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Pr="00BA496D" w:rsidRDefault="00305240" w:rsidP="00305240">
      <w:r w:rsidRPr="00BA496D">
        <w:t xml:space="preserve">Poznámky </w:t>
      </w:r>
      <w:proofErr w:type="spellStart"/>
      <w:r w:rsidRPr="00BA496D">
        <w:t>Úč</w:t>
      </w:r>
      <w:proofErr w:type="spellEnd"/>
      <w:r w:rsidRPr="00BA496D">
        <w:t xml:space="preserve"> MÚJ 3 – 01</w:t>
      </w:r>
    </w:p>
    <w:p w:rsidR="00305240" w:rsidRPr="00BA496D" w:rsidRDefault="00305240" w:rsidP="00305240">
      <w:r w:rsidRPr="00BA496D">
        <w:t xml:space="preserve">IČO: </w:t>
      </w:r>
      <w:r w:rsidR="00B21E13" w:rsidRPr="00BA496D">
        <w:rPr>
          <w:b/>
        </w:rPr>
        <w:t>46460110</w:t>
      </w:r>
    </w:p>
    <w:p w:rsidR="00305240" w:rsidRPr="00BA496D" w:rsidRDefault="00305240" w:rsidP="00305240">
      <w:r w:rsidRPr="00BA496D">
        <w:t xml:space="preserve">DIČ: </w:t>
      </w:r>
      <w:r w:rsidR="00B21E13" w:rsidRPr="00BA496D">
        <w:rPr>
          <w:b/>
        </w:rPr>
        <w:t>2023394098</w:t>
      </w:r>
    </w:p>
    <w:p w:rsidR="00305240" w:rsidRPr="00BA496D" w:rsidRDefault="00305240" w:rsidP="00305240"/>
    <w:p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 Všeobecné údaje</w:t>
      </w:r>
    </w:p>
    <w:p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Názov právnickej osoby a jej sídlo alebo meno a priezvisko fyzickej osoby. </w:t>
      </w:r>
    </w:p>
    <w:p w:rsidR="00305240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 xml:space="preserve">ERAMAX PROPERTIES </w:t>
      </w:r>
      <w:proofErr w:type="spellStart"/>
      <w:r w:rsidRPr="00BA496D">
        <w:rPr>
          <w:b/>
        </w:rPr>
        <w:t>s.r.o</w:t>
      </w:r>
      <w:proofErr w:type="spellEnd"/>
      <w:r w:rsidRPr="00BA496D">
        <w:rPr>
          <w:b/>
        </w:rPr>
        <w:t>.</w:t>
      </w:r>
    </w:p>
    <w:p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Údaje o konsolidovanom celku, a to </w:t>
      </w:r>
    </w:p>
    <w:p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BA496D" w:rsidRDefault="00305240" w:rsidP="00B21E13">
      <w:pPr>
        <w:pStyle w:val="Odsekzoznamu"/>
        <w:numPr>
          <w:ilvl w:val="0"/>
          <w:numId w:val="5"/>
        </w:numPr>
        <w:spacing w:after="0"/>
      </w:pPr>
      <w:r w:rsidRPr="00BA496D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BA496D" w:rsidRDefault="00305240" w:rsidP="00B21E13">
      <w:pPr>
        <w:pStyle w:val="Odsekzoznamu"/>
        <w:numPr>
          <w:ilvl w:val="0"/>
          <w:numId w:val="5"/>
        </w:numPr>
        <w:spacing w:after="0"/>
        <w:rPr>
          <w:b/>
        </w:rPr>
      </w:pPr>
      <w:r w:rsidRPr="00BA496D">
        <w:t xml:space="preserve">pri oslobodení podľa § 22 ods. 12 zákona obchodné meno a sídlo dcérskych účtovných jednotiek. </w:t>
      </w:r>
    </w:p>
    <w:p w:rsidR="00305240" w:rsidRPr="00BA496D" w:rsidRDefault="00305240" w:rsidP="00B21E13">
      <w:pPr>
        <w:spacing w:after="0"/>
        <w:ind w:firstLine="426"/>
        <w:contextualSpacing/>
        <w:rPr>
          <w:b/>
        </w:rPr>
      </w:pPr>
      <w:r w:rsidRPr="00BA496D">
        <w:rPr>
          <w:b/>
        </w:rPr>
        <w:t>Nie je súčasťou konsolidovaného celku</w:t>
      </w:r>
    </w:p>
    <w:p w:rsidR="0078094F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>Priemerný prepočítaný počet zamestnancov.</w:t>
      </w:r>
    </w:p>
    <w:p w:rsidR="00146F06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0</w:t>
      </w:r>
    </w:p>
    <w:p w:rsidR="00305240" w:rsidRPr="00BA496D" w:rsidRDefault="00305240" w:rsidP="00305240"/>
    <w:p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II Informácie o prijatých postupoch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Informácia, či je účtovná závierka zostavená za splnenia predpokladu, že účtovná jednotka bude nepretržite pokračovať vo svojej činnosti. </w:t>
      </w:r>
    </w:p>
    <w:p w:rsidR="00305240" w:rsidRPr="00BA496D" w:rsidRDefault="00B21E13" w:rsidP="00305240">
      <w:pPr>
        <w:pStyle w:val="Odsekzoznamu"/>
        <w:ind w:left="426"/>
      </w:pPr>
      <w:r w:rsidRPr="00BA496D">
        <w:rPr>
          <w:b/>
        </w:rPr>
        <w:t>Áno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Spôsob oceňovania jednotlivých položiek majetku a záväzkov, a to 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dlhodobého nehmotného majetku, dlhodobého hmotného majetku a</w:t>
      </w:r>
      <w:r w:rsidR="00146F06" w:rsidRPr="00BA496D">
        <w:t xml:space="preserve"> dlhodobého finančného majetku: </w:t>
      </w:r>
      <w:r w:rsidR="00146F06" w:rsidRPr="00BA496D">
        <w:rPr>
          <w:b/>
        </w:rPr>
        <w:t>obstarávacou cenou</w:t>
      </w:r>
    </w:p>
    <w:p w:rsidR="00146F06" w:rsidRPr="00BA496D" w:rsidRDefault="00146F06" w:rsidP="00305240">
      <w:pPr>
        <w:pStyle w:val="Odsekzoznamu"/>
        <w:numPr>
          <w:ilvl w:val="0"/>
          <w:numId w:val="9"/>
        </w:numPr>
      </w:pPr>
      <w:r w:rsidRPr="00BA496D">
        <w:t xml:space="preserve">zásob obstaraných kúpou: </w:t>
      </w:r>
      <w:r w:rsidRPr="00BA496D">
        <w:rPr>
          <w:b/>
        </w:rPr>
        <w:t>obstarávacou cenou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 xml:space="preserve">zásob </w:t>
      </w:r>
      <w:r w:rsidR="00146F06" w:rsidRPr="00BA496D">
        <w:t xml:space="preserve">vytvorených vlastnou činnosťou: </w:t>
      </w:r>
      <w:r w:rsidR="00146F06" w:rsidRPr="00BA496D">
        <w:rPr>
          <w:b/>
        </w:rPr>
        <w:t>vlastnými nákladmi</w:t>
      </w:r>
    </w:p>
    <w:p w:rsidR="00305240" w:rsidRPr="00BA496D" w:rsidRDefault="00146F06" w:rsidP="00305240">
      <w:pPr>
        <w:pStyle w:val="Odsekzoznamu"/>
        <w:numPr>
          <w:ilvl w:val="0"/>
          <w:numId w:val="9"/>
        </w:numPr>
      </w:pPr>
      <w:r w:rsidRPr="00BA496D">
        <w:t xml:space="preserve">pohľadávok: </w:t>
      </w:r>
      <w:r w:rsidRPr="00BA496D">
        <w:rPr>
          <w:b/>
        </w:rPr>
        <w:t>menovitou hodnotou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krátk</w:t>
      </w:r>
      <w:r w:rsidR="00146F06" w:rsidRPr="00BA496D">
        <w:t xml:space="preserve">odobého finančného majetku: </w:t>
      </w:r>
      <w:r w:rsidR="00146F06" w:rsidRPr="00BA496D">
        <w:rPr>
          <w:b/>
        </w:rPr>
        <w:t>obstarávacou cenou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záväzkov vrátane rezerv</w:t>
      </w:r>
      <w:r w:rsidR="00FA1DFF" w:rsidRPr="00BA496D">
        <w:t xml:space="preserve">, dlhopisov, pôžičiek a úverov: </w:t>
      </w:r>
      <w:r w:rsidR="00FA1DFF" w:rsidRPr="00BA496D">
        <w:rPr>
          <w:b/>
        </w:rPr>
        <w:t>menovitou hodnotou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BA496D" w:rsidRDefault="00FA1DFF" w:rsidP="00FA1DFF">
      <w:pPr>
        <w:pStyle w:val="Odsekzoznamu"/>
        <w:ind w:left="426"/>
        <w:rPr>
          <w:b/>
        </w:rPr>
      </w:pPr>
      <w:r w:rsidRPr="00BA496D">
        <w:rPr>
          <w:b/>
        </w:rPr>
        <w:t>životnosť podľa daňových odpisov, rovnomerná metóda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BA496D" w:rsidRDefault="00FA1DFF" w:rsidP="00FA1DFF">
      <w:pPr>
        <w:pStyle w:val="Odsekzoznamu"/>
        <w:ind w:left="426"/>
        <w:rPr>
          <w:b/>
        </w:rPr>
      </w:pPr>
      <w:r w:rsidRPr="00BA496D">
        <w:rPr>
          <w:b/>
        </w:rPr>
        <w:t>bez zmien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Informácie o dotáciách a ich oceňovanie v účtovníctve. </w:t>
      </w:r>
    </w:p>
    <w:p w:rsidR="00FA1DFF" w:rsidRPr="00BA496D" w:rsidRDefault="00FA1DFF" w:rsidP="00FA1DFF">
      <w:pPr>
        <w:pStyle w:val="Odsekzoznamu"/>
        <w:ind w:left="426"/>
        <w:rPr>
          <w:b/>
        </w:rPr>
      </w:pPr>
      <w:r w:rsidRPr="00BA496D">
        <w:rPr>
          <w:b/>
        </w:rPr>
        <w:lastRenderedPageBreak/>
        <w:t>Nie sú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Pr="00BA496D" w:rsidRDefault="00FA1DFF" w:rsidP="00FA1DFF">
      <w:pPr>
        <w:pStyle w:val="Odsekzoznamu"/>
        <w:ind w:left="426"/>
      </w:pPr>
      <w:r w:rsidRPr="00BA496D">
        <w:rPr>
          <w:b/>
        </w:rPr>
        <w:t>Nie sú</w:t>
      </w:r>
    </w:p>
    <w:p w:rsidR="00305240" w:rsidRPr="00BA496D" w:rsidRDefault="00305240" w:rsidP="00305240"/>
    <w:p w:rsidR="00305240" w:rsidRPr="00BA496D" w:rsidRDefault="00305240" w:rsidP="00FA1DFF">
      <w:pPr>
        <w:jc w:val="center"/>
        <w:rPr>
          <w:b/>
        </w:rPr>
      </w:pPr>
      <w:r w:rsidRPr="00BA496D">
        <w:rPr>
          <w:b/>
        </w:rPr>
        <w:t>Čl. III Informácie, ktoré vysvetľujú a dopĺňajú súvahu a výkaz ziskov a strát</w:t>
      </w:r>
    </w:p>
    <w:p w:rsidR="00305240" w:rsidRPr="00BA496D" w:rsidRDefault="00305240" w:rsidP="00B21E13">
      <w:pPr>
        <w:pStyle w:val="Odsekzoznamu"/>
        <w:numPr>
          <w:ilvl w:val="0"/>
          <w:numId w:val="11"/>
        </w:numPr>
        <w:spacing w:after="0"/>
        <w:ind w:left="426"/>
      </w:pPr>
      <w:r w:rsidRPr="00BA496D"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Nie sú</w:t>
      </w:r>
    </w:p>
    <w:p w:rsidR="00305240" w:rsidRPr="00BA496D" w:rsidRDefault="00305240" w:rsidP="00B21E13">
      <w:pPr>
        <w:pStyle w:val="Odsekzoznamu"/>
        <w:numPr>
          <w:ilvl w:val="0"/>
          <w:numId w:val="11"/>
        </w:numPr>
        <w:spacing w:after="0"/>
        <w:ind w:left="426"/>
      </w:pPr>
      <w:r w:rsidRPr="00BA496D">
        <w:t xml:space="preserve">Informácie o záväzkoch, a to </w:t>
      </w:r>
    </w:p>
    <w:p w:rsidR="00305240" w:rsidRPr="00BA496D" w:rsidRDefault="00305240" w:rsidP="00B21E13">
      <w:pPr>
        <w:pStyle w:val="Odsekzoznamu"/>
        <w:numPr>
          <w:ilvl w:val="0"/>
          <w:numId w:val="13"/>
        </w:numPr>
        <w:spacing w:after="0"/>
      </w:pPr>
      <w:r w:rsidRPr="00BA496D">
        <w:t xml:space="preserve">celkovej sume záväzkov so zostatkovou dobou splatnosti dlhšou ako päť rokov, </w:t>
      </w:r>
    </w:p>
    <w:p w:rsidR="00FA1DFF" w:rsidRPr="00BA496D" w:rsidRDefault="00FA1DFF" w:rsidP="00B21E13">
      <w:pPr>
        <w:spacing w:after="0"/>
        <w:ind w:left="360"/>
      </w:pPr>
      <w:r w:rsidRPr="00BA496D">
        <w:rPr>
          <w:b/>
        </w:rPr>
        <w:t>Nie sú</w:t>
      </w:r>
    </w:p>
    <w:p w:rsidR="00305240" w:rsidRPr="00BA496D" w:rsidRDefault="00305240" w:rsidP="00B21E13">
      <w:pPr>
        <w:pStyle w:val="Odsekzoznamu"/>
        <w:numPr>
          <w:ilvl w:val="0"/>
          <w:numId w:val="13"/>
        </w:numPr>
        <w:spacing w:after="0"/>
      </w:pPr>
      <w:r w:rsidRPr="00BA496D">
        <w:t xml:space="preserve">celkovej sume zabezpečených záväzkov, opis a spôsoby zabezpečenia záväzkov. </w:t>
      </w:r>
    </w:p>
    <w:p w:rsidR="00FA1DFF" w:rsidRPr="00BA496D" w:rsidRDefault="00FA1DFF" w:rsidP="00B21E13">
      <w:pPr>
        <w:spacing w:after="0"/>
        <w:ind w:left="360"/>
      </w:pPr>
      <w:r w:rsidRPr="00BA496D">
        <w:rPr>
          <w:b/>
        </w:rPr>
        <w:t>Nie sú</w:t>
      </w:r>
    </w:p>
    <w:p w:rsidR="00305240" w:rsidRPr="00BA496D" w:rsidRDefault="00305240" w:rsidP="00B21E13">
      <w:pPr>
        <w:pStyle w:val="Odsekzoznamu"/>
        <w:numPr>
          <w:ilvl w:val="0"/>
          <w:numId w:val="11"/>
        </w:numPr>
        <w:spacing w:after="0"/>
        <w:ind w:left="426"/>
      </w:pPr>
      <w:r w:rsidRPr="00BA496D">
        <w:t xml:space="preserve">Informácie o vlastných akciách, a to </w:t>
      </w:r>
    </w:p>
    <w:p w:rsidR="00305240" w:rsidRPr="00BA496D" w:rsidRDefault="00305240" w:rsidP="00B21E13">
      <w:pPr>
        <w:pStyle w:val="Odsekzoznamu"/>
        <w:numPr>
          <w:ilvl w:val="0"/>
          <w:numId w:val="14"/>
        </w:numPr>
        <w:spacing w:after="0"/>
      </w:pPr>
      <w:r w:rsidRPr="00BA496D">
        <w:t xml:space="preserve">dôvode nadobudnutia vlastných akcií počas účtovného obdobia, </w:t>
      </w:r>
    </w:p>
    <w:p w:rsidR="00305240" w:rsidRPr="00BA496D" w:rsidRDefault="00305240" w:rsidP="00B21E13">
      <w:pPr>
        <w:pStyle w:val="Odsekzoznamu"/>
        <w:numPr>
          <w:ilvl w:val="0"/>
          <w:numId w:val="14"/>
        </w:numPr>
        <w:spacing w:after="0"/>
      </w:pPr>
      <w:r w:rsidRPr="00BA496D"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Pr="00BA496D" w:rsidRDefault="00305240" w:rsidP="00B21E13">
      <w:pPr>
        <w:pStyle w:val="Odsekzoznamu"/>
        <w:numPr>
          <w:ilvl w:val="0"/>
          <w:numId w:val="14"/>
        </w:numPr>
        <w:spacing w:after="0"/>
      </w:pPr>
      <w:r w:rsidRPr="00BA496D"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Pr="00BA496D" w:rsidRDefault="00FA1DFF" w:rsidP="00B21E13">
      <w:pPr>
        <w:spacing w:after="0"/>
        <w:ind w:left="360"/>
      </w:pPr>
      <w:r w:rsidRPr="00BA496D">
        <w:rPr>
          <w:b/>
        </w:rPr>
        <w:t>Nie sú</w:t>
      </w:r>
      <w:r w:rsidRPr="00BA496D">
        <w:t xml:space="preserve"> </w:t>
      </w:r>
      <w:bookmarkStart w:id="0" w:name="_GoBack"/>
      <w:bookmarkEnd w:id="0"/>
    </w:p>
    <w:sectPr w:rsidR="00FA1DFF" w:rsidRPr="00BA4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22F11"/>
    <w:rsid w:val="00146F06"/>
    <w:rsid w:val="00305240"/>
    <w:rsid w:val="0078094F"/>
    <w:rsid w:val="00B21E13"/>
    <w:rsid w:val="00BA496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5</cp:revision>
  <cp:lastPrinted>2018-03-26T10:37:00Z</cp:lastPrinted>
  <dcterms:created xsi:type="dcterms:W3CDTF">2015-02-10T15:43:00Z</dcterms:created>
  <dcterms:modified xsi:type="dcterms:W3CDTF">2018-03-26T10:38:00Z</dcterms:modified>
</cp:coreProperties>
</file>