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</w:t>
      </w:r>
      <w:r w:rsidR="001E2EB7">
        <w:rPr>
          <w:rFonts w:ascii="Arial Narrow" w:hAnsi="Arial Narrow"/>
          <w:b/>
        </w:rPr>
        <w:t>y k účtovnej závierke za rok 2017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A823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A8235A" w:rsidP="00E029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Vybavíme.com,</w:t>
            </w:r>
            <w:r w:rsidR="00523DC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366084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</w:p>
        </w:tc>
      </w:tr>
      <w:tr w:rsidR="000E0FA5" w:rsidRPr="002716CB" w:rsidTr="00523DCF">
        <w:trPr>
          <w:trHeight w:val="489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A8235A" w:rsidP="00A823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Čsl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, Parašutistov 9</w:t>
            </w:r>
            <w:r w:rsidR="00E02943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E02943">
              <w:rPr>
                <w:rFonts w:ascii="Arial Narrow" w:hAnsi="Arial Narrow" w:cs="Arial Narrow"/>
                <w:sz w:val="22"/>
                <w:szCs w:val="22"/>
              </w:rPr>
              <w:t>1 0</w:t>
            </w: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E02943">
              <w:rPr>
                <w:rFonts w:ascii="Arial Narrow" w:hAnsi="Arial Narrow" w:cs="Arial Narrow"/>
                <w:sz w:val="22"/>
                <w:szCs w:val="22"/>
              </w:rPr>
              <w:t xml:space="preserve">  Bratislava </w:t>
            </w:r>
            <w:r w:rsidR="0036608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E0FA5" w:rsidRPr="002716CB" w:rsidTr="00A823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4D35F0" w:rsidP="00E029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14.04.2011</w:t>
            </w:r>
          </w:p>
        </w:tc>
      </w:tr>
      <w:tr w:rsidR="000E0FA5" w:rsidRPr="002716CB" w:rsidTr="00A8235A">
        <w:trPr>
          <w:trHeight w:val="390"/>
        </w:trPr>
        <w:tc>
          <w:tcPr>
            <w:tcW w:w="115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4D35F0" w:rsidP="00E029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02.06.2011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366084" w:rsidRPr="00366084" w:rsidRDefault="00366084" w:rsidP="00366084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366084" w:rsidRPr="00366084" w:rsidRDefault="00366084" w:rsidP="00366084">
      <w:pPr>
        <w:jc w:val="both"/>
        <w:rPr>
          <w:rFonts w:ascii="Arial Narrow" w:hAnsi="Arial Narrow" w:cs="Arial Narrow"/>
          <w:sz w:val="22"/>
          <w:szCs w:val="22"/>
        </w:rPr>
      </w:pPr>
      <w:r w:rsidRPr="00366084">
        <w:rPr>
          <w:rFonts w:ascii="Arial Narrow" w:hAnsi="Arial Narrow" w:cs="Arial Narrow"/>
          <w:sz w:val="22"/>
          <w:szCs w:val="22"/>
        </w:rPr>
        <w:t>Hlavnými činnosťami spoločnosti sú:</w:t>
      </w:r>
    </w:p>
    <w:p w:rsidR="00E02943" w:rsidRPr="00E02943" w:rsidRDefault="00366084" w:rsidP="00E02943">
      <w:pPr>
        <w:jc w:val="both"/>
        <w:rPr>
          <w:rFonts w:ascii="Arial Narrow" w:hAnsi="Arial Narrow" w:cs="Arial Narrow"/>
          <w:sz w:val="22"/>
          <w:szCs w:val="22"/>
        </w:rPr>
      </w:pPr>
      <w:r w:rsidRPr="00366084">
        <w:rPr>
          <w:rFonts w:ascii="Arial Narrow" w:hAnsi="Arial Narrow" w:cs="Arial Narrow"/>
          <w:sz w:val="22"/>
          <w:szCs w:val="22"/>
        </w:rPr>
        <w:t xml:space="preserve">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31"/>
        <w:gridCol w:w="140"/>
      </w:tblGrid>
      <w:tr w:rsidR="004D35F0" w:rsidRPr="004D35F0" w:rsidTr="004D35F0">
        <w:trPr>
          <w:tblCellSpacing w:w="15" w:type="dxa"/>
        </w:trPr>
        <w:tc>
          <w:tcPr>
            <w:tcW w:w="4898" w:type="pct"/>
            <w:vAlign w:val="center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82245">
              <w:rPr>
                <w:rFonts w:ascii="Arial Narrow" w:hAnsi="Arial Narrow"/>
                <w:color w:val="000000"/>
                <w:sz w:val="22"/>
                <w:szCs w:val="22"/>
              </w:rPr>
              <w:t xml:space="preserve">účtovné, ekonomické a organizačné poradenstvo </w:t>
            </w:r>
          </w:p>
        </w:tc>
        <w:tc>
          <w:tcPr>
            <w:tcW w:w="52" w:type="pct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4D35F0" w:rsidRPr="004D35F0" w:rsidRDefault="004D35F0" w:rsidP="004D35F0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4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808"/>
        <w:gridCol w:w="80"/>
        <w:gridCol w:w="2263"/>
      </w:tblGrid>
      <w:tr w:rsidR="004D35F0" w:rsidRPr="00782245" w:rsidTr="004D35F0">
        <w:trPr>
          <w:tblCellSpacing w:w="15" w:type="dxa"/>
        </w:trPr>
        <w:tc>
          <w:tcPr>
            <w:tcW w:w="3695" w:type="pct"/>
            <w:vAlign w:val="center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82245">
              <w:rPr>
                <w:rFonts w:ascii="Arial Narrow" w:hAnsi="Arial Narrow"/>
                <w:color w:val="000000"/>
                <w:sz w:val="22"/>
                <w:szCs w:val="22"/>
              </w:rPr>
              <w:t xml:space="preserve">podnikateľské poradenstvo v rozsahu voľnej živnosti </w:t>
            </w:r>
          </w:p>
        </w:tc>
        <w:tc>
          <w:tcPr>
            <w:tcW w:w="27" w:type="pct"/>
          </w:tcPr>
          <w:p w:rsidR="004D35F0" w:rsidRPr="00782245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12" w:type="pct"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4D35F0" w:rsidRPr="004D35F0" w:rsidRDefault="004D35F0" w:rsidP="004D35F0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4D35F0" w:rsidRPr="004D35F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82245">
              <w:rPr>
                <w:rFonts w:ascii="Arial Narrow" w:hAnsi="Arial Narrow"/>
                <w:color w:val="000000"/>
                <w:sz w:val="22"/>
                <w:szCs w:val="22"/>
              </w:rPr>
              <w:t xml:space="preserve">reklamná a propagačná činnosť </w:t>
            </w:r>
          </w:p>
        </w:tc>
        <w:tc>
          <w:tcPr>
            <w:tcW w:w="1650" w:type="pct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4D35F0" w:rsidRPr="004D35F0" w:rsidRDefault="004D35F0" w:rsidP="004D35F0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4D35F0" w:rsidRPr="004D35F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82245">
              <w:rPr>
                <w:rFonts w:ascii="Arial Narrow" w:hAnsi="Arial Narrow"/>
                <w:color w:val="000000"/>
                <w:sz w:val="22"/>
                <w:szCs w:val="22"/>
              </w:rPr>
              <w:t xml:space="preserve">administratívne práce </w:t>
            </w:r>
          </w:p>
        </w:tc>
        <w:tc>
          <w:tcPr>
            <w:tcW w:w="1650" w:type="pct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D35F0">
              <w:rPr>
                <w:rFonts w:ascii="Arial Narrow" w:hAnsi="Arial Narrow"/>
                <w:color w:val="000000"/>
                <w:sz w:val="22"/>
                <w:szCs w:val="22"/>
              </w:rPr>
              <w:t xml:space="preserve">  </w:t>
            </w:r>
          </w:p>
        </w:tc>
      </w:tr>
    </w:tbl>
    <w:p w:rsidR="004D35F0" w:rsidRPr="004D35F0" w:rsidRDefault="004D35F0" w:rsidP="004D35F0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31"/>
        <w:gridCol w:w="140"/>
      </w:tblGrid>
      <w:tr w:rsidR="004D35F0" w:rsidRPr="004D35F0" w:rsidTr="004D35F0">
        <w:trPr>
          <w:tblCellSpacing w:w="15" w:type="dxa"/>
        </w:trPr>
        <w:tc>
          <w:tcPr>
            <w:tcW w:w="4898" w:type="pct"/>
            <w:vAlign w:val="center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82245">
              <w:rPr>
                <w:rFonts w:ascii="Arial Narrow" w:hAnsi="Arial Narrow"/>
                <w:color w:val="000000"/>
                <w:sz w:val="22"/>
                <w:szCs w:val="22"/>
              </w:rPr>
              <w:t xml:space="preserve">kúpa tovaru za účelom jeho predaja iným prevádzkovateľom živnosti (veľkoobchod) </w:t>
            </w:r>
          </w:p>
        </w:tc>
        <w:tc>
          <w:tcPr>
            <w:tcW w:w="52" w:type="pct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D35F0">
              <w:rPr>
                <w:rFonts w:ascii="Arial Narrow" w:hAnsi="Arial Narrow"/>
                <w:color w:val="000000"/>
                <w:sz w:val="22"/>
                <w:szCs w:val="22"/>
              </w:rPr>
              <w:t xml:space="preserve">  </w:t>
            </w:r>
          </w:p>
        </w:tc>
      </w:tr>
    </w:tbl>
    <w:p w:rsidR="004D35F0" w:rsidRPr="004D35F0" w:rsidRDefault="004D35F0" w:rsidP="004D35F0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4D35F0" w:rsidRPr="004D35F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82245">
              <w:rPr>
                <w:rFonts w:ascii="Arial Narrow" w:hAnsi="Arial Narrow"/>
                <w:color w:val="000000"/>
                <w:sz w:val="22"/>
                <w:szCs w:val="22"/>
              </w:rPr>
              <w:t xml:space="preserve">organizovanie vzdelávacích aktivít, školení, seminárov </w:t>
            </w:r>
          </w:p>
        </w:tc>
        <w:tc>
          <w:tcPr>
            <w:tcW w:w="1650" w:type="pct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4D35F0" w:rsidRPr="004D35F0" w:rsidRDefault="004D35F0" w:rsidP="004D35F0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4D35F0" w:rsidRPr="004D35F0" w:rsidTr="004D35F0">
        <w:trPr>
          <w:trHeight w:val="90"/>
          <w:tblCellSpacing w:w="15" w:type="dxa"/>
        </w:trPr>
        <w:tc>
          <w:tcPr>
            <w:tcW w:w="3350" w:type="pct"/>
            <w:vAlign w:val="center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82245">
              <w:rPr>
                <w:rFonts w:ascii="Arial Narrow" w:hAnsi="Arial Narrow"/>
                <w:color w:val="000000"/>
                <w:sz w:val="22"/>
                <w:szCs w:val="22"/>
              </w:rPr>
              <w:t xml:space="preserve">organizovanie spoločenských podujatí </w:t>
            </w:r>
          </w:p>
        </w:tc>
        <w:tc>
          <w:tcPr>
            <w:tcW w:w="1650" w:type="pct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4D35F0" w:rsidRPr="004D35F0" w:rsidRDefault="004D35F0" w:rsidP="004D35F0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4D35F0" w:rsidRPr="004D35F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82245">
              <w:rPr>
                <w:rFonts w:ascii="Arial Narrow" w:hAnsi="Arial Narrow"/>
                <w:color w:val="000000"/>
                <w:sz w:val="22"/>
                <w:szCs w:val="22"/>
              </w:rPr>
              <w:t xml:space="preserve">prieskum trhu v oblasti obchodu a priemyslu </w:t>
            </w:r>
          </w:p>
        </w:tc>
        <w:tc>
          <w:tcPr>
            <w:tcW w:w="1650" w:type="pct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4D35F0" w:rsidRPr="004D35F0" w:rsidRDefault="004D35F0" w:rsidP="004D35F0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4D35F0" w:rsidRPr="004D35F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82245">
              <w:rPr>
                <w:rFonts w:ascii="Arial Narrow" w:hAnsi="Arial Narrow"/>
                <w:color w:val="000000"/>
                <w:sz w:val="22"/>
                <w:szCs w:val="22"/>
              </w:rPr>
              <w:t xml:space="preserve">sprostredkovanie obchodu </w:t>
            </w:r>
          </w:p>
        </w:tc>
        <w:tc>
          <w:tcPr>
            <w:tcW w:w="1650" w:type="pct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4D35F0" w:rsidRPr="004D35F0" w:rsidRDefault="004D35F0" w:rsidP="004D35F0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4D35F0" w:rsidRPr="004D35F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82245">
              <w:rPr>
                <w:rFonts w:ascii="Arial Narrow" w:hAnsi="Arial Narrow"/>
                <w:color w:val="000000"/>
                <w:sz w:val="22"/>
                <w:szCs w:val="22"/>
              </w:rPr>
              <w:t xml:space="preserve">sprostredkovanie služieb </w:t>
            </w:r>
          </w:p>
        </w:tc>
        <w:tc>
          <w:tcPr>
            <w:tcW w:w="1650" w:type="pct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4D35F0" w:rsidRPr="004D35F0" w:rsidRDefault="004D35F0" w:rsidP="004D35F0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4D35F0" w:rsidRPr="004D35F0" w:rsidTr="004D35F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82245">
              <w:rPr>
                <w:rFonts w:ascii="Arial Narrow" w:hAnsi="Arial Narrow"/>
                <w:color w:val="000000"/>
                <w:sz w:val="22"/>
                <w:szCs w:val="22"/>
              </w:rPr>
              <w:t xml:space="preserve">sprostredkovanie výroby </w:t>
            </w:r>
          </w:p>
        </w:tc>
        <w:tc>
          <w:tcPr>
            <w:tcW w:w="1650" w:type="pct"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4D35F0" w:rsidRPr="004D35F0" w:rsidRDefault="004D35F0" w:rsidP="004D35F0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4D35F0" w:rsidRPr="004D35F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82245">
              <w:rPr>
                <w:rFonts w:ascii="Arial Narrow" w:hAnsi="Arial Narrow"/>
                <w:color w:val="000000"/>
                <w:sz w:val="22"/>
                <w:szCs w:val="22"/>
              </w:rPr>
              <w:t xml:space="preserve">sprostredkovanie dopravy </w:t>
            </w:r>
          </w:p>
        </w:tc>
        <w:tc>
          <w:tcPr>
            <w:tcW w:w="1650" w:type="pct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4D35F0" w:rsidRPr="004D35F0" w:rsidRDefault="004D35F0" w:rsidP="004D35F0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31"/>
        <w:gridCol w:w="140"/>
      </w:tblGrid>
      <w:tr w:rsidR="004D35F0" w:rsidRPr="004D35F0" w:rsidTr="004D35F0">
        <w:trPr>
          <w:tblCellSpacing w:w="15" w:type="dxa"/>
        </w:trPr>
        <w:tc>
          <w:tcPr>
            <w:tcW w:w="4898" w:type="pct"/>
            <w:vAlign w:val="center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82245">
              <w:rPr>
                <w:rFonts w:ascii="Arial Narrow" w:hAnsi="Arial Narrow"/>
                <w:color w:val="000000"/>
                <w:sz w:val="22"/>
                <w:szCs w:val="22"/>
              </w:rPr>
              <w:t xml:space="preserve">kúpa tovaru za účelom jeho predaja konečnému spotrebiteľovi (maloobchod) </w:t>
            </w:r>
          </w:p>
        </w:tc>
        <w:tc>
          <w:tcPr>
            <w:tcW w:w="52" w:type="pct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4D35F0" w:rsidRPr="004D35F0" w:rsidRDefault="004D35F0" w:rsidP="004D35F0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4D35F0" w:rsidRPr="004D35F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82245">
              <w:rPr>
                <w:rFonts w:ascii="Arial Narrow" w:hAnsi="Arial Narrow"/>
                <w:color w:val="000000"/>
                <w:sz w:val="22"/>
                <w:szCs w:val="22"/>
              </w:rPr>
              <w:t xml:space="preserve">zákazkové krajčírstvo </w:t>
            </w:r>
          </w:p>
        </w:tc>
        <w:tc>
          <w:tcPr>
            <w:tcW w:w="1650" w:type="pct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4D35F0" w:rsidRPr="004D35F0" w:rsidRDefault="004D35F0" w:rsidP="004D35F0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4D35F0" w:rsidRPr="004D35F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82245">
              <w:rPr>
                <w:rFonts w:ascii="Arial Narrow" w:hAnsi="Arial Narrow"/>
                <w:color w:val="000000"/>
                <w:sz w:val="22"/>
                <w:szCs w:val="22"/>
              </w:rPr>
              <w:t xml:space="preserve">výroba odevných doplnkov </w:t>
            </w:r>
          </w:p>
        </w:tc>
        <w:tc>
          <w:tcPr>
            <w:tcW w:w="1650" w:type="pct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4D35F0" w:rsidRPr="004D35F0" w:rsidRDefault="004D35F0" w:rsidP="004D35F0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53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3"/>
        <w:gridCol w:w="94"/>
      </w:tblGrid>
      <w:tr w:rsidR="004D35F0" w:rsidRPr="004D35F0" w:rsidTr="004D35F0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82245">
              <w:rPr>
                <w:rFonts w:ascii="Arial Narrow" w:hAnsi="Arial Narrow"/>
                <w:color w:val="000000"/>
                <w:sz w:val="22"/>
                <w:szCs w:val="22"/>
              </w:rPr>
              <w:t xml:space="preserve">výroba komunikačných zariadení, spotrebnej elektroniky, počítačov a kancelárskych strojov </w:t>
            </w:r>
          </w:p>
        </w:tc>
        <w:tc>
          <w:tcPr>
            <w:tcW w:w="27" w:type="pct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4D35F0" w:rsidRPr="004D35F0" w:rsidRDefault="004D35F0" w:rsidP="004D35F0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4D35F0" w:rsidRPr="004D35F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82245">
              <w:rPr>
                <w:rFonts w:ascii="Arial Narrow" w:hAnsi="Arial Narrow"/>
                <w:color w:val="000000"/>
                <w:sz w:val="22"/>
                <w:szCs w:val="22"/>
              </w:rPr>
              <w:t xml:space="preserve">výroba bižutérie a suvenírov </w:t>
            </w:r>
          </w:p>
        </w:tc>
        <w:tc>
          <w:tcPr>
            <w:tcW w:w="1650" w:type="pct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4D35F0" w:rsidRPr="004D35F0" w:rsidRDefault="004D35F0" w:rsidP="004D35F0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31"/>
        <w:gridCol w:w="140"/>
      </w:tblGrid>
      <w:tr w:rsidR="004D35F0" w:rsidRPr="004D35F0" w:rsidTr="004D35F0">
        <w:trPr>
          <w:tblCellSpacing w:w="15" w:type="dxa"/>
        </w:trPr>
        <w:tc>
          <w:tcPr>
            <w:tcW w:w="4898" w:type="pct"/>
            <w:vAlign w:val="center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82245">
              <w:rPr>
                <w:rFonts w:ascii="Arial Narrow" w:hAnsi="Arial Narrow"/>
                <w:color w:val="000000"/>
                <w:sz w:val="22"/>
                <w:szCs w:val="22"/>
              </w:rPr>
              <w:t xml:space="preserve">oprava a údržba potrieb pre domácnosť, športových potrieb a výrobkov jemnej mechaniky - Inštalácia elektrických rozvodov a zariadení na bezpečné napätie </w:t>
            </w:r>
          </w:p>
        </w:tc>
        <w:tc>
          <w:tcPr>
            <w:tcW w:w="52" w:type="pct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D35F0">
              <w:rPr>
                <w:rFonts w:ascii="Arial Narrow" w:hAnsi="Arial Narrow"/>
                <w:color w:val="000000"/>
                <w:sz w:val="22"/>
                <w:szCs w:val="22"/>
              </w:rPr>
              <w:t xml:space="preserve">  </w:t>
            </w:r>
          </w:p>
        </w:tc>
      </w:tr>
    </w:tbl>
    <w:p w:rsidR="004D35F0" w:rsidRPr="004D35F0" w:rsidRDefault="004D35F0" w:rsidP="004D35F0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31"/>
        <w:gridCol w:w="140"/>
      </w:tblGrid>
      <w:tr w:rsidR="004D35F0" w:rsidRPr="004D35F0" w:rsidTr="004D35F0">
        <w:trPr>
          <w:tblCellSpacing w:w="15" w:type="dxa"/>
        </w:trPr>
        <w:tc>
          <w:tcPr>
            <w:tcW w:w="4898" w:type="pct"/>
            <w:vAlign w:val="center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82245">
              <w:rPr>
                <w:rFonts w:ascii="Arial Narrow" w:hAnsi="Arial Narrow"/>
                <w:color w:val="000000"/>
                <w:sz w:val="22"/>
                <w:szCs w:val="22"/>
              </w:rPr>
              <w:t xml:space="preserve">počítačové služby - hardvérové poradenstvo - poradenstvo v oblasti informačných systémov týkajúce sa technického vybavenia </w:t>
            </w:r>
          </w:p>
        </w:tc>
        <w:tc>
          <w:tcPr>
            <w:tcW w:w="52" w:type="pct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D35F0">
              <w:rPr>
                <w:rFonts w:ascii="Arial Narrow" w:hAnsi="Arial Narrow"/>
                <w:color w:val="000000"/>
                <w:sz w:val="22"/>
                <w:szCs w:val="22"/>
              </w:rPr>
              <w:t xml:space="preserve">  </w:t>
            </w:r>
          </w:p>
        </w:tc>
      </w:tr>
    </w:tbl>
    <w:p w:rsidR="004D35F0" w:rsidRPr="004D35F0" w:rsidRDefault="004D35F0" w:rsidP="004D35F0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4D35F0" w:rsidRPr="004D35F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82245">
              <w:rPr>
                <w:rFonts w:ascii="Arial Narrow" w:hAnsi="Arial Narrow"/>
                <w:color w:val="000000"/>
                <w:sz w:val="22"/>
                <w:szCs w:val="22"/>
              </w:rPr>
              <w:t xml:space="preserve">služby súvisiace s počítačovým spracovaním údajov </w:t>
            </w:r>
          </w:p>
        </w:tc>
        <w:tc>
          <w:tcPr>
            <w:tcW w:w="1650" w:type="pct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D35F0">
              <w:rPr>
                <w:rFonts w:ascii="Arial Narrow" w:hAnsi="Arial Narrow"/>
                <w:color w:val="000000"/>
                <w:sz w:val="22"/>
                <w:szCs w:val="22"/>
              </w:rPr>
              <w:t xml:space="preserve">  </w:t>
            </w:r>
          </w:p>
        </w:tc>
      </w:tr>
    </w:tbl>
    <w:p w:rsidR="004D35F0" w:rsidRPr="004D35F0" w:rsidRDefault="004D35F0" w:rsidP="004D35F0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1"/>
      </w:tblGrid>
      <w:tr w:rsidR="004D35F0" w:rsidRPr="004D35F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D35F0" w:rsidRPr="004D35F0" w:rsidRDefault="004D35F0" w:rsidP="004D35F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82245">
              <w:rPr>
                <w:rFonts w:ascii="Arial Narrow" w:hAnsi="Arial Narrow"/>
                <w:color w:val="000000"/>
                <w:sz w:val="22"/>
                <w:szCs w:val="22"/>
              </w:rPr>
              <w:t xml:space="preserve">projektovanie a konštruovanie elektrických zariadení </w:t>
            </w:r>
          </w:p>
        </w:tc>
      </w:tr>
    </w:tbl>
    <w:p w:rsidR="00E02943" w:rsidRDefault="00E02943" w:rsidP="00E029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E0E13" w:rsidRDefault="002E0E13" w:rsidP="00E029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E0E13" w:rsidRPr="00782245" w:rsidRDefault="002E0E13" w:rsidP="00E029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5241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5241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0B5969" w:rsidRDefault="006F5A49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5216ED">
        <w:rPr>
          <w:rFonts w:ascii="Arial Narrow" w:hAnsi="Arial Narrow" w:cs="Arial Narrow"/>
          <w:sz w:val="22"/>
          <w:szCs w:val="22"/>
        </w:rPr>
        <w:t xml:space="preserve">Spoločnosť </w:t>
      </w:r>
      <w:r w:rsidR="005216ED" w:rsidRPr="005216ED">
        <w:rPr>
          <w:rFonts w:ascii="Arial Narrow" w:hAnsi="Arial Narrow" w:cs="Arial Narrow"/>
          <w:b/>
          <w:sz w:val="22"/>
          <w:szCs w:val="22"/>
        </w:rPr>
        <w:t>nie je</w:t>
      </w:r>
      <w:r w:rsidR="00366084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neobmedzene ručiacim spoločníkom v iných účtovných jednotkách</w:t>
      </w:r>
      <w:r w:rsidR="005216ED">
        <w:rPr>
          <w:rFonts w:ascii="Arial Narrow" w:hAnsi="Arial Narrow" w:cs="Arial Narrow"/>
          <w:sz w:val="22"/>
          <w:szCs w:val="22"/>
        </w:rPr>
        <w:t>.</w:t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C57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EC57E0">
        <w:rPr>
          <w:rFonts w:ascii="Arial Narrow" w:hAnsi="Arial Narrow" w:cs="Arial Narrow"/>
          <w:sz w:val="22"/>
          <w:szCs w:val="22"/>
        </w:rPr>
        <w:t xml:space="preserve"> účtovná závierka spoločnosti k 31.12.201</w:t>
      </w:r>
      <w:r w:rsidR="001E2EB7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je zostavená ako </w:t>
      </w:r>
      <w:r w:rsidR="000B5969">
        <w:rPr>
          <w:rFonts w:ascii="Arial Narrow" w:hAnsi="Arial Narrow" w:cs="Arial Narrow"/>
          <w:b/>
          <w:sz w:val="22"/>
          <w:szCs w:val="22"/>
        </w:rPr>
        <w:t>riadna</w:t>
      </w:r>
      <w:r w:rsidR="00EC57E0">
        <w:rPr>
          <w:rFonts w:ascii="Arial Narrow" w:hAnsi="Arial Narrow" w:cs="Arial Narrow"/>
          <w:b/>
          <w:sz w:val="22"/>
          <w:szCs w:val="22"/>
        </w:rPr>
        <w:t xml:space="preserve"> účtovná závierka </w:t>
      </w:r>
      <w:r w:rsidR="00EC57E0">
        <w:rPr>
          <w:rFonts w:ascii="Arial Narrow" w:hAnsi="Arial Narrow" w:cs="Arial Narrow"/>
          <w:sz w:val="22"/>
          <w:szCs w:val="22"/>
        </w:rPr>
        <w:t xml:space="preserve">podľa § 17 ods. 6 zákona NR SR č. 431/2002 </w:t>
      </w:r>
      <w:proofErr w:type="spellStart"/>
      <w:r w:rsidR="00EC57E0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EC57E0">
        <w:rPr>
          <w:rFonts w:ascii="Arial Narrow" w:hAnsi="Arial Narrow" w:cs="Arial Narrow"/>
          <w:sz w:val="22"/>
          <w:szCs w:val="22"/>
        </w:rPr>
        <w:t>. o účtovníctve za účtovné obdobie od 1.1.201</w:t>
      </w:r>
      <w:r w:rsidR="001E2EB7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– 31.12.201</w:t>
      </w:r>
      <w:r w:rsidR="001E2EB7">
        <w:rPr>
          <w:rFonts w:ascii="Arial Narrow" w:hAnsi="Arial Narrow" w:cs="Arial Narrow"/>
          <w:sz w:val="22"/>
          <w:szCs w:val="22"/>
        </w:rPr>
        <w:t>7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351A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predchádzajúce účtovné obdobie</w:t>
      </w:r>
      <w:r w:rsidR="00EC57E0">
        <w:rPr>
          <w:rFonts w:ascii="Arial Narrow" w:hAnsi="Arial Narrow" w:cs="Arial Narrow"/>
          <w:sz w:val="22"/>
          <w:szCs w:val="22"/>
        </w:rPr>
        <w:t>: účtovná závierka spoločnosti k 31.12.201</w:t>
      </w:r>
      <w:r w:rsidR="001E2EB7">
        <w:rPr>
          <w:rFonts w:ascii="Arial Narrow" w:hAnsi="Arial Narrow" w:cs="Arial Narrow"/>
          <w:sz w:val="22"/>
          <w:szCs w:val="22"/>
        </w:rPr>
        <w:t>6</w:t>
      </w:r>
      <w:r w:rsidR="00EC57E0">
        <w:rPr>
          <w:rFonts w:ascii="Arial Narrow" w:hAnsi="Arial Narrow" w:cs="Arial Narrow"/>
          <w:sz w:val="22"/>
          <w:szCs w:val="22"/>
        </w:rPr>
        <w:t xml:space="preserve">, za predchádzajúce účtovné obdobie bola schválená valným zhromaždením spoločnosti </w:t>
      </w:r>
      <w:r w:rsidR="00366084">
        <w:rPr>
          <w:rFonts w:ascii="Arial Narrow" w:hAnsi="Arial Narrow" w:cs="Arial Narrow"/>
          <w:sz w:val="22"/>
          <w:szCs w:val="22"/>
        </w:rPr>
        <w:t xml:space="preserve">dňa </w:t>
      </w:r>
      <w:r w:rsidR="002E0E13">
        <w:rPr>
          <w:rFonts w:ascii="Arial Narrow" w:hAnsi="Arial Narrow" w:cs="Arial Narrow"/>
          <w:sz w:val="22"/>
          <w:szCs w:val="22"/>
        </w:rPr>
        <w:t>12</w:t>
      </w:r>
      <w:r w:rsidR="001E2EB7">
        <w:rPr>
          <w:rFonts w:ascii="Arial Narrow" w:hAnsi="Arial Narrow" w:cs="Arial Narrow"/>
          <w:sz w:val="22"/>
          <w:szCs w:val="22"/>
        </w:rPr>
        <w:t>.03.2017</w:t>
      </w:r>
    </w:p>
    <w:p w:rsidR="00FE3C75" w:rsidRDefault="00FE3C75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7351A9" w:rsidRPr="007351A9" w:rsidRDefault="007351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351A9"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>Zverejnenie účtovnej závierky za predchádzajúce účtovné obdobie: účtovná závierka spoločnosti k 31.12.201</w:t>
      </w:r>
      <w:r w:rsidR="001E2E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66084">
        <w:rPr>
          <w:rFonts w:ascii="Arial Narrow" w:hAnsi="Arial Narrow" w:cs="Arial Narrow"/>
          <w:sz w:val="22"/>
          <w:szCs w:val="22"/>
        </w:rPr>
        <w:t xml:space="preserve">bola v registri účtovných závierok zverejnená </w:t>
      </w:r>
      <w:r w:rsidR="002E0E13">
        <w:rPr>
          <w:rFonts w:ascii="Arial Narrow" w:hAnsi="Arial Narrow" w:cs="Arial Narrow"/>
          <w:sz w:val="22"/>
          <w:szCs w:val="22"/>
        </w:rPr>
        <w:t>15</w:t>
      </w:r>
      <w:r w:rsidR="001E2EB7">
        <w:rPr>
          <w:rFonts w:ascii="Arial Narrow" w:hAnsi="Arial Narrow" w:cs="Arial Narrow"/>
          <w:sz w:val="22"/>
          <w:szCs w:val="22"/>
        </w:rPr>
        <w:t>.03.2017</w:t>
      </w:r>
      <w:r w:rsidR="00366084">
        <w:rPr>
          <w:rFonts w:ascii="Arial Narrow" w:hAnsi="Arial Narrow" w:cs="Arial Narrow"/>
          <w:sz w:val="22"/>
          <w:szCs w:val="22"/>
        </w:rPr>
        <w:t xml:space="preserve"> </w:t>
      </w:r>
      <w:r w:rsidR="00A424DE">
        <w:rPr>
          <w:rFonts w:ascii="Arial Narrow" w:hAnsi="Arial Narrow" w:cs="Arial Narrow"/>
          <w:sz w:val="22"/>
          <w:szCs w:val="22"/>
        </w:rPr>
        <w:t xml:space="preserve"> </w:t>
      </w:r>
      <w:r w:rsidR="00366084">
        <w:rPr>
          <w:rFonts w:ascii="Arial Narrow" w:hAnsi="Arial Narrow" w:cs="Arial Narrow"/>
          <w:sz w:val="22"/>
          <w:szCs w:val="22"/>
        </w:rPr>
        <w:t xml:space="preserve"> </w:t>
      </w:r>
    </w:p>
    <w:p w:rsidR="007351A9" w:rsidRPr="002716CB" w:rsidRDefault="007351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5216E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E: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Východiská pre zostavenie účtovnej závierky </w:t>
      </w:r>
    </w:p>
    <w:p w:rsidR="00235630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-účtovná závierka bola zostavená za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</w:t>
      </w:r>
      <w:r>
        <w:rPr>
          <w:rFonts w:ascii="Arial Narrow" w:hAnsi="Arial Narrow" w:cs="Arial Narrow"/>
          <w:sz w:val="22"/>
          <w:szCs w:val="22"/>
        </w:rPr>
        <w:t>spoločnosť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>
        <w:rPr>
          <w:rFonts w:ascii="Arial Narrow" w:hAnsi="Arial Narrow" w:cs="Arial Narrow"/>
          <w:sz w:val="22"/>
          <w:szCs w:val="22"/>
        </w:rPr>
        <w:t xml:space="preserve"> (</w:t>
      </w:r>
      <w:proofErr w:type="spellStart"/>
      <w:r>
        <w:rPr>
          <w:rFonts w:ascii="Arial Narrow" w:hAnsi="Arial Narrow" w:cs="Arial Narrow"/>
          <w:sz w:val="22"/>
          <w:szCs w:val="22"/>
        </w:rPr>
        <w:t>goingconcern</w:t>
      </w:r>
      <w:proofErr w:type="spellEnd"/>
      <w:r>
        <w:rPr>
          <w:rFonts w:ascii="Arial Narrow" w:hAnsi="Arial Narrow" w:cs="Arial Narrow"/>
          <w:sz w:val="22"/>
          <w:szCs w:val="22"/>
        </w:rPr>
        <w:t>)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-účtovné metódy a všeobecné účtovné zásady boli účtovnou jednotnou konzistentne aplikované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Pr="002716CB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-v účtovnom období 201</w:t>
      </w:r>
      <w:r w:rsidR="0095309A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spoločnosť nevykonala žiadne opravy významných chýb minulých účtovných období 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Dlhodobý </w:t>
      </w:r>
      <w:r>
        <w:rPr>
          <w:rFonts w:ascii="Arial Narrow" w:hAnsi="Arial Narrow" w:cs="Arial Narrow"/>
          <w:sz w:val="22"/>
          <w:szCs w:val="22"/>
        </w:rPr>
        <w:t>ne</w:t>
      </w:r>
      <w:r w:rsidRPr="002716CB">
        <w:rPr>
          <w:rFonts w:ascii="Arial Narrow" w:hAnsi="Arial Narrow" w:cs="Arial Narrow"/>
          <w:sz w:val="22"/>
          <w:szCs w:val="22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716CB">
        <w:rPr>
          <w:rFonts w:ascii="Arial Narrow" w:hAnsi="Arial Narrow" w:cs="Arial Narrow"/>
          <w:sz w:val="22"/>
          <w:szCs w:val="22"/>
        </w:rPr>
        <w:t>Dlhodobý hmotný majetok</w:t>
      </w:r>
    </w:p>
    <w:p w:rsidR="00755E7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-dlhodobý majetok nakupovaný sa oceňuje obstarávacou cenou, ktorá zahŕ</w:t>
      </w:r>
      <w:r w:rsidR="00C2225E">
        <w:rPr>
          <w:rFonts w:ascii="Arial Narrow" w:hAnsi="Arial Narrow" w:cs="Arial Narrow"/>
          <w:sz w:val="22"/>
          <w:szCs w:val="22"/>
        </w:rPr>
        <w:t>ňa cenu obstarania a náklady súvisiace s obstaraním (clo, prepravu, montáž a pod.)</w:t>
      </w:r>
    </w:p>
    <w:p w:rsidR="00C2225E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Pr="002716CB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-drobný dlhodobý hmotný majetok, ktorého obstarávacia cena je (</w:t>
      </w:r>
      <w:proofErr w:type="spellStart"/>
      <w:r>
        <w:rPr>
          <w:rFonts w:ascii="Arial Narrow" w:hAnsi="Arial Narrow" w:cs="Arial Narrow"/>
          <w:sz w:val="22"/>
          <w:szCs w:val="22"/>
        </w:rPr>
        <w:t>respek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</w:t>
      </w:r>
      <w:r w:rsidR="00341BFD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 xml:space="preserve">lastné náklady) je 1 700€ a nižšia, sa </w:t>
      </w:r>
      <w:r w:rsidR="00CD10A7">
        <w:rPr>
          <w:rFonts w:ascii="Arial Narrow" w:hAnsi="Arial Narrow" w:cs="Arial Narrow"/>
          <w:sz w:val="22"/>
          <w:szCs w:val="22"/>
        </w:rPr>
        <w:t>účtuje priamo na účet 501XXX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2225E">
        <w:rPr>
          <w:rFonts w:ascii="Arial Narrow" w:hAnsi="Arial Narrow" w:cs="Arial Narrow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nné papiere a podiely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-spoločnosť </w:t>
      </w:r>
      <w:r w:rsidR="00E02943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vlastní podiely v inej spoločnosti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Zásoby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-zásoby sa oceňujú obstarávacou cenou. Spoločnosť všetky zásoby nakupuje. Obstarávacia cena zahŕňa cenu zásob a náklady súvisiace s obstaraním (clo, prepravu, poistné, provízie, skonto a pod.)</w:t>
      </w:r>
      <w:r w:rsidR="00341BFD">
        <w:rPr>
          <w:rFonts w:ascii="Arial Narrow" w:hAnsi="Arial Narrow" w:cs="Arial Narrow"/>
          <w:sz w:val="22"/>
          <w:szCs w:val="22"/>
        </w:rPr>
        <w:t xml:space="preserve">. Úroky z cudzích zdrojov nie sú súčasťou obstarávacej ceny. Úbytok zásob sa oceňuje: vážený aritmetický priemer z obstarávacích cien  </w:t>
      </w:r>
    </w:p>
    <w:p w:rsidR="00341BFD" w:rsidRDefault="00341BFD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341BFD" w:rsidRDefault="00341BFD" w:rsidP="00341BFD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Pohľadávky</w:t>
      </w:r>
    </w:p>
    <w:p w:rsidR="00341BFD" w:rsidRDefault="00341BFD" w:rsidP="00341BF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-pohľadávky pri ich vzniku sa </w:t>
      </w:r>
      <w:r w:rsidR="009C4414">
        <w:rPr>
          <w:rFonts w:ascii="Arial Narrow" w:hAnsi="Arial Narrow" w:cs="Arial Narrow"/>
          <w:sz w:val="22"/>
          <w:szCs w:val="22"/>
        </w:rPr>
        <w:t>oceňujú ich menovitou hodnotou</w:t>
      </w:r>
    </w:p>
    <w:p w:rsidR="00C2225E" w:rsidRPr="002716CB" w:rsidRDefault="00C2225E" w:rsidP="00C222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Peňažné prostriedky a ceniny 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peňažné prostriedky a ceniny sa oceňujú ich menovitou hodnotou.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</w:t>
      </w:r>
    </w:p>
    <w:p w:rsidR="006D53C7" w:rsidRDefault="009C4414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-náklady budúcich ob</w:t>
      </w:r>
      <w:r w:rsidR="004769E2">
        <w:rPr>
          <w:rFonts w:ascii="Arial Narrow" w:hAnsi="Arial Narrow" w:cs="Arial Narrow"/>
          <w:sz w:val="22"/>
          <w:szCs w:val="22"/>
        </w:rPr>
        <w:t>dobí sa vykazujú vo výške, ktorá je potrebná na dodržanie zásady vecnej a časovej súvislosti s účtovným obdobím</w:t>
      </w:r>
    </w:p>
    <w:p w:rsidR="006D53C7" w:rsidRDefault="006D53C7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h)</w:t>
      </w:r>
      <w:r w:rsidR="00366084">
        <w:rPr>
          <w:rFonts w:ascii="Arial Narrow" w:hAnsi="Arial Narrow" w:cs="Arial Narrow"/>
          <w:sz w:val="22"/>
          <w:szCs w:val="22"/>
        </w:rPr>
        <w:t xml:space="preserve">    </w:t>
      </w:r>
      <w:r>
        <w:rPr>
          <w:rFonts w:ascii="Arial Narrow" w:hAnsi="Arial Narrow" w:cs="Arial Narrow"/>
          <w:sz w:val="22"/>
          <w:szCs w:val="22"/>
        </w:rPr>
        <w:t xml:space="preserve"> Rezervy </w:t>
      </w:r>
    </w:p>
    <w:p w:rsidR="006D53C7" w:rsidRDefault="00366084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>
        <w:rPr>
          <w:rFonts w:ascii="Arial Narrow" w:hAnsi="Arial Narrow" w:cs="Arial Narrow"/>
          <w:sz w:val="22"/>
          <w:szCs w:val="22"/>
        </w:rPr>
        <w:tab/>
      </w:r>
      <w:r w:rsidR="006D53C7">
        <w:rPr>
          <w:rFonts w:ascii="Arial Narrow" w:hAnsi="Arial Narrow" w:cs="Arial Narrow"/>
          <w:sz w:val="22"/>
          <w:szCs w:val="22"/>
        </w:rPr>
        <w:t xml:space="preserve"> - spoločnosť</w:t>
      </w:r>
      <w:r w:rsidR="00E02943">
        <w:rPr>
          <w:rFonts w:ascii="Arial Narrow" w:hAnsi="Arial Narrow" w:cs="Arial Narrow"/>
          <w:sz w:val="22"/>
          <w:szCs w:val="22"/>
        </w:rPr>
        <w:t xml:space="preserve"> ne</w:t>
      </w:r>
      <w:r w:rsidR="006D53C7">
        <w:rPr>
          <w:rFonts w:ascii="Arial Narrow" w:hAnsi="Arial Narrow" w:cs="Arial Narrow"/>
          <w:sz w:val="22"/>
          <w:szCs w:val="22"/>
        </w:rPr>
        <w:t>tvorí rezervy</w:t>
      </w:r>
    </w:p>
    <w:p w:rsidR="00E02943" w:rsidRDefault="00E02943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</w:t>
      </w:r>
    </w:p>
    <w:p w:rsidR="006D53C7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</w:t>
      </w:r>
      <w:r w:rsidR="00366084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-</w:t>
      </w:r>
      <w:r w:rsidR="006D53C7">
        <w:rPr>
          <w:rFonts w:ascii="Arial Narrow" w:hAnsi="Arial Narrow" w:cs="Arial Narrow"/>
          <w:sz w:val="22"/>
          <w:szCs w:val="22"/>
        </w:rPr>
        <w:t>záväzky pri ich vzniku sa oceňujú menovitou hodnotou</w:t>
      </w:r>
    </w:p>
    <w:p w:rsidR="006D53C7" w:rsidRDefault="006D53C7" w:rsidP="006D53C7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Odložená daň</w:t>
      </w:r>
      <w:r w:rsidR="00D46773">
        <w:rPr>
          <w:rFonts w:ascii="Arial Narrow" w:hAnsi="Arial Narrow" w:cs="Arial Narrow"/>
          <w:sz w:val="22"/>
          <w:szCs w:val="22"/>
        </w:rPr>
        <w:t>,</w:t>
      </w:r>
    </w:p>
    <w:p w:rsidR="00D46773" w:rsidRDefault="00D46773" w:rsidP="00D46773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 w:rsidRPr="00215DF1">
        <w:rPr>
          <w:rFonts w:ascii="Arial Narrow" w:hAnsi="Arial Narrow" w:cs="Arial Narrow"/>
          <w:sz w:val="22"/>
          <w:szCs w:val="22"/>
        </w:rPr>
        <w:t xml:space="preserve">Spoločnosť </w:t>
      </w:r>
      <w:r w:rsidR="00366084">
        <w:rPr>
          <w:rFonts w:ascii="Arial Narrow" w:hAnsi="Arial Narrow" w:cs="Arial Narrow"/>
          <w:sz w:val="22"/>
          <w:szCs w:val="22"/>
        </w:rPr>
        <w:t>neúčtovala o odloženej dani</w:t>
      </w:r>
    </w:p>
    <w:p w:rsidR="00366084" w:rsidRPr="00215DF1" w:rsidRDefault="00366084" w:rsidP="00D46773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443855" w:rsidRDefault="00443855" w:rsidP="00443855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Výdavky budúcich období a výnosy budúcich období </w:t>
      </w:r>
    </w:p>
    <w:p w:rsidR="00443855" w:rsidRDefault="00443855" w:rsidP="00366084">
      <w:pPr>
        <w:ind w:firstLine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-spoločnosť neúčtuje o výdavkoch budúcich období a výnosoch budúcich období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l)</w:t>
      </w:r>
      <w:r w:rsidR="00366084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Prenájom (leasing)</w:t>
      </w: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  <w:r w:rsidR="00366084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- spoločnosť nemá majetok prenajatý formou prenájmu ani leasingu</w:t>
      </w:r>
    </w:p>
    <w:p w:rsidR="006D43AA" w:rsidRDefault="006D43AA" w:rsidP="00443855">
      <w:pPr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6D43AA" w:rsidP="006D43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m) </w:t>
      </w:r>
      <w:r w:rsidR="00366084">
        <w:rPr>
          <w:rFonts w:ascii="Arial Narrow" w:hAnsi="Arial Narrow" w:cs="Arial Narrow"/>
          <w:sz w:val="22"/>
          <w:szCs w:val="22"/>
        </w:rPr>
        <w:tab/>
      </w:r>
      <w:r w:rsidR="00443855">
        <w:rPr>
          <w:rFonts w:ascii="Arial Narrow" w:hAnsi="Arial Narrow" w:cs="Arial Narrow"/>
          <w:sz w:val="22"/>
          <w:szCs w:val="22"/>
        </w:rPr>
        <w:t>Cudzia mena</w:t>
      </w:r>
    </w:p>
    <w:p w:rsidR="00DC0C7D" w:rsidRDefault="00443855" w:rsidP="00366084">
      <w:pPr>
        <w:ind w:left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-majetok a záväzky vyjadrené v cudzej mene sa ku dňu účtovného prípadu prepočítajú na euro referenčným výmenným kurzom určeným a vyhláseným ECB alebo NBS v deň predchádzajúci dňu uskutočnenia účtovného prípadu.</w:t>
      </w:r>
    </w:p>
    <w:p w:rsidR="006D43AA" w:rsidRDefault="006D43AA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366084" w:rsidP="0036608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6D43AA">
        <w:rPr>
          <w:rFonts w:ascii="Arial Narrow" w:hAnsi="Arial Narrow" w:cs="Arial Narrow"/>
          <w:sz w:val="22"/>
          <w:szCs w:val="22"/>
        </w:rPr>
        <w:t>n)</w:t>
      </w:r>
      <w:r>
        <w:rPr>
          <w:rFonts w:ascii="Arial Narrow" w:hAnsi="Arial Narrow" w:cs="Arial Narrow"/>
          <w:sz w:val="22"/>
          <w:szCs w:val="22"/>
        </w:rPr>
        <w:tab/>
      </w:r>
      <w:r w:rsidR="006D43AA">
        <w:rPr>
          <w:rFonts w:ascii="Arial Narrow" w:hAnsi="Arial Narrow" w:cs="Arial Narrow"/>
          <w:sz w:val="22"/>
          <w:szCs w:val="22"/>
        </w:rPr>
        <w:t xml:space="preserve"> Výnosy</w:t>
      </w:r>
    </w:p>
    <w:p w:rsidR="006D43AA" w:rsidRPr="00215DF1" w:rsidRDefault="006D43AA" w:rsidP="00366084">
      <w:pPr>
        <w:ind w:left="644" w:firstLine="64"/>
        <w:jc w:val="both"/>
        <w:rPr>
          <w:rFonts w:ascii="Arial Narrow" w:hAnsi="Arial Narrow" w:cs="Arial Narrow"/>
          <w:sz w:val="22"/>
          <w:szCs w:val="22"/>
        </w:rPr>
      </w:pPr>
      <w:r w:rsidRPr="00215DF1">
        <w:rPr>
          <w:rFonts w:ascii="Arial Narrow" w:hAnsi="Arial Narrow" w:cs="Arial Narrow"/>
          <w:sz w:val="22"/>
          <w:szCs w:val="22"/>
        </w:rPr>
        <w:t xml:space="preserve">- tržby za </w:t>
      </w:r>
      <w:r w:rsidR="00DC681C" w:rsidRPr="00215DF1">
        <w:rPr>
          <w:rFonts w:ascii="Arial Narrow" w:hAnsi="Arial Narrow" w:cs="Arial Narrow"/>
          <w:sz w:val="22"/>
          <w:szCs w:val="22"/>
        </w:rPr>
        <w:t xml:space="preserve">služby </w:t>
      </w:r>
      <w:r w:rsidRPr="00215DF1">
        <w:rPr>
          <w:rFonts w:ascii="Arial Narrow" w:hAnsi="Arial Narrow" w:cs="Arial Narrow"/>
          <w:sz w:val="22"/>
          <w:szCs w:val="22"/>
        </w:rPr>
        <w:t xml:space="preserve">neobsahujú </w:t>
      </w:r>
      <w:proofErr w:type="spellStart"/>
      <w:r w:rsidRPr="00215DF1">
        <w:rPr>
          <w:rFonts w:ascii="Arial Narrow" w:hAnsi="Arial Narrow" w:cs="Arial Narrow"/>
          <w:sz w:val="22"/>
          <w:szCs w:val="22"/>
        </w:rPr>
        <w:t>dph</w:t>
      </w:r>
      <w:proofErr w:type="spellEnd"/>
      <w:r w:rsidRPr="00215DF1">
        <w:rPr>
          <w:rFonts w:ascii="Arial Narrow" w:hAnsi="Arial Narrow" w:cs="Arial Narrow"/>
          <w:sz w:val="22"/>
          <w:szCs w:val="22"/>
        </w:rPr>
        <w:t>.</w:t>
      </w:r>
    </w:p>
    <w:p w:rsidR="00C5036D" w:rsidRPr="00215DF1" w:rsidRDefault="00C5036D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C5036D" w:rsidRPr="00215DF1" w:rsidRDefault="00366084" w:rsidP="0036608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="00C5036D" w:rsidRPr="00215DF1">
        <w:rPr>
          <w:rFonts w:ascii="Arial Narrow" w:hAnsi="Arial Narrow" w:cs="Arial Narrow"/>
          <w:sz w:val="22"/>
          <w:szCs w:val="22"/>
        </w:rPr>
        <w:t>o</w:t>
      </w:r>
      <w:r w:rsidR="00C5036D" w:rsidRPr="00215DF1">
        <w:rPr>
          <w:rFonts w:ascii="Arial Narrow" w:hAnsi="Arial Narrow" w:cs="Arial Narrow"/>
          <w:sz w:val="22"/>
          <w:szCs w:val="22"/>
          <w:lang w:val="en-US"/>
        </w:rPr>
        <w:t>)</w:t>
      </w:r>
      <w:r>
        <w:rPr>
          <w:rFonts w:ascii="Arial Narrow" w:hAnsi="Arial Narrow" w:cs="Arial Narrow"/>
          <w:sz w:val="22"/>
          <w:szCs w:val="22"/>
          <w:lang w:val="en-US"/>
        </w:rPr>
        <w:tab/>
      </w:r>
      <w:r w:rsidR="006B4E69" w:rsidRPr="00215DF1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r w:rsidR="00C5036D" w:rsidRPr="00215DF1">
        <w:rPr>
          <w:rFonts w:ascii="Arial Narrow" w:hAnsi="Arial Narrow" w:cs="Arial Narrow"/>
          <w:sz w:val="22"/>
          <w:szCs w:val="22"/>
        </w:rPr>
        <w:t>Zníženie hodnoty majetku a opravné položky.</w:t>
      </w:r>
    </w:p>
    <w:p w:rsidR="00C5036D" w:rsidRDefault="00366084" w:rsidP="00366084">
      <w:pPr>
        <w:ind w:left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netvorila opravné položky 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8025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F: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235630" w:rsidRPr="0045573C" w:rsidRDefault="00DA1265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45573C">
        <w:rPr>
          <w:rFonts w:ascii="Arial Narrow" w:hAnsi="Arial Narrow" w:cs="Arial Narrow"/>
          <w:b/>
          <w:sz w:val="22"/>
          <w:szCs w:val="22"/>
          <w:u w:val="single"/>
        </w:rPr>
        <w:t>Hodnota</w:t>
      </w:r>
      <w:r w:rsidR="00235630" w:rsidRPr="0045573C">
        <w:rPr>
          <w:rFonts w:ascii="Arial Narrow" w:hAnsi="Arial Narrow" w:cs="Arial Narrow"/>
          <w:b/>
          <w:sz w:val="22"/>
          <w:szCs w:val="22"/>
          <w:u w:val="single"/>
        </w:rPr>
        <w:t xml:space="preserve"> pohľadávok do lehoty sp</w:t>
      </w:r>
      <w:r w:rsidR="00045B2B" w:rsidRPr="0045573C">
        <w:rPr>
          <w:rFonts w:ascii="Arial Narrow" w:hAnsi="Arial Narrow" w:cs="Arial Narrow"/>
          <w:b/>
          <w:sz w:val="22"/>
          <w:szCs w:val="22"/>
          <w:u w:val="single"/>
        </w:rPr>
        <w:t>latnosti a po lehote splatnosti</w:t>
      </w:r>
      <w:r w:rsidRPr="0045573C">
        <w:rPr>
          <w:rFonts w:ascii="Arial Narrow" w:hAnsi="Arial Narrow" w:cs="Arial Narrow"/>
          <w:b/>
          <w:sz w:val="22"/>
          <w:szCs w:val="22"/>
        </w:rPr>
        <w:t>:</w:t>
      </w:r>
    </w:p>
    <w:p w:rsidR="00FB2F70" w:rsidRPr="002716CB" w:rsidRDefault="00FB2F70" w:rsidP="00FB2F7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FB2F70" w:rsidRPr="002716CB" w:rsidTr="000470E5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B2F70" w:rsidRPr="00B47D3C" w:rsidRDefault="00FB2F70" w:rsidP="000470E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B2F70" w:rsidRPr="00B47D3C" w:rsidRDefault="00FB2F70" w:rsidP="000470E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B2F70" w:rsidRPr="00B47D3C" w:rsidRDefault="00FB2F70" w:rsidP="000470E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FB2F70" w:rsidRPr="00B47D3C" w:rsidRDefault="00FB2F70" w:rsidP="000470E5">
            <w:pPr>
              <w:pStyle w:val="TopHeader"/>
            </w:pPr>
            <w:r w:rsidRPr="00B47D3C">
              <w:t>Pohľadávky spolu</w:t>
            </w:r>
          </w:p>
        </w:tc>
      </w:tr>
      <w:tr w:rsidR="00FB2F70" w:rsidRPr="002716CB" w:rsidTr="000470E5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FB2F70" w:rsidRPr="002716CB" w:rsidTr="000470E5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FB2F70" w:rsidRPr="002716CB" w:rsidTr="000470E5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B2F70" w:rsidRPr="002716CB" w:rsidTr="000470E5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B2F70" w:rsidRPr="002716CB" w:rsidRDefault="00FB2F70" w:rsidP="00FB2F7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FB2F70" w:rsidRPr="002716CB" w:rsidTr="000470E5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2F70" w:rsidRPr="002716CB" w:rsidRDefault="0086000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B2F70" w:rsidRPr="000B3724" w:rsidRDefault="00FB2F70" w:rsidP="00FB2F70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B2F70" w:rsidRPr="000B3724" w:rsidRDefault="00920D36" w:rsidP="00FB2F70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920D36">
              <w:rPr>
                <w:rFonts w:ascii="Arial Narrow" w:hAnsi="Arial Narrow"/>
                <w:sz w:val="22"/>
                <w:szCs w:val="22"/>
              </w:rPr>
              <w:t>25</w:t>
            </w:r>
          </w:p>
        </w:tc>
      </w:tr>
      <w:tr w:rsidR="00FB2F70" w:rsidRPr="002716CB" w:rsidTr="000470E5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B04145" w:rsidTr="000470E5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2F70" w:rsidRPr="002716CB" w:rsidRDefault="00860000" w:rsidP="00FB2F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B2F70" w:rsidRPr="009C6840" w:rsidRDefault="00FB2F70" w:rsidP="00FB2F70">
            <w:pPr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B2F70" w:rsidRPr="00B04145" w:rsidRDefault="00920D36" w:rsidP="00FB2F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25</w:t>
            </w:r>
          </w:p>
        </w:tc>
      </w:tr>
    </w:tbl>
    <w:p w:rsidR="00FB2F70" w:rsidRPr="002716CB" w:rsidRDefault="00FB2F70" w:rsidP="00FB2F70">
      <w:pPr>
        <w:jc w:val="both"/>
      </w:pPr>
    </w:p>
    <w:p w:rsidR="00BE34BB" w:rsidRDefault="00BE34BB" w:rsidP="00DA1265">
      <w:pPr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</w:p>
    <w:bookmarkEnd w:id="0"/>
    <w:p w:rsidR="00BE34BB" w:rsidRDefault="00BE34B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215DF1">
        <w:trPr>
          <w:trHeight w:val="534"/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860000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15185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860000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15706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860000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5425</w:t>
            </w:r>
          </w:p>
        </w:tc>
        <w:tc>
          <w:tcPr>
            <w:tcW w:w="2908" w:type="dxa"/>
            <w:vAlign w:val="center"/>
          </w:tcPr>
          <w:p w:rsidR="00175067" w:rsidRPr="002716CB" w:rsidRDefault="00860000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2537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860000" w:rsidP="001E2EB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20610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860000" w:rsidP="001E2EB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18243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06F49" w:rsidRDefault="00D06F49" w:rsidP="00A95B16">
      <w:pPr>
        <w:spacing w:after="120"/>
        <w:rPr>
          <w:rFonts w:ascii="Arial Narrow" w:hAnsi="Arial Narrow"/>
          <w:sz w:val="22"/>
          <w:szCs w:val="22"/>
        </w:rPr>
      </w:pPr>
    </w:p>
    <w:p w:rsidR="00182756" w:rsidRPr="002716CB" w:rsidRDefault="00182756" w:rsidP="00A95B16">
      <w:pPr>
        <w:spacing w:after="120"/>
        <w:rPr>
          <w:rFonts w:ascii="Arial Narrow" w:hAnsi="Arial Narrow"/>
          <w:sz w:val="22"/>
          <w:szCs w:val="22"/>
        </w:rPr>
      </w:pPr>
    </w:p>
    <w:p w:rsidR="00235630" w:rsidRPr="002716CB" w:rsidRDefault="0018275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G: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D6361A" w:rsidRDefault="00FF50C7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215DF1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D6361A" w:rsidRDefault="00182756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="00FF50C7"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D6361A" w:rsidRDefault="00D6361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2E0E1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4514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2E0E1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2E0E1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4370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2E0E1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4514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9C49BF" w:rsidRPr="002716CB" w:rsidRDefault="00FF50C7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Pr="002716CB">
        <w:rPr>
          <w:rFonts w:ascii="Arial Narrow" w:hAnsi="Arial Narrow" w:cs="Arial Narrow"/>
          <w:sz w:val="22"/>
          <w:szCs w:val="22"/>
        </w:rPr>
        <w:t>é</w:t>
      </w:r>
      <w:r w:rsidR="00E02943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="009C49BF"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="009C49BF"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="009C49BF"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B04145">
        <w:rPr>
          <w:rFonts w:ascii="Arial Narrow" w:hAnsi="Arial Narrow" w:cs="Arial Narrow"/>
          <w:sz w:val="22"/>
          <w:szCs w:val="22"/>
          <w:u w:val="single"/>
        </w:rPr>
        <w:t>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rezervách</w:t>
      </w:r>
    </w:p>
    <w:p w:rsidR="00B04145" w:rsidRDefault="00B04145" w:rsidP="009C49BF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B04145" w:rsidRPr="00B04145" w:rsidRDefault="00B04145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04145">
        <w:rPr>
          <w:rFonts w:ascii="Arial Narrow" w:hAnsi="Arial Narrow" w:cs="Arial Narrow"/>
          <w:sz w:val="22"/>
          <w:szCs w:val="22"/>
        </w:rPr>
        <w:t>Spoločnosť neúčtovala o rezervách</w:t>
      </w:r>
    </w:p>
    <w:p w:rsidR="001A0386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FF5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733A07"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E02943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E02943" w:rsidRDefault="00860000" w:rsidP="001E2EB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02943" w:rsidRDefault="00860000" w:rsidP="001E2EB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1305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E02943" w:rsidRDefault="00860000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E02943" w:rsidRDefault="00860000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1305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1E2EB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1E2EB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B04145" w:rsidRDefault="00B04145" w:rsidP="00A95B16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62E0F" w:rsidRPr="00DA7D59" w:rsidRDefault="004E32B6" w:rsidP="00A95B16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DA7D59">
        <w:rPr>
          <w:rFonts w:ascii="Arial Narrow" w:hAnsi="Arial Narrow" w:cs="Arial Narrow"/>
          <w:b/>
          <w:sz w:val="22"/>
          <w:szCs w:val="22"/>
          <w:u w:val="single"/>
        </w:rPr>
        <w:t>Z</w:t>
      </w:r>
      <w:r w:rsidR="00235630" w:rsidRPr="00DA7D59">
        <w:rPr>
          <w:rFonts w:ascii="Arial Narrow" w:hAnsi="Arial Narrow" w:cs="Arial Narrow"/>
          <w:b/>
          <w:sz w:val="22"/>
          <w:szCs w:val="22"/>
          <w:u w:val="single"/>
        </w:rPr>
        <w:t>áväzk</w:t>
      </w:r>
      <w:r w:rsidR="00F82459" w:rsidRPr="00DA7D59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235630" w:rsidRPr="00DA7D59">
        <w:rPr>
          <w:rFonts w:ascii="Arial Narrow" w:hAnsi="Arial Narrow" w:cs="Arial Narrow"/>
          <w:b/>
          <w:sz w:val="22"/>
          <w:szCs w:val="22"/>
          <w:u w:val="single"/>
        </w:rPr>
        <w:t xml:space="preserve"> zo sociálneho fondu</w:t>
      </w:r>
      <w:r w:rsidR="00F82459" w:rsidRPr="00DA7D59">
        <w:rPr>
          <w:rFonts w:ascii="Arial Narrow" w:hAnsi="Arial Narrow" w:cs="Arial Narrow"/>
          <w:b/>
          <w:sz w:val="22"/>
          <w:szCs w:val="22"/>
        </w:rPr>
        <w:t xml:space="preserve">: </w:t>
      </w:r>
    </w:p>
    <w:p w:rsidR="00D237A3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p w:rsidR="00B04145" w:rsidRPr="00B04145" w:rsidRDefault="00B0414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B04145">
        <w:rPr>
          <w:rFonts w:ascii="Arial Narrow" w:hAnsi="Arial Narrow" w:cs="Arial Narrow"/>
          <w:sz w:val="22"/>
          <w:szCs w:val="22"/>
        </w:rPr>
        <w:t>Spoločnosť neúčtovala o záväzkoch zo sociálneho fondu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82733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H: </w:t>
      </w:r>
      <w:r w:rsidR="00124A2A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výnosoch: </w:t>
      </w:r>
    </w:p>
    <w:p w:rsidR="0095638F" w:rsidRPr="002716CB" w:rsidRDefault="00FB2F7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95638F"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="0095638F"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B04145" w:rsidRPr="002716CB" w:rsidRDefault="00B041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B2F70" w:rsidRDefault="00FB2F7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B04145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7336" w:rsidRPr="002716CB" w:rsidRDefault="00E07336" w:rsidP="00E0733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E07336" w:rsidP="00434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9438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3B15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6D43A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E07336" w:rsidP="00434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E07336" w:rsidP="00434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9438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C22BF" w:rsidRDefault="002C22BF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884A8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CE09EB" w:rsidRDefault="00CE09EB" w:rsidP="00A35F64">
      <w:pPr>
        <w:jc w:val="both"/>
        <w:rPr>
          <w:b/>
          <w:color w:val="FF0000"/>
        </w:rPr>
      </w:pPr>
    </w:p>
    <w:p w:rsidR="00CE09EB" w:rsidRDefault="00CE09EB" w:rsidP="00A35F64">
      <w:pPr>
        <w:jc w:val="both"/>
        <w:rPr>
          <w:b/>
          <w:color w:val="FF0000"/>
        </w:rPr>
      </w:pPr>
    </w:p>
    <w:p w:rsidR="00D06F49" w:rsidRPr="00215DF1" w:rsidRDefault="00D06F49" w:rsidP="00A35F64">
      <w:pPr>
        <w:jc w:val="both"/>
        <w:rPr>
          <w:b/>
        </w:rPr>
      </w:pPr>
      <w:r w:rsidRPr="00215DF1">
        <w:rPr>
          <w:b/>
        </w:rPr>
        <w:t>Informácie o iných aktívach a pasívach</w:t>
      </w:r>
    </w:p>
    <w:p w:rsidR="00D06F49" w:rsidRPr="00215DF1" w:rsidRDefault="00D06F49" w:rsidP="00BA2E2F">
      <w:pPr>
        <w:pStyle w:val="Zkladntext0"/>
        <w:numPr>
          <w:ilvl w:val="0"/>
          <w:numId w:val="13"/>
        </w:numPr>
      </w:pPr>
      <w:r w:rsidRPr="00215DF1">
        <w:t>Podmienený majetok – nemá náplň</w:t>
      </w:r>
    </w:p>
    <w:p w:rsidR="00D06F49" w:rsidRDefault="00D06F49" w:rsidP="00BA2E2F">
      <w:pPr>
        <w:pStyle w:val="Odsekzoznamu"/>
        <w:numPr>
          <w:ilvl w:val="0"/>
          <w:numId w:val="13"/>
        </w:numPr>
        <w:jc w:val="both"/>
      </w:pPr>
      <w:r w:rsidRPr="00BA2E2F">
        <w:t>Podmienené záväzky – nemá náplň</w:t>
      </w:r>
    </w:p>
    <w:p w:rsidR="00BA2E2F" w:rsidRDefault="00BA2E2F" w:rsidP="00BA2E2F">
      <w:pPr>
        <w:pStyle w:val="Odsekzoznamu"/>
      </w:pPr>
    </w:p>
    <w:p w:rsidR="00720999" w:rsidRDefault="00720999" w:rsidP="0008065B">
      <w:pPr>
        <w:pStyle w:val="Nadpis1"/>
        <w:numPr>
          <w:ilvl w:val="0"/>
          <w:numId w:val="0"/>
        </w:numPr>
        <w:spacing w:before="120"/>
        <w:jc w:val="both"/>
      </w:pPr>
      <w:bookmarkStart w:id="1" w:name="_Toc530739925"/>
      <w:r>
        <w:t>Informácie o skutočnostiach, ktoré nastali po dni, ku ktorému sa zostavuje účtovná závierka, do dňa zostavenia účtovnej závierky</w:t>
      </w:r>
      <w:bookmarkEnd w:id="1"/>
    </w:p>
    <w:p w:rsidR="00720999" w:rsidRDefault="00720999" w:rsidP="00720999">
      <w:pPr>
        <w:pStyle w:val="Zkladntext0"/>
      </w:pPr>
    </w:p>
    <w:p w:rsidR="00720999" w:rsidRDefault="00720999" w:rsidP="00720999">
      <w:pPr>
        <w:pStyle w:val="Zkladntext0"/>
      </w:pPr>
      <w:r w:rsidRPr="00215DF1">
        <w:t>Po 31. decembri 201</w:t>
      </w:r>
      <w:r w:rsidR="001E2EB7">
        <w:t>7</w:t>
      </w:r>
      <w:r w:rsidRPr="00864692">
        <w:t xml:space="preserve"> nenastali udalosti majúce významný vplyv na verné zobrazenie skutočností, ktoré sú predmetom účtovníctva</w:t>
      </w:r>
      <w:r>
        <w:t>.</w:t>
      </w:r>
    </w:p>
    <w:p w:rsidR="00720999" w:rsidRDefault="00720999" w:rsidP="00720999">
      <w:pPr>
        <w:pStyle w:val="Zkladntext0"/>
      </w:pPr>
    </w:p>
    <w:p w:rsidR="00720999" w:rsidRDefault="00720999" w:rsidP="0008065B">
      <w:pPr>
        <w:pStyle w:val="Nadpis1"/>
        <w:numPr>
          <w:ilvl w:val="0"/>
          <w:numId w:val="0"/>
        </w:numPr>
        <w:spacing w:before="120"/>
        <w:jc w:val="left"/>
      </w:pPr>
      <w:r>
        <w:t>Informácie o údajoch na podsúvahových  účtoch</w:t>
      </w:r>
    </w:p>
    <w:p w:rsidR="00720999" w:rsidRPr="00864692" w:rsidRDefault="00720999" w:rsidP="00720999">
      <w:pPr>
        <w:pStyle w:val="Zkladntext0"/>
      </w:pPr>
      <w:r w:rsidRPr="00864692">
        <w:t>Spoločnosť neeviduje žiadne pohľadávky a záväzky o ktorých by bola povinná účtovať  na podsúvahových účtoch</w:t>
      </w:r>
    </w:p>
    <w:p w:rsidR="00720999" w:rsidRPr="002716CB" w:rsidRDefault="00720999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83B09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3E335D" w:rsidP="00E07336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V Bratislave </w:t>
      </w:r>
      <w:r w:rsidR="00333ED9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60000">
        <w:rPr>
          <w:rFonts w:ascii="Arial Narrow" w:hAnsi="Arial Narrow" w:cs="Arial Narrow"/>
          <w:b/>
          <w:bCs/>
          <w:sz w:val="22"/>
          <w:szCs w:val="22"/>
        </w:rPr>
        <w:t>25.03.2018</w:t>
      </w: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941C28"/>
    <w:p w:rsidR="00941C28" w:rsidRPr="002716CB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E51D3" w:rsidRDefault="00BE51D3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BE51D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0AEB" w:rsidRDefault="005D0AEB">
      <w:r>
        <w:separator/>
      </w:r>
    </w:p>
  </w:endnote>
  <w:endnote w:type="continuationSeparator" w:id="0">
    <w:p w:rsidR="005D0AEB" w:rsidRDefault="005D0A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6084" w:rsidRDefault="0036608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20D36">
      <w:rPr>
        <w:noProof/>
      </w:rPr>
      <w:t>6</w:t>
    </w:r>
    <w:r>
      <w:rPr>
        <w:noProof/>
      </w:rPr>
      <w:fldChar w:fldCharType="end"/>
    </w:r>
  </w:p>
  <w:p w:rsidR="00366084" w:rsidRDefault="0036608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0AEB" w:rsidRDefault="005D0AEB">
      <w:r>
        <w:separator/>
      </w:r>
    </w:p>
  </w:footnote>
  <w:footnote w:type="continuationSeparator" w:id="0">
    <w:p w:rsidR="005D0AEB" w:rsidRDefault="005D0A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6608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6084" w:rsidRPr="00482574" w:rsidRDefault="00366084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482574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482574" w:rsidRDefault="00366084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482574" w:rsidRDefault="00366084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366084" w:rsidP="008C0944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A8235A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36608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A8235A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523DC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A8235A" w:rsidP="00A8235A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A8235A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A8235A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A8235A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2943" w:rsidRPr="00482574" w:rsidRDefault="00A8235A" w:rsidP="00A8235A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</w:tr>
  </w:tbl>
  <w:p w:rsidR="00366084" w:rsidRDefault="0036608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6608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6084" w:rsidRPr="003F477D" w:rsidRDefault="0036608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3F477D" w:rsidRDefault="0036608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3F477D" w:rsidRDefault="0036608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66084" w:rsidRDefault="00366084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C08498B"/>
    <w:multiLevelType w:val="hybridMultilevel"/>
    <w:tmpl w:val="CB4CB426"/>
    <w:lvl w:ilvl="0" w:tplc="88A6D23C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2127ECE"/>
    <w:multiLevelType w:val="hybridMultilevel"/>
    <w:tmpl w:val="3AC610C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E5198F"/>
    <w:multiLevelType w:val="hybridMultilevel"/>
    <w:tmpl w:val="0B505428"/>
    <w:lvl w:ilvl="0" w:tplc="545E3574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C520298"/>
    <w:multiLevelType w:val="hybridMultilevel"/>
    <w:tmpl w:val="AC8267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36375"/>
    <w:multiLevelType w:val="hybridMultilevel"/>
    <w:tmpl w:val="C96CBDFC"/>
    <w:lvl w:ilvl="0" w:tplc="BC629C8A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1197B0A"/>
    <w:multiLevelType w:val="multilevel"/>
    <w:tmpl w:val="338AAEEE"/>
    <w:lvl w:ilvl="0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3856BE8"/>
    <w:multiLevelType w:val="hybridMultilevel"/>
    <w:tmpl w:val="07884826"/>
    <w:lvl w:ilvl="0" w:tplc="5C8CBE3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DE0993"/>
    <w:multiLevelType w:val="hybridMultilevel"/>
    <w:tmpl w:val="242608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156B00"/>
    <w:multiLevelType w:val="hybridMultilevel"/>
    <w:tmpl w:val="1ABAAB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1FF1A38"/>
    <w:multiLevelType w:val="hybridMultilevel"/>
    <w:tmpl w:val="052A83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7745A0"/>
    <w:multiLevelType w:val="hybridMultilevel"/>
    <w:tmpl w:val="338AAEEE"/>
    <w:lvl w:ilvl="0" w:tplc="048A7886">
      <w:start w:val="9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7"/>
  </w:num>
  <w:num w:numId="6">
    <w:abstractNumId w:val="15"/>
  </w:num>
  <w:num w:numId="7">
    <w:abstractNumId w:val="11"/>
  </w:num>
  <w:num w:numId="8">
    <w:abstractNumId w:val="1"/>
  </w:num>
  <w:num w:numId="9">
    <w:abstractNumId w:val="3"/>
  </w:num>
  <w:num w:numId="10">
    <w:abstractNumId w:val="6"/>
  </w:num>
  <w:num w:numId="11">
    <w:abstractNumId w:val="14"/>
  </w:num>
  <w:num w:numId="12">
    <w:abstractNumId w:val="8"/>
  </w:num>
  <w:num w:numId="13">
    <w:abstractNumId w:val="13"/>
  </w:num>
  <w:num w:numId="14">
    <w:abstractNumId w:val="2"/>
  </w:num>
  <w:num w:numId="15">
    <w:abstractNumId w:val="9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1D55"/>
    <w:rsid w:val="00024CC8"/>
    <w:rsid w:val="0002705A"/>
    <w:rsid w:val="000371B9"/>
    <w:rsid w:val="000433E0"/>
    <w:rsid w:val="00044E9F"/>
    <w:rsid w:val="00045B2B"/>
    <w:rsid w:val="00051B40"/>
    <w:rsid w:val="000538A8"/>
    <w:rsid w:val="00053F45"/>
    <w:rsid w:val="0005650F"/>
    <w:rsid w:val="00056DAB"/>
    <w:rsid w:val="00057E69"/>
    <w:rsid w:val="00060286"/>
    <w:rsid w:val="00066EBB"/>
    <w:rsid w:val="00070129"/>
    <w:rsid w:val="0007058A"/>
    <w:rsid w:val="00070DC9"/>
    <w:rsid w:val="00080329"/>
    <w:rsid w:val="0008065B"/>
    <w:rsid w:val="000932EB"/>
    <w:rsid w:val="000955E2"/>
    <w:rsid w:val="000A46AB"/>
    <w:rsid w:val="000A492A"/>
    <w:rsid w:val="000B1BA1"/>
    <w:rsid w:val="000B252C"/>
    <w:rsid w:val="000B2961"/>
    <w:rsid w:val="000B363D"/>
    <w:rsid w:val="000B3724"/>
    <w:rsid w:val="000B44A6"/>
    <w:rsid w:val="000B5856"/>
    <w:rsid w:val="000B5969"/>
    <w:rsid w:val="000C094B"/>
    <w:rsid w:val="000C6C5B"/>
    <w:rsid w:val="000E0107"/>
    <w:rsid w:val="000E0FA5"/>
    <w:rsid w:val="000E4475"/>
    <w:rsid w:val="000E57B5"/>
    <w:rsid w:val="000E7875"/>
    <w:rsid w:val="000F21E5"/>
    <w:rsid w:val="000F226D"/>
    <w:rsid w:val="00105490"/>
    <w:rsid w:val="001126C4"/>
    <w:rsid w:val="001148AB"/>
    <w:rsid w:val="00117BEB"/>
    <w:rsid w:val="00124A2A"/>
    <w:rsid w:val="001550FB"/>
    <w:rsid w:val="00157B06"/>
    <w:rsid w:val="00161E61"/>
    <w:rsid w:val="00171D3D"/>
    <w:rsid w:val="00172694"/>
    <w:rsid w:val="00173E72"/>
    <w:rsid w:val="00175067"/>
    <w:rsid w:val="00177499"/>
    <w:rsid w:val="00177E9D"/>
    <w:rsid w:val="00182756"/>
    <w:rsid w:val="001922C8"/>
    <w:rsid w:val="00194863"/>
    <w:rsid w:val="00194B99"/>
    <w:rsid w:val="001A0386"/>
    <w:rsid w:val="001A1F4C"/>
    <w:rsid w:val="001A2D74"/>
    <w:rsid w:val="001A5D58"/>
    <w:rsid w:val="001A5DD0"/>
    <w:rsid w:val="001A6873"/>
    <w:rsid w:val="001A6AA3"/>
    <w:rsid w:val="001A70C7"/>
    <w:rsid w:val="001A7768"/>
    <w:rsid w:val="001B0A48"/>
    <w:rsid w:val="001B34AD"/>
    <w:rsid w:val="001B376D"/>
    <w:rsid w:val="001C55A9"/>
    <w:rsid w:val="001E2EB7"/>
    <w:rsid w:val="001F7CCE"/>
    <w:rsid w:val="002100EC"/>
    <w:rsid w:val="00210B81"/>
    <w:rsid w:val="00211259"/>
    <w:rsid w:val="00215DF1"/>
    <w:rsid w:val="0021761B"/>
    <w:rsid w:val="0022300A"/>
    <w:rsid w:val="00223544"/>
    <w:rsid w:val="00223758"/>
    <w:rsid w:val="00235630"/>
    <w:rsid w:val="00236009"/>
    <w:rsid w:val="00246C6C"/>
    <w:rsid w:val="002474D2"/>
    <w:rsid w:val="0025015A"/>
    <w:rsid w:val="00254569"/>
    <w:rsid w:val="0026388C"/>
    <w:rsid w:val="00265418"/>
    <w:rsid w:val="002715D0"/>
    <w:rsid w:val="002716CB"/>
    <w:rsid w:val="00277FEE"/>
    <w:rsid w:val="00281335"/>
    <w:rsid w:val="00281DF6"/>
    <w:rsid w:val="00283B09"/>
    <w:rsid w:val="00287F94"/>
    <w:rsid w:val="00292240"/>
    <w:rsid w:val="00295E93"/>
    <w:rsid w:val="002A209B"/>
    <w:rsid w:val="002A2389"/>
    <w:rsid w:val="002A28DC"/>
    <w:rsid w:val="002A78C8"/>
    <w:rsid w:val="002B2E75"/>
    <w:rsid w:val="002C1869"/>
    <w:rsid w:val="002C1A49"/>
    <w:rsid w:val="002C22BF"/>
    <w:rsid w:val="002C25D7"/>
    <w:rsid w:val="002C71A0"/>
    <w:rsid w:val="002D0D47"/>
    <w:rsid w:val="002E0E13"/>
    <w:rsid w:val="002E1542"/>
    <w:rsid w:val="002E490E"/>
    <w:rsid w:val="002E6607"/>
    <w:rsid w:val="002F23B0"/>
    <w:rsid w:val="002F2F1C"/>
    <w:rsid w:val="00302371"/>
    <w:rsid w:val="003023F7"/>
    <w:rsid w:val="00306960"/>
    <w:rsid w:val="00312CE9"/>
    <w:rsid w:val="00331575"/>
    <w:rsid w:val="00331EB6"/>
    <w:rsid w:val="00333ED9"/>
    <w:rsid w:val="00333F1A"/>
    <w:rsid w:val="00341BFD"/>
    <w:rsid w:val="00342778"/>
    <w:rsid w:val="00346F61"/>
    <w:rsid w:val="00347056"/>
    <w:rsid w:val="00355441"/>
    <w:rsid w:val="00362212"/>
    <w:rsid w:val="0036452C"/>
    <w:rsid w:val="0036465E"/>
    <w:rsid w:val="00366084"/>
    <w:rsid w:val="003672F7"/>
    <w:rsid w:val="00373104"/>
    <w:rsid w:val="00374F8A"/>
    <w:rsid w:val="00391A1E"/>
    <w:rsid w:val="00394A71"/>
    <w:rsid w:val="003974CA"/>
    <w:rsid w:val="003B1538"/>
    <w:rsid w:val="003B22E0"/>
    <w:rsid w:val="003C13BE"/>
    <w:rsid w:val="003C20BE"/>
    <w:rsid w:val="003C4F72"/>
    <w:rsid w:val="003D1B77"/>
    <w:rsid w:val="003D3AF5"/>
    <w:rsid w:val="003D4C8A"/>
    <w:rsid w:val="003D69B1"/>
    <w:rsid w:val="003E330A"/>
    <w:rsid w:val="003E335D"/>
    <w:rsid w:val="003E3C41"/>
    <w:rsid w:val="003F6ECA"/>
    <w:rsid w:val="00406D81"/>
    <w:rsid w:val="00411BA8"/>
    <w:rsid w:val="0041493D"/>
    <w:rsid w:val="004233E2"/>
    <w:rsid w:val="004264CD"/>
    <w:rsid w:val="004345A8"/>
    <w:rsid w:val="00434A9A"/>
    <w:rsid w:val="00440458"/>
    <w:rsid w:val="00443855"/>
    <w:rsid w:val="00453111"/>
    <w:rsid w:val="00454AEB"/>
    <w:rsid w:val="00454F2D"/>
    <w:rsid w:val="0045573C"/>
    <w:rsid w:val="0045642D"/>
    <w:rsid w:val="00460CC6"/>
    <w:rsid w:val="00466F39"/>
    <w:rsid w:val="004769E2"/>
    <w:rsid w:val="00482574"/>
    <w:rsid w:val="00482838"/>
    <w:rsid w:val="00484634"/>
    <w:rsid w:val="00487167"/>
    <w:rsid w:val="00487CB2"/>
    <w:rsid w:val="004A0C7E"/>
    <w:rsid w:val="004A1C62"/>
    <w:rsid w:val="004A1E6C"/>
    <w:rsid w:val="004A4080"/>
    <w:rsid w:val="004A7FB4"/>
    <w:rsid w:val="004B6619"/>
    <w:rsid w:val="004B7DB5"/>
    <w:rsid w:val="004C0260"/>
    <w:rsid w:val="004C5915"/>
    <w:rsid w:val="004C7D02"/>
    <w:rsid w:val="004D35F0"/>
    <w:rsid w:val="004D5595"/>
    <w:rsid w:val="004D6D30"/>
    <w:rsid w:val="004E32B6"/>
    <w:rsid w:val="004E4A85"/>
    <w:rsid w:val="004E4FCE"/>
    <w:rsid w:val="005031B8"/>
    <w:rsid w:val="00503C9D"/>
    <w:rsid w:val="00512000"/>
    <w:rsid w:val="005216ED"/>
    <w:rsid w:val="00523DCF"/>
    <w:rsid w:val="00524194"/>
    <w:rsid w:val="00526D5B"/>
    <w:rsid w:val="00526FB9"/>
    <w:rsid w:val="00527E38"/>
    <w:rsid w:val="00550F87"/>
    <w:rsid w:val="00553469"/>
    <w:rsid w:val="00562E0F"/>
    <w:rsid w:val="005660C4"/>
    <w:rsid w:val="00573E9F"/>
    <w:rsid w:val="0057592A"/>
    <w:rsid w:val="0057641B"/>
    <w:rsid w:val="00582C1D"/>
    <w:rsid w:val="00582F0F"/>
    <w:rsid w:val="00585033"/>
    <w:rsid w:val="00585962"/>
    <w:rsid w:val="00585C1A"/>
    <w:rsid w:val="00591B4A"/>
    <w:rsid w:val="0059254B"/>
    <w:rsid w:val="00593B4A"/>
    <w:rsid w:val="005A41F7"/>
    <w:rsid w:val="005A5912"/>
    <w:rsid w:val="005A612F"/>
    <w:rsid w:val="005B3F71"/>
    <w:rsid w:val="005C08D0"/>
    <w:rsid w:val="005C3B7A"/>
    <w:rsid w:val="005C6027"/>
    <w:rsid w:val="005C6964"/>
    <w:rsid w:val="005C6F1E"/>
    <w:rsid w:val="005C7EEB"/>
    <w:rsid w:val="005D0AEB"/>
    <w:rsid w:val="005D7097"/>
    <w:rsid w:val="005E12D2"/>
    <w:rsid w:val="005E4F88"/>
    <w:rsid w:val="005E6F68"/>
    <w:rsid w:val="005F504F"/>
    <w:rsid w:val="00614845"/>
    <w:rsid w:val="00615C55"/>
    <w:rsid w:val="006207A2"/>
    <w:rsid w:val="00633319"/>
    <w:rsid w:val="00636459"/>
    <w:rsid w:val="00640019"/>
    <w:rsid w:val="00642FD8"/>
    <w:rsid w:val="00643836"/>
    <w:rsid w:val="00661CE7"/>
    <w:rsid w:val="00671EEA"/>
    <w:rsid w:val="006761B2"/>
    <w:rsid w:val="006767A9"/>
    <w:rsid w:val="00682F4B"/>
    <w:rsid w:val="006836A9"/>
    <w:rsid w:val="00683790"/>
    <w:rsid w:val="00684E4D"/>
    <w:rsid w:val="006934E4"/>
    <w:rsid w:val="00693FB3"/>
    <w:rsid w:val="00697203"/>
    <w:rsid w:val="006A00C7"/>
    <w:rsid w:val="006A0CA6"/>
    <w:rsid w:val="006A3D93"/>
    <w:rsid w:val="006B4E69"/>
    <w:rsid w:val="006B69FE"/>
    <w:rsid w:val="006C5ECA"/>
    <w:rsid w:val="006C7BF2"/>
    <w:rsid w:val="006D2872"/>
    <w:rsid w:val="006D43AA"/>
    <w:rsid w:val="006D53C7"/>
    <w:rsid w:val="006D7398"/>
    <w:rsid w:val="006E4B0F"/>
    <w:rsid w:val="006F5596"/>
    <w:rsid w:val="006F5A49"/>
    <w:rsid w:val="00701C3B"/>
    <w:rsid w:val="00704ABE"/>
    <w:rsid w:val="00704DF2"/>
    <w:rsid w:val="0070649A"/>
    <w:rsid w:val="00711C27"/>
    <w:rsid w:val="007139BF"/>
    <w:rsid w:val="00716656"/>
    <w:rsid w:val="00720999"/>
    <w:rsid w:val="00723420"/>
    <w:rsid w:val="00733A07"/>
    <w:rsid w:val="007351A9"/>
    <w:rsid w:val="0073566B"/>
    <w:rsid w:val="00736405"/>
    <w:rsid w:val="00741A9D"/>
    <w:rsid w:val="007475DC"/>
    <w:rsid w:val="0075132C"/>
    <w:rsid w:val="0075484E"/>
    <w:rsid w:val="00755E77"/>
    <w:rsid w:val="007561E8"/>
    <w:rsid w:val="00760326"/>
    <w:rsid w:val="00765C23"/>
    <w:rsid w:val="00770B8B"/>
    <w:rsid w:val="00771D0D"/>
    <w:rsid w:val="007728FB"/>
    <w:rsid w:val="007753B9"/>
    <w:rsid w:val="00780227"/>
    <w:rsid w:val="00782245"/>
    <w:rsid w:val="0079642C"/>
    <w:rsid w:val="007A17D1"/>
    <w:rsid w:val="007A6BEE"/>
    <w:rsid w:val="007B6B6C"/>
    <w:rsid w:val="007B7478"/>
    <w:rsid w:val="007C40F2"/>
    <w:rsid w:val="007D38F7"/>
    <w:rsid w:val="007D50DA"/>
    <w:rsid w:val="007D7131"/>
    <w:rsid w:val="007E3948"/>
    <w:rsid w:val="007E4948"/>
    <w:rsid w:val="007E7210"/>
    <w:rsid w:val="007F0294"/>
    <w:rsid w:val="007F26F7"/>
    <w:rsid w:val="007F523F"/>
    <w:rsid w:val="0080086A"/>
    <w:rsid w:val="0080258D"/>
    <w:rsid w:val="00805C70"/>
    <w:rsid w:val="008119BF"/>
    <w:rsid w:val="00815AE4"/>
    <w:rsid w:val="008227AB"/>
    <w:rsid w:val="0082733A"/>
    <w:rsid w:val="00832F0D"/>
    <w:rsid w:val="00832FF0"/>
    <w:rsid w:val="0084070B"/>
    <w:rsid w:val="008502A9"/>
    <w:rsid w:val="00860000"/>
    <w:rsid w:val="00861401"/>
    <w:rsid w:val="00861803"/>
    <w:rsid w:val="00867392"/>
    <w:rsid w:val="00872CB2"/>
    <w:rsid w:val="00883251"/>
    <w:rsid w:val="00884A8C"/>
    <w:rsid w:val="00890711"/>
    <w:rsid w:val="008A1671"/>
    <w:rsid w:val="008B186E"/>
    <w:rsid w:val="008B19F2"/>
    <w:rsid w:val="008B4817"/>
    <w:rsid w:val="008B6609"/>
    <w:rsid w:val="008C0944"/>
    <w:rsid w:val="008C4105"/>
    <w:rsid w:val="008C5C88"/>
    <w:rsid w:val="008D0B38"/>
    <w:rsid w:val="008D0E2A"/>
    <w:rsid w:val="008D6D25"/>
    <w:rsid w:val="008E18B3"/>
    <w:rsid w:val="008E6201"/>
    <w:rsid w:val="008E63C6"/>
    <w:rsid w:val="008E6809"/>
    <w:rsid w:val="008F7BD4"/>
    <w:rsid w:val="00920D36"/>
    <w:rsid w:val="00925275"/>
    <w:rsid w:val="00925C6F"/>
    <w:rsid w:val="00936DA2"/>
    <w:rsid w:val="00940C7E"/>
    <w:rsid w:val="00941C28"/>
    <w:rsid w:val="00945CB3"/>
    <w:rsid w:val="0094624A"/>
    <w:rsid w:val="00952092"/>
    <w:rsid w:val="0095296D"/>
    <w:rsid w:val="00952C06"/>
    <w:rsid w:val="0095309A"/>
    <w:rsid w:val="00953819"/>
    <w:rsid w:val="0095638F"/>
    <w:rsid w:val="00957267"/>
    <w:rsid w:val="00967EF0"/>
    <w:rsid w:val="009759FB"/>
    <w:rsid w:val="00990840"/>
    <w:rsid w:val="009965DA"/>
    <w:rsid w:val="009A06CA"/>
    <w:rsid w:val="009A4156"/>
    <w:rsid w:val="009B124D"/>
    <w:rsid w:val="009B17D1"/>
    <w:rsid w:val="009B463D"/>
    <w:rsid w:val="009C2162"/>
    <w:rsid w:val="009C4414"/>
    <w:rsid w:val="009C49BF"/>
    <w:rsid w:val="009C58C9"/>
    <w:rsid w:val="009C6840"/>
    <w:rsid w:val="009D0C18"/>
    <w:rsid w:val="009D766C"/>
    <w:rsid w:val="009E3FD8"/>
    <w:rsid w:val="009F04E7"/>
    <w:rsid w:val="009F5D0D"/>
    <w:rsid w:val="009F65FA"/>
    <w:rsid w:val="009F6DA7"/>
    <w:rsid w:val="00A03FC7"/>
    <w:rsid w:val="00A068D1"/>
    <w:rsid w:val="00A06EA9"/>
    <w:rsid w:val="00A104D0"/>
    <w:rsid w:val="00A10E26"/>
    <w:rsid w:val="00A16C95"/>
    <w:rsid w:val="00A26876"/>
    <w:rsid w:val="00A3246D"/>
    <w:rsid w:val="00A35F64"/>
    <w:rsid w:val="00A40E0B"/>
    <w:rsid w:val="00A424DE"/>
    <w:rsid w:val="00A50AB7"/>
    <w:rsid w:val="00A53820"/>
    <w:rsid w:val="00A63B92"/>
    <w:rsid w:val="00A649E0"/>
    <w:rsid w:val="00A678A6"/>
    <w:rsid w:val="00A75780"/>
    <w:rsid w:val="00A76945"/>
    <w:rsid w:val="00A76D16"/>
    <w:rsid w:val="00A8235A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A09"/>
    <w:rsid w:val="00AC067F"/>
    <w:rsid w:val="00AC3E9E"/>
    <w:rsid w:val="00AC5487"/>
    <w:rsid w:val="00AD1402"/>
    <w:rsid w:val="00AD5E55"/>
    <w:rsid w:val="00AE28DD"/>
    <w:rsid w:val="00AE433D"/>
    <w:rsid w:val="00AF0C89"/>
    <w:rsid w:val="00B03A89"/>
    <w:rsid w:val="00B04145"/>
    <w:rsid w:val="00B1126C"/>
    <w:rsid w:val="00B13D40"/>
    <w:rsid w:val="00B13E94"/>
    <w:rsid w:val="00B22E17"/>
    <w:rsid w:val="00B23F82"/>
    <w:rsid w:val="00B2680C"/>
    <w:rsid w:val="00B46883"/>
    <w:rsid w:val="00B47D3C"/>
    <w:rsid w:val="00B50B0E"/>
    <w:rsid w:val="00B53B34"/>
    <w:rsid w:val="00B5432A"/>
    <w:rsid w:val="00B66313"/>
    <w:rsid w:val="00B6685D"/>
    <w:rsid w:val="00B80257"/>
    <w:rsid w:val="00B811C0"/>
    <w:rsid w:val="00B82176"/>
    <w:rsid w:val="00B84EAB"/>
    <w:rsid w:val="00B87E21"/>
    <w:rsid w:val="00B955F1"/>
    <w:rsid w:val="00B96A51"/>
    <w:rsid w:val="00BA2E2F"/>
    <w:rsid w:val="00BC3432"/>
    <w:rsid w:val="00BC3D4A"/>
    <w:rsid w:val="00BD2F98"/>
    <w:rsid w:val="00BD55A8"/>
    <w:rsid w:val="00BE1737"/>
    <w:rsid w:val="00BE34BB"/>
    <w:rsid w:val="00BE51D3"/>
    <w:rsid w:val="00BF1944"/>
    <w:rsid w:val="00BF51A4"/>
    <w:rsid w:val="00BF6343"/>
    <w:rsid w:val="00C035C7"/>
    <w:rsid w:val="00C0603C"/>
    <w:rsid w:val="00C15B37"/>
    <w:rsid w:val="00C15E63"/>
    <w:rsid w:val="00C2225E"/>
    <w:rsid w:val="00C30762"/>
    <w:rsid w:val="00C31D64"/>
    <w:rsid w:val="00C41DAA"/>
    <w:rsid w:val="00C42CE5"/>
    <w:rsid w:val="00C47EB8"/>
    <w:rsid w:val="00C5036D"/>
    <w:rsid w:val="00C50E2F"/>
    <w:rsid w:val="00C5163D"/>
    <w:rsid w:val="00C53BB5"/>
    <w:rsid w:val="00C57038"/>
    <w:rsid w:val="00C61C50"/>
    <w:rsid w:val="00C67FB2"/>
    <w:rsid w:val="00C73DCF"/>
    <w:rsid w:val="00C80FCD"/>
    <w:rsid w:val="00C86E91"/>
    <w:rsid w:val="00C87915"/>
    <w:rsid w:val="00CC40E4"/>
    <w:rsid w:val="00CD10A7"/>
    <w:rsid w:val="00CD16C8"/>
    <w:rsid w:val="00CD1BFB"/>
    <w:rsid w:val="00CD2EA4"/>
    <w:rsid w:val="00CD452D"/>
    <w:rsid w:val="00CD560B"/>
    <w:rsid w:val="00CD7556"/>
    <w:rsid w:val="00CE09EB"/>
    <w:rsid w:val="00CE47B4"/>
    <w:rsid w:val="00CF092E"/>
    <w:rsid w:val="00CF739F"/>
    <w:rsid w:val="00D004CC"/>
    <w:rsid w:val="00D06F49"/>
    <w:rsid w:val="00D223FE"/>
    <w:rsid w:val="00D237A3"/>
    <w:rsid w:val="00D30075"/>
    <w:rsid w:val="00D319A0"/>
    <w:rsid w:val="00D343DA"/>
    <w:rsid w:val="00D35100"/>
    <w:rsid w:val="00D404F7"/>
    <w:rsid w:val="00D46773"/>
    <w:rsid w:val="00D47EBF"/>
    <w:rsid w:val="00D6361A"/>
    <w:rsid w:val="00D65F08"/>
    <w:rsid w:val="00D6710C"/>
    <w:rsid w:val="00D87B09"/>
    <w:rsid w:val="00D97CDB"/>
    <w:rsid w:val="00DA1265"/>
    <w:rsid w:val="00DA33E6"/>
    <w:rsid w:val="00DA4F08"/>
    <w:rsid w:val="00DA68AA"/>
    <w:rsid w:val="00DA7353"/>
    <w:rsid w:val="00DA7D59"/>
    <w:rsid w:val="00DB00DC"/>
    <w:rsid w:val="00DC0C7D"/>
    <w:rsid w:val="00DC681C"/>
    <w:rsid w:val="00DC77A2"/>
    <w:rsid w:val="00DD45F0"/>
    <w:rsid w:val="00DD6176"/>
    <w:rsid w:val="00DE00F7"/>
    <w:rsid w:val="00DE4D02"/>
    <w:rsid w:val="00DF0BC8"/>
    <w:rsid w:val="00E02943"/>
    <w:rsid w:val="00E02BAC"/>
    <w:rsid w:val="00E07336"/>
    <w:rsid w:val="00E2457F"/>
    <w:rsid w:val="00E247AD"/>
    <w:rsid w:val="00E30EE5"/>
    <w:rsid w:val="00E31545"/>
    <w:rsid w:val="00E40050"/>
    <w:rsid w:val="00E40718"/>
    <w:rsid w:val="00E44945"/>
    <w:rsid w:val="00E455C4"/>
    <w:rsid w:val="00E508B2"/>
    <w:rsid w:val="00E50A4C"/>
    <w:rsid w:val="00E51AE1"/>
    <w:rsid w:val="00E53B47"/>
    <w:rsid w:val="00E55384"/>
    <w:rsid w:val="00E55B3B"/>
    <w:rsid w:val="00E56718"/>
    <w:rsid w:val="00E6025D"/>
    <w:rsid w:val="00E61ACE"/>
    <w:rsid w:val="00E63C21"/>
    <w:rsid w:val="00E65523"/>
    <w:rsid w:val="00E67116"/>
    <w:rsid w:val="00E70599"/>
    <w:rsid w:val="00E7088D"/>
    <w:rsid w:val="00E72E71"/>
    <w:rsid w:val="00E74CE0"/>
    <w:rsid w:val="00E81C52"/>
    <w:rsid w:val="00E865E3"/>
    <w:rsid w:val="00E90529"/>
    <w:rsid w:val="00E939AB"/>
    <w:rsid w:val="00E97EA7"/>
    <w:rsid w:val="00EA2411"/>
    <w:rsid w:val="00EA5C21"/>
    <w:rsid w:val="00EB5BB2"/>
    <w:rsid w:val="00EC57E0"/>
    <w:rsid w:val="00ED7779"/>
    <w:rsid w:val="00EF6214"/>
    <w:rsid w:val="00F1419E"/>
    <w:rsid w:val="00F15A2F"/>
    <w:rsid w:val="00F210A0"/>
    <w:rsid w:val="00F26D58"/>
    <w:rsid w:val="00F30374"/>
    <w:rsid w:val="00F45973"/>
    <w:rsid w:val="00F45A61"/>
    <w:rsid w:val="00F57983"/>
    <w:rsid w:val="00F616AF"/>
    <w:rsid w:val="00F64A61"/>
    <w:rsid w:val="00F773E0"/>
    <w:rsid w:val="00F82459"/>
    <w:rsid w:val="00F83213"/>
    <w:rsid w:val="00F86679"/>
    <w:rsid w:val="00F878AA"/>
    <w:rsid w:val="00F906C0"/>
    <w:rsid w:val="00F920DE"/>
    <w:rsid w:val="00F92C8B"/>
    <w:rsid w:val="00FA0504"/>
    <w:rsid w:val="00FA5372"/>
    <w:rsid w:val="00FB2F70"/>
    <w:rsid w:val="00FB7889"/>
    <w:rsid w:val="00FC36F7"/>
    <w:rsid w:val="00FC64AE"/>
    <w:rsid w:val="00FD1690"/>
    <w:rsid w:val="00FD4A66"/>
    <w:rsid w:val="00FE3C75"/>
    <w:rsid w:val="00FE723B"/>
    <w:rsid w:val="00FF230B"/>
    <w:rsid w:val="00FF50C7"/>
    <w:rsid w:val="00FF72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38F896D6-D521-448F-B687-FDCEF34CF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93FB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93FB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93FB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93FB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customStyle="1" w:styleId="Tabulka">
    <w:name w:val="Tabulka"/>
    <w:basedOn w:val="Normlny"/>
    <w:rsid w:val="00277FEE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0"/>
    <w:rsid w:val="00277FEE"/>
    <w:pPr>
      <w:numPr>
        <w:numId w:val="6"/>
      </w:numPr>
      <w:tabs>
        <w:tab w:val="clear" w:pos="360"/>
        <w:tab w:val="num" w:pos="426"/>
      </w:tabs>
      <w:spacing w:after="0"/>
      <w:ind w:left="0" w:hanging="426"/>
      <w:jc w:val="both"/>
    </w:pPr>
    <w:rPr>
      <w:b/>
      <w:sz w:val="18"/>
      <w:szCs w:val="20"/>
      <w:lang w:eastAsia="en-US"/>
    </w:rPr>
  </w:style>
  <w:style w:type="paragraph" w:styleId="Zkladntext0">
    <w:name w:val="Body Text"/>
    <w:basedOn w:val="Normlny"/>
    <w:link w:val="ZkladntextChar"/>
    <w:rsid w:val="00277FEE"/>
    <w:pPr>
      <w:spacing w:after="120"/>
    </w:pPr>
  </w:style>
  <w:style w:type="character" w:customStyle="1" w:styleId="ZkladntextChar">
    <w:name w:val="Základný text Char"/>
    <w:link w:val="Zkladntext0"/>
    <w:rsid w:val="00277FEE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06F49"/>
    <w:pPr>
      <w:ind w:left="720"/>
      <w:contextualSpacing/>
    </w:pPr>
  </w:style>
  <w:style w:type="character" w:customStyle="1" w:styleId="ra">
    <w:name w:val="ra"/>
    <w:basedOn w:val="Predvolenpsmoodseku"/>
    <w:rsid w:val="00523DCF"/>
  </w:style>
  <w:style w:type="paragraph" w:styleId="Textbubliny">
    <w:name w:val="Balloon Text"/>
    <w:basedOn w:val="Normlny"/>
    <w:link w:val="TextbublinyChar"/>
    <w:semiHidden/>
    <w:unhideWhenUsed/>
    <w:rsid w:val="0095309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5309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12C6B5-F8E5-4B2E-9C4E-8BC2581482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1439</Words>
  <Characters>8204</Characters>
  <Application>Microsoft Office Word</Application>
  <DocSecurity>0</DocSecurity>
  <Lines>68</Lines>
  <Paragraphs>19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6</vt:i4>
      </vt:variant>
    </vt:vector>
  </HeadingPairs>
  <TitlesOfParts>
    <vt:vector size="8" baseType="lpstr">
      <vt:lpstr>Návrh</vt:lpstr>
      <vt:lpstr>Návrh</vt:lpstr>
      <vt:lpstr>    Tvorbaodpisového plánu pre dlhodobý majetok, pričom sa uvádza doba odpisovania, </vt:lpstr>
      <vt:lpstr/>
      <vt:lpstr>Informácie o dlhodobom hmotnom majetku</vt:lpstr>
      <vt:lpstr/>
      <vt:lpstr>Informácie o skutočnostiach, ktoré nastali po dni, ku ktorému sa zostavuje účtov</vt:lpstr>
      <vt:lpstr>Informácie o údajoch na podsúvahových  účtoch</vt:lpstr>
    </vt:vector>
  </TitlesOfParts>
  <Company>MF-SR</Company>
  <LinksUpToDate>false</LinksUpToDate>
  <CharactersWithSpaces>9624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10</cp:revision>
  <cp:lastPrinted>2018-03-30T09:50:00Z</cp:lastPrinted>
  <dcterms:created xsi:type="dcterms:W3CDTF">2018-03-25T11:10:00Z</dcterms:created>
  <dcterms:modified xsi:type="dcterms:W3CDTF">2018-03-30T09:50:00Z</dcterms:modified>
</cp:coreProperties>
</file>