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0EA" w:rsidRDefault="00F660E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:rsidR="00207145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0B402A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  <w:r w:rsidR="000B402A">
        <w:rPr>
          <w:rFonts w:ascii="Times New Roman" w:hAnsi="Times New Roman" w:cs="Times New Roman"/>
          <w:sz w:val="24"/>
          <w:szCs w:val="24"/>
        </w:rPr>
        <w:t xml:space="preserve">   </w:t>
      </w:r>
      <w:r w:rsidR="000B402A" w:rsidRPr="000B402A">
        <w:rPr>
          <w:rFonts w:ascii="Times New Roman" w:hAnsi="Times New Roman" w:cs="Times New Roman"/>
          <w:b/>
          <w:sz w:val="24"/>
          <w:szCs w:val="24"/>
        </w:rPr>
        <w:t>ALPE, s.r.o.</w:t>
      </w:r>
    </w:p>
    <w:p w:rsidR="00FE13EB" w:rsidRPr="000B402A" w:rsidRDefault="000B402A" w:rsidP="00FE13EB">
      <w:pPr>
        <w:pStyle w:val="Odsekzoznamu"/>
        <w:rPr>
          <w:rFonts w:ascii="Times New Roman" w:hAnsi="Times New Roman" w:cs="Times New Roman"/>
          <w:b/>
        </w:rPr>
      </w:pPr>
      <w:r w:rsidRPr="000B402A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Pr="000B402A">
        <w:rPr>
          <w:rFonts w:ascii="Times New Roman" w:hAnsi="Times New Roman" w:cs="Times New Roman"/>
          <w:b/>
        </w:rPr>
        <w:t xml:space="preserve">J. </w:t>
      </w:r>
      <w:proofErr w:type="spellStart"/>
      <w:r w:rsidRPr="000B402A">
        <w:rPr>
          <w:rFonts w:ascii="Times New Roman" w:hAnsi="Times New Roman" w:cs="Times New Roman"/>
          <w:b/>
        </w:rPr>
        <w:t>Palárika</w:t>
      </w:r>
      <w:proofErr w:type="spellEnd"/>
      <w:r w:rsidRPr="000B402A">
        <w:rPr>
          <w:rFonts w:ascii="Times New Roman" w:hAnsi="Times New Roman" w:cs="Times New Roman"/>
          <w:b/>
        </w:rPr>
        <w:t xml:space="preserve"> 398/8</w:t>
      </w:r>
    </w:p>
    <w:p w:rsidR="000B402A" w:rsidRPr="000B402A" w:rsidRDefault="000B402A" w:rsidP="00FE13EB">
      <w:pPr>
        <w:pStyle w:val="Odsekzoznamu"/>
        <w:rPr>
          <w:rFonts w:ascii="Times New Roman" w:hAnsi="Times New Roman" w:cs="Times New Roman"/>
          <w:b/>
        </w:rPr>
      </w:pPr>
      <w:r w:rsidRPr="000B402A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Pr="000B402A">
        <w:rPr>
          <w:rFonts w:ascii="Times New Roman" w:hAnsi="Times New Roman" w:cs="Times New Roman"/>
          <w:b/>
        </w:rPr>
        <w:t>927 01 Šaľa</w:t>
      </w:r>
    </w:p>
    <w:p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:rsidR="00FE13EB" w:rsidRPr="00FE13EB" w:rsidRDefault="00FE13EB" w:rsidP="00FE13EB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2a)2 Účtovná jednota, ktorá je bezprostredne konsolidujúcou účtovnou jednotkou,</w:t>
      </w:r>
    </w:p>
    <w:p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:rsidR="00FE13EB" w:rsidRDefault="00FE13EB" w:rsidP="00BC56DD">
      <w:pPr>
        <w:rPr>
          <w:rFonts w:ascii="Times New Roman" w:hAnsi="Times New Roman" w:cs="Times New Roman"/>
        </w:rPr>
      </w:pPr>
    </w:p>
    <w:p w:rsidR="00FE13EB" w:rsidRDefault="00FE13EB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 xml:space="preserve">3. Priemerný počet zamestnancov :  </w:t>
      </w:r>
      <w:r w:rsidR="000B402A">
        <w:rPr>
          <w:rFonts w:ascii="Times New Roman" w:hAnsi="Times New Roman" w:cs="Times New Roman"/>
          <w:b/>
        </w:rPr>
        <w:t>0</w:t>
      </w:r>
    </w:p>
    <w:p w:rsidR="00FE13EB" w:rsidRDefault="00FE13EB" w:rsidP="00BC56DD">
      <w:pPr>
        <w:rPr>
          <w:rFonts w:ascii="Times New Roman" w:hAnsi="Times New Roman" w:cs="Times New Roman"/>
          <w:b/>
        </w:rPr>
      </w:pPr>
    </w:p>
    <w:p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áno</w:t>
      </w:r>
      <w:r>
        <w:rPr>
          <w:rFonts w:ascii="Times New Roman" w:hAnsi="Times New Roman" w:cs="Times New Roman"/>
        </w:rPr>
        <w:t xml:space="preserve">                                </w:t>
      </w:r>
    </w:p>
    <w:p w:rsidR="00F660EA" w:rsidRPr="00F660EA" w:rsidRDefault="00F660EA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>2. Spôsob oceňovania jednotlivých zložiek majetku a záväzkov</w:t>
      </w:r>
    </w:p>
    <w:p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krátkodobý finančný majetok obstaraný kúpou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:rsidR="00BC56DD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:rsidR="00162B68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U dlhodobého nehmotného majetku sa vychádzalo z doby životnosti majetku. Software sa odpisuje rovnomerne 4 roky.</w:t>
      </w:r>
    </w:p>
    <w:p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7195" w:rsidRPr="00687195" w:rsidRDefault="000B402A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162B68" w:rsidRPr="00687195">
        <w:rPr>
          <w:rFonts w:ascii="Times New Roman" w:hAnsi="Times New Roman" w:cs="Times New Roman"/>
          <w:b/>
        </w:rPr>
        <w:t>nenastali</w:t>
      </w:r>
    </w:p>
    <w:p w:rsidR="00BC56DD" w:rsidRPr="00FE13EB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 zmenila účtovné metódy , zásady oproti predchádzajúcemu účtovnému obdobiu.</w:t>
      </w: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:rsidTr="00BC56DD">
        <w:tc>
          <w:tcPr>
            <w:tcW w:w="2660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:rsidTr="00BC56DD">
        <w:trPr>
          <w:trHeight w:val="340"/>
        </w:trPr>
        <w:tc>
          <w:tcPr>
            <w:tcW w:w="2660" w:type="dxa"/>
          </w:tcPr>
          <w:p w:rsidR="00BC56DD" w:rsidRPr="00FE13EB" w:rsidRDefault="004D3B83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C56DD" w:rsidRPr="00FE13EB" w:rsidRDefault="004D3B83" w:rsidP="00BC56DD">
            <w:pPr>
              <w:ind w:left="249" w:hanging="2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3" w:type="dxa"/>
          </w:tcPr>
          <w:p w:rsidR="00BC56DD" w:rsidRPr="00FE13EB" w:rsidRDefault="004D3B83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7" w:type="dxa"/>
          </w:tcPr>
          <w:p w:rsidR="00BC56DD" w:rsidRPr="00FE13EB" w:rsidRDefault="004D3B83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  <w:r w:rsidR="008732A4">
        <w:rPr>
          <w:rFonts w:ascii="Times New Roman" w:hAnsi="Times New Roman" w:cs="Times New Roman"/>
          <w:b/>
          <w:sz w:val="24"/>
          <w:szCs w:val="24"/>
        </w:rPr>
        <w:t>: neboli poskytnuté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4D3B83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2" w:type="dxa"/>
          </w:tcPr>
          <w:p w:rsidR="008A6E07" w:rsidRPr="00FE13EB" w:rsidRDefault="004D3B83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</w:tcPr>
          <w:p w:rsidR="008A6E07" w:rsidRPr="00FE13EB" w:rsidRDefault="004D3B83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6. Opravy významných chýb minulých účtovných období </w:t>
      </w:r>
      <w:r w:rsidR="004D3B83">
        <w:rPr>
          <w:rFonts w:ascii="Times New Roman" w:hAnsi="Times New Roman" w:cs="Times New Roman"/>
          <w:b/>
          <w:sz w:val="24"/>
          <w:szCs w:val="24"/>
        </w:rPr>
        <w:t>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38"/>
        <w:gridCol w:w="3524"/>
      </w:tblGrid>
      <w:tr w:rsidR="008A6E07" w:rsidRPr="00FE13EB" w:rsidTr="008A6E07">
        <w:tc>
          <w:tcPr>
            <w:tcW w:w="5637" w:type="dxa"/>
          </w:tcPr>
          <w:p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:rsidTr="008A6E07">
        <w:trPr>
          <w:trHeight w:val="340"/>
        </w:trPr>
        <w:tc>
          <w:tcPr>
            <w:tcW w:w="5637" w:type="dxa"/>
          </w:tcPr>
          <w:p w:rsidR="008A6E07" w:rsidRPr="00FE13EB" w:rsidRDefault="004D3B83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575" w:type="dxa"/>
          </w:tcPr>
          <w:p w:rsidR="008A6E07" w:rsidRPr="00FE13EB" w:rsidRDefault="004D3B83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 výskyt</w:t>
      </w: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  <w:r w:rsidR="000B402A">
        <w:rPr>
          <w:rFonts w:ascii="Times New Roman" w:hAnsi="Times New Roman" w:cs="Times New Roman"/>
          <w:b/>
        </w:rPr>
        <w:t xml:space="preserve">   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1b)Výnimočné náklady</w:t>
      </w:r>
      <w:r w:rsidR="000B402A">
        <w:rPr>
          <w:rFonts w:ascii="Times New Roman" w:hAnsi="Times New Roman" w:cs="Times New Roman"/>
          <w:b/>
        </w:rPr>
        <w:t xml:space="preserve"> 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:rsidTr="008A6E07"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:rsidTr="008A6E07">
        <w:trPr>
          <w:trHeight w:val="340"/>
        </w:trPr>
        <w:tc>
          <w:tcPr>
            <w:tcW w:w="4077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E07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95" w:rsidRDefault="00687195" w:rsidP="00BC56DD">
      <w:pPr>
        <w:rPr>
          <w:rFonts w:ascii="Times New Roman" w:hAnsi="Times New Roman" w:cs="Times New Roman"/>
          <w:b/>
        </w:rPr>
      </w:pPr>
    </w:p>
    <w:p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85"/>
        <w:gridCol w:w="2677"/>
      </w:tblGrid>
      <w:tr w:rsidR="008A6E07" w:rsidRPr="00FE13EB" w:rsidTr="00CC4F5D">
        <w:tc>
          <w:tcPr>
            <w:tcW w:w="6487" w:type="dxa"/>
          </w:tcPr>
          <w:p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8A6E07" w:rsidRPr="00FE13EB" w:rsidRDefault="000B402A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</w:tr>
    </w:tbl>
    <w:p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64"/>
        <w:gridCol w:w="2698"/>
      </w:tblGrid>
      <w:tr w:rsidR="00CC4F5D" w:rsidRPr="00FE13EB" w:rsidTr="00CC4F5D">
        <w:tc>
          <w:tcPr>
            <w:tcW w:w="6487" w:type="dxa"/>
          </w:tcPr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:rsidR="000B402A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:rsidTr="00CC4F5D">
        <w:trPr>
          <w:trHeight w:val="340"/>
        </w:trPr>
        <w:tc>
          <w:tcPr>
            <w:tcW w:w="6487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:rsidR="00CC4F5D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:rsidR="00CC4F5D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Tr="00CC4F5D">
        <w:trPr>
          <w:trHeight w:val="340"/>
        </w:trPr>
        <w:tc>
          <w:tcPr>
            <w:tcW w:w="6487" w:type="dxa"/>
          </w:tcPr>
          <w:p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:rsidR="00CC4F5D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C4F5D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p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3. Informácie o vlastných akciách</w:t>
      </w:r>
      <w:r w:rsidR="000B402A">
        <w:rPr>
          <w:rFonts w:ascii="Times New Roman" w:hAnsi="Times New Roman" w:cs="Times New Roman"/>
          <w:b/>
        </w:rPr>
        <w:t xml:space="preserve"> -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4"/>
        <w:gridCol w:w="1811"/>
        <w:gridCol w:w="1977"/>
      </w:tblGrid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:rsidTr="00CC4F5D">
        <w:trPr>
          <w:trHeight w:val="340"/>
        </w:trPr>
        <w:tc>
          <w:tcPr>
            <w:tcW w:w="5353" w:type="dxa"/>
          </w:tcPr>
          <w:p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:rsidR="00CC4F5D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3"/>
        <w:gridCol w:w="1811"/>
        <w:gridCol w:w="1978"/>
      </w:tblGrid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:rsidR="006B7511" w:rsidRPr="000B402A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:rsidR="006B7511" w:rsidRPr="000B402A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0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:rsidTr="006B7511">
        <w:trPr>
          <w:trHeight w:val="340"/>
        </w:trPr>
        <w:tc>
          <w:tcPr>
            <w:tcW w:w="5353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:rsidR="006B7511" w:rsidRPr="00FE13EB" w:rsidRDefault="000B402A" w:rsidP="000B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E07" w:rsidRDefault="008A6E07" w:rsidP="00BC56DD">
      <w:pPr>
        <w:rPr>
          <w:rFonts w:ascii="Times New Roman" w:hAnsi="Times New Roman" w:cs="Times New Roman"/>
          <w:sz w:val="24"/>
          <w:szCs w:val="24"/>
        </w:rPr>
      </w:pPr>
    </w:p>
    <w:p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:rsidR="008A6E07" w:rsidRPr="00FE13EB" w:rsidRDefault="006B7511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4. Informácie o poskytnutých pôžičkách, zárukách a iných plnení pre členov štatutárnych, správnych a dozorných orgánov</w:t>
      </w:r>
      <w:r w:rsidR="000B402A">
        <w:rPr>
          <w:rFonts w:ascii="Times New Roman" w:hAnsi="Times New Roman" w:cs="Times New Roman"/>
          <w:b/>
        </w:rPr>
        <w:t xml:space="preserve">    neboli poskytnuté</w:t>
      </w:r>
    </w:p>
    <w:p w:rsidR="006B7511" w:rsidRDefault="006B7511" w:rsidP="00BC56DD">
      <w:pPr>
        <w:rPr>
          <w:rFonts w:ascii="Times New Roman" w:hAnsi="Times New Roman" w:cs="Times New Roman"/>
          <w:b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952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</w:t>
            </w:r>
            <w:r w:rsidR="00952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4D3B83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952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</w:t>
            </w:r>
            <w:r w:rsidR="00D71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952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4D3B83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0B402A" w:rsidP="000B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( záruky, garancie </w:t>
            </w:r>
            <w:proofErr w:type="spellStart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tučenie</w:t>
            </w:r>
            <w:proofErr w:type="spellEnd"/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4D3B83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:rsidR="005649BC" w:rsidRDefault="005649BC" w:rsidP="00BC56DD">
      <w:pPr>
        <w:rPr>
          <w:rFonts w:ascii="Times New Roman" w:hAnsi="Times New Roman" w:cs="Times New Roman"/>
          <w:b/>
        </w:rPr>
      </w:pPr>
    </w:p>
    <w:p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:rsidR="005649BC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5. Informácie o povinnostiach účtovnej jednotky</w:t>
      </w:r>
      <w:r w:rsidR="000B402A">
        <w:rPr>
          <w:rFonts w:ascii="Times New Roman" w:hAnsi="Times New Roman" w:cs="Times New Roman"/>
          <w:b/>
        </w:rPr>
        <w:t xml:space="preserve">  :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1"/>
        <w:gridCol w:w="1760"/>
        <w:gridCol w:w="3011"/>
      </w:tblGrid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Celková suma</w:t>
            </w:r>
          </w:p>
        </w:tc>
        <w:tc>
          <w:tcPr>
            <w:tcW w:w="307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:rsidR="005649BC" w:rsidRDefault="000B402A" w:rsidP="000B40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:rsidR="005649BC" w:rsidRDefault="000B402A" w:rsidP="000B40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:rsidR="005649BC" w:rsidRDefault="000B402A" w:rsidP="000B40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  <w:tr w:rsidR="005649BC" w:rsidTr="005649BC">
        <w:trPr>
          <w:trHeight w:val="340"/>
        </w:trPr>
        <w:tc>
          <w:tcPr>
            <w:tcW w:w="4361" w:type="dxa"/>
          </w:tcPr>
          <w:p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:rsidR="005649BC" w:rsidRDefault="000B402A" w:rsidP="000B40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5649BC" w:rsidRDefault="005649BC" w:rsidP="00BC56DD">
            <w:pPr>
              <w:rPr>
                <w:b/>
              </w:rPr>
            </w:pPr>
          </w:p>
        </w:tc>
      </w:tr>
    </w:tbl>
    <w:p w:rsidR="005649BC" w:rsidRDefault="005649BC" w:rsidP="00BC56DD">
      <w:pPr>
        <w:rPr>
          <w:b/>
        </w:rPr>
      </w:pPr>
    </w:p>
    <w:p w:rsidR="008A6E07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6. Informácie o udelení výlučného práva alebo osobitného práva:</w:t>
      </w:r>
    </w:p>
    <w:p w:rsidR="005649BC" w:rsidRPr="00FE13EB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</w:p>
    <w:sectPr w:rsidR="005649BC" w:rsidRPr="00FE13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709" w:rsidRDefault="00A07709" w:rsidP="00F660EA">
      <w:pPr>
        <w:spacing w:after="0" w:line="240" w:lineRule="auto"/>
      </w:pPr>
      <w:r>
        <w:separator/>
      </w:r>
    </w:p>
  </w:endnote>
  <w:endnote w:type="continuationSeparator" w:id="0">
    <w:p w:rsidR="00A07709" w:rsidRDefault="00A07709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709" w:rsidRDefault="00A07709" w:rsidP="00F660EA">
      <w:pPr>
        <w:spacing w:after="0" w:line="240" w:lineRule="auto"/>
      </w:pPr>
      <w:r>
        <w:separator/>
      </w:r>
    </w:p>
  </w:footnote>
  <w:footnote w:type="continuationSeparator" w:id="0">
    <w:p w:rsidR="00A07709" w:rsidRDefault="00A07709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0EA" w:rsidRDefault="00F660EA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302"/>
      <w:gridCol w:w="302"/>
      <w:gridCol w:w="302"/>
      <w:gridCol w:w="252"/>
      <w:gridCol w:w="252"/>
      <w:gridCol w:w="302"/>
      <w:gridCol w:w="252"/>
      <w:gridCol w:w="302"/>
    </w:tblGrid>
    <w:tr w:rsidR="00F660EA" w:rsidRPr="003F477D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0B402A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0</w:t>
          </w:r>
        </w:p>
      </w:tc>
    </w:tr>
  </w:tbl>
  <w:p w:rsidR="00F660EA" w:rsidRDefault="00F660EA" w:rsidP="00F660EA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302"/>
      <w:gridCol w:w="302"/>
      <w:gridCol w:w="302"/>
      <w:gridCol w:w="252"/>
      <w:gridCol w:w="302"/>
      <w:gridCol w:w="284"/>
      <w:gridCol w:w="302"/>
      <w:gridCol w:w="302"/>
      <w:gridCol w:w="302"/>
      <w:gridCol w:w="284"/>
    </w:tblGrid>
    <w:tr w:rsidR="00F660EA" w:rsidRPr="003F477D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0B402A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60EA" w:rsidRPr="003F477D" w:rsidRDefault="00F660EA" w:rsidP="0000192A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0B402A">
            <w:rPr>
              <w:lang w:eastAsia="sk-SK"/>
            </w:rPr>
            <w:t>9</w:t>
          </w:r>
        </w:p>
      </w:tc>
    </w:tr>
  </w:tbl>
  <w:p w:rsidR="00F660EA" w:rsidRDefault="00F660EA">
    <w:pPr>
      <w:pStyle w:val="Hlavika"/>
    </w:pPr>
  </w:p>
  <w:p w:rsidR="00F660EA" w:rsidRDefault="00F660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DD"/>
    <w:rsid w:val="000B402A"/>
    <w:rsid w:val="001042CF"/>
    <w:rsid w:val="00162B68"/>
    <w:rsid w:val="00207145"/>
    <w:rsid w:val="00247296"/>
    <w:rsid w:val="003B3466"/>
    <w:rsid w:val="004D3B83"/>
    <w:rsid w:val="005649BC"/>
    <w:rsid w:val="00687195"/>
    <w:rsid w:val="006B7511"/>
    <w:rsid w:val="006C32B3"/>
    <w:rsid w:val="006E3BC9"/>
    <w:rsid w:val="008732A4"/>
    <w:rsid w:val="008A6E07"/>
    <w:rsid w:val="00941C95"/>
    <w:rsid w:val="0095227D"/>
    <w:rsid w:val="009E2AFF"/>
    <w:rsid w:val="00A07709"/>
    <w:rsid w:val="00A417BD"/>
    <w:rsid w:val="00BC56DD"/>
    <w:rsid w:val="00CC4F5D"/>
    <w:rsid w:val="00D717F4"/>
    <w:rsid w:val="00E16A3E"/>
    <w:rsid w:val="00F660EA"/>
    <w:rsid w:val="00FE13EB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98C84-E090-4F4C-842A-874E8A9A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Viera</cp:lastModifiedBy>
  <cp:revision>3</cp:revision>
  <cp:lastPrinted>2015-03-28T15:35:00Z</cp:lastPrinted>
  <dcterms:created xsi:type="dcterms:W3CDTF">2018-04-01T10:46:00Z</dcterms:created>
  <dcterms:modified xsi:type="dcterms:W3CDTF">2018-04-01T10:47:00Z</dcterms:modified>
</cp:coreProperties>
</file>