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68" w:rsidRDefault="00AE3634">
      <w:pPr>
        <w:rPr>
          <w:rFonts w:ascii="Arial" w:hAnsi="Arial" w:cs="Arial"/>
          <w:color w:val="000000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color w:val="000000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MÚJ 3 – 01           </w:t>
      </w:r>
      <w:r w:rsidR="004C24D3">
        <w:rPr>
          <w:rFonts w:ascii="Arial" w:hAnsi="Arial" w:cs="Arial"/>
          <w:color w:val="000000"/>
          <w:sz w:val="20"/>
          <w:szCs w:val="20"/>
        </w:rPr>
        <w:t>IČO: 51112434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</w:t>
      </w:r>
      <w:r w:rsidR="004C24D3">
        <w:rPr>
          <w:rFonts w:ascii="Arial" w:hAnsi="Arial" w:cs="Arial"/>
          <w:color w:val="000000"/>
          <w:sz w:val="20"/>
          <w:szCs w:val="20"/>
        </w:rPr>
        <w:t>DIČ: 2120602770</w:t>
      </w:r>
    </w:p>
    <w:p w:rsidR="00AE3634" w:rsidRDefault="00AE3634">
      <w:pPr>
        <w:rPr>
          <w:rFonts w:ascii="Arial" w:hAnsi="Arial" w:cs="Arial"/>
          <w:color w:val="000000"/>
          <w:sz w:val="20"/>
          <w:szCs w:val="20"/>
        </w:rPr>
      </w:pPr>
    </w:p>
    <w:p w:rsidR="00AE3634" w:rsidRDefault="00AE3634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                        </w:t>
      </w:r>
      <w:r w:rsidR="004C24D3">
        <w:rPr>
          <w:rFonts w:ascii="Arial" w:hAnsi="Arial" w:cs="Arial"/>
          <w:b/>
          <w:color w:val="000000"/>
          <w:sz w:val="20"/>
          <w:szCs w:val="20"/>
        </w:rPr>
        <w:t>POZNÁMKY k 31.12.2017</w:t>
      </w:r>
    </w:p>
    <w:p w:rsidR="00AE3634" w:rsidRDefault="001A6D3E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(zostavené k riadne</w:t>
      </w:r>
      <w:r w:rsidR="004C24D3">
        <w:rPr>
          <w:rFonts w:ascii="Arial" w:hAnsi="Arial" w:cs="Arial"/>
          <w:b/>
          <w:color w:val="000000"/>
          <w:sz w:val="20"/>
          <w:szCs w:val="20"/>
        </w:rPr>
        <w:t>j účtovnej závierke k 31.12.2017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v celých EUR)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numPr>
          <w:ilvl w:val="0"/>
          <w:numId w:val="1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Informácie o účtovnej jednotke</w:t>
      </w:r>
    </w:p>
    <w:p w:rsidR="001A6D3E" w:rsidRDefault="001A6D3E">
      <w:pPr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Názov a sídlo účtovnej jednotky:     </w:t>
      </w:r>
      <w:r w:rsidR="004C24D3">
        <w:rPr>
          <w:rFonts w:ascii="Arial" w:hAnsi="Arial" w:cs="Arial"/>
          <w:color w:val="000000"/>
          <w:sz w:val="20"/>
          <w:szCs w:val="20"/>
        </w:rPr>
        <w:t>MKT PLUS,</w:t>
      </w:r>
      <w:r>
        <w:rPr>
          <w:rFonts w:ascii="Arial" w:hAnsi="Arial" w:cs="Arial"/>
          <w:color w:val="000000"/>
          <w:sz w:val="20"/>
          <w:szCs w:val="20"/>
        </w:rPr>
        <w:t xml:space="preserve"> s.r.o.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</w:t>
      </w:r>
      <w:r w:rsidR="004C24D3">
        <w:rPr>
          <w:rFonts w:ascii="Arial" w:hAnsi="Arial" w:cs="Arial"/>
          <w:color w:val="000000"/>
          <w:sz w:val="20"/>
          <w:szCs w:val="20"/>
        </w:rPr>
        <w:t>Strelníky 1, 976 55 Strelníky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Dátum vzniku: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</w:t>
      </w:r>
      <w:r w:rsidR="004C24D3">
        <w:rPr>
          <w:rFonts w:ascii="Arial" w:hAnsi="Arial" w:cs="Arial"/>
          <w:color w:val="000000"/>
          <w:sz w:val="20"/>
          <w:szCs w:val="20"/>
        </w:rPr>
        <w:t>3.10.2017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Identifikačné číslo: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          </w:t>
      </w:r>
      <w:r w:rsidR="004C24D3">
        <w:rPr>
          <w:rFonts w:ascii="Arial" w:hAnsi="Arial" w:cs="Arial"/>
          <w:color w:val="000000"/>
          <w:sz w:val="20"/>
          <w:szCs w:val="20"/>
        </w:rPr>
        <w:t>51112434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Hlavný predmet činnosti:</w:t>
      </w:r>
      <w:r>
        <w:rPr>
          <w:rFonts w:ascii="Arial" w:hAnsi="Arial" w:cs="Arial"/>
          <w:color w:val="000000"/>
          <w:sz w:val="20"/>
          <w:szCs w:val="20"/>
        </w:rPr>
        <w:t xml:space="preserve">                  </w:t>
      </w:r>
      <w:r w:rsidR="004C24D3">
        <w:rPr>
          <w:rFonts w:ascii="Arial" w:hAnsi="Arial" w:cs="Arial"/>
          <w:color w:val="000000"/>
          <w:sz w:val="20"/>
          <w:szCs w:val="20"/>
        </w:rPr>
        <w:t>Opravy, odborné prehliadky a odborné skúšky vyhradených</w:t>
      </w:r>
    </w:p>
    <w:p w:rsidR="004C24D3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technických zariadení elektrických do 1000V vrátane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blesko</w:t>
      </w:r>
      <w:proofErr w:type="spellEnd"/>
      <w:r>
        <w:rPr>
          <w:rFonts w:ascii="Arial" w:hAnsi="Arial" w:cs="Arial"/>
          <w:color w:val="000000"/>
          <w:sz w:val="20"/>
          <w:szCs w:val="20"/>
        </w:rPr>
        <w:t>-</w:t>
      </w:r>
    </w:p>
    <w:p w:rsidR="004C24D3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zvodov v objektoch bez nebezpečenstva výbuchu  </w:t>
      </w:r>
    </w:p>
    <w:p w:rsidR="004C24D3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Kúpa tovaru na účely jeho predaja konečnému spotrebiteľovi</w:t>
      </w:r>
    </w:p>
    <w:p w:rsidR="004C24D3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(maloobchod) alebo iným prevádzkovateľom živnosti (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veľko</w:t>
      </w:r>
      <w:proofErr w:type="spellEnd"/>
      <w:r>
        <w:rPr>
          <w:rFonts w:ascii="Arial" w:hAnsi="Arial" w:cs="Arial"/>
          <w:color w:val="000000"/>
          <w:sz w:val="20"/>
          <w:szCs w:val="20"/>
        </w:rPr>
        <w:t>-</w:t>
      </w:r>
    </w:p>
    <w:p w:rsidR="00F36037" w:rsidRDefault="004C24D3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obchod</w:t>
      </w:r>
      <w:r w:rsidR="00F36037">
        <w:rPr>
          <w:rFonts w:ascii="Arial" w:hAnsi="Arial" w:cs="Arial"/>
          <w:color w:val="000000"/>
          <w:sz w:val="20"/>
          <w:szCs w:val="20"/>
        </w:rPr>
        <w:t>)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Priemerný počet pracovníkov:</w:t>
      </w:r>
      <w:r>
        <w:rPr>
          <w:rFonts w:ascii="Arial" w:hAnsi="Arial" w:cs="Arial"/>
          <w:color w:val="000000"/>
          <w:sz w:val="20"/>
          <w:szCs w:val="20"/>
        </w:rPr>
        <w:t xml:space="preserve">         1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Počet vedúcich pracovníkov:           </w:t>
      </w:r>
      <w:r>
        <w:rPr>
          <w:rFonts w:ascii="Arial" w:hAnsi="Arial" w:cs="Arial"/>
          <w:color w:val="000000"/>
          <w:sz w:val="20"/>
          <w:szCs w:val="20"/>
        </w:rPr>
        <w:t>0</w:t>
      </w:r>
    </w:p>
    <w:p w:rsidR="001A6D3E" w:rsidRDefault="00F36037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za rok 2016</w:t>
      </w:r>
      <w:r w:rsidR="001A6D3E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ne</w:t>
      </w:r>
      <w:r w:rsidR="001A6D3E">
        <w:rPr>
          <w:rFonts w:ascii="Arial" w:hAnsi="Arial" w:cs="Arial"/>
          <w:color w:val="000000"/>
          <w:sz w:val="20"/>
          <w:szCs w:val="20"/>
        </w:rPr>
        <w:t>bol</w:t>
      </w:r>
      <w:r>
        <w:rPr>
          <w:rFonts w:ascii="Arial" w:hAnsi="Arial" w:cs="Arial"/>
          <w:color w:val="000000"/>
          <w:sz w:val="20"/>
          <w:szCs w:val="20"/>
        </w:rPr>
        <w:t>a vyhotovená, nakoľko spoločnosť vznikla 3.10.2017.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Právny dôvod zostavenia účtovnej závierky:    Obchodný zákonník, Zákon o účtovníctve</w:t>
      </w:r>
    </w:p>
    <w:p w:rsidR="001A6D3E" w:rsidRDefault="00F36037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Závierka</w:t>
      </w:r>
      <w:r w:rsidR="001A6D3E">
        <w:rPr>
          <w:rFonts w:ascii="Arial" w:hAnsi="Arial" w:cs="Arial"/>
          <w:color w:val="000000"/>
          <w:sz w:val="20"/>
          <w:szCs w:val="20"/>
        </w:rPr>
        <w:t xml:space="preserve"> je zostavená ako riadna účtovná závierka.</w:t>
      </w:r>
    </w:p>
    <w:p w:rsidR="001A6D3E" w:rsidRDefault="001A6D3E">
      <w:pPr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numPr>
          <w:ilvl w:val="0"/>
          <w:numId w:val="1"/>
        </w:numPr>
        <w:ind w:left="0" w:firstLine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Spoločníci, štatutárne a dozorné orgány účtovnej jednotky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b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Konatelia:              </w:t>
      </w:r>
      <w:r w:rsidR="00F36037">
        <w:rPr>
          <w:rFonts w:ascii="Arial" w:hAnsi="Arial" w:cs="Arial"/>
          <w:color w:val="000000"/>
          <w:sz w:val="20"/>
          <w:szCs w:val="20"/>
        </w:rPr>
        <w:t>Pavel Majer</w:t>
      </w:r>
    </w:p>
    <w:p w:rsidR="00F36037" w:rsidRDefault="00F36037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Rado</w:t>
      </w:r>
      <w:r w:rsidR="00ED656D">
        <w:rPr>
          <w:rFonts w:ascii="Arial" w:hAnsi="Arial" w:cs="Arial"/>
          <w:color w:val="000000"/>
          <w:sz w:val="20"/>
          <w:szCs w:val="20"/>
        </w:rPr>
        <w:t>slav Majer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1A6D3E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Spoločníci:</w:t>
      </w:r>
      <w:r>
        <w:rPr>
          <w:rFonts w:ascii="Arial" w:hAnsi="Arial" w:cs="Arial"/>
          <w:color w:val="000000"/>
          <w:sz w:val="20"/>
          <w:szCs w:val="20"/>
        </w:rPr>
        <w:t xml:space="preserve">            </w:t>
      </w:r>
      <w:r w:rsidR="00ED656D">
        <w:rPr>
          <w:rFonts w:ascii="Arial" w:hAnsi="Arial" w:cs="Arial"/>
          <w:color w:val="000000"/>
          <w:sz w:val="20"/>
          <w:szCs w:val="20"/>
        </w:rPr>
        <w:t xml:space="preserve">Pavel Majer   </w:t>
      </w: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ED656D">
        <w:rPr>
          <w:rFonts w:ascii="Arial" w:hAnsi="Arial" w:cs="Arial"/>
          <w:color w:val="000000"/>
          <w:sz w:val="20"/>
          <w:szCs w:val="20"/>
        </w:rPr>
        <w:t>5 000</w:t>
      </w:r>
      <w:r>
        <w:rPr>
          <w:rFonts w:ascii="Arial" w:hAnsi="Arial" w:cs="Arial"/>
          <w:color w:val="000000"/>
          <w:sz w:val="20"/>
          <w:szCs w:val="20"/>
        </w:rPr>
        <w:t xml:space="preserve"> EUR                 </w:t>
      </w:r>
      <w:r w:rsidR="00ED656D">
        <w:rPr>
          <w:rFonts w:ascii="Arial" w:hAnsi="Arial" w:cs="Arial"/>
          <w:color w:val="000000"/>
          <w:sz w:val="20"/>
          <w:szCs w:val="20"/>
        </w:rPr>
        <w:t>100</w:t>
      </w:r>
      <w:r w:rsidR="002005D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%</w:t>
      </w:r>
    </w:p>
    <w:p w:rsidR="002005DC" w:rsidRDefault="001A6D3E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       </w:t>
      </w: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1A6D3E">
      <w:pPr>
        <w:pStyle w:val="Odsekzoznamu"/>
        <w:ind w:left="0"/>
        <w:rPr>
          <w:rFonts w:ascii="Arial" w:hAnsi="Arial" w:cs="Arial"/>
          <w:color w:val="000000"/>
          <w:sz w:val="20"/>
          <w:szCs w:val="20"/>
        </w:rPr>
      </w:pPr>
    </w:p>
    <w:p w:rsidR="002005DC" w:rsidRDefault="00F36037" w:rsidP="002005DC">
      <w:pPr>
        <w:pStyle w:val="Odsekzoznamu"/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Konsolidovaná účtovná závierka</w:t>
      </w:r>
      <w:r w:rsidR="001A6D3E"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nemá povinnosť zostaviť konsolidovanú účtovnú závierku.</w:t>
      </w: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Čl. II Informácie o prijatých postupoch</w:t>
      </w:r>
    </w:p>
    <w:p w:rsidR="002005DC" w:rsidRDefault="002005DC" w:rsidP="002005DC">
      <w:pPr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Účtovná závierka bola schválená za predpokladu nepretržitého pokračovania činnosti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spoločnosti.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Pr="002005DC" w:rsidRDefault="002005DC" w:rsidP="002005DC">
      <w:pPr>
        <w:pStyle w:val="Odsekzoznamu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Oceňovanie majetku a záväzkov:</w:t>
      </w:r>
    </w:p>
    <w:p w:rsidR="002005DC" w:rsidRDefault="002005DC" w:rsidP="002005DC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hmotný majeto</w:t>
      </w:r>
      <w:r w:rsidR="00ED656D">
        <w:rPr>
          <w:rFonts w:ascii="Arial" w:hAnsi="Arial" w:cs="Arial"/>
          <w:color w:val="000000"/>
          <w:sz w:val="20"/>
          <w:szCs w:val="20"/>
        </w:rPr>
        <w:t>k nevlastní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Dlhodobý fina</w:t>
      </w:r>
      <w:r w:rsidR="00ED656D">
        <w:rPr>
          <w:rFonts w:ascii="Arial" w:hAnsi="Arial" w:cs="Arial"/>
          <w:color w:val="000000"/>
          <w:sz w:val="20"/>
          <w:szCs w:val="20"/>
        </w:rPr>
        <w:t>nčný majetok nevlastní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005DC" w:rsidRPr="00ED656D" w:rsidRDefault="002005DC" w:rsidP="00ED656D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Zásoby boli ocenené obstarávacou cenou. Spoločno</w:t>
      </w:r>
      <w:r w:rsidR="00ED656D">
        <w:rPr>
          <w:rFonts w:ascii="Arial" w:hAnsi="Arial" w:cs="Arial"/>
          <w:color w:val="000000"/>
          <w:sz w:val="20"/>
          <w:szCs w:val="20"/>
        </w:rPr>
        <w:t>sť účtuje nakúpené zásoby na sklad</w:t>
      </w:r>
      <w:r w:rsidRPr="00ED656D">
        <w:rPr>
          <w:rFonts w:ascii="Arial" w:hAnsi="Arial" w:cs="Arial"/>
          <w:color w:val="000000"/>
          <w:sz w:val="20"/>
          <w:szCs w:val="20"/>
        </w:rPr>
        <w:t xml:space="preserve">.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Krátkodobý finančný majetok bol ocenený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Pohľadávky, </w:t>
      </w:r>
      <w:r w:rsidR="00ED656D">
        <w:rPr>
          <w:rFonts w:ascii="Arial" w:hAnsi="Arial" w:cs="Arial"/>
          <w:color w:val="000000"/>
          <w:sz w:val="20"/>
          <w:szCs w:val="20"/>
        </w:rPr>
        <w:t>záväzky vrátane rezerv,</w:t>
      </w:r>
      <w:r>
        <w:rPr>
          <w:rFonts w:ascii="Arial" w:hAnsi="Arial" w:cs="Arial"/>
          <w:color w:val="000000"/>
          <w:sz w:val="20"/>
          <w:szCs w:val="20"/>
        </w:rPr>
        <w:t xml:space="preserve"> boli ocenené nominálnou hodnotou.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Časové rozlíšenie aktív </w:t>
      </w:r>
      <w:r w:rsidR="00ED656D">
        <w:rPr>
          <w:rFonts w:ascii="Arial" w:hAnsi="Arial" w:cs="Arial"/>
          <w:color w:val="000000"/>
          <w:sz w:val="20"/>
          <w:szCs w:val="20"/>
        </w:rPr>
        <w:t>nebolo tvorené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EC4527" w:rsidRDefault="00EC4527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Odpisový plán:</w:t>
      </w:r>
    </w:p>
    <w:p w:rsid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D656D" w:rsidRDefault="00ED656D" w:rsidP="00ED656D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netvorí, nakoľko nevlastní dlhodobý majetok na odpisovanie.</w:t>
      </w:r>
    </w:p>
    <w:p w:rsidR="00EC4527" w:rsidRDefault="00EC4527" w:rsidP="00EC4527">
      <w:pPr>
        <w:pStyle w:val="Odsekzoznamu"/>
        <w:ind w:left="0" w:hanging="108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Zmena účtovných zásad a metód:</w:t>
      </w:r>
    </w:p>
    <w:p w:rsidR="00EC4527" w:rsidRPr="00ED656D" w:rsidRDefault="00ED656D" w:rsidP="00ED656D">
      <w:pPr>
        <w:ind w:left="36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N</w:t>
      </w:r>
      <w:r w:rsidR="00EC4527" w:rsidRPr="00ED656D">
        <w:rPr>
          <w:rFonts w:ascii="Arial" w:hAnsi="Arial" w:cs="Arial"/>
          <w:color w:val="000000"/>
          <w:sz w:val="20"/>
          <w:szCs w:val="20"/>
        </w:rPr>
        <w:t>ebola použitá zmena účtovných zásad a metód.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Informácia o prijatých dotáciách:                  </w:t>
      </w:r>
      <w:r>
        <w:rPr>
          <w:rFonts w:ascii="Arial" w:hAnsi="Arial" w:cs="Arial"/>
          <w:color w:val="000000"/>
          <w:sz w:val="20"/>
          <w:szCs w:val="20"/>
        </w:rPr>
        <w:t>Spoločnosť neprijala žiadne dotácie.</w:t>
      </w:r>
    </w:p>
    <w:p w:rsidR="00EC4527" w:rsidRPr="00EC4527" w:rsidRDefault="00EC4527" w:rsidP="00EC4527">
      <w:pPr>
        <w:pStyle w:val="Odsekzoznamu"/>
        <w:rPr>
          <w:rFonts w:ascii="Arial" w:hAnsi="Arial" w:cs="Arial"/>
          <w:b/>
          <w:color w:val="000000"/>
          <w:sz w:val="20"/>
          <w:szCs w:val="20"/>
        </w:rPr>
      </w:pPr>
    </w:p>
    <w:p w:rsidR="00EC4527" w:rsidRPr="00EC4527" w:rsidRDefault="00EC4527" w:rsidP="00EC4527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Informácie o významných opravách chýb minulých účtovných období:</w:t>
      </w:r>
      <w:r w:rsidRPr="00EC4527">
        <w:rPr>
          <w:rFonts w:ascii="Arial" w:hAnsi="Arial" w:cs="Arial"/>
          <w:color w:val="000000"/>
          <w:sz w:val="20"/>
          <w:szCs w:val="20"/>
        </w:rPr>
        <w:t xml:space="preserve">      </w:t>
      </w:r>
    </w:p>
    <w:p w:rsidR="00EC4527" w:rsidRP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Spoločnosť neúčtovala.</w:t>
      </w:r>
    </w:p>
    <w:p w:rsidR="00EC4527" w:rsidRDefault="00EC4527" w:rsidP="00EC4527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Čl. III. Informácie, ktoré doplňujú a vysvetľujú súvahu a výkaz ziskov a strát: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                       </w:t>
      </w:r>
      <w:r>
        <w:rPr>
          <w:rFonts w:ascii="Arial" w:hAnsi="Arial" w:cs="Arial"/>
          <w:color w:val="000000"/>
          <w:sz w:val="20"/>
          <w:szCs w:val="20"/>
        </w:rPr>
        <w:t>Spoločnosť neeviduje pohľadávky po dobe splatnosti a netvorila opravné položky.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           Záväzky so splatnosťou dlhšou ako 5 rokov neeviduje.</w:t>
      </w: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Default="00EC4527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</w:p>
    <w:p w:rsidR="00EC4527" w:rsidRPr="00D66BC1" w:rsidRDefault="00D66BC1" w:rsidP="00D66BC1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>V</w:t>
      </w:r>
      <w:r w:rsidR="00ED656D">
        <w:rPr>
          <w:rFonts w:ascii="Arial" w:hAnsi="Arial" w:cs="Arial"/>
          <w:color w:val="000000"/>
          <w:sz w:val="20"/>
          <w:szCs w:val="20"/>
        </w:rPr>
        <w:t> Strelníkoch, dňa 2.4.2018</w:t>
      </w:r>
      <w:r w:rsidR="00EC4527" w:rsidRPr="00D66BC1">
        <w:rPr>
          <w:rFonts w:ascii="Arial" w:hAnsi="Arial" w:cs="Arial"/>
          <w:color w:val="000000"/>
          <w:sz w:val="20"/>
          <w:szCs w:val="20"/>
        </w:rPr>
        <w:t xml:space="preserve">                           </w:t>
      </w:r>
      <w:r w:rsidRPr="00D66BC1">
        <w:rPr>
          <w:rFonts w:ascii="Arial" w:hAnsi="Arial" w:cs="Arial"/>
          <w:color w:val="000000"/>
          <w:sz w:val="20"/>
          <w:szCs w:val="20"/>
        </w:rPr>
        <w:t xml:space="preserve">              </w:t>
      </w:r>
    </w:p>
    <w:p w:rsidR="00EC4527" w:rsidRPr="00EC4527" w:rsidRDefault="00D66BC1" w:rsidP="00EC4527">
      <w:pPr>
        <w:pStyle w:val="Odsekzoznamu"/>
        <w:ind w:left="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      </w:t>
      </w:r>
      <w:r>
        <w:rPr>
          <w:rFonts w:ascii="Arial" w:hAnsi="Arial" w:cs="Arial"/>
          <w:b/>
          <w:color w:val="000000"/>
          <w:sz w:val="20"/>
          <w:szCs w:val="20"/>
        </w:rPr>
        <w:t>Schválil:</w:t>
      </w:r>
      <w:r w:rsidR="00ED656D">
        <w:rPr>
          <w:rFonts w:ascii="Arial" w:hAnsi="Arial" w:cs="Arial"/>
          <w:color w:val="000000"/>
          <w:sz w:val="20"/>
          <w:szCs w:val="20"/>
        </w:rPr>
        <w:t xml:space="preserve"> Pavel Majer</w:t>
      </w:r>
      <w:r>
        <w:rPr>
          <w:rFonts w:ascii="Arial" w:hAnsi="Arial" w:cs="Arial"/>
          <w:color w:val="000000"/>
          <w:sz w:val="20"/>
          <w:szCs w:val="20"/>
        </w:rPr>
        <w:t>, konateľ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 xml:space="preserve">     </w:t>
      </w:r>
      <w:r w:rsidR="00EC4527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527" w:rsidRPr="00EC4527" w:rsidRDefault="00EC4527" w:rsidP="00EC4527">
      <w:pPr>
        <w:pStyle w:val="Odsekzoznamu"/>
        <w:ind w:left="0" w:hanging="720"/>
        <w:rPr>
          <w:rFonts w:ascii="Arial" w:hAnsi="Arial" w:cs="Arial"/>
          <w:b/>
          <w:color w:val="000000"/>
          <w:sz w:val="20"/>
          <w:szCs w:val="20"/>
        </w:rPr>
      </w:pPr>
      <w:r w:rsidRPr="00EC4527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EC4527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2005DC" w:rsidRDefault="002005DC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</w:p>
    <w:p w:rsidR="001A6D3E" w:rsidRPr="002005DC" w:rsidRDefault="001A6D3E" w:rsidP="002005DC">
      <w:pPr>
        <w:pStyle w:val="Odsekzoznamu"/>
        <w:rPr>
          <w:rFonts w:ascii="Arial" w:hAnsi="Arial" w:cs="Arial"/>
          <w:color w:val="000000"/>
          <w:sz w:val="20"/>
          <w:szCs w:val="20"/>
        </w:rPr>
      </w:pPr>
      <w:r w:rsidRPr="002005DC"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2005DC" w:rsidRPr="002005DC" w:rsidRDefault="002005DC" w:rsidP="002005DC">
      <w:pPr>
        <w:pStyle w:val="Odsekzoznamu"/>
        <w:ind w:left="851" w:hanging="2250"/>
        <w:rPr>
          <w:rFonts w:ascii="Arial" w:hAnsi="Arial" w:cs="Arial"/>
          <w:color w:val="000000"/>
          <w:sz w:val="20"/>
          <w:szCs w:val="20"/>
        </w:rPr>
      </w:pPr>
    </w:p>
    <w:p w:rsidR="001A6D3E" w:rsidRDefault="001A6D3E" w:rsidP="001A6D3E">
      <w:pPr>
        <w:pStyle w:val="Odsekzoznamu"/>
        <w:ind w:left="2250"/>
        <w:rPr>
          <w:rFonts w:ascii="Arial" w:hAnsi="Arial" w:cs="Arial"/>
          <w:b/>
          <w:color w:val="000000"/>
          <w:sz w:val="20"/>
          <w:szCs w:val="20"/>
        </w:rPr>
      </w:pPr>
    </w:p>
    <w:p w:rsidR="001A6D3E" w:rsidRPr="001A6D3E" w:rsidRDefault="001A6D3E" w:rsidP="001A6D3E">
      <w:pPr>
        <w:pStyle w:val="Odsekzoznamu"/>
        <w:ind w:left="0" w:firstLine="2250"/>
        <w:rPr>
          <w:rFonts w:ascii="Arial" w:hAnsi="Arial" w:cs="Arial"/>
          <w:b/>
          <w:color w:val="000000"/>
          <w:sz w:val="20"/>
          <w:szCs w:val="20"/>
        </w:rPr>
      </w:pPr>
    </w:p>
    <w:p w:rsidR="00AE3634" w:rsidRDefault="00AE3634"/>
    <w:sectPr w:rsidR="00AE3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A5283"/>
    <w:multiLevelType w:val="hybridMultilevel"/>
    <w:tmpl w:val="423A36D4"/>
    <w:lvl w:ilvl="0" w:tplc="21F64A9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014587"/>
    <w:multiLevelType w:val="hybridMultilevel"/>
    <w:tmpl w:val="5616E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6D423E"/>
    <w:multiLevelType w:val="hybridMultilevel"/>
    <w:tmpl w:val="A0D210B6"/>
    <w:lvl w:ilvl="0" w:tplc="E398F034">
      <w:start w:val="1"/>
      <w:numFmt w:val="upperLetter"/>
      <w:lvlText w:val="%1."/>
      <w:lvlJc w:val="left"/>
      <w:pPr>
        <w:ind w:left="22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634"/>
    <w:rsid w:val="0004393F"/>
    <w:rsid w:val="001A6D3E"/>
    <w:rsid w:val="002005DC"/>
    <w:rsid w:val="003C4577"/>
    <w:rsid w:val="004C24D3"/>
    <w:rsid w:val="004E4A68"/>
    <w:rsid w:val="00836C15"/>
    <w:rsid w:val="00AE3634"/>
    <w:rsid w:val="00D66BC1"/>
    <w:rsid w:val="00EC4527"/>
    <w:rsid w:val="00ED656D"/>
    <w:rsid w:val="00F36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C4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45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6D3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C4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45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</dc:creator>
  <cp:lastModifiedBy>ES</cp:lastModifiedBy>
  <cp:revision>2</cp:revision>
  <cp:lastPrinted>2017-08-31T18:07:00Z</cp:lastPrinted>
  <dcterms:created xsi:type="dcterms:W3CDTF">2018-04-02T11:40:00Z</dcterms:created>
  <dcterms:modified xsi:type="dcterms:W3CDTF">2018-04-02T11:40:00Z</dcterms:modified>
</cp:coreProperties>
</file>