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613D" w:rsidRDefault="0030613D">
      <w:pPr>
        <w:pStyle w:val="Title"/>
        <w:tabs>
          <w:tab w:val="left" w:pos="1843"/>
        </w:tabs>
        <w:rPr>
          <w:sz w:val="28"/>
        </w:rPr>
      </w:pPr>
      <w:r>
        <w:rPr>
          <w:sz w:val="28"/>
        </w:rPr>
        <w:t>POZNÁMKY</w:t>
      </w:r>
    </w:p>
    <w:p w:rsidR="0030613D" w:rsidRDefault="0030613D">
      <w:pPr>
        <w:pStyle w:val="Title"/>
        <w:tabs>
          <w:tab w:val="left" w:pos="1843"/>
        </w:tabs>
        <w:rPr>
          <w:sz w:val="28"/>
        </w:rPr>
      </w:pPr>
      <w:r>
        <w:rPr>
          <w:sz w:val="28"/>
        </w:rPr>
        <w:t>K daňovému priznaniu za rok 20</w:t>
      </w:r>
      <w:r w:rsidR="00947966">
        <w:rPr>
          <w:sz w:val="28"/>
        </w:rPr>
        <w:t>1</w:t>
      </w:r>
      <w:r w:rsidR="00A3312C">
        <w:rPr>
          <w:sz w:val="28"/>
        </w:rPr>
        <w:t>7</w:t>
      </w:r>
    </w:p>
    <w:p w:rsidR="005E5AE1" w:rsidRDefault="005E5AE1">
      <w:pPr>
        <w:pStyle w:val="Title"/>
        <w:tabs>
          <w:tab w:val="left" w:pos="1843"/>
        </w:tabs>
        <w:rPr>
          <w:sz w:val="28"/>
        </w:rPr>
      </w:pPr>
    </w:p>
    <w:p w:rsidR="0029537B" w:rsidRDefault="0029537B">
      <w:pPr>
        <w:pStyle w:val="Title"/>
        <w:tabs>
          <w:tab w:val="left" w:pos="1843"/>
        </w:tabs>
        <w:rPr>
          <w:sz w:val="28"/>
        </w:rPr>
      </w:pPr>
    </w:p>
    <w:p w:rsidR="0030613D" w:rsidRDefault="0030613D"/>
    <w:p w:rsidR="00600EE9" w:rsidRDefault="00600EE9"/>
    <w:p w:rsidR="0030613D" w:rsidRDefault="0030613D">
      <w:pPr>
        <w:pStyle w:val="Subtitle"/>
        <w:rPr>
          <w:sz w:val="24"/>
        </w:rPr>
      </w:pPr>
      <w:r>
        <w:rPr>
          <w:sz w:val="24"/>
        </w:rPr>
        <w:t>I. časť</w:t>
      </w:r>
    </w:p>
    <w:p w:rsidR="0030613D" w:rsidRDefault="0030613D"/>
    <w:p w:rsidR="0030613D" w:rsidRDefault="0030613D">
      <w:pPr>
        <w:rPr>
          <w:b/>
        </w:rPr>
      </w:pPr>
      <w:r>
        <w:rPr>
          <w:b/>
        </w:rPr>
        <w:t>1/ Informácie o spoločnosti:</w:t>
      </w:r>
    </w:p>
    <w:p w:rsidR="0030613D" w:rsidRDefault="0030613D"/>
    <w:p w:rsidR="0030613D" w:rsidRDefault="0030613D">
      <w:r>
        <w:t>Názov :</w:t>
      </w:r>
      <w:r>
        <w:tab/>
      </w:r>
      <w:r w:rsidR="008F104E">
        <w:tab/>
      </w:r>
      <w:r w:rsidR="008F104E">
        <w:tab/>
      </w:r>
      <w:r w:rsidR="008F104E">
        <w:tab/>
      </w:r>
      <w:r w:rsidR="000563CC" w:rsidRPr="000563CC">
        <w:rPr>
          <w:b/>
          <w:sz w:val="44"/>
          <w:szCs w:val="40"/>
        </w:rPr>
        <w:t>AFC Consulting s. r. o.</w:t>
      </w:r>
      <w:r>
        <w:tab/>
      </w:r>
    </w:p>
    <w:p w:rsidR="000563CC" w:rsidRDefault="0030613D">
      <w:pPr>
        <w:rPr>
          <w:b/>
          <w:sz w:val="28"/>
          <w:szCs w:val="28"/>
        </w:rPr>
      </w:pPr>
      <w:r>
        <w:t xml:space="preserve">Sídlo : </w:t>
      </w:r>
      <w:r>
        <w:tab/>
      </w:r>
      <w:r>
        <w:tab/>
      </w:r>
      <w:r>
        <w:tab/>
      </w:r>
      <w:r>
        <w:tab/>
      </w:r>
      <w:r w:rsidR="000563CC" w:rsidRPr="000563CC">
        <w:rPr>
          <w:b/>
          <w:sz w:val="28"/>
          <w:szCs w:val="28"/>
        </w:rPr>
        <w:t>Gercenova</w:t>
      </w:r>
      <w:r w:rsidR="000563CC">
        <w:rPr>
          <w:b/>
          <w:sz w:val="28"/>
          <w:szCs w:val="28"/>
        </w:rPr>
        <w:t xml:space="preserve"> 1158/13</w:t>
      </w:r>
    </w:p>
    <w:p w:rsidR="0030613D" w:rsidRDefault="0030613D">
      <w:r>
        <w:t xml:space="preserve">Dátum založenia :      </w:t>
      </w:r>
      <w:r>
        <w:tab/>
      </w:r>
      <w:r w:rsidR="008F104E">
        <w:tab/>
      </w:r>
      <w:r w:rsidR="000563CC">
        <w:t>14</w:t>
      </w:r>
      <w:r w:rsidR="008F104E">
        <w:t>.</w:t>
      </w:r>
      <w:r w:rsidR="000563CC">
        <w:t>0</w:t>
      </w:r>
      <w:r w:rsidR="008F104E">
        <w:t>3.</w:t>
      </w:r>
      <w:r w:rsidR="000563CC">
        <w:t>2014</w:t>
      </w:r>
    </w:p>
    <w:p w:rsidR="0030613D" w:rsidRDefault="0030613D">
      <w:r>
        <w:t xml:space="preserve">Dátum zápisu do OR : </w:t>
      </w:r>
      <w:r>
        <w:tab/>
      </w:r>
      <w:r w:rsidR="008F104E">
        <w:tab/>
      </w:r>
      <w:r w:rsidR="000563CC">
        <w:t>05.04</w:t>
      </w:r>
      <w:r w:rsidR="008F104E">
        <w:t>.</w:t>
      </w:r>
      <w:r w:rsidR="000563CC">
        <w:t>2014</w:t>
      </w:r>
    </w:p>
    <w:p w:rsidR="0030613D" w:rsidRDefault="0030613D">
      <w:r>
        <w:t xml:space="preserve">IČO :       </w:t>
      </w:r>
      <w:r>
        <w:tab/>
      </w:r>
      <w:r>
        <w:tab/>
      </w:r>
      <w:r w:rsidR="00B9137D">
        <w:tab/>
      </w:r>
      <w:r w:rsidR="000563CC">
        <w:rPr>
          <w:rStyle w:val="ra"/>
        </w:rPr>
        <w:t>47 735 660</w:t>
      </w:r>
      <w:r w:rsidR="00B9137D">
        <w:tab/>
      </w:r>
    </w:p>
    <w:p w:rsidR="0030613D" w:rsidRDefault="0030613D"/>
    <w:p w:rsidR="0030613D" w:rsidRDefault="0030613D">
      <w:pPr>
        <w:rPr>
          <w:b/>
        </w:rPr>
      </w:pPr>
      <w:r>
        <w:rPr>
          <w:b/>
        </w:rPr>
        <w:t>2/ Hlavné činnosti spoločnosti podľa výpisu z OR :</w:t>
      </w:r>
    </w:p>
    <w:p w:rsidR="008F104E" w:rsidRPr="008F104E" w:rsidRDefault="008F104E" w:rsidP="008F104E">
      <w:pPr>
        <w:rPr>
          <w:vanish/>
          <w:color w:val="000000"/>
        </w:rPr>
      </w:pPr>
    </w:p>
    <w:tbl>
      <w:tblPr>
        <w:tblW w:w="5195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88"/>
      </w:tblGrid>
      <w:tr w:rsidR="008F104E" w:rsidTr="000563CC">
        <w:trPr>
          <w:tblCellSpacing w:w="22" w:type="dxa"/>
          <w:jc w:val="center"/>
        </w:trPr>
        <w:tc>
          <w:tcPr>
            <w:tcW w:w="4956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00"/>
            </w:tblGrid>
            <w:tr w:rsidR="000563CC" w:rsidRPr="000563CC" w:rsidTr="000563CC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Kúpa tovaru na účely jeho predaja konečnému spotrebiteľovi (maloobchod) alebo iným prevádzkovateľom živnosti (veľkoobchod)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obchodu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služieb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výroby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Administratívne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Činnosť podnikateľských, organizačných a ekonomických poradcov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Organizovanie kultúrnych a iných spoločenských podujatí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Služby požičovní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služieb rýchleho občerstvenia v spojení s predajom na priamu konzumáciu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obslužných služieb pri kultúrnych a iných spoločenských podujatiach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Ubytovacie služby s poskytovaním prípravy a predaja jedál, nápojov a polotovarov ubytovaným hosťom v ubytovacích zariadeniach s kapacitou do 10 lôžok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kultúrnych, spoločenských a zábavných zariadení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športových zariadení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jaslí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Čistiace a upratovacie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Reklamné a marketingové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Sprostredkovanie predaja, prenájmu a kúpy nehnuteľností (realitná činnosť)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Prenájom nehnuteľností spojený s poskytovaním iných než </w:t>
                        </w: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lastRenderedPageBreak/>
                          <w:t xml:space="preserve">základných služieb spojených s prenájmom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lastRenderedPageBreak/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Prenájom hnuteľných vecí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Nákladná cestná doprava vykonávaná vozidlami s celkovou hmotnosťou do 3,5 t vrátane prípojného vozidla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Vykonávanie mimoškolskej vzdelávacej činnosti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Vedenie účtovníctva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Služby súvisiace s počítačovým spracovaním údajov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Počítačové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Donášková služba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služieb v poľnohospodárstve a záhradníctve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:rsidR="000563CC" w:rsidRPr="000563CC" w:rsidRDefault="000563CC" w:rsidP="000563CC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0563CC" w:rsidRPr="000563CC" w:rsidRDefault="000563CC" w:rsidP="000563CC">
            <w:pPr>
              <w:rPr>
                <w:vanish/>
                <w:color w:val="000000"/>
                <w:sz w:val="24"/>
                <w:szCs w:val="24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00"/>
            </w:tblGrid>
            <w:tr w:rsidR="000563CC" w:rsidRPr="000563CC" w:rsidTr="000563C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0563CC" w:rsidRPr="000563CC" w:rsidRDefault="000563CC" w:rsidP="000563CC">
                  <w:pPr>
                    <w:rPr>
                      <w:color w:val="000000"/>
                      <w:sz w:val="24"/>
                      <w:szCs w:val="24"/>
                    </w:rPr>
                  </w:pPr>
                  <w:r w:rsidRPr="000563CC">
                    <w:rPr>
                      <w:color w:val="000000"/>
                      <w:sz w:val="24"/>
                      <w:szCs w:val="24"/>
                    </w:rPr>
                    <w:t>Spoločníci: </w:t>
                  </w:r>
                </w:p>
              </w:tc>
            </w:tr>
          </w:tbl>
          <w:p w:rsidR="00600EE9" w:rsidRDefault="00600EE9"/>
          <w:tbl>
            <w:tblPr>
              <w:tblW w:w="916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"/>
              <w:gridCol w:w="9635"/>
              <w:gridCol w:w="97"/>
              <w:gridCol w:w="66"/>
              <w:gridCol w:w="50"/>
            </w:tblGrid>
            <w:tr w:rsidR="008F104E">
              <w:trPr>
                <w:gridBefore w:val="1"/>
                <w:gridAfter w:val="1"/>
                <w:wBefore w:w="3" w:type="pct"/>
                <w:wAfter w:w="23" w:type="pct"/>
                <w:tblCellSpacing w:w="15" w:type="dxa"/>
              </w:trPr>
              <w:tc>
                <w:tcPr>
                  <w:tcW w:w="4865" w:type="pct"/>
                  <w:gridSpan w:val="2"/>
                  <w:vAlign w:val="center"/>
                </w:tcPr>
                <w:p w:rsidR="008F104E" w:rsidRPr="008F104E" w:rsidRDefault="0030613D" w:rsidP="008F104E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</w:rPr>
                    <w:t xml:space="preserve">3/ Zoznam členov </w:t>
                  </w:r>
                </w:p>
              </w:tc>
              <w:tc>
                <w:tcPr>
                  <w:tcW w:w="27" w:type="pct"/>
                </w:tcPr>
                <w:p w:rsidR="008F104E" w:rsidRPr="008F104E" w:rsidRDefault="008F104E" w:rsidP="008F104E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8F104E">
              <w:tblPrEx>
                <w:jc w:val="center"/>
                <w:tblCellSpacing w:w="22" w:type="dxa"/>
                <w:shd w:val="clear" w:color="auto" w:fill="FFFFFF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22" w:type="dxa"/>
                <w:jc w:val="center"/>
              </w:trPr>
              <w:tc>
                <w:tcPr>
                  <w:tcW w:w="4400" w:type="pct"/>
                  <w:gridSpan w:val="2"/>
                  <w:shd w:val="clear" w:color="auto" w:fill="FFFFFF"/>
                </w:tcPr>
                <w:tbl>
                  <w:tblPr>
                    <w:tblW w:w="9642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9642"/>
                  </w:tblGrid>
                  <w:tr w:rsidR="008F104E" w:rsidRPr="008F104E">
                    <w:trPr>
                      <w:trHeight w:val="218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:rsidR="008F104E" w:rsidRPr="008F104E" w:rsidRDefault="00D61A54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hyperlink r:id="rId7" w:history="1">
                          <w:r>
                            <w:rPr>
                              <w:rStyle w:val="ra"/>
                              <w:color w:val="000066"/>
                              <w:u w:val="single"/>
                            </w:rPr>
                            <w:t xml:space="preserve">Martina Raková </w:t>
                          </w:r>
                        </w:hyperlink>
                        <w:r>
                          <w:br/>
                        </w:r>
                        <w:r>
                          <w:rPr>
                            <w:rStyle w:val="ra"/>
                          </w:rPr>
                          <w:t xml:space="preserve">Trenčianska 793/4 </w:t>
                        </w:r>
                        <w:r>
                          <w:br/>
                        </w:r>
                        <w:r>
                          <w:rPr>
                            <w:rStyle w:val="ra"/>
                          </w:rPr>
                          <w:t>Ivanka pri Dunaji 900 28</w:t>
                        </w:r>
                      </w:p>
                    </w:tc>
                  </w:tr>
                  <w:tr w:rsidR="008F104E" w:rsidRPr="008F104E">
                    <w:trPr>
                      <w:trHeight w:val="218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:rsidR="00600EE9" w:rsidRPr="008F104E" w:rsidRDefault="00600EE9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8F104E" w:rsidRPr="008F104E">
                    <w:trPr>
                      <w:trHeight w:val="35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:rsidR="00600EE9" w:rsidRDefault="00600EE9" w:rsidP="00600EE9">
                        <w:pPr>
                          <w:tabs>
                            <w:tab w:val="left" w:pos="1843"/>
                          </w:tabs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4/ Štruktúra spoločníkov (akcionárov):</w:t>
                        </w:r>
                      </w:p>
                      <w:tbl>
                        <w:tblPr>
                          <w:tblW w:w="0" w:type="auto"/>
                          <w:tblCellMar>
                            <w:left w:w="30" w:type="dxa"/>
                            <w:right w:w="3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2066"/>
                          <w:gridCol w:w="1608"/>
                          <w:gridCol w:w="1546"/>
                          <w:gridCol w:w="1614"/>
                          <w:gridCol w:w="1985"/>
                        </w:tblGrid>
                        <w:tr w:rsidR="00D61A54" w:rsidTr="00AE64AA">
                          <w:tblPrEx>
                            <w:tblCellMar>
                              <w:top w:w="0" w:type="dxa"/>
                              <w:bottom w:w="0" w:type="dxa"/>
                            </w:tblCellMar>
                          </w:tblPrEx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Spoločníci (akcionári)</w:t>
                              </w: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podiel na ZI v €</w:t>
                              </w: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podiel na ZI v %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výška hlas. prv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color w:val="000000"/>
                                  <w:vertAlign w:val="superscript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 xml:space="preserve">ost. položky VI v % 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1/</w:t>
                              </w:r>
                            </w:p>
                          </w:tc>
                        </w:tr>
                        <w:tr w:rsidR="00D61A54" w:rsidTr="00AE64AA">
                          <w:tblPrEx>
                            <w:tblCellMar>
                              <w:top w:w="0" w:type="dxa"/>
                              <w:bottom w:w="0" w:type="dxa"/>
                            </w:tblCellMar>
                          </w:tblPrEx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tabs>
                                  <w:tab w:val="left" w:pos="0"/>
                                </w:tabs>
                                <w:ind w:left="851" w:right="1155"/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:rsidTr="00AE64AA">
                          <w:tblPrEx>
                            <w:tblCellMar>
                              <w:top w:w="0" w:type="dxa"/>
                              <w:bottom w:w="0" w:type="dxa"/>
                            </w:tblCellMar>
                          </w:tblPrEx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 xml:space="preserve">            100</w:t>
                              </w:r>
                            </w:p>
                          </w:tc>
                        </w:tr>
                        <w:tr w:rsidR="00D61A54" w:rsidTr="00AE64AA">
                          <w:tblPrEx>
                            <w:tblCellMar>
                              <w:top w:w="0" w:type="dxa"/>
                              <w:bottom w:w="0" w:type="dxa"/>
                            </w:tblCellMar>
                          </w:tblPrEx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P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Martina Rakov</w:t>
                              </w:r>
                              <w:r>
                                <w:rPr>
                                  <w:rFonts w:ascii="Arial" w:hAnsi="Arial"/>
                                  <w:color w:val="000000"/>
                                </w:rPr>
                                <w:t>á</w:t>
                              </w: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:rsidTr="00AE64AA">
                          <w:tblPrEx>
                            <w:tblCellMar>
                              <w:top w:w="0" w:type="dxa"/>
                              <w:bottom w:w="0" w:type="dxa"/>
                            </w:tblCellMar>
                          </w:tblPrEx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:rsidTr="00AE64AA">
                          <w:tblPrEx>
                            <w:tblCellMar>
                              <w:top w:w="0" w:type="dxa"/>
                              <w:bottom w:w="0" w:type="dxa"/>
                            </w:tblCellMar>
                          </w:tblPrEx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</w:tr>
                      </w:tbl>
                      <w:p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8F104E" w:rsidRPr="008F104E" w:rsidRDefault="008F104E" w:rsidP="008F60A1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551" w:type="pct"/>
                  <w:gridSpan w:val="3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81"/>
                    <w:gridCol w:w="81"/>
                  </w:tblGrid>
                  <w:tr w:rsidR="008F104E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650" w:type="pct"/>
                      </w:tcPr>
                      <w:p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1661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96"/>
                  </w:tblGrid>
                  <w:tr w:rsidR="008F104E">
                    <w:trPr>
                      <w:tblCellSpacing w:w="15" w:type="dxa"/>
                    </w:trPr>
                    <w:tc>
                      <w:tcPr>
                        <w:tcW w:w="4875" w:type="pct"/>
                      </w:tcPr>
                      <w:p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p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p w:rsidR="008F104E" w:rsidRPr="008F104E" w:rsidRDefault="008F104E" w:rsidP="008F60A1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8F104E" w:rsidRPr="008F104E" w:rsidRDefault="008F104E" w:rsidP="008F104E">
            <w:pPr>
              <w:rPr>
                <w:vanish/>
                <w:color w:val="000000"/>
                <w:sz w:val="24"/>
                <w:szCs w:val="24"/>
              </w:rPr>
            </w:pPr>
          </w:p>
          <w:p w:rsidR="008F104E" w:rsidRPr="008F104E" w:rsidRDefault="008F104E" w:rsidP="008F104E">
            <w:pPr>
              <w:rPr>
                <w:color w:val="000000"/>
                <w:sz w:val="24"/>
                <w:szCs w:val="24"/>
              </w:rPr>
            </w:pPr>
          </w:p>
        </w:tc>
      </w:tr>
    </w:tbl>
    <w:p w:rsidR="00600EE9" w:rsidRPr="008F104E" w:rsidRDefault="00600EE9" w:rsidP="008F104E">
      <w:pPr>
        <w:rPr>
          <w:vanish/>
          <w:color w:val="000000"/>
          <w:sz w:val="24"/>
          <w:szCs w:val="24"/>
        </w:rPr>
      </w:pPr>
    </w:p>
    <w:p w:rsidR="0030613D" w:rsidRDefault="0030613D">
      <w:pPr>
        <w:pStyle w:val="BodyText21"/>
        <w:rPr>
          <w:b/>
        </w:rPr>
      </w:pPr>
    </w:p>
    <w:p w:rsidR="0030613D" w:rsidRDefault="0030613D">
      <w:pPr>
        <w:pStyle w:val="BodyText21"/>
        <w:rPr>
          <w:b/>
        </w:rPr>
      </w:pPr>
      <w:r>
        <w:rPr>
          <w:b/>
        </w:rPr>
        <w:t>5/ Názov a sídlo podniku zostavujúceho konsolidovanú účtovnú závierku za najväčšiu skupinu podnikov, pre ktoré je spoločnosť dcérskym podnikom: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……………………………………nezostavuje sa ……………………………………….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………………………………………………………………………………………….</w:t>
      </w:r>
    </w:p>
    <w:p w:rsidR="0030613D" w:rsidRDefault="0030613D">
      <w:pPr>
        <w:pStyle w:val="BodyText21"/>
        <w:rPr>
          <w:b/>
        </w:rPr>
      </w:pPr>
      <w:r>
        <w:rPr>
          <w:b/>
        </w:rPr>
        <w:t xml:space="preserve">6/ Názov a sídlo podniku zostavujúceho konsolidovanú účtovnú závierku za najmenšiu skupinu podnikov, pre ktoré je spoločnosť dcérskym podnikom </w:t>
      </w:r>
      <w:r>
        <w:t>(bezprostredný materský podnik vykazujúcej spoločnosti)</w:t>
      </w:r>
      <w:r>
        <w:rPr>
          <w:b/>
        </w:rPr>
        <w:t>:</w:t>
      </w:r>
    </w:p>
    <w:p w:rsidR="0030613D" w:rsidRDefault="0030613D">
      <w:pPr>
        <w:pStyle w:val="BodyText21"/>
      </w:pPr>
      <w:r>
        <w:tab/>
      </w:r>
      <w:r>
        <w:tab/>
        <w:t>………………………………………………………………………………………….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………………………nezostavuje sa ………………………………………………….</w:t>
      </w: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7/ Miesto uloženia konsolidovaných účtovných závierok: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………………………………………………………………………………………….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………………………nezostavuje sa ………………………………………………….</w:t>
      </w: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8/ Spoločnosť je spoločníkom s neobmedzeným ručením v nasledovných podnikoch:</w:t>
      </w:r>
    </w:p>
    <w:p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70"/>
        <w:gridCol w:w="2506"/>
        <w:gridCol w:w="1633"/>
        <w:gridCol w:w="2693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Názov podniku</w:t>
            </w:r>
          </w:p>
        </w:tc>
        <w:tc>
          <w:tcPr>
            <w:tcW w:w="2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Právna forma podnikania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Ďalšie dôležité skutočnosti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žiadne</w:t>
            </w:r>
          </w:p>
        </w:tc>
        <w:tc>
          <w:tcPr>
            <w:tcW w:w="2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  <w:r>
        <w:rPr>
          <w:b/>
        </w:rPr>
        <w:t>9/ Priemerný počet pracovníkov počas účtovného obdobia:</w:t>
      </w:r>
      <w:r>
        <w:t xml:space="preserve">        </w:t>
      </w:r>
      <w:r w:rsidR="007C01B8">
        <w:t>2</w:t>
      </w:r>
    </w:p>
    <w:p w:rsidR="0030613D" w:rsidRDefault="0030613D">
      <w:pPr>
        <w:tabs>
          <w:tab w:val="left" w:pos="1843"/>
        </w:tabs>
        <w:ind w:left="142" w:hanging="142"/>
      </w:pPr>
      <w:r>
        <w:tab/>
        <w:t>Z toho riadiacich pracovníkov:</w:t>
      </w:r>
      <w:r>
        <w:tab/>
      </w:r>
      <w:r>
        <w:tab/>
      </w:r>
      <w:r>
        <w:tab/>
        <w:t xml:space="preserve">          </w:t>
      </w:r>
      <w:r>
        <w:tab/>
      </w:r>
      <w:r w:rsidR="007C01B8">
        <w:t xml:space="preserve">         1</w:t>
      </w:r>
    </w:p>
    <w:p w:rsidR="00600EE9" w:rsidRDefault="00600EE9">
      <w:pPr>
        <w:pStyle w:val="BodyText21"/>
        <w:rPr>
          <w:b/>
        </w:rPr>
      </w:pPr>
    </w:p>
    <w:p w:rsidR="0030613D" w:rsidRDefault="0030613D">
      <w:pPr>
        <w:pStyle w:val="BodyText21"/>
        <w:rPr>
          <w:b/>
        </w:rPr>
      </w:pPr>
      <w:r>
        <w:rPr>
          <w:b/>
        </w:rPr>
        <w:t>10/ Dôvod zostavenia účtovnej závierky:</w:t>
      </w:r>
    </w:p>
    <w:p w:rsidR="000929AA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lastRenderedPageBreak/>
        <w:t xml:space="preserve">§ 19 zákona o účtovníctve </w:t>
      </w:r>
      <w:r>
        <w:tab/>
        <w:t xml:space="preserve">- </w:t>
      </w:r>
      <w:r>
        <w:rPr>
          <w:b/>
          <w:u w:val="single"/>
        </w:rPr>
        <w:t>riadna</w:t>
      </w:r>
      <w:r>
        <w:rPr>
          <w:b/>
          <w:u w:val="single"/>
        </w:rPr>
        <w:tab/>
      </w:r>
      <w:r>
        <w:tab/>
      </w:r>
    </w:p>
    <w:p w:rsidR="0030613D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t xml:space="preserve">- za predpokladu nepretržitého pokračovania jej činnosti </w:t>
      </w:r>
    </w:p>
    <w:p w:rsidR="0030613D" w:rsidRDefault="0030613D">
      <w:pPr>
        <w:tabs>
          <w:tab w:val="left" w:pos="1843"/>
        </w:tabs>
        <w:rPr>
          <w:b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- </w:t>
      </w:r>
      <w:r>
        <w:rPr>
          <w:b/>
          <w:u w:val="single"/>
        </w:rPr>
        <w:t>áno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nie</w:t>
      </w:r>
      <w:r>
        <w:tab/>
      </w:r>
      <w:r>
        <w:tab/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  <w:t>- mimoriadna</w:t>
      </w:r>
      <w:r>
        <w:tab/>
        <w:t xml:space="preserve">- za iných predpokladov </w:t>
      </w:r>
      <w:r>
        <w:tab/>
        <w:t>- vstup do likvidácie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vyhlásenie konkurzu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iné (uviesť) ……………….</w:t>
      </w:r>
    </w:p>
    <w:p w:rsidR="007C01B8" w:rsidRDefault="007C01B8">
      <w:pPr>
        <w:tabs>
          <w:tab w:val="left" w:pos="1843"/>
        </w:tabs>
      </w:pPr>
    </w:p>
    <w:p w:rsidR="007C01B8" w:rsidRDefault="007C01B8">
      <w:pPr>
        <w:tabs>
          <w:tab w:val="left" w:pos="1843"/>
        </w:tabs>
      </w:pP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……………………………</w:t>
      </w:r>
    </w:p>
    <w:p w:rsidR="0030613D" w:rsidRDefault="0030613D">
      <w:pPr>
        <w:pStyle w:val="Heading1"/>
        <w:rPr>
          <w:sz w:val="24"/>
        </w:rPr>
      </w:pPr>
      <w:r>
        <w:rPr>
          <w:sz w:val="24"/>
        </w:rPr>
        <w:t>II. časť</w:t>
      </w: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Spôsob ocenenia jednotlivých položiek:</w:t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 </w:t>
      </w:r>
      <w:r>
        <w:tab/>
        <w:t xml:space="preserve">a/ </w:t>
      </w:r>
      <w:r>
        <w:rPr>
          <w:b/>
        </w:rPr>
        <w:t>nehmotný investičný majetok</w:t>
      </w:r>
      <w:r>
        <w:t xml:space="preserve"> nakupovaný – oceňovala firma obstarávacou cenou v zložení:</w:t>
      </w:r>
    </w:p>
    <w:p w:rsidR="0030613D" w:rsidRDefault="0030613D">
      <w:pPr>
        <w:numPr>
          <w:ilvl w:val="0"/>
          <w:numId w:val="2"/>
        </w:numPr>
        <w:tabs>
          <w:tab w:val="left" w:pos="1843"/>
        </w:tabs>
      </w:pPr>
      <w:r>
        <w:t>cena obstarania</w:t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  b/ </w:t>
      </w:r>
      <w:r>
        <w:rPr>
          <w:b/>
        </w:rPr>
        <w:t>nehmotný investičný majetok</w:t>
      </w:r>
      <w:r>
        <w:t xml:space="preserve"> vytvorený vlastnou činnosťou</w:t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  -     firma netvorila nehmotný investičný majetok vlastnou činnosťou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</w:p>
    <w:p w:rsidR="0030613D" w:rsidRDefault="0030613D">
      <w:pPr>
        <w:pStyle w:val="BodyText21"/>
      </w:pPr>
      <w:r>
        <w:t xml:space="preserve">c/ </w:t>
      </w:r>
      <w:r>
        <w:rPr>
          <w:b/>
        </w:rPr>
        <w:t>hmotný investičný majetok</w:t>
      </w:r>
      <w:r>
        <w:t xml:space="preserve"> nakupovaný – firma nakupovala hmotný investičný majetok a tento oceňovala       obstarávacou cenou v zložení:</w:t>
      </w:r>
    </w:p>
    <w:p w:rsidR="0030613D" w:rsidRDefault="0030613D">
      <w:pPr>
        <w:numPr>
          <w:ilvl w:val="0"/>
          <w:numId w:val="2"/>
        </w:numPr>
        <w:tabs>
          <w:tab w:val="left" w:pos="1843"/>
        </w:tabs>
      </w:pPr>
      <w:r>
        <w:t>cena obstarania</w:t>
      </w:r>
      <w:r>
        <w:tab/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d/ </w:t>
      </w:r>
      <w:r>
        <w:rPr>
          <w:b/>
        </w:rPr>
        <w:t xml:space="preserve">hmotný investičný majetok </w:t>
      </w:r>
      <w:r>
        <w:t>vytvorený vlastnou činnosťou</w:t>
      </w:r>
    </w:p>
    <w:p w:rsidR="0030613D" w:rsidRDefault="0030613D">
      <w:pPr>
        <w:numPr>
          <w:ilvl w:val="0"/>
          <w:numId w:val="2"/>
        </w:numPr>
        <w:tabs>
          <w:tab w:val="left" w:pos="1843"/>
        </w:tabs>
      </w:pPr>
      <w:r>
        <w:t xml:space="preserve"> firma  netvorila hmotný investičný majetok vlastnou činnosťou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e/ </w:t>
      </w:r>
      <w:r>
        <w:rPr>
          <w:b/>
        </w:rPr>
        <w:t>finančné investície</w:t>
      </w:r>
    </w:p>
    <w:p w:rsidR="007C01B8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firma nevlastnila v roku 20</w:t>
      </w:r>
      <w:r w:rsidR="00F54F3D">
        <w:t>1</w:t>
      </w:r>
      <w:r w:rsidR="00A3312C">
        <w:t>7</w:t>
      </w:r>
    </w:p>
    <w:p w:rsidR="0030613D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žiadne finančné investície</w:t>
      </w:r>
    </w:p>
    <w:p w:rsidR="00D61A54" w:rsidRDefault="00D61A54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  <w:r>
        <w:t xml:space="preserve">f/ </w:t>
      </w:r>
      <w:r>
        <w:rPr>
          <w:b/>
        </w:rPr>
        <w:t>zásoby</w:t>
      </w:r>
      <w:r>
        <w:t xml:space="preserve"> nakupované</w:t>
      </w:r>
    </w:p>
    <w:p w:rsidR="0030613D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zásoby boli oceňované cenou obstarania</w:t>
      </w:r>
    </w:p>
    <w:p w:rsidR="0030613D" w:rsidRDefault="0030613D">
      <w:pPr>
        <w:tabs>
          <w:tab w:val="left" w:pos="1843"/>
        </w:tabs>
      </w:pPr>
    </w:p>
    <w:p w:rsidR="0030613D" w:rsidRDefault="0030613D">
      <w:pPr>
        <w:tabs>
          <w:tab w:val="left" w:pos="1843"/>
        </w:tabs>
        <w:ind w:left="142" w:hanging="142"/>
      </w:pPr>
      <w:r>
        <w:t xml:space="preserve">g/ </w:t>
      </w:r>
      <w:r>
        <w:rPr>
          <w:b/>
        </w:rPr>
        <w:t>zásoby</w:t>
      </w:r>
      <w:r>
        <w:t xml:space="preserve"> vytvorené vlastnou činnosťou – firma netvorila zásoby vlastnou činnosťou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h/ </w:t>
      </w:r>
      <w:r>
        <w:rPr>
          <w:b/>
        </w:rPr>
        <w:t>pohľadávky</w:t>
      </w:r>
      <w:r>
        <w:t xml:space="preserve"> firma oceňovala nominálnou hodnotou</w:t>
      </w: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  <w:r>
        <w:t xml:space="preserve">i/ </w:t>
      </w:r>
      <w:r>
        <w:rPr>
          <w:b/>
        </w:rPr>
        <w:t>finančný majetok</w:t>
      </w:r>
      <w:r>
        <w:t xml:space="preserve">  firma oceňovala nominálnou hodnotou</w:t>
      </w:r>
    </w:p>
    <w:p w:rsidR="0030613D" w:rsidRDefault="0030613D">
      <w:pPr>
        <w:pStyle w:val="BodyTextIndent21"/>
      </w:pPr>
    </w:p>
    <w:p w:rsidR="0030613D" w:rsidRDefault="0030613D">
      <w:pPr>
        <w:tabs>
          <w:tab w:val="left" w:pos="1843"/>
        </w:tabs>
        <w:ind w:left="142" w:hanging="142"/>
      </w:pPr>
      <w:r>
        <w:t xml:space="preserve">j/ </w:t>
      </w:r>
      <w:r>
        <w:rPr>
          <w:b/>
        </w:rPr>
        <w:t xml:space="preserve">prechodné účty aktív  </w:t>
      </w:r>
      <w:r>
        <w:t>firma oceňovala nominálnou hodnotou</w:t>
      </w:r>
    </w:p>
    <w:p w:rsidR="0030613D" w:rsidRDefault="0030613D">
      <w:pPr>
        <w:pStyle w:val="BodyTextIndent21"/>
      </w:pPr>
      <w:r>
        <w:tab/>
      </w: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t xml:space="preserve">k/ </w:t>
      </w:r>
      <w:r>
        <w:rPr>
          <w:b/>
        </w:rPr>
        <w:t xml:space="preserve">rezervy </w:t>
      </w:r>
      <w:r>
        <w:t>firma oceňovala v absolútnej výške (na kurzové straty)</w:t>
      </w:r>
    </w:p>
    <w:p w:rsidR="0030613D" w:rsidRDefault="0030613D">
      <w:pPr>
        <w:pStyle w:val="BodyTextIndent21"/>
      </w:pPr>
      <w:r>
        <w:tab/>
      </w:r>
    </w:p>
    <w:p w:rsidR="0030613D" w:rsidRDefault="0030613D">
      <w:pPr>
        <w:tabs>
          <w:tab w:val="left" w:pos="1843"/>
        </w:tabs>
        <w:ind w:left="142" w:hanging="142"/>
      </w:pPr>
      <w:r>
        <w:t xml:space="preserve">l/ </w:t>
      </w:r>
      <w:r>
        <w:rPr>
          <w:b/>
        </w:rPr>
        <w:t xml:space="preserve">záväzky firma </w:t>
      </w:r>
      <w:r>
        <w:t>oceňovala firma nominálnou hodnotou</w:t>
      </w:r>
    </w:p>
    <w:p w:rsidR="0030613D" w:rsidRDefault="0030613D">
      <w:pPr>
        <w:pStyle w:val="BodyTextIndent21"/>
      </w:pPr>
    </w:p>
    <w:p w:rsidR="0030613D" w:rsidRDefault="0030613D" w:rsidP="00600EE9">
      <w:pPr>
        <w:tabs>
          <w:tab w:val="left" w:pos="1843"/>
        </w:tabs>
        <w:ind w:hanging="142"/>
      </w:pPr>
      <w:r>
        <w:tab/>
        <w:t xml:space="preserve">m/ </w:t>
      </w:r>
      <w:r>
        <w:rPr>
          <w:b/>
        </w:rPr>
        <w:t xml:space="preserve">prechodné účty pasív </w:t>
      </w:r>
      <w:r>
        <w:t>firma oceňovala nominálnou hodnotou</w:t>
      </w:r>
    </w:p>
    <w:p w:rsidR="0030613D" w:rsidRDefault="0030613D" w:rsidP="00600EE9">
      <w:pPr>
        <w:pStyle w:val="BodyTextIndent21"/>
        <w:ind w:left="0"/>
      </w:pPr>
      <w:r>
        <w:tab/>
      </w:r>
    </w:p>
    <w:p w:rsidR="0030613D" w:rsidRDefault="0030613D" w:rsidP="00600EE9">
      <w:pPr>
        <w:tabs>
          <w:tab w:val="left" w:pos="1843"/>
        </w:tabs>
        <w:ind w:hanging="142"/>
      </w:pPr>
      <w:r>
        <w:tab/>
        <w:t xml:space="preserve">n/ </w:t>
      </w:r>
      <w:r>
        <w:rPr>
          <w:b/>
        </w:rPr>
        <w:t xml:space="preserve">spôsob ocenenia darovaného majetku  - </w:t>
      </w:r>
      <w:r>
        <w:t xml:space="preserve">firma nemala žiadny darovaný majetok </w:t>
      </w:r>
    </w:p>
    <w:p w:rsidR="0030613D" w:rsidRDefault="0030613D" w:rsidP="00600EE9">
      <w:pPr>
        <w:pStyle w:val="BodyTextIndent21"/>
        <w:ind w:left="0"/>
      </w:pPr>
      <w:r>
        <w:tab/>
      </w:r>
    </w:p>
    <w:p w:rsidR="0030613D" w:rsidRDefault="0030613D" w:rsidP="00600EE9">
      <w:pPr>
        <w:tabs>
          <w:tab w:val="left" w:pos="1843"/>
        </w:tabs>
        <w:ind w:hanging="142"/>
        <w:rPr>
          <w:b/>
        </w:rPr>
      </w:pPr>
      <w:r>
        <w:tab/>
        <w:t xml:space="preserve">o/ </w:t>
      </w:r>
      <w:r>
        <w:rPr>
          <w:b/>
        </w:rPr>
        <w:t>spôsob ocenenia majetku nadobudnutého privatizáciou alebo kúpou cez Fond národného majetku</w:t>
      </w:r>
    </w:p>
    <w:p w:rsidR="0030613D" w:rsidRDefault="0030613D" w:rsidP="00600EE9">
      <w:pPr>
        <w:pStyle w:val="BodyTextIndent21"/>
        <w:ind w:left="0"/>
      </w:pPr>
      <w:r>
        <w:tab/>
      </w:r>
    </w:p>
    <w:p w:rsidR="0030613D" w:rsidRDefault="0030613D" w:rsidP="00600EE9">
      <w:pPr>
        <w:pStyle w:val="BodyTextIndent21"/>
        <w:ind w:left="0"/>
      </w:pPr>
      <w:r>
        <w:tab/>
        <w:t>firma nenadobudla žiadny majetok privatizáciou ani kúpou prostredníctvo Fondu národného majetku</w:t>
      </w:r>
    </w:p>
    <w:p w:rsidR="0030613D" w:rsidRDefault="0030613D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7C01B8" w:rsidRDefault="007C01B8">
      <w:pPr>
        <w:tabs>
          <w:tab w:val="left" w:pos="1843"/>
        </w:tabs>
        <w:ind w:left="142" w:hanging="142"/>
        <w:rPr>
          <w:b/>
        </w:rPr>
      </w:pP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lastRenderedPageBreak/>
        <w:t>2/ Odpisovanie investičného majetku</w:t>
      </w:r>
    </w:p>
    <w:tbl>
      <w:tblPr>
        <w:tblW w:w="0" w:type="auto"/>
        <w:tblInd w:w="3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30" w:type="dxa"/>
          <w:right w:w="30" w:type="dxa"/>
        </w:tblCellMar>
        <w:tblLook w:val="00BD" w:firstRow="1" w:lastRow="0" w:firstColumn="1" w:lastColumn="0" w:noHBand="0" w:noVBand="0"/>
      </w:tblPr>
      <w:tblGrid>
        <w:gridCol w:w="2325"/>
        <w:gridCol w:w="1131"/>
        <w:gridCol w:w="1419"/>
        <w:gridCol w:w="4227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325" w:type="dxa"/>
          </w:tcPr>
          <w:p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Druh inv.majetku</w:t>
            </w:r>
          </w:p>
        </w:tc>
        <w:tc>
          <w:tcPr>
            <w:tcW w:w="1131" w:type="dxa"/>
          </w:tcPr>
          <w:p w:rsidR="0030613D" w:rsidRDefault="0030613D">
            <w:pPr>
              <w:jc w:val="center"/>
              <w:rPr>
                <w:caps/>
              </w:rPr>
            </w:pPr>
            <w:r>
              <w:rPr>
                <w:caps/>
              </w:rPr>
              <w:t>Rok</w:t>
            </w:r>
          </w:p>
          <w:p w:rsidR="0030613D" w:rsidRDefault="0030613D">
            <w:pPr>
              <w:jc w:val="center"/>
              <w:rPr>
                <w:caps/>
              </w:rPr>
            </w:pPr>
            <w:r>
              <w:rPr>
                <w:caps/>
              </w:rPr>
              <w:t>odpisovania</w:t>
            </w:r>
          </w:p>
        </w:tc>
        <w:tc>
          <w:tcPr>
            <w:tcW w:w="1419" w:type="dxa"/>
          </w:tcPr>
          <w:p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Typ odpisov</w:t>
            </w:r>
          </w:p>
        </w:tc>
        <w:tc>
          <w:tcPr>
            <w:tcW w:w="4227" w:type="dxa"/>
          </w:tcPr>
          <w:p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Odpisové metódy pri stanovení účtovných odpisov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329"/>
        </w:trPr>
        <w:tc>
          <w:tcPr>
            <w:tcW w:w="2325" w:type="dxa"/>
          </w:tcPr>
          <w:p w:rsidR="0030613D" w:rsidRDefault="00D61A54">
            <w:pPr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Osobný automobil</w:t>
            </w:r>
          </w:p>
        </w:tc>
        <w:tc>
          <w:tcPr>
            <w:tcW w:w="1131" w:type="dxa"/>
          </w:tcPr>
          <w:p w:rsidR="0030613D" w:rsidRDefault="00D61A54">
            <w:pPr>
              <w:jc w:val="center"/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1</w:t>
            </w:r>
          </w:p>
        </w:tc>
        <w:tc>
          <w:tcPr>
            <w:tcW w:w="1419" w:type="dxa"/>
          </w:tcPr>
          <w:p w:rsidR="0030613D" w:rsidRDefault="00D61A54">
            <w:pPr>
              <w:jc w:val="center"/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rovnomerné</w:t>
            </w:r>
          </w:p>
        </w:tc>
        <w:tc>
          <w:tcPr>
            <w:tcW w:w="4227" w:type="dxa"/>
          </w:tcPr>
          <w:p w:rsidR="0030613D" w:rsidRDefault="0030613D">
            <w:pPr>
              <w:rPr>
                <w:rFonts w:ascii="Arial" w:hAnsi="Arial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419"/>
        </w:trPr>
        <w:tc>
          <w:tcPr>
            <w:tcW w:w="2325" w:type="dxa"/>
          </w:tcPr>
          <w:p w:rsidR="0030613D" w:rsidRDefault="008C57E9">
            <w:pPr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Osobný automobil</w:t>
            </w:r>
          </w:p>
        </w:tc>
        <w:tc>
          <w:tcPr>
            <w:tcW w:w="1131" w:type="dxa"/>
          </w:tcPr>
          <w:p w:rsidR="0030613D" w:rsidRDefault="008C57E9">
            <w:pPr>
              <w:jc w:val="center"/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2</w:t>
            </w:r>
          </w:p>
        </w:tc>
        <w:tc>
          <w:tcPr>
            <w:tcW w:w="1419" w:type="dxa"/>
          </w:tcPr>
          <w:p w:rsidR="0030613D" w:rsidRDefault="008C57E9">
            <w:pPr>
              <w:jc w:val="center"/>
              <w:rPr>
                <w:rFonts w:ascii="Arial" w:hAnsi="Arial"/>
                <w:lang w:val="cs-CZ"/>
              </w:rPr>
            </w:pPr>
            <w:r>
              <w:rPr>
                <w:rFonts w:ascii="Arial" w:hAnsi="Arial"/>
                <w:lang w:val="cs-CZ"/>
              </w:rPr>
              <w:t>rovnomerné</w:t>
            </w:r>
          </w:p>
        </w:tc>
        <w:tc>
          <w:tcPr>
            <w:tcW w:w="4227" w:type="dxa"/>
          </w:tcPr>
          <w:p w:rsidR="0030613D" w:rsidRDefault="0030613D">
            <w:pPr>
              <w:rPr>
                <w:rFonts w:ascii="Arial" w:hAnsi="Arial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</w:p>
    <w:p w:rsidR="00DE4C58" w:rsidRDefault="00DE4C58">
      <w:pPr>
        <w:tabs>
          <w:tab w:val="left" w:pos="1843"/>
        </w:tabs>
        <w:ind w:left="142" w:hanging="142"/>
        <w:rPr>
          <w:b/>
        </w:rPr>
      </w:pPr>
    </w:p>
    <w:p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3/ Tvorba opravných položiek   </w:t>
      </w:r>
      <w:r>
        <w:t>- opravné položky neboli tvorené</w:t>
      </w:r>
    </w:p>
    <w:p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3"/>
        <w:gridCol w:w="1559"/>
        <w:gridCol w:w="2835"/>
        <w:gridCol w:w="2835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Opravná položka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Vzťah k zákonu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Dôvod tvorby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Predpoklad rozpúšťania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DE4C58" w:rsidRDefault="00DE4C58">
      <w:pPr>
        <w:tabs>
          <w:tab w:val="left" w:pos="1843"/>
        </w:tabs>
        <w:ind w:left="142" w:hanging="142"/>
        <w:rPr>
          <w:b/>
        </w:rPr>
      </w:pPr>
    </w:p>
    <w:p w:rsidR="00DE4C58" w:rsidRDefault="00DE4C58">
      <w:pPr>
        <w:tabs>
          <w:tab w:val="left" w:pos="1843"/>
        </w:tabs>
        <w:ind w:left="142" w:hanging="142"/>
        <w:rPr>
          <w:b/>
        </w:rPr>
      </w:pP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4/ Prepočet údajov v cudzích menách na slovenskú menu</w:t>
      </w:r>
    </w:p>
    <w:p w:rsidR="0030613D" w:rsidRDefault="0030613D">
      <w:pPr>
        <w:tabs>
          <w:tab w:val="left" w:pos="1843"/>
        </w:tabs>
        <w:ind w:left="284" w:hanging="284"/>
      </w:pPr>
      <w:r>
        <w:tab/>
      </w:r>
    </w:p>
    <w:p w:rsidR="0030613D" w:rsidRDefault="00DE4C58">
      <w:pPr>
        <w:tabs>
          <w:tab w:val="left" w:pos="1843"/>
        </w:tabs>
        <w:ind w:left="142" w:hanging="142"/>
      </w:pPr>
      <w:r>
        <w:t>Prepočet cudzej meny sa realizuje dňom uskutočnenia účtovného prípadu.</w:t>
      </w:r>
    </w:p>
    <w:p w:rsidR="00DE4C58" w:rsidRDefault="00DE4C58">
      <w:pPr>
        <w:tabs>
          <w:tab w:val="left" w:pos="1843"/>
        </w:tabs>
        <w:ind w:left="142" w:hanging="142"/>
      </w:pPr>
    </w:p>
    <w:p w:rsidR="00DE4C58" w:rsidRDefault="00DE4C58">
      <w:pPr>
        <w:tabs>
          <w:tab w:val="left" w:pos="1843"/>
        </w:tabs>
        <w:ind w:left="142" w:hanging="142"/>
        <w:rPr>
          <w:b/>
        </w:rPr>
      </w:pPr>
    </w:p>
    <w:p w:rsidR="00DE4C58" w:rsidRDefault="00DE4C58">
      <w:pPr>
        <w:tabs>
          <w:tab w:val="left" w:pos="1843"/>
        </w:tabs>
        <w:ind w:left="142" w:hanging="142"/>
        <w:rPr>
          <w:b/>
        </w:rPr>
      </w:pPr>
    </w:p>
    <w:p w:rsidR="00DE4C58" w:rsidRDefault="00DE4C58">
      <w:pPr>
        <w:tabs>
          <w:tab w:val="left" w:pos="1843"/>
        </w:tabs>
        <w:ind w:left="142" w:hanging="142"/>
        <w:rPr>
          <w:b/>
        </w:rPr>
      </w:pPr>
    </w:p>
    <w:p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5/ Zmeny spôsobov </w:t>
      </w:r>
      <w:r>
        <w:t xml:space="preserve">– v roku </w:t>
      </w:r>
      <w:r w:rsidR="00D61A54">
        <w:t>20</w:t>
      </w:r>
      <w:r w:rsidR="008C57E9">
        <w:t>1</w:t>
      </w:r>
      <w:r w:rsidR="00A3312C">
        <w:t>7</w:t>
      </w:r>
      <w:r>
        <w:t xml:space="preserve"> sa neuskutočnili žiadne zmeny</w:t>
      </w:r>
    </w:p>
    <w:p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5"/>
        <w:gridCol w:w="2977"/>
        <w:gridCol w:w="3544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zmeny spôsobov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zmeny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ich peňažný vplyv na majetok, záväzky, vlastné imanie a hospodársky výsledok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oceňovania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spôsobu odpisovania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postupov účtovania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usporiadania položiek účtovnej závierky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 xml:space="preserve">obsahového vymedzenia položiek </w:t>
            </w:r>
          </w:p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účtovnej závierky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color w:val="000000"/>
              </w:rPr>
            </w:pP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pStyle w:val="Heading1"/>
        <w:rPr>
          <w:sz w:val="24"/>
        </w:rPr>
      </w:pPr>
      <w:r>
        <w:rPr>
          <w:sz w:val="24"/>
        </w:rPr>
        <w:t>III. časť</w:t>
      </w: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Prehľad o pohybe investičného majetku podľa jednotlivých položiek súvahy:</w:t>
      </w: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  <w:r>
        <w:tab/>
        <w:t>a/ pohyb v obstarávacích cenách</w:t>
      </w:r>
    </w:p>
    <w:p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7"/>
        <w:gridCol w:w="1275"/>
        <w:gridCol w:w="1276"/>
        <w:gridCol w:w="1276"/>
        <w:gridCol w:w="1417"/>
        <w:gridCol w:w="1985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65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OC k 1.1.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Úbytky (-)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Presuny (+, -)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OC k 31. 12.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Majetok celkom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A3312C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rPr>
                <w:rFonts w:ascii="Arial" w:hAnsi="Arial"/>
                <w:b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b/>
                <w:color w:val="000000"/>
                <w:sz w:val="16"/>
                <w:lang w:val="cs-CZ"/>
              </w:rPr>
              <w:t>Neobežný majetok celkom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18880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7236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11644</w:t>
            </w:r>
          </w:p>
        </w:tc>
      </w:tr>
      <w:tr w:rsidR="00A3312C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DNIM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A3312C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DHIM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18880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7236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11644</w:t>
            </w: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  <w:r>
        <w:t>b/ pohyb oprávok a opravných položiek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2"/>
        <w:gridCol w:w="1790"/>
        <w:gridCol w:w="1276"/>
        <w:gridCol w:w="1276"/>
        <w:gridCol w:w="1417"/>
        <w:gridCol w:w="1985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65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Oprávky k 1.1.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Úbytky (-)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Presuny (+, -)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Oprávky k 31.12.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b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b/>
                <w:color w:val="000000"/>
                <w:sz w:val="16"/>
                <w:lang w:val="cs-CZ"/>
              </w:rPr>
              <w:t xml:space="preserve">Oprávky spolu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10010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7C01B8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7236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7C01B8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1</w:t>
            </w:r>
            <w:r w:rsidR="00A3312C">
              <w:rPr>
                <w:rFonts w:ascii="Arial" w:hAnsi="Arial"/>
                <w:b/>
                <w:color w:val="000000"/>
                <w:lang w:val="cs-CZ"/>
              </w:rPr>
              <w:t>7246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NIM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Zriaď. výdavky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lastRenderedPageBreak/>
              <w:t>Nehm.výsl.výsk.čin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Software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Oceniteľné práva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 na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inventár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Pozemky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Budovy,haly,stavby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Stroje,prístr.,zar.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B00216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10010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6B0F5E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7236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Pr="0074481E" w:rsidRDefault="00B00216">
            <w:pPr>
              <w:jc w:val="center"/>
              <w:rPr>
                <w:rFonts w:ascii="Arial" w:hAnsi="Arial"/>
                <w:color w:val="000000"/>
                <w:lang w:val="en-US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17246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Pestov.celky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Zákl. stádo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Nedokonč.HI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Posk.predd.na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Oprav.položka k 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tabs>
          <w:tab w:val="left" w:pos="1843"/>
        </w:tabs>
        <w:ind w:left="142" w:hanging="142"/>
      </w:pPr>
      <w:r>
        <w:t>c/ pohyb zostatkových cien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2"/>
        <w:gridCol w:w="1790"/>
        <w:gridCol w:w="1985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65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Zost.cena k 1.1.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Zost.cena k 31.12.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DM spolu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NIM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Zriaď. výdavky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Nehm.výsl.výsk.čin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Software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Oceniteľné práva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 na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Pozemky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Budovy,haly,stavby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Stroje,prístr.,zar.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Pestov.celky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Zákl. stádo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Nedokonč.HI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Posk.predd.na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Oprav.položka k 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p w:rsidR="0030613D" w:rsidRDefault="0030613D">
      <w:pPr>
        <w:pStyle w:val="BodyText21"/>
        <w:ind w:left="0" w:firstLine="0"/>
      </w:pPr>
      <w:r>
        <w:t xml:space="preserve">2/ Konsolidačné pole účtovnej jednotky tvoria: </w:t>
      </w:r>
      <w:r>
        <w:rPr>
          <w:b/>
        </w:rPr>
        <w:t>firma nemá dcérsky, spoločný ani pridružený podnik</w:t>
      </w:r>
    </w:p>
    <w:p w:rsidR="0030613D" w:rsidRDefault="0030613D">
      <w:pPr>
        <w:pStyle w:val="BodyText21"/>
        <w:ind w:left="0" w:firstLine="0"/>
      </w:pPr>
    </w:p>
    <w:tbl>
      <w:tblPr>
        <w:tblW w:w="987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7"/>
        <w:gridCol w:w="1883"/>
        <w:gridCol w:w="1193"/>
        <w:gridCol w:w="1193"/>
        <w:gridCol w:w="596"/>
        <w:gridCol w:w="597"/>
        <w:gridCol w:w="1342"/>
        <w:gridCol w:w="1342"/>
      </w:tblGrid>
      <w:tr w:rsidR="00E65A2F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</w:p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Názov</w:t>
            </w:r>
          </w:p>
        </w:tc>
        <w:tc>
          <w:tcPr>
            <w:tcW w:w="1883" w:type="dxa"/>
            <w:tcBorders>
              <w:top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</w:p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</w:p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Vlastné 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</w:p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% hlaso-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%</w:t>
            </w:r>
          </w:p>
        </w:tc>
        <w:tc>
          <w:tcPr>
            <w:tcW w:w="268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hospodársky výsledok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17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color w:val="000000"/>
              </w:rPr>
            </w:pPr>
          </w:p>
        </w:tc>
        <w:tc>
          <w:tcPr>
            <w:tcW w:w="11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imanie</w:t>
            </w:r>
          </w:p>
        </w:tc>
        <w:tc>
          <w:tcPr>
            <w:tcW w:w="11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vacích práv</w:t>
            </w: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na ZI</w:t>
            </w: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na VI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za bež. obd.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za min. obd.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4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47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 xml:space="preserve">Vzťah voči účtovnej jednotke </w:t>
            </w:r>
            <w:r>
              <w:rPr>
                <w:color w:val="000000"/>
                <w:vertAlign w:val="superscript"/>
              </w:rPr>
              <w:t>1/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</w:tr>
    </w:tbl>
    <w:p w:rsidR="0030613D" w:rsidRDefault="0030613D">
      <w:pPr>
        <w:tabs>
          <w:tab w:val="left" w:pos="1843"/>
        </w:tabs>
      </w:pPr>
    </w:p>
    <w:p w:rsidR="0030613D" w:rsidRDefault="0030613D">
      <w:pPr>
        <w:tabs>
          <w:tab w:val="left" w:pos="1843"/>
        </w:tabs>
      </w:pPr>
      <w:r>
        <w:t xml:space="preserve">Pozn.: </w:t>
      </w:r>
      <w:r>
        <w:rPr>
          <w:vertAlign w:val="superscript"/>
        </w:rPr>
        <w:t>1/</w:t>
      </w:r>
      <w:r>
        <w:t xml:space="preserve"> - dcérsky podnik</w:t>
      </w:r>
    </w:p>
    <w:p w:rsidR="0030613D" w:rsidRDefault="0030613D">
      <w:pPr>
        <w:tabs>
          <w:tab w:val="left" w:pos="1843"/>
        </w:tabs>
        <w:ind w:left="709"/>
      </w:pPr>
      <w:r>
        <w:lastRenderedPageBreak/>
        <w:t>- spoločný podnik</w:t>
      </w:r>
    </w:p>
    <w:p w:rsidR="0030613D" w:rsidRDefault="0030613D">
      <w:pPr>
        <w:tabs>
          <w:tab w:val="left" w:pos="1843"/>
        </w:tabs>
        <w:ind w:left="709"/>
      </w:pPr>
      <w:r>
        <w:t>- pridružený podnik</w:t>
      </w:r>
    </w:p>
    <w:p w:rsidR="0030613D" w:rsidRDefault="0030613D">
      <w:pPr>
        <w:tabs>
          <w:tab w:val="left" w:pos="1843"/>
        </w:tabs>
      </w:pPr>
    </w:p>
    <w:p w:rsidR="0030613D" w:rsidRDefault="0030613D">
      <w:pPr>
        <w:tabs>
          <w:tab w:val="left" w:pos="1843"/>
        </w:tabs>
        <w:rPr>
          <w:b/>
        </w:rPr>
      </w:pPr>
      <w:r>
        <w:rPr>
          <w:b/>
        </w:rPr>
        <w:t xml:space="preserve">3/ Spôsob a výška poistenia investičného majetku: </w:t>
      </w:r>
      <w:r>
        <w:t>firma nemá uzatvorenú zmluvu na poistenie majetku</w:t>
      </w:r>
    </w:p>
    <w:p w:rsidR="0030613D" w:rsidRDefault="0030613D">
      <w:pPr>
        <w:tabs>
          <w:tab w:val="left" w:pos="1843"/>
        </w:tabs>
      </w:pPr>
    </w:p>
    <w:tbl>
      <w:tblPr>
        <w:tblW w:w="995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3118"/>
        <w:gridCol w:w="1560"/>
        <w:gridCol w:w="2126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Poisťovňa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Poistený majetok 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Poistná suma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Platnosť zmluvy od  - do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</w:pPr>
      <w:r>
        <w:t xml:space="preserve"> </w:t>
      </w:r>
    </w:p>
    <w:p w:rsidR="0030613D" w:rsidRDefault="0030613D">
      <w:pPr>
        <w:tabs>
          <w:tab w:val="left" w:pos="1843"/>
        </w:tabs>
      </w:pPr>
      <w:r>
        <w:rPr>
          <w:b/>
        </w:rPr>
        <w:t xml:space="preserve">4/ Údaje o zásobách podľa jednotlivých položiek súvahy: </w:t>
      </w:r>
    </w:p>
    <w:p w:rsidR="0030613D" w:rsidRDefault="0030613D">
      <w:pPr>
        <w:pStyle w:val="Footer"/>
        <w:tabs>
          <w:tab w:val="clear" w:pos="4536"/>
          <w:tab w:val="clear" w:pos="9072"/>
          <w:tab w:val="left" w:pos="1843"/>
        </w:tabs>
      </w:pPr>
    </w:p>
    <w:p w:rsidR="0030613D" w:rsidRDefault="0030613D">
      <w:pPr>
        <w:pStyle w:val="Footer"/>
        <w:tabs>
          <w:tab w:val="clear" w:pos="4536"/>
          <w:tab w:val="clear" w:pos="9072"/>
          <w:tab w:val="left" w:pos="1843"/>
        </w:tabs>
        <w:rPr>
          <w:b/>
        </w:rPr>
      </w:pPr>
      <w:r>
        <w:t xml:space="preserve">a/ prehľad o opravných položkách – </w:t>
      </w:r>
      <w:r>
        <w:rPr>
          <w:b/>
        </w:rPr>
        <w:t>firma netvorila žiadne opravné položky k zásobám</w:t>
      </w:r>
    </w:p>
    <w:p w:rsidR="0030613D" w:rsidRDefault="0030613D">
      <w:pPr>
        <w:tabs>
          <w:tab w:val="left" w:pos="1843"/>
        </w:tabs>
        <w:rPr>
          <w:b/>
        </w:rPr>
      </w:pPr>
    </w:p>
    <w:tbl>
      <w:tblPr>
        <w:tblW w:w="987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1"/>
        <w:gridCol w:w="1691"/>
        <w:gridCol w:w="1691"/>
        <w:gridCol w:w="1538"/>
        <w:gridCol w:w="1537"/>
        <w:gridCol w:w="1845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Začiatočný stav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</w:pPr>
    </w:p>
    <w:p w:rsidR="0030613D" w:rsidRDefault="0030613D">
      <w:pPr>
        <w:tabs>
          <w:tab w:val="left" w:pos="1843"/>
        </w:tabs>
      </w:pPr>
      <w:r>
        <w:t xml:space="preserve">b/ Spôsob a výška poistenia zásob - </w:t>
      </w:r>
      <w:r>
        <w:rPr>
          <w:b/>
        </w:rPr>
        <w:t>zásoby nie sú poistené žiadnou poistnou zmluvou</w:t>
      </w:r>
    </w:p>
    <w:p w:rsidR="0030613D" w:rsidRDefault="0030613D">
      <w:pPr>
        <w:tabs>
          <w:tab w:val="left" w:pos="1843"/>
        </w:tabs>
      </w:pPr>
    </w:p>
    <w:tbl>
      <w:tblPr>
        <w:tblW w:w="987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3"/>
        <w:gridCol w:w="3934"/>
        <w:gridCol w:w="1968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Druh</w:t>
            </w: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Spôsob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tabs>
          <w:tab w:val="left" w:pos="1843"/>
        </w:tabs>
      </w:pPr>
    </w:p>
    <w:p w:rsidR="0030613D" w:rsidRDefault="0030613D">
      <w:pPr>
        <w:tabs>
          <w:tab w:val="left" w:pos="1843"/>
        </w:tabs>
        <w:rPr>
          <w:b/>
        </w:rPr>
      </w:pPr>
      <w:r>
        <w:t>c</w:t>
      </w:r>
      <w:r>
        <w:rPr>
          <w:vertAlign w:val="subscript"/>
        </w:rPr>
        <w:t>1</w:t>
      </w:r>
      <w:r>
        <w:t xml:space="preserve">/ všeobecné údaje – </w:t>
      </w:r>
      <w:r>
        <w:rPr>
          <w:b/>
        </w:rPr>
        <w:t>firma neuskutočňuje zákazkovú výrobu</w:t>
      </w:r>
    </w:p>
    <w:p w:rsidR="0030613D" w:rsidRDefault="0030613D">
      <w:pPr>
        <w:tabs>
          <w:tab w:val="left" w:pos="1843"/>
        </w:tabs>
        <w:rPr>
          <w:b/>
        </w:rPr>
      </w:pPr>
    </w:p>
    <w:tbl>
      <w:tblPr>
        <w:tblW w:w="984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3"/>
        <w:gridCol w:w="2614"/>
        <w:gridCol w:w="2769"/>
        <w:gridCol w:w="2768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1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Zákazka</w:t>
            </w:r>
          </w:p>
        </w:tc>
        <w:tc>
          <w:tcPr>
            <w:tcW w:w="2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Výnosy zaradené v bežnom účtov. obd.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Metóda určenia výnosov zo zákazky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Metóda určenia stupňa dokončenia zákazky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1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2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5/ Údaje o pohľadávkach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74481E" w:rsidRDefault="0074481E">
      <w:pPr>
        <w:numPr>
          <w:ilvl w:val="12"/>
          <w:numId w:val="0"/>
        </w:numPr>
        <w:tabs>
          <w:tab w:val="left" w:pos="1843"/>
        </w:tabs>
      </w:pPr>
    </w:p>
    <w:p w:rsidR="0074481E" w:rsidRDefault="0074481E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284" w:hanging="284"/>
      </w:pPr>
      <w:r>
        <w:t xml:space="preserve">a/ Prehľad o opravných položkách podľa jednotlivých súvahových položiek: </w:t>
      </w:r>
      <w:r>
        <w:rPr>
          <w:b/>
        </w:rPr>
        <w:t>opravné položky k pohľadávkam</w:t>
      </w:r>
      <w:r>
        <w:t xml:space="preserve">              </w:t>
      </w:r>
      <w:r>
        <w:rPr>
          <w:b/>
        </w:rPr>
        <w:t>neboli tvorené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9572" w:type="dxa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3"/>
        <w:gridCol w:w="1623"/>
        <w:gridCol w:w="1298"/>
        <w:gridCol w:w="1298"/>
        <w:gridCol w:w="1298"/>
        <w:gridCol w:w="1622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b/ pohľadávky   </w:t>
      </w:r>
      <w:r w:rsidR="0074481E">
        <w:t>2.440</w:t>
      </w:r>
      <w:r w:rsidR="00BD495D">
        <w:rPr>
          <w:b/>
        </w:rPr>
        <w:t xml:space="preserve">. </w:t>
      </w:r>
      <w:r w:rsidR="0029537B">
        <w:rPr>
          <w:b/>
        </w:rPr>
        <w:t>€</w:t>
      </w:r>
      <w:r>
        <w:rPr>
          <w:b/>
        </w:rPr>
        <w:t xml:space="preserve"> ,-  všetky pohľadávky sú v lehote splatnosti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>c/ pohľadávky kryté záložným právom alebo inak zabezpečené s uvedením povahy a formy záložného práva a zabezpečenia</w:t>
      </w:r>
    </w:p>
    <w:p w:rsidR="0030613D" w:rsidRDefault="0030613D">
      <w:pPr>
        <w:pStyle w:val="BodyTextIndent31"/>
        <w:numPr>
          <w:ilvl w:val="12"/>
          <w:numId w:val="0"/>
        </w:numPr>
        <w:ind w:left="142"/>
      </w:pPr>
      <w:r>
        <w:t>…………………</w:t>
      </w:r>
      <w:r>
        <w:rPr>
          <w:b/>
        </w:rPr>
        <w:t>firma nevykazuje pohľadávky kryté záložným právom</w:t>
      </w:r>
      <w:r>
        <w:t>.........………………………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d/ popis tvorby odloženej daňovej pohľadávky</w:t>
      </w:r>
    </w:p>
    <w:p w:rsidR="0074481E" w:rsidRDefault="0074481E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rPr>
          <w:b/>
        </w:rPr>
        <w:t xml:space="preserve">účtovné odpisy účtovala firma zhodne s daňovými odpismi, </w:t>
      </w:r>
      <w:r>
        <w:t xml:space="preserve">takže </w:t>
      </w:r>
      <w:r>
        <w:rPr>
          <w:b/>
        </w:rPr>
        <w:t xml:space="preserve"> </w:t>
      </w:r>
      <w:r>
        <w:t>nevznikla odložená daňová pohľadávka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e/ výška a popis </w:t>
      </w:r>
      <w:r>
        <w:rPr>
          <w:b/>
        </w:rPr>
        <w:t>pohľadávky voči spriazneným osobám</w:t>
      </w:r>
      <w:r>
        <w:t xml:space="preserve"> podľa jednotlivých súvahových položiek</w:t>
      </w:r>
    </w:p>
    <w:p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ab/>
      </w:r>
    </w:p>
    <w:p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ab/>
      </w:r>
    </w:p>
    <w:p w:rsidR="0030613D" w:rsidRDefault="0030613D">
      <w:pPr>
        <w:pStyle w:val="BodyText2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lastRenderedPageBreak/>
        <w:t>Pohľadávka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Krátkodobé pohľadávky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30613D" w:rsidRDefault="0030613D">
      <w:pPr>
        <w:pStyle w:val="BodyText21"/>
        <w:numPr>
          <w:ilvl w:val="12"/>
          <w:numId w:val="0"/>
        </w:numPr>
        <w:ind w:left="142" w:hanging="142"/>
        <w:rPr>
          <w:b/>
        </w:r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pohľadávky z obchodného styku </w:t>
      </w:r>
      <w:r>
        <w:tab/>
      </w:r>
      <w:r>
        <w:tab/>
      </w:r>
      <w:r>
        <w:tab/>
      </w:r>
      <w:r>
        <w:tab/>
      </w:r>
      <w:r>
        <w:tab/>
      </w:r>
      <w:r w:rsidR="00CF7503">
        <w:t xml:space="preserve"> 2</w:t>
      </w:r>
      <w:r w:rsidR="0074481E">
        <w:t>,440</w:t>
      </w:r>
      <w:r w:rsidR="009533C6">
        <w:rPr>
          <w:b/>
        </w:rPr>
        <w:t xml:space="preserve"> </w:t>
      </w:r>
      <w:r w:rsidR="00BD552F">
        <w:rPr>
          <w:b/>
        </w:rPr>
        <w:t>.</w:t>
      </w:r>
      <w:r>
        <w:rPr>
          <w:b/>
        </w:rPr>
        <w:t>-</w:t>
      </w:r>
      <w:r w:rsidR="0029537B">
        <w:rPr>
          <w:b/>
        </w:rPr>
        <w:t>€</w:t>
      </w:r>
    </w:p>
    <w:p w:rsidR="0030613D" w:rsidRDefault="00BD495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daňové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0518">
        <w:t xml:space="preserve">   </w:t>
      </w:r>
      <w:r w:rsidR="0074481E">
        <w:t xml:space="preserve"> </w:t>
      </w:r>
      <w:r w:rsidR="00910518">
        <w:t xml:space="preserve"> </w:t>
      </w:r>
      <w:r w:rsidR="00CF7503">
        <w:t xml:space="preserve"> </w:t>
      </w:r>
      <w:r w:rsidR="00910518">
        <w:t xml:space="preserve"> </w:t>
      </w:r>
      <w:r w:rsidR="00CF7503">
        <w:t xml:space="preserve"> 0</w:t>
      </w:r>
      <w:r w:rsidR="00BD552F">
        <w:rPr>
          <w:b/>
        </w:rPr>
        <w:t>.</w:t>
      </w:r>
      <w:r>
        <w:rPr>
          <w:b/>
        </w:rPr>
        <w:t>-</w:t>
      </w:r>
      <w:r w:rsidR="0029537B">
        <w:rPr>
          <w:b/>
        </w:rPr>
        <w:t>€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rPr>
          <w:b/>
        </w:rPr>
        <w:t>6/ Údaje o finančnom majetku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a/ popis finančného majetku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:rsidR="00F54F3D" w:rsidRDefault="00F54F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F2768F" w:rsidRDefault="00F2768F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F2768F" w:rsidRDefault="00F2768F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F54F3D" w:rsidRDefault="00F54F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  </w:t>
      </w:r>
      <w:r>
        <w:rPr>
          <w:b/>
        </w:rPr>
        <w:t>Finančný majetok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>
        <w:rPr>
          <w:b/>
        </w:rPr>
        <w:tab/>
      </w:r>
      <w:r>
        <w:rPr>
          <w:b/>
        </w:rPr>
        <w:tab/>
        <w:t xml:space="preserve">            Stav k 31.12.</w:t>
      </w:r>
      <w:r w:rsidR="00BD495D">
        <w:rPr>
          <w:b/>
        </w:rPr>
        <w:t xml:space="preserve"> v tis. </w:t>
      </w:r>
      <w:r w:rsidR="0029537B">
        <w:rPr>
          <w:b/>
        </w:rPr>
        <w:t>€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  <w:t>Peniaze</w:t>
      </w:r>
      <w:r>
        <w:tab/>
      </w:r>
      <w:r>
        <w:tab/>
      </w:r>
      <w:r>
        <w:tab/>
      </w:r>
      <w:r>
        <w:tab/>
        <w:t>pokladnica</w:t>
      </w:r>
      <w:r>
        <w:tab/>
      </w:r>
      <w:r>
        <w:tab/>
      </w:r>
      <w:r w:rsidR="0074481E">
        <w:t>173</w:t>
      </w:r>
      <w:r w:rsidR="006B37F9">
        <w:t>,</w:t>
      </w:r>
      <w:r w:rsidR="0074481E">
        <w:t>38</w:t>
      </w:r>
      <w:r w:rsidR="006B37F9">
        <w:t xml:space="preserve"> €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   Účty v bankách</w:t>
      </w:r>
      <w:r>
        <w:tab/>
      </w:r>
      <w:r>
        <w:tab/>
      </w:r>
      <w:r>
        <w:tab/>
      </w:r>
      <w:r>
        <w:tab/>
        <w:t>BU bežný</w:t>
      </w:r>
      <w:r>
        <w:tab/>
      </w:r>
      <w:r w:rsidR="00910518">
        <w:t xml:space="preserve">       </w:t>
      </w:r>
      <w:r w:rsidR="00E05345">
        <w:t xml:space="preserve"> </w:t>
      </w:r>
      <w:r w:rsidR="00CF7503">
        <w:t xml:space="preserve">  </w:t>
      </w:r>
      <w:r w:rsidR="009533C6">
        <w:t xml:space="preserve"> </w:t>
      </w:r>
      <w:r w:rsidR="0074481E">
        <w:t>1.884,14</w:t>
      </w:r>
      <w:r w:rsidR="00910518">
        <w:t xml:space="preserve"> </w:t>
      </w:r>
      <w:r w:rsidR="006B37F9">
        <w:t>€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b/ </w:t>
      </w:r>
      <w:r>
        <w:rPr>
          <w:b/>
        </w:rPr>
        <w:t>Opravné položky – k finančnému majetku neboli tvorené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988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0"/>
        <w:gridCol w:w="1616"/>
        <w:gridCol w:w="1292"/>
        <w:gridCol w:w="1292"/>
        <w:gridCol w:w="1292"/>
        <w:gridCol w:w="1614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c/ Finančný majetok týkajúci sa spriaznených osôb</w:t>
      </w:r>
    </w:p>
    <w:p w:rsidR="0030613D" w:rsidRDefault="0030613D">
      <w:pPr>
        <w:pStyle w:val="BodyTextIndent21"/>
        <w:numPr>
          <w:ilvl w:val="12"/>
          <w:numId w:val="0"/>
        </w:numPr>
      </w:pPr>
    </w:p>
    <w:p w:rsidR="0030613D" w:rsidRDefault="0030613D">
      <w:pPr>
        <w:pStyle w:val="BodyTextIndent21"/>
        <w:numPr>
          <w:ilvl w:val="12"/>
          <w:numId w:val="0"/>
        </w:numPr>
      </w:pPr>
      <w:r>
        <w:t xml:space="preserve">   firma neeviduje žiadny finančný majetok týkajúci sa spriaznených osôb </w:t>
      </w: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rPr>
          <w:b/>
        </w:rPr>
        <w:t>7/ Údaje o prechodných účtoch aktív</w:t>
      </w:r>
    </w:p>
    <w:p w:rsidR="0030613D" w:rsidRDefault="0030613D">
      <w:pPr>
        <w:pStyle w:val="BodyTextIndent21"/>
        <w:numPr>
          <w:ilvl w:val="12"/>
          <w:numId w:val="0"/>
        </w:numPr>
      </w:pPr>
    </w:p>
    <w:p w:rsidR="0030613D" w:rsidRDefault="0030613D">
      <w:pPr>
        <w:pStyle w:val="BodyTextIndent21"/>
        <w:numPr>
          <w:ilvl w:val="12"/>
          <w:numId w:val="0"/>
        </w:numPr>
      </w:pPr>
      <w:r>
        <w:t>a/ popis významných položiek časového rozlíšenia a spôsobu ich rozpúšťania</w:t>
      </w:r>
    </w:p>
    <w:p w:rsidR="0030613D" w:rsidRDefault="0030613D">
      <w:pPr>
        <w:pStyle w:val="BodyTextIndent21"/>
        <w:numPr>
          <w:ilvl w:val="12"/>
          <w:numId w:val="0"/>
        </w:numPr>
      </w:pP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t xml:space="preserve">   </w:t>
      </w:r>
      <w:r>
        <w:rPr>
          <w:b/>
        </w:rPr>
        <w:t>Položka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Suma</w:t>
      </w:r>
      <w:r>
        <w:rPr>
          <w:b/>
        </w:rPr>
        <w:tab/>
      </w: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21"/>
        <w:numPr>
          <w:ilvl w:val="12"/>
          <w:numId w:val="0"/>
        </w:numPr>
      </w:pPr>
      <w:r>
        <w:rPr>
          <w:b/>
        </w:rPr>
        <w:t xml:space="preserve">  </w:t>
      </w: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 w:rsidR="00BD495D">
        <w:t>0</w:t>
      </w:r>
      <w:r>
        <w:t xml:space="preserve">.- </w:t>
      </w:r>
      <w:r w:rsidR="0029537B">
        <w:t>€</w:t>
      </w:r>
    </w:p>
    <w:p w:rsidR="0030613D" w:rsidRDefault="0030613D">
      <w:pPr>
        <w:pStyle w:val="BodyTextIndent21"/>
        <w:numPr>
          <w:ilvl w:val="12"/>
          <w:numId w:val="0"/>
        </w:numPr>
      </w:pPr>
      <w:r>
        <w:t xml:space="preserve"> 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8/ Údaje o vlastnom imaní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a/ popis základného imania</w:t>
      </w:r>
    </w:p>
    <w:p w:rsidR="0030613D" w:rsidRDefault="0030613D">
      <w:pPr>
        <w:pStyle w:val="BodyTextIndent21"/>
        <w:numPr>
          <w:ilvl w:val="12"/>
          <w:numId w:val="0"/>
        </w:numPr>
      </w:pP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v tis. </w:t>
      </w:r>
      <w:r w:rsidR="0029537B">
        <w:rPr>
          <w:b/>
        </w:rPr>
        <w:t>€</w:t>
      </w:r>
    </w:p>
    <w:p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21"/>
        <w:numPr>
          <w:ilvl w:val="12"/>
          <w:numId w:val="0"/>
        </w:numPr>
      </w:pPr>
      <w:r>
        <w:t>1.    Základné imanie celkom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0518">
        <w:t>5000</w:t>
      </w:r>
    </w:p>
    <w:p w:rsidR="0030613D" w:rsidRDefault="0030613D">
      <w:pPr>
        <w:pStyle w:val="BodyTextIndent21"/>
        <w:numPr>
          <w:ilvl w:val="12"/>
          <w:numId w:val="0"/>
        </w:numPr>
      </w:pPr>
      <w:r>
        <w:t>2.    Hodnota podielov podľa spoločníkov (obch.spoločnosť)</w:t>
      </w:r>
      <w:r>
        <w:tab/>
      </w:r>
      <w:r>
        <w:tab/>
      </w:r>
      <w:r>
        <w:tab/>
      </w:r>
      <w:r w:rsidR="00910518">
        <w:t>5000</w:t>
      </w:r>
    </w:p>
    <w:p w:rsidR="0030613D" w:rsidRDefault="0030613D">
      <w:pPr>
        <w:pStyle w:val="BodyTextIndent21"/>
        <w:numPr>
          <w:ilvl w:val="12"/>
          <w:numId w:val="0"/>
        </w:num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Stav VI v  </w:t>
      </w:r>
      <w:r w:rsidR="00BD552F">
        <w:rPr>
          <w:b/>
        </w:rPr>
        <w:t xml:space="preserve">bežnom </w:t>
      </w:r>
      <w:r>
        <w:rPr>
          <w:b/>
        </w:rPr>
        <w:t>účt.obd.</w:t>
      </w:r>
      <w:r>
        <w:rPr>
          <w:b/>
        </w:rPr>
        <w:tab/>
      </w:r>
      <w:r>
        <w:rPr>
          <w:b/>
        </w:rPr>
        <w:tab/>
        <w:t>Stav VI v </w:t>
      </w:r>
      <w:r w:rsidR="00BD552F">
        <w:rPr>
          <w:b/>
        </w:rPr>
        <w:t>min.</w:t>
      </w:r>
      <w:r>
        <w:rPr>
          <w:b/>
        </w:rPr>
        <w:t xml:space="preserve"> účt.obd.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:rsidR="0030613D" w:rsidRDefault="0030613D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A. Vlastné imanie, v tom</w:t>
      </w:r>
      <w:r>
        <w:tab/>
      </w:r>
      <w:r>
        <w:tab/>
      </w:r>
      <w:r>
        <w:tab/>
      </w:r>
      <w:r w:rsidR="00910518">
        <w:t xml:space="preserve">   </w:t>
      </w:r>
      <w:r w:rsidR="00D648E2">
        <w:t xml:space="preserve">    </w:t>
      </w:r>
      <w:r>
        <w:tab/>
      </w:r>
      <w:r w:rsidR="006B37F9">
        <w:tab/>
      </w:r>
      <w:r w:rsidR="00D648E2">
        <w:t xml:space="preserve">                            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1. Základné imanie (411)</w:t>
      </w:r>
      <w:r>
        <w:tab/>
      </w:r>
      <w:r>
        <w:tab/>
      </w:r>
      <w:r w:rsidR="00910518">
        <w:t xml:space="preserve">     5000</w:t>
      </w:r>
      <w:r>
        <w:tab/>
      </w:r>
      <w:r>
        <w:tab/>
      </w:r>
      <w:r>
        <w:tab/>
      </w:r>
      <w:r w:rsidR="006B37F9">
        <w:t xml:space="preserve"> </w:t>
      </w:r>
      <w:r w:rsidR="00BD495D">
        <w:t xml:space="preserve"> </w:t>
      </w:r>
      <w:r w:rsidR="00BD552F">
        <w:tab/>
      </w:r>
      <w:r>
        <w:t xml:space="preserve">   </w:t>
      </w:r>
      <w:r w:rsidR="00D648E2">
        <w:t>5000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2. Vlastné akcie (252)</w:t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    -&#10;"/>
        </w:smartTagPr>
        <w:r>
          <w:t xml:space="preserve">-        </w:t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A.II.1. Emisné ážio (412)</w:t>
      </w:r>
      <w:r>
        <w:tab/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-&#10;"/>
        </w:smartTagPr>
        <w:r>
          <w:t xml:space="preserve">- 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2. Ostatné kapitálové fondy (413)</w:t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-&#10;"/>
        </w:smartTagPr>
        <w:r>
          <w:t xml:space="preserve">-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3. Oceň. rozdiely (414)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4. Oceň.rozdiely (415)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910518" w:rsidRDefault="0030613D">
      <w:pPr>
        <w:numPr>
          <w:ilvl w:val="12"/>
          <w:numId w:val="0"/>
        </w:numPr>
        <w:tabs>
          <w:tab w:val="left" w:pos="1843"/>
        </w:tabs>
      </w:pPr>
      <w:r>
        <w:t>A.III.1. Zákonný rezervný fond (421)</w:t>
      </w:r>
      <w:r>
        <w:tab/>
      </w:r>
      <w:r>
        <w:tab/>
      </w:r>
      <w:r>
        <w:tab/>
      </w:r>
      <w:r>
        <w:tab/>
      </w:r>
      <w:r w:rsidR="00696A60">
        <w:t xml:space="preserve">     </w:t>
      </w:r>
      <w:r>
        <w:t xml:space="preserve">       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2. Nedeliteľný fond (422)</w:t>
      </w:r>
      <w:r>
        <w:tab/>
      </w:r>
      <w:r>
        <w:tab/>
        <w:t xml:space="preserve">        -  </w:t>
      </w:r>
      <w:r>
        <w:tab/>
      </w:r>
      <w:r>
        <w:tab/>
      </w:r>
      <w:r>
        <w:tab/>
      </w:r>
      <w:r>
        <w:tab/>
        <w:t xml:space="preserve">      </w:t>
      </w:r>
    </w:p>
    <w:p w:rsidR="00910518" w:rsidRDefault="0030613D">
      <w:pPr>
        <w:numPr>
          <w:ilvl w:val="12"/>
          <w:numId w:val="0"/>
        </w:numPr>
        <w:tabs>
          <w:tab w:val="left" w:pos="1843"/>
        </w:tabs>
      </w:pPr>
      <w:r>
        <w:lastRenderedPageBreak/>
        <w:t xml:space="preserve">         3. Štatutárne a ost. fondy (423,427)</w:t>
      </w:r>
      <w:r>
        <w:tab/>
        <w:t xml:space="preserve">        -</w:t>
      </w:r>
      <w:r>
        <w:tab/>
      </w:r>
      <w:r>
        <w:tab/>
      </w:r>
      <w:r>
        <w:tab/>
      </w: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A.IV.1. Nerozdelený zisk min. rokov (428)</w:t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2. Neuhradená strata min.rokov (429)          </w:t>
      </w:r>
      <w:r w:rsidR="006B37F9">
        <w:t>-</w:t>
      </w:r>
      <w:r w:rsidR="002841A6">
        <w:t xml:space="preserve">  </w:t>
      </w:r>
      <w:r w:rsidR="00910518">
        <w:t xml:space="preserve"> </w:t>
      </w:r>
      <w:r w:rsidR="00C13665">
        <w:t xml:space="preserve">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A.V.     Hosp. výsledok bež. účt. obdobia      </w:t>
      </w:r>
      <w:r w:rsidR="00696A60">
        <w:t xml:space="preserve">    </w:t>
      </w:r>
      <w:r w:rsidR="00CF7503">
        <w:t xml:space="preserve"> </w:t>
      </w:r>
      <w:r w:rsidR="004A2F7F">
        <w:t>674</w:t>
      </w:r>
      <w:r w:rsidR="004A2F7F">
        <w:tab/>
      </w:r>
      <w:r w:rsidR="004A2F7F">
        <w:tab/>
        <w:t xml:space="preserve">  </w:t>
      </w:r>
      <w:r w:rsidR="00CF7503">
        <w:t xml:space="preserve">838                 </w:t>
      </w:r>
      <w:r w:rsidR="00D648E2">
        <w:t>1164</w:t>
      </w:r>
      <w:r w:rsidR="004A2F7F">
        <w:t xml:space="preserve">  </w:t>
      </w:r>
      <w:r>
        <w:tab/>
      </w:r>
      <w:r w:rsidR="00CF7503">
        <w:t xml:space="preserve">    6</w:t>
      </w:r>
      <w:r w:rsidR="00D648E2">
        <w:t>07</w:t>
      </w:r>
      <w:r>
        <w:tab/>
      </w:r>
      <w:r>
        <w:tab/>
        <w:t xml:space="preserve">   </w:t>
      </w:r>
    </w:p>
    <w:p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 xml:space="preserve">9/ Údaje o rezervách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a/ popis jednotlivých rezerv -  </w:t>
      </w:r>
      <w:r>
        <w:rPr>
          <w:b/>
        </w:rPr>
        <w:t>v roku 20</w:t>
      </w:r>
      <w:r w:rsidR="00442C79">
        <w:rPr>
          <w:b/>
        </w:rPr>
        <w:t>1</w:t>
      </w:r>
      <w:r w:rsidR="00910518">
        <w:rPr>
          <w:b/>
        </w:rPr>
        <w:t>4</w:t>
      </w:r>
      <w:r w:rsidR="00696A60">
        <w:rPr>
          <w:b/>
        </w:rPr>
        <w:t xml:space="preserve"> ne</w:t>
      </w:r>
      <w:r>
        <w:rPr>
          <w:b/>
        </w:rPr>
        <w:t xml:space="preserve">bola tvorená rezerva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134"/>
        <w:gridCol w:w="1275"/>
        <w:gridCol w:w="1276"/>
        <w:gridCol w:w="1418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rezerva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použitie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b/  Z toho rezervy týkajúce sa spriaznených osôb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134"/>
        <w:gridCol w:w="1275"/>
        <w:gridCol w:w="1276"/>
        <w:gridCol w:w="1418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rezerva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použitie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E05345" w:rsidRDefault="00E05345">
      <w:pPr>
        <w:numPr>
          <w:ilvl w:val="12"/>
          <w:numId w:val="0"/>
        </w:numPr>
        <w:tabs>
          <w:tab w:val="left" w:pos="1843"/>
        </w:tabs>
      </w:pPr>
    </w:p>
    <w:p w:rsidR="00E05345" w:rsidRDefault="00E05345">
      <w:pPr>
        <w:numPr>
          <w:ilvl w:val="12"/>
          <w:numId w:val="0"/>
        </w:numPr>
        <w:tabs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10/ Údaje o záväzkoch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Suma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:rsidR="0030613D" w:rsidRDefault="0030613D" w:rsidP="00CF7503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Záväzky z obch. styku    (321,324,325)</w:t>
      </w:r>
      <w:r>
        <w:tab/>
      </w:r>
      <w:r>
        <w:tab/>
      </w:r>
      <w:r>
        <w:tab/>
        <w:t xml:space="preserve">  </w:t>
      </w:r>
      <w:r w:rsidR="004A2F7F">
        <w:t>231,95</w:t>
      </w:r>
    </w:p>
    <w:p w:rsidR="0080437D" w:rsidRDefault="0080437D" w:rsidP="00CF7503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     </w:t>
      </w:r>
      <w:r>
        <w:rPr>
          <w:b/>
        </w:rPr>
        <w:t>firma neeviduje záväzky kryté záložným právom (alebo inak zabezpečené)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d/ popis tvorby odloženého daňového záväzku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 xml:space="preserve">    </w:t>
      </w:r>
      <w:r>
        <w:rPr>
          <w:b/>
        </w:rPr>
        <w:t>účtovné odpisy sa rovnajú daňovým odpisom, takže podnik neúčtoval  tvorbu odloženého daňového        záväzku</w:t>
      </w: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>e/ výška a popis záväzkov voči spriazneným osobám podľa jednotlivých súvahových položiek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 xml:space="preserve">f/ prehľad o sociálnom fonde v </w:t>
      </w:r>
      <w:r w:rsidR="0029537B">
        <w:t>€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275"/>
        <w:gridCol w:w="1276"/>
        <w:gridCol w:w="1559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čerpanie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>g/ Údaje o dlhopisoch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 xml:space="preserve">   </w:t>
      </w:r>
      <w:r>
        <w:rPr>
          <w:b/>
        </w:rPr>
        <w:t>firma nevlastní žiadne dlhopisy</w:t>
      </w:r>
    </w:p>
    <w:p w:rsidR="0030613D" w:rsidRDefault="0030613D">
      <w:pPr>
        <w:pStyle w:val="BodyTextIndent31"/>
        <w:numPr>
          <w:ilvl w:val="12"/>
          <w:numId w:val="0"/>
        </w:numPr>
      </w:pPr>
      <w:r>
        <w:rPr>
          <w:b/>
        </w:rPr>
        <w:t xml:space="preserve">11/ Údaje o jednotlivých bankových úveroch a výpomociach – </w:t>
      </w:r>
      <w:r>
        <w:t>firma nemá žiadne bankové úvery</w:t>
      </w:r>
    </w:p>
    <w:p w:rsidR="0030613D" w:rsidRDefault="0030613D">
      <w:pPr>
        <w:pStyle w:val="BodyTextIndent31"/>
        <w:numPr>
          <w:ilvl w:val="12"/>
          <w:numId w:val="0"/>
        </w:numPr>
      </w:pPr>
    </w:p>
    <w:tbl>
      <w:tblPr>
        <w:tblW w:w="924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8"/>
        <w:gridCol w:w="709"/>
        <w:gridCol w:w="1559"/>
        <w:gridCol w:w="1134"/>
        <w:gridCol w:w="992"/>
        <w:gridCol w:w="851"/>
        <w:gridCol w:w="850"/>
        <w:gridCol w:w="1701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Veriteľ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Mena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Charakter úveru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Suma v cudzej mene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 xml:space="preserve">Suma v </w:t>
            </w:r>
            <w:r w:rsidR="0029537B">
              <w:rPr>
                <w:color w:val="000000"/>
              </w:rPr>
              <w:t>€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Úroková miera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>Splatnosť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>Popis zabezpečenia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 xml:space="preserve">            -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:rsidR="0030613D" w:rsidRDefault="0030613D">
      <w:pPr>
        <w:pStyle w:val="BodyTextIndent31"/>
        <w:numPr>
          <w:ilvl w:val="12"/>
          <w:numId w:val="0"/>
        </w:numPr>
      </w:pPr>
    </w:p>
    <w:p w:rsidR="00910518" w:rsidRDefault="00910518">
      <w:pPr>
        <w:pStyle w:val="BodyTextIndent3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rPr>
          <w:b/>
        </w:rPr>
        <w:t>12/ Údaje o prechodných účtoch pasív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>a/ popis významných položiek časového rozlíšenia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0"/>
          <w:numId w:val="7"/>
        </w:numPr>
        <w:tabs>
          <w:tab w:val="clear" w:pos="360"/>
          <w:tab w:val="num" w:pos="540"/>
        </w:tabs>
        <w:ind w:left="540"/>
      </w:pPr>
      <w:r>
        <w:t xml:space="preserve">výdavky budúcich období </w:t>
      </w:r>
      <w:r>
        <w:tab/>
      </w:r>
      <w:r>
        <w:tab/>
      </w:r>
      <w:r>
        <w:tab/>
        <w:t>nie sú žiadne</w:t>
      </w:r>
    </w:p>
    <w:p w:rsidR="0030613D" w:rsidRDefault="0030613D">
      <w:pPr>
        <w:pStyle w:val="BodyTextIndent31"/>
        <w:numPr>
          <w:ilvl w:val="0"/>
          <w:numId w:val="7"/>
        </w:numPr>
        <w:tabs>
          <w:tab w:val="clear" w:pos="360"/>
          <w:tab w:val="num" w:pos="540"/>
        </w:tabs>
        <w:ind w:left="540"/>
      </w:pPr>
      <w:r>
        <w:t>kurzové rozdiely pasívne</w:t>
      </w:r>
      <w:r>
        <w:tab/>
      </w:r>
      <w:r>
        <w:tab/>
      </w:r>
      <w:r>
        <w:tab/>
        <w:t>nie sú žiadne</w:t>
      </w:r>
    </w:p>
    <w:p w:rsidR="0030613D" w:rsidRDefault="0030613D">
      <w:pPr>
        <w:pStyle w:val="BodyTextIndent31"/>
        <w:numPr>
          <w:ilvl w:val="12"/>
          <w:numId w:val="0"/>
        </w:numPr>
      </w:pPr>
      <w:r>
        <w:lastRenderedPageBreak/>
        <w:t xml:space="preserve">  </w:t>
      </w: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>b/ popis významných položiek dohadných účtov pasívnych</w:t>
      </w:r>
      <w:r w:rsidR="00CF7503">
        <w:t xml:space="preserve"> </w:t>
      </w:r>
      <w:r>
        <w:rPr>
          <w:b/>
        </w:rPr>
        <w:t>k 31 12 nie su žiadne stavy na dohadných účtoch pasívnych</w:t>
      </w:r>
    </w:p>
    <w:p w:rsidR="0030613D" w:rsidRDefault="0030613D">
      <w:pPr>
        <w:pStyle w:val="BodyTextIndent31"/>
        <w:numPr>
          <w:ilvl w:val="12"/>
          <w:numId w:val="0"/>
        </w:numPr>
      </w:pPr>
      <w:r>
        <w:t>c/ prechodné účty pasív týkajúce sa spriaznených osôb</w:t>
      </w:r>
      <w:r w:rsidR="00CF7503">
        <w:t xml:space="preserve"> </w:t>
      </w:r>
      <w:r>
        <w:t xml:space="preserve">zaúčtované prechodné účty pasív sa </w:t>
      </w:r>
      <w:r>
        <w:rPr>
          <w:b/>
        </w:rPr>
        <w:t xml:space="preserve">netýkajú </w:t>
      </w:r>
      <w:r>
        <w:t>spriaznených osôb</w:t>
      </w: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</w:p>
    <w:p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rPr>
          <w:b/>
        </w:rPr>
        <w:t>13/ Údaje o tržbách za vlastné výkony a tovar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>a/ podľa hlavných produktov a hlavných teritórií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Hodnota v tis. </w:t>
      </w:r>
      <w:r w:rsidR="0029537B">
        <w:rPr>
          <w:b/>
        </w:rPr>
        <w:t>€</w:t>
      </w:r>
    </w:p>
    <w:p w:rsidR="0030613D" w:rsidRDefault="0030613D">
      <w:pPr>
        <w:pStyle w:val="BodyTextIndent31"/>
        <w:numPr>
          <w:ilvl w:val="12"/>
          <w:numId w:val="0"/>
        </w:numPr>
        <w:pBdr>
          <w:bottom w:val="single" w:sz="12" w:space="1" w:color="auto"/>
        </w:pBd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</w:pPr>
      <w:r>
        <w:t>Tržby za vlastné výkony a tovar nezávislým osobám</w:t>
      </w:r>
      <w:r>
        <w:tab/>
      </w:r>
      <w:r>
        <w:tab/>
      </w:r>
      <w:r>
        <w:tab/>
      </w:r>
      <w:r w:rsidR="00696A60">
        <w:t xml:space="preserve">          </w:t>
      </w:r>
      <w:r w:rsidR="00910518">
        <w:t>0</w:t>
      </w:r>
      <w:r>
        <w:tab/>
      </w:r>
      <w:r>
        <w:tab/>
      </w:r>
    </w:p>
    <w:p w:rsidR="0030613D" w:rsidRDefault="0030613D">
      <w:pPr>
        <w:pStyle w:val="BodyTextIndent31"/>
        <w:numPr>
          <w:ilvl w:val="12"/>
          <w:numId w:val="0"/>
        </w:numPr>
      </w:pPr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96A60">
        <w:t xml:space="preserve">    </w:t>
      </w:r>
      <w:r w:rsidR="006B37F9">
        <w:t xml:space="preserve">   </w:t>
      </w:r>
      <w:r w:rsidR="00DA1248">
        <w:t>31</w:t>
      </w:r>
    </w:p>
    <w:p w:rsidR="0030613D" w:rsidRDefault="0030613D">
      <w:pPr>
        <w:pStyle w:val="BodyTextIndent31"/>
        <w:numPr>
          <w:ilvl w:val="12"/>
          <w:numId w:val="0"/>
        </w:numPr>
      </w:pPr>
      <w:r>
        <w:t>SPOLU: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648E2">
        <w:t xml:space="preserve">          </w:t>
      </w:r>
      <w:r w:rsidR="00DA1248">
        <w:t>31</w:t>
      </w:r>
    </w:p>
    <w:p w:rsidR="0030613D" w:rsidRDefault="00696A60">
      <w:pPr>
        <w:pStyle w:val="BodyTextIndent31"/>
        <w:numPr>
          <w:ilvl w:val="12"/>
          <w:numId w:val="0"/>
        </w:numPr>
      </w:pPr>
      <w:r>
        <w:t xml:space="preserve"> </w:t>
      </w:r>
    </w:p>
    <w:p w:rsidR="0030613D" w:rsidRDefault="00696A60" w:rsidP="00E05345">
      <w:pPr>
        <w:pStyle w:val="BodyTextIndent31"/>
        <w:numPr>
          <w:ilvl w:val="12"/>
          <w:numId w:val="0"/>
        </w:numPr>
      </w:pPr>
      <w:r>
        <w:t xml:space="preserve"> </w:t>
      </w:r>
      <w:r w:rsidR="0030613D">
        <w:rPr>
          <w:b/>
        </w:rPr>
        <w:t>14/ Údaje o zmene stavu</w:t>
      </w:r>
      <w:r w:rsidR="0030613D">
        <w:t xml:space="preserve"> vrátane dôvodu rozdielu ak sa zmena stavu nerovná rozdielu medzi stavom netto k 31.12. minulého a bežného účtovného obdobia (napr. zmena metódy ocenenia, manká a škody, dary a pod.)</w:t>
      </w:r>
    </w:p>
    <w:p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:rsidR="0030613D" w:rsidRDefault="0030613D">
      <w:pPr>
        <w:pStyle w:val="BodyTextIndent31"/>
        <w:numPr>
          <w:ilvl w:val="12"/>
          <w:numId w:val="0"/>
        </w:numPr>
        <w:ind w:left="142" w:hanging="142"/>
      </w:pPr>
      <w:r>
        <w:tab/>
        <w:t xml:space="preserve">   žiadne zmeny stavu sa neuskutočnili</w:t>
      </w:r>
    </w:p>
    <w:p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15/ Údaje o nákladových úrokoch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142"/>
      </w:pPr>
    </w:p>
    <w:p w:rsidR="0030613D" w:rsidRDefault="0030613D">
      <w:pPr>
        <w:pStyle w:val="BodyTextIndent31"/>
        <w:numPr>
          <w:ilvl w:val="12"/>
          <w:numId w:val="0"/>
        </w:numPr>
        <w:ind w:left="142" w:hanging="142"/>
      </w:pPr>
      <w:r>
        <w:t>firma neplatila žiadne nákladové úroky</w:t>
      </w:r>
    </w:p>
    <w:p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16/ Údaje o výnosových úrokoch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t xml:space="preserve">   </w:t>
      </w:r>
      <w:r>
        <w:tab/>
      </w:r>
      <w:r w:rsidR="00696A60">
        <w:t>0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17/ Údaje o výnosoch z finančných investícií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  firma nezískala žiadne výnosy z finančných investícií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18/ Údaje o mimoriadnych nákladoch a mimoriadnych výnosoch</w:t>
      </w:r>
      <w:r>
        <w:t xml:space="preserve"> (u mimoriadne významných položiek a položiek týkajúcich sa spriaznených osôb ich výšku a popis) 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ind w:left="3540" w:hanging="3540"/>
      </w:pPr>
      <w:r>
        <w:t xml:space="preserve">Mimoriadne náklady: </w:t>
      </w:r>
      <w:r>
        <w:tab/>
      </w:r>
      <w:r>
        <w:tab/>
        <w:t>firma nemala mimoriadne náklady</w:t>
      </w:r>
    </w:p>
    <w:p w:rsidR="0030613D" w:rsidRDefault="0030613D">
      <w:pPr>
        <w:pStyle w:val="BodyTextIndent31"/>
        <w:ind w:left="0"/>
      </w:pPr>
    </w:p>
    <w:p w:rsidR="0030613D" w:rsidRDefault="0030613D">
      <w:pPr>
        <w:pStyle w:val="BodyTextIndent31"/>
        <w:ind w:left="0"/>
      </w:pPr>
      <w:r>
        <w:t>Mimoriadne výnosy:</w:t>
      </w:r>
      <w:r>
        <w:tab/>
      </w:r>
      <w:r>
        <w:tab/>
      </w:r>
      <w:r>
        <w:tab/>
      </w:r>
      <w:r>
        <w:tab/>
        <w:t>firma nemala mimoriadne výnosy</w:t>
      </w:r>
    </w:p>
    <w:p w:rsidR="0030613D" w:rsidRDefault="0030613D">
      <w:pPr>
        <w:pStyle w:val="BodyTextIndent31"/>
        <w:numPr>
          <w:ilvl w:val="12"/>
          <w:numId w:val="0"/>
        </w:numPr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19/ Údaje o nákladoch a výnosoch súvisiacich s iným účtovným obdobím</w:t>
      </w:r>
      <w:r>
        <w:t xml:space="preserve"> (u významných položiek ich výška a popis) 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 xml:space="preserve">   dodatočné účtovné prípady týkajúce sa predchádzajúceho roku sa neúčtovali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 xml:space="preserve">20/ Prehľad o majetku, ktorého trhové ocenenie sa výrazne odlišuje od jeho ocenenia v účtovníctve 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 xml:space="preserve">    firma nevlastní žiadny majetok, ktorého trhové ocenenie sa výrazne odlišuje od jeho ocenenia v účtovníctve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21/ Prenajatý majetok a najatý majetok zachytený na podsúvahovom účte</w:t>
      </w:r>
    </w:p>
    <w:p w:rsidR="0030613D" w:rsidRDefault="00696A60">
      <w:pPr>
        <w:pStyle w:val="BodyTextIndent31"/>
        <w:numPr>
          <w:ilvl w:val="12"/>
          <w:numId w:val="0"/>
        </w:numPr>
        <w:ind w:left="284" w:hanging="284"/>
      </w:pPr>
      <w:r>
        <w:t xml:space="preserve">      Nie je</w:t>
      </w:r>
      <w:r w:rsidR="0030613D">
        <w:tab/>
      </w:r>
    </w:p>
    <w:p w:rsidR="0030613D" w:rsidRDefault="0030613D" w:rsidP="00696A60">
      <w:pPr>
        <w:pStyle w:val="BodyTextIndent31"/>
        <w:tabs>
          <w:tab w:val="num" w:pos="2212"/>
        </w:tabs>
        <w:ind w:left="0"/>
      </w:pPr>
      <w:r>
        <w:tab/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22/ Ďalšie záväzky neuvedené v bežnom účtovníctve a súvahe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záväzky z ručenia a ich vecné zabezpečenie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</w:r>
      <w:r w:rsidR="00696A60">
        <w:t xml:space="preserve"> 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firma nemá žiadne záväzky vyplývajúce z ručenia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b/ záväzky vyplývajúce zo súdnych sporov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firma nemá žiadne záväzky vyplývajúce zo súdnych sporov</w:t>
      </w:r>
      <w:r>
        <w:tab/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lastRenderedPageBreak/>
        <w:tab/>
        <w:t>c/ záväzky vyplývajúce z poskytnutých záruk</w:t>
      </w:r>
      <w:r w:rsidR="00CF7503">
        <w:t xml:space="preserve"> </w:t>
      </w:r>
      <w:r>
        <w:t>firma neposkytla žiadne záruky, takže nemá žiadne záväzky z toho vyplývajúce</w:t>
      </w:r>
    </w:p>
    <w:p w:rsidR="00F54F3D" w:rsidRDefault="00F54F3D">
      <w:pPr>
        <w:pStyle w:val="BodyTextIndent31"/>
        <w:numPr>
          <w:ilvl w:val="12"/>
          <w:numId w:val="0"/>
        </w:numPr>
        <w:ind w:left="284" w:hanging="284"/>
        <w:jc w:val="both"/>
        <w:rPr>
          <w:b/>
        </w:rPr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23/</w:t>
      </w:r>
      <w:r>
        <w:t xml:space="preserve"> </w:t>
      </w:r>
      <w:r>
        <w:rPr>
          <w:b/>
        </w:rPr>
        <w:t>Ostatné finančné povinnosti neuvedené v bežnom účtovníctve a súvahe</w:t>
      </w:r>
      <w:r>
        <w:t xml:space="preserve"> – popis, výška, príp. vzťah k spriaznenej osobe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povinnosti z devízových termínovaných obchodov a iných finančných derivátov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</w:r>
      <w:r>
        <w:tab/>
        <w:t>- žiadne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b/ povinnosti z opčných obchodov</w:t>
      </w:r>
    </w:p>
    <w:p w:rsidR="0030613D" w:rsidRDefault="0030613D" w:rsidP="00CF7503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   </w:t>
      </w:r>
      <w:r w:rsidR="00CF7503">
        <w:tab/>
      </w:r>
      <w:r>
        <w:t xml:space="preserve"> - žiadne</w:t>
      </w:r>
    </w:p>
    <w:p w:rsidR="0030613D" w:rsidRDefault="00696A60">
      <w:pPr>
        <w:pStyle w:val="BodyTextIndent31"/>
      </w:pPr>
      <w:r>
        <w:t xml:space="preserve">  </w:t>
      </w:r>
    </w:p>
    <w:p w:rsidR="0030613D" w:rsidRDefault="00696A60" w:rsidP="00696A60">
      <w:pPr>
        <w:pStyle w:val="BodyTextIndent31"/>
      </w:pPr>
      <w:r>
        <w:t xml:space="preserve">  </w:t>
      </w:r>
      <w:r w:rsidR="0030613D">
        <w:t xml:space="preserve">c/ zákonná alebo zmluvná povinnosť odobrať určité produkty, napr. z dodávateľských alebo odberateľských zmlúv 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>
        <w:tab/>
        <w:t>- žiadne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>d/ z leasingových, nájomných, servisných, poistných, koncesionárskych, licenčných a pod. zmlúv</w:t>
      </w:r>
    </w:p>
    <w:p w:rsidR="00696A60" w:rsidRDefault="0030613D" w:rsidP="00696A60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 w:rsidR="00696A60">
        <w:tab/>
        <w:t>- žiadne</w:t>
      </w:r>
    </w:p>
    <w:p w:rsidR="0030613D" w:rsidRDefault="00696A60">
      <w:pPr>
        <w:pStyle w:val="BodyTextIndent31"/>
        <w:numPr>
          <w:ilvl w:val="12"/>
          <w:numId w:val="0"/>
        </w:numPr>
        <w:ind w:left="284" w:hanging="284"/>
        <w:jc w:val="both"/>
      </w:pPr>
      <w:r>
        <w:t xml:space="preserve"> 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>e/ povinnosť preinvestovať prostriedky získané oslobodením od dane z príjmov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 xml:space="preserve">   firma nebola oslobodená od dane z príjmov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 xml:space="preserve">f/ povinnosti vyplývajúce z privatizácie (povinnosť preinvestovať časť kúpnej ceny, povinnosť presadiť ako spoločník resp. akcionár preinvestovanie časti kúpnej ceny a pod. ) </w:t>
      </w:r>
    </w:p>
    <w:p w:rsidR="0030613D" w:rsidRPr="00CF7503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>
        <w:rPr>
          <w:b/>
        </w:rPr>
        <w:tab/>
      </w:r>
      <w:r w:rsidRPr="00CF7503">
        <w:t>- žiadne</w:t>
      </w:r>
    </w:p>
    <w:p w:rsidR="0030613D" w:rsidRPr="00CF7503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24/ Údaje o členoch štatutárnych, dozorných, správnych, riadiacich a iných orgánoch spoločnosti:  žiadne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súčasných</w:t>
      </w:r>
    </w:p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4"/>
        <w:gridCol w:w="1497"/>
        <w:gridCol w:w="1008"/>
        <w:gridCol w:w="1008"/>
        <w:gridCol w:w="1008"/>
        <w:gridCol w:w="1008"/>
        <w:gridCol w:w="1008"/>
      </w:tblGrid>
      <w:tr w:rsidR="00A77AB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      Položka</w:t>
            </w:r>
          </w:p>
        </w:tc>
        <w:tc>
          <w:tcPr>
            <w:tcW w:w="10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Orgány spoločnosti</w:t>
            </w:r>
          </w:p>
        </w:tc>
        <w:tc>
          <w:tcPr>
            <w:tcW w:w="10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tcBorders>
              <w:left w:val="single" w:sz="6" w:space="0" w:color="auto"/>
              <w:bottom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Štatutárne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Dozorné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Správne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Riadiace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</w:tr>
      <w:tr w:rsidR="00A77AB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Peňažné príjmy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A77AB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Naturálne príjmy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A77AB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Preddavky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istina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tcBorders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Úvery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úrok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tcBorders>
              <w:left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doba splatnosti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15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splatené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26/ Údaje o spriaznených osobách</w:t>
      </w:r>
    </w:p>
    <w:p w:rsidR="0030613D" w:rsidRDefault="0030613D">
      <w:pPr>
        <w:pStyle w:val="BodyTextIndent31"/>
        <w:numPr>
          <w:ilvl w:val="0"/>
          <w:numId w:val="2"/>
        </w:numPr>
        <w:tabs>
          <w:tab w:val="left" w:pos="360"/>
        </w:tabs>
      </w:pPr>
      <w:r>
        <w:t xml:space="preserve">k spriazneným osobám patria: </w:t>
      </w:r>
      <w:r>
        <w:rPr>
          <w:b/>
        </w:rPr>
        <w:t>firma nemá vzťahy so žiadn</w:t>
      </w:r>
      <w:r w:rsidR="00175D57">
        <w:rPr>
          <w:b/>
        </w:rPr>
        <w:t>y</w:t>
      </w:r>
      <w:r>
        <w:rPr>
          <w:b/>
        </w:rPr>
        <w:t>mi spriaznenými osobami</w:t>
      </w:r>
    </w:p>
    <w:p w:rsidR="0030613D" w:rsidRDefault="0030613D">
      <w:pPr>
        <w:pStyle w:val="BodyTextIndent31"/>
        <w:numPr>
          <w:ilvl w:val="0"/>
          <w:numId w:val="2"/>
        </w:numPr>
        <w:tabs>
          <w:tab w:val="left" w:pos="360"/>
        </w:tabs>
      </w:pPr>
      <w:r>
        <w:t xml:space="preserve">transakcie medzi spriaznenými osobami: </w:t>
      </w:r>
      <w:r>
        <w:rPr>
          <w:b/>
        </w:rPr>
        <w:t>neboli žiadne</w:t>
      </w:r>
    </w:p>
    <w:p w:rsidR="0030613D" w:rsidRDefault="0030613D">
      <w:pPr>
        <w:pStyle w:val="BodyTextIndent31"/>
        <w:ind w:left="0"/>
      </w:pPr>
    </w:p>
    <w:p w:rsidR="0030613D" w:rsidRPr="00696A60" w:rsidRDefault="0030613D">
      <w:pPr>
        <w:pStyle w:val="BodyTextIndent31"/>
        <w:ind w:left="284" w:hanging="284"/>
        <w:jc w:val="both"/>
        <w:rPr>
          <w:b/>
        </w:rPr>
      </w:pPr>
      <w:r>
        <w:rPr>
          <w:b/>
        </w:rPr>
        <w:t>28/ Udalosti, ktoré nastali po dni, ku ktorému sa zostavuje účtovná závierka a ktoré neboli v nej zohľadnené</w:t>
      </w:r>
      <w:r>
        <w:t xml:space="preserve">, </w:t>
      </w:r>
      <w:r w:rsidRPr="00696A60">
        <w:rPr>
          <w:b/>
        </w:rPr>
        <w:t>ale majú významný vplyv na verné zobrazenie skutočností, ktoré sú predmetom účtovníctva:</w:t>
      </w:r>
    </w:p>
    <w:p w:rsidR="00C13665" w:rsidRDefault="00C13665">
      <w:pPr>
        <w:pStyle w:val="BodyTextIndent31"/>
        <w:ind w:left="0"/>
        <w:rPr>
          <w:b/>
        </w:rPr>
      </w:pPr>
    </w:p>
    <w:p w:rsidR="0030613D" w:rsidRDefault="0030613D">
      <w:pPr>
        <w:pStyle w:val="BodyTextIndent31"/>
        <w:ind w:left="0"/>
        <w:rPr>
          <w:b/>
        </w:rPr>
      </w:pPr>
      <w:r>
        <w:rPr>
          <w:b/>
        </w:rPr>
        <w:t xml:space="preserve">        Po účtovnej uzávierke nenastali žiadne udalosti, ktoré by ovplyvnili výsledky roku 20</w:t>
      </w:r>
      <w:r w:rsidR="00442C79">
        <w:rPr>
          <w:b/>
        </w:rPr>
        <w:t>1</w:t>
      </w:r>
      <w:r w:rsidR="00DA1248">
        <w:rPr>
          <w:b/>
        </w:rPr>
        <w:t>7</w:t>
      </w:r>
      <w:r>
        <w:rPr>
          <w:b/>
        </w:rPr>
        <w:t>.</w:t>
      </w:r>
    </w:p>
    <w:p w:rsidR="0030613D" w:rsidRDefault="0030613D" w:rsidP="00F631DB">
      <w:pPr>
        <w:pStyle w:val="BodyTextIndent31"/>
        <w:pBdr>
          <w:bottom w:val="single" w:sz="4" w:space="1" w:color="auto"/>
        </w:pBdr>
        <w:ind w:left="0"/>
      </w:pPr>
    </w:p>
    <w:p w:rsidR="00F631DB" w:rsidRDefault="00F631DB">
      <w:pPr>
        <w:pStyle w:val="BodyTextIndent31"/>
        <w:ind w:left="0"/>
      </w:pPr>
    </w:p>
    <w:p w:rsidR="00CF7503" w:rsidRPr="00CF7503" w:rsidRDefault="00CF7503">
      <w:pPr>
        <w:pStyle w:val="BodyTextIndent31"/>
        <w:ind w:left="0"/>
        <w:rPr>
          <w:rFonts w:ascii="Verdana" w:hAnsi="Verdana" w:cs="Arial"/>
          <w:b/>
          <w:i/>
          <w:snapToGrid w:val="0"/>
          <w:sz w:val="15"/>
        </w:rPr>
      </w:pPr>
      <w:r>
        <w:rPr>
          <w:rFonts w:ascii="Verdana" w:hAnsi="Verdana" w:cs="Arial"/>
          <w:b/>
          <w:i/>
          <w:snapToGrid w:val="0"/>
          <w:sz w:val="15"/>
        </w:rPr>
        <w:t xml:space="preserve">  </w:t>
      </w:r>
      <w:r w:rsidRPr="00CF7503">
        <w:rPr>
          <w:rFonts w:ascii="Verdana" w:hAnsi="Verdana" w:cs="Arial"/>
          <w:b/>
          <w:i/>
          <w:snapToGrid w:val="0"/>
          <w:sz w:val="15"/>
        </w:rPr>
        <w:t>31.12.201</w:t>
      </w:r>
      <w:r w:rsidR="00DA1248">
        <w:rPr>
          <w:rFonts w:ascii="Verdana" w:hAnsi="Verdana" w:cs="Arial"/>
          <w:b/>
          <w:i/>
          <w:snapToGrid w:val="0"/>
          <w:sz w:val="15"/>
        </w:rPr>
        <w:t>7</w:t>
      </w:r>
    </w:p>
    <w:p w:rsidR="00F631DB" w:rsidRDefault="00F631DB" w:rsidP="00F631DB">
      <w:pPr>
        <w:rPr>
          <w:rFonts w:cs="Arial"/>
          <w:snapToGrid w:val="0"/>
        </w:rPr>
      </w:pPr>
    </w:p>
    <w:tbl>
      <w:tblPr>
        <w:tblW w:w="9129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843"/>
        <w:gridCol w:w="2693"/>
        <w:gridCol w:w="2268"/>
        <w:gridCol w:w="2325"/>
      </w:tblGrid>
      <w:tr w:rsidR="00F631DB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bottom w:val="single" w:sz="4" w:space="0" w:color="auto"/>
            </w:tcBorders>
          </w:tcPr>
          <w:p w:rsidR="00F631DB" w:rsidRDefault="00F631DB" w:rsidP="008F60A1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Zostavené dňa:</w:t>
            </w:r>
          </w:p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vAlign w:val="center"/>
          </w:tcPr>
          <w:p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 vedenie účtovníctva:</w:t>
            </w:r>
          </w:p>
        </w:tc>
      </w:tr>
      <w:tr w:rsidR="00F631DB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F631DB" w:rsidRDefault="00F631DB" w:rsidP="008F60A1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Schválené dňa:</w:t>
            </w:r>
            <w:r w:rsidR="00CF7503">
              <w:rPr>
                <w:rFonts w:cs="Arial"/>
              </w:rPr>
              <w:t xml:space="preserve"> 31.12.201</w:t>
            </w:r>
            <w:r w:rsidR="00DA1248">
              <w:rPr>
                <w:rFonts w:cs="Arial"/>
              </w:rPr>
              <w:t>7</w:t>
            </w:r>
          </w:p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8" w:space="0" w:color="auto"/>
            </w:tcBorders>
          </w:tcPr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  <w:bookmarkStart w:id="0" w:name="_GoBack"/>
            <w:bookmarkEnd w:id="0"/>
          </w:p>
        </w:tc>
        <w:tc>
          <w:tcPr>
            <w:tcW w:w="2268" w:type="dxa"/>
            <w:tcBorders>
              <w:top w:val="single" w:sz="4" w:space="0" w:color="auto"/>
              <w:bottom w:val="single" w:sz="8" w:space="0" w:color="auto"/>
            </w:tcBorders>
          </w:tcPr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  <w:tc>
          <w:tcPr>
            <w:tcW w:w="2325" w:type="dxa"/>
            <w:tcBorders>
              <w:top w:val="single" w:sz="4" w:space="0" w:color="auto"/>
              <w:bottom w:val="single" w:sz="8" w:space="0" w:color="auto"/>
            </w:tcBorders>
          </w:tcPr>
          <w:p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</w:tr>
    </w:tbl>
    <w:p w:rsidR="0030613D" w:rsidRDefault="0030613D">
      <w:pPr>
        <w:pStyle w:val="BodyTextIndent31"/>
        <w:ind w:left="0"/>
      </w:pPr>
      <w:r>
        <w:lastRenderedPageBreak/>
        <w:t xml:space="preserve">  </w:t>
      </w:r>
    </w:p>
    <w:sectPr w:rsidR="0030613D" w:rsidSect="008C57E9">
      <w:headerReference w:type="default" r:id="rId8"/>
      <w:footerReference w:type="default" r:id="rId9"/>
      <w:pgSz w:w="11906" w:h="16838"/>
      <w:pgMar w:top="1417" w:right="991" w:bottom="993" w:left="1417" w:header="708" w:footer="15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5BC" w:rsidRDefault="001775BC">
      <w:r>
        <w:separator/>
      </w:r>
    </w:p>
  </w:endnote>
  <w:endnote w:type="continuationSeparator" w:id="0">
    <w:p w:rsidR="001775BC" w:rsidRDefault="00177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4B5A" w:rsidRDefault="008C57E9">
    <w:pPr>
      <w:pStyle w:val="Footer"/>
      <w:rPr>
        <w:rStyle w:val="PageNumber"/>
      </w:rPr>
    </w:pPr>
    <w:r>
      <w:rPr>
        <w:rStyle w:val="PageNumber"/>
      </w:rPr>
      <w:tab/>
      <w:t xml:space="preserve">AFC Consulting s.r.o.  </w:t>
    </w:r>
    <w:r w:rsidR="007A4B5A">
      <w:rPr>
        <w:rStyle w:val="PageNumber"/>
      </w:rPr>
      <w:t>201</w:t>
    </w:r>
    <w:r w:rsidR="0006111E">
      <w:rPr>
        <w:rStyle w:val="PageNumber"/>
      </w:rPr>
      <w:t>7</w:t>
    </w:r>
  </w:p>
  <w:p w:rsidR="007C01B8" w:rsidRDefault="007C01B8">
    <w:pPr>
      <w:pStyle w:val="Footer"/>
      <w:rPr>
        <w:rStyle w:val="PageNumber"/>
      </w:rPr>
    </w:pPr>
  </w:p>
  <w:p w:rsidR="00D61A54" w:rsidRDefault="00D61A54">
    <w:pPr>
      <w:pStyle w:val="Footer"/>
      <w:rPr>
        <w:rStyle w:val="PageNumber"/>
      </w:rPr>
    </w:pPr>
  </w:p>
  <w:p w:rsidR="007A4B5A" w:rsidRDefault="007A4B5A">
    <w:pPr>
      <w:pStyle w:val="Footer"/>
      <w:rPr>
        <w:rStyle w:val="PageNumber"/>
      </w:rPr>
    </w:pPr>
  </w:p>
  <w:p w:rsidR="007A4B5A" w:rsidRDefault="007A4B5A">
    <w:pPr>
      <w:pStyle w:val="Footer"/>
    </w:pPr>
    <w:r>
      <w:rPr>
        <w:rStyle w:val="PageNumber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4F25FC">
      <w:rPr>
        <w:rStyle w:val="PageNumber"/>
        <w:noProof/>
      </w:rPr>
      <w:t>11</w:t>
    </w:r>
    <w:r>
      <w:rPr>
        <w:rStyle w:val="PageNumber"/>
      </w:rPr>
      <w:fldChar w:fldCharType="end"/>
    </w:r>
    <w:r>
      <w:rPr>
        <w:rStyle w:val="PageNumber"/>
      </w:rPr>
      <w:t xml:space="preserve"> /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4F25FC">
      <w:rPr>
        <w:rStyle w:val="PageNumber"/>
        <w:noProof/>
      </w:rPr>
      <w:t>11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5BC" w:rsidRDefault="001775BC">
      <w:r>
        <w:separator/>
      </w:r>
    </w:p>
  </w:footnote>
  <w:footnote w:type="continuationSeparator" w:id="0">
    <w:p w:rsidR="001775BC" w:rsidRDefault="001775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4B5A" w:rsidRDefault="00F908A2">
    <w:pPr>
      <w:pStyle w:val="Header"/>
    </w:pPr>
    <w:r>
      <w:t>Poznámky Úč POD 3-01</w:t>
    </w:r>
    <w:r>
      <w:tab/>
    </w:r>
    <w:r>
      <w:tab/>
    </w:r>
    <w:r w:rsidR="000563CC" w:rsidRPr="000563CC">
      <w:t>AFC Consulting s. r. o.</w:t>
    </w:r>
    <w:r w:rsidR="007A4B5A">
      <w:tab/>
    </w:r>
    <w:r w:rsidR="007A4B5A">
      <w:tab/>
    </w:r>
    <w:r>
      <w:tab/>
    </w:r>
    <w:r w:rsidR="007A4B5A">
      <w:t xml:space="preserve">DIČ: </w:t>
    </w:r>
    <w:r w:rsidR="000563CC" w:rsidRPr="000563CC">
      <w:t>2024071962</w:t>
    </w:r>
    <w:r w:rsidR="007A4B5A">
      <w:tab/>
    </w:r>
    <w:r w:rsidR="007A4B5A">
      <w:tab/>
    </w:r>
    <w:r>
      <w:tab/>
      <w:t xml:space="preserve">   IČO :   </w:t>
    </w:r>
    <w:r>
      <w:rPr>
        <w:rStyle w:val="ra"/>
      </w:rPr>
      <w:t>47 735 660</w:t>
    </w:r>
    <w:r w:rsidR="007A4B5A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D90529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">
    <w:nsid w:val="0993018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B2C440D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4">
    <w:nsid w:val="189D6E8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4655F04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6">
    <w:nsid w:val="2AFB2CF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7">
    <w:nsid w:val="307232E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2A514C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A6B598E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0">
    <w:nsid w:val="3C56720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47B94EA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2">
    <w:nsid w:val="493951A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494116DA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4">
    <w:nsid w:val="4AC078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4E1C451D"/>
    <w:multiLevelType w:val="hybridMultilevel"/>
    <w:tmpl w:val="7E48F5A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78D7AA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7">
    <w:nsid w:val="5ABC3276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8">
    <w:nsid w:val="608D545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63FE62B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0">
    <w:nsid w:val="67BD059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1">
    <w:nsid w:val="6BD3542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72684F4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749C510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22"/>
  </w:num>
  <w:num w:numId="4">
    <w:abstractNumId w:val="14"/>
  </w:num>
  <w:num w:numId="5">
    <w:abstractNumId w:val="2"/>
  </w:num>
  <w:num w:numId="6">
    <w:abstractNumId w:val="21"/>
  </w:num>
  <w:num w:numId="7">
    <w:abstractNumId w:val="4"/>
  </w:num>
  <w:num w:numId="8">
    <w:abstractNumId w:val="13"/>
  </w:num>
  <w:num w:numId="9">
    <w:abstractNumId w:val="16"/>
  </w:num>
  <w:num w:numId="10">
    <w:abstractNumId w:val="11"/>
  </w:num>
  <w:num w:numId="11">
    <w:abstractNumId w:val="6"/>
  </w:num>
  <w:num w:numId="12">
    <w:abstractNumId w:val="12"/>
  </w:num>
  <w:num w:numId="13">
    <w:abstractNumId w:val="9"/>
  </w:num>
  <w:num w:numId="14">
    <w:abstractNumId w:val="20"/>
  </w:num>
  <w:num w:numId="15">
    <w:abstractNumId w:val="10"/>
  </w:num>
  <w:num w:numId="16">
    <w:abstractNumId w:val="17"/>
  </w:num>
  <w:num w:numId="17">
    <w:abstractNumId w:val="1"/>
  </w:num>
  <w:num w:numId="18">
    <w:abstractNumId w:val="5"/>
  </w:num>
  <w:num w:numId="19">
    <w:abstractNumId w:val="19"/>
  </w:num>
  <w:num w:numId="20">
    <w:abstractNumId w:val="18"/>
  </w:num>
  <w:num w:numId="21">
    <w:abstractNumId w:val="3"/>
  </w:num>
  <w:num w:numId="22">
    <w:abstractNumId w:val="23"/>
  </w:num>
  <w:num w:numId="23">
    <w:abstractNumId w:val="7"/>
  </w:num>
  <w:num w:numId="24">
    <w:abstractNumId w:val="8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A2F"/>
    <w:rsid w:val="000032C4"/>
    <w:rsid w:val="0004092D"/>
    <w:rsid w:val="000563CC"/>
    <w:rsid w:val="0006111E"/>
    <w:rsid w:val="000929AA"/>
    <w:rsid w:val="0013535B"/>
    <w:rsid w:val="001533F4"/>
    <w:rsid w:val="00175D57"/>
    <w:rsid w:val="001775BC"/>
    <w:rsid w:val="001C23D1"/>
    <w:rsid w:val="001F2A66"/>
    <w:rsid w:val="00201D04"/>
    <w:rsid w:val="0026312B"/>
    <w:rsid w:val="002841A6"/>
    <w:rsid w:val="0028749F"/>
    <w:rsid w:val="0029537B"/>
    <w:rsid w:val="002E0A81"/>
    <w:rsid w:val="0030613D"/>
    <w:rsid w:val="00382EC3"/>
    <w:rsid w:val="003C4F9A"/>
    <w:rsid w:val="00442C79"/>
    <w:rsid w:val="004A2F7F"/>
    <w:rsid w:val="004E68A1"/>
    <w:rsid w:val="004F25FC"/>
    <w:rsid w:val="00504AA7"/>
    <w:rsid w:val="00570C65"/>
    <w:rsid w:val="005C14E5"/>
    <w:rsid w:val="005E1D7D"/>
    <w:rsid w:val="005E5AE1"/>
    <w:rsid w:val="00600EE9"/>
    <w:rsid w:val="00696A60"/>
    <w:rsid w:val="006B0F5E"/>
    <w:rsid w:val="006B37F9"/>
    <w:rsid w:val="006E2C0C"/>
    <w:rsid w:val="0070591D"/>
    <w:rsid w:val="0074481E"/>
    <w:rsid w:val="007A4B5A"/>
    <w:rsid w:val="007C01B8"/>
    <w:rsid w:val="0080437D"/>
    <w:rsid w:val="0084092F"/>
    <w:rsid w:val="00855880"/>
    <w:rsid w:val="00886A0F"/>
    <w:rsid w:val="008B5D97"/>
    <w:rsid w:val="008C57E9"/>
    <w:rsid w:val="008F104E"/>
    <w:rsid w:val="008F60A1"/>
    <w:rsid w:val="00910102"/>
    <w:rsid w:val="00910518"/>
    <w:rsid w:val="00936646"/>
    <w:rsid w:val="00947966"/>
    <w:rsid w:val="009533C6"/>
    <w:rsid w:val="009B15AE"/>
    <w:rsid w:val="009E32E0"/>
    <w:rsid w:val="009F77A3"/>
    <w:rsid w:val="00A3312C"/>
    <w:rsid w:val="00A50F34"/>
    <w:rsid w:val="00A64F26"/>
    <w:rsid w:val="00A77AB7"/>
    <w:rsid w:val="00A87308"/>
    <w:rsid w:val="00AB61CB"/>
    <w:rsid w:val="00AE1D83"/>
    <w:rsid w:val="00AE64AA"/>
    <w:rsid w:val="00B00216"/>
    <w:rsid w:val="00B12D77"/>
    <w:rsid w:val="00B9137D"/>
    <w:rsid w:val="00B95F38"/>
    <w:rsid w:val="00BA3D4C"/>
    <w:rsid w:val="00BB208D"/>
    <w:rsid w:val="00BD495D"/>
    <w:rsid w:val="00BD552F"/>
    <w:rsid w:val="00BF64DA"/>
    <w:rsid w:val="00C13665"/>
    <w:rsid w:val="00C31FF1"/>
    <w:rsid w:val="00CF7503"/>
    <w:rsid w:val="00D04559"/>
    <w:rsid w:val="00D61A54"/>
    <w:rsid w:val="00D648E2"/>
    <w:rsid w:val="00D85E1E"/>
    <w:rsid w:val="00DA1248"/>
    <w:rsid w:val="00DB4740"/>
    <w:rsid w:val="00DE0BF3"/>
    <w:rsid w:val="00DE0F1A"/>
    <w:rsid w:val="00DE4C58"/>
    <w:rsid w:val="00E05345"/>
    <w:rsid w:val="00E17BBD"/>
    <w:rsid w:val="00E418CB"/>
    <w:rsid w:val="00E54341"/>
    <w:rsid w:val="00E65A2F"/>
    <w:rsid w:val="00EA6B2A"/>
    <w:rsid w:val="00EF5E6C"/>
    <w:rsid w:val="00F2768F"/>
    <w:rsid w:val="00F54F3D"/>
    <w:rsid w:val="00F631DB"/>
    <w:rsid w:val="00F86207"/>
    <w:rsid w:val="00F908A2"/>
    <w:rsid w:val="00FE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45B291A-959A-4B69-86AD-08A2E12CC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 w:eastAsia="sk-SK"/>
    </w:rPr>
  </w:style>
  <w:style w:type="paragraph" w:styleId="Heading1">
    <w:name w:val="heading 1"/>
    <w:basedOn w:val="Normal"/>
    <w:next w:val="Normal"/>
    <w:qFormat/>
    <w:pPr>
      <w:keepNext/>
      <w:tabs>
        <w:tab w:val="left" w:pos="1843"/>
      </w:tabs>
      <w:ind w:left="142" w:hanging="142"/>
      <w:outlineLvl w:val="0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pPr>
      <w:jc w:val="center"/>
    </w:pPr>
    <w:rPr>
      <w:b/>
    </w:rPr>
  </w:style>
  <w:style w:type="paragraph" w:customStyle="1" w:styleId="BodyText21">
    <w:name w:val="Body Text 21"/>
    <w:basedOn w:val="Normal"/>
    <w:pPr>
      <w:tabs>
        <w:tab w:val="left" w:pos="1843"/>
      </w:tabs>
      <w:ind w:left="142" w:hanging="142"/>
    </w:pPr>
  </w:style>
  <w:style w:type="paragraph" w:styleId="Subtitle">
    <w:name w:val="Subtitle"/>
    <w:basedOn w:val="Normal"/>
    <w:qFormat/>
    <w:rPr>
      <w:b/>
    </w:rPr>
  </w:style>
  <w:style w:type="paragraph" w:customStyle="1" w:styleId="BodyTextIndent21">
    <w:name w:val="Body Text Indent 21"/>
    <w:basedOn w:val="Normal"/>
    <w:pPr>
      <w:tabs>
        <w:tab w:val="left" w:pos="1843"/>
      </w:tabs>
      <w:ind w:left="284" w:hanging="284"/>
    </w:pPr>
  </w:style>
  <w:style w:type="paragraph" w:customStyle="1" w:styleId="BodyTextIndent31">
    <w:name w:val="Body Text Indent 31"/>
    <w:basedOn w:val="Normal"/>
    <w:pPr>
      <w:tabs>
        <w:tab w:val="left" w:pos="1843"/>
      </w:tabs>
      <w:ind w:left="142"/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Header">
    <w:name w:val="header"/>
    <w:basedOn w:val="Normal"/>
    <w:rsid w:val="008F104E"/>
    <w:pPr>
      <w:tabs>
        <w:tab w:val="center" w:pos="4536"/>
        <w:tab w:val="right" w:pos="9072"/>
      </w:tabs>
    </w:pPr>
  </w:style>
  <w:style w:type="character" w:customStyle="1" w:styleId="ra">
    <w:name w:val="ra"/>
    <w:basedOn w:val="DefaultParagraphFont"/>
    <w:rsid w:val="008F104E"/>
  </w:style>
  <w:style w:type="character" w:customStyle="1" w:styleId="tl">
    <w:name w:val="tl"/>
    <w:basedOn w:val="DefaultParagraphFont"/>
    <w:rsid w:val="008F104E"/>
  </w:style>
  <w:style w:type="paragraph" w:customStyle="1" w:styleId="tableheader">
    <w:name w:val="table header"/>
    <w:basedOn w:val="Normal"/>
    <w:rsid w:val="00F631DB"/>
    <w:pPr>
      <w:jc w:val="center"/>
    </w:pPr>
    <w:rPr>
      <w:rFonts w:ascii="Verdana" w:hAnsi="Verdana"/>
      <w:b/>
      <w:i/>
      <w:snapToGrid w:val="0"/>
      <w:sz w:val="15"/>
    </w:rPr>
  </w:style>
  <w:style w:type="character" w:styleId="Hyperlink">
    <w:name w:val="Hyperlink"/>
    <w:rsid w:val="0070591D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C14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C14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818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Rakov&#225;&amp;MENO=Martin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2486</Words>
  <Characters>14174</Characters>
  <Application>Microsoft Office Word</Application>
  <DocSecurity>0</DocSecurity>
  <Lines>118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ConsultLine s.r.o.</Company>
  <LinksUpToDate>false</LinksUpToDate>
  <CharactersWithSpaces>16627</CharactersWithSpaces>
  <SharedDoc>false</SharedDoc>
  <HLinks>
    <vt:vector size="6" baseType="variant">
      <vt:variant>
        <vt:i4>4063442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http://www.orsr.sk/hladaj_osoba.asp?PR=Raková&amp;MENO=Martina&amp;SID=0&amp;T=f0&amp;R=0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RAK</dc:creator>
  <cp:keywords/>
  <cp:lastModifiedBy>E7450</cp:lastModifiedBy>
  <cp:revision>2</cp:revision>
  <cp:lastPrinted>2017-03-29T03:26:00Z</cp:lastPrinted>
  <dcterms:created xsi:type="dcterms:W3CDTF">2018-04-02T20:56:00Z</dcterms:created>
  <dcterms:modified xsi:type="dcterms:W3CDTF">2018-04-02T20:56:00Z</dcterms:modified>
</cp:coreProperties>
</file>