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E17" w:rsidRDefault="003D2E17" w:rsidP="003D2E17">
      <w:pPr>
        <w:spacing w:after="264" w:line="247" w:lineRule="auto"/>
        <w:ind w:left="0" w:right="6171" w:firstLine="55"/>
        <w:jc w:val="left"/>
      </w:pPr>
      <w:proofErr w:type="spellStart"/>
      <w:r>
        <w:rPr>
          <w:bdr w:val="single" w:sz="8" w:space="0" w:color="000000"/>
        </w:rPr>
        <w:t>Poznámky</w:t>
      </w:r>
      <w:proofErr w:type="spellEnd"/>
      <w:r>
        <w:rPr>
          <w:bdr w:val="single" w:sz="8" w:space="0" w:color="000000"/>
        </w:rPr>
        <w:t xml:space="preserve">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</w:t>
      </w:r>
    </w:p>
    <w:p w:rsidR="003D2E17" w:rsidRDefault="003D2E17" w:rsidP="003D2E17">
      <w:pPr>
        <w:spacing w:after="264" w:line="247" w:lineRule="auto"/>
        <w:ind w:left="0" w:right="6171" w:firstLine="55"/>
        <w:jc w:val="left"/>
      </w:pPr>
      <w:r>
        <w:t>IČO 47 750 219, DIČ2024100837</w:t>
      </w:r>
    </w:p>
    <w:p w:rsidR="003D2E17" w:rsidRDefault="003D2E17" w:rsidP="003D2E17">
      <w:pPr>
        <w:pStyle w:val="Nadpis1"/>
      </w:pPr>
      <w:proofErr w:type="spellStart"/>
      <w:r>
        <w:t>Čl</w:t>
      </w:r>
      <w:proofErr w:type="spellEnd"/>
      <w:r>
        <w:t xml:space="preserve">. I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</w:t>
      </w:r>
    </w:p>
    <w:p w:rsidR="003D2E17" w:rsidRDefault="003D2E17" w:rsidP="003D2E17">
      <w:pPr>
        <w:spacing w:after="26" w:line="259" w:lineRule="auto"/>
        <w:ind w:left="0" w:right="6" w:firstLine="0"/>
        <w:jc w:val="center"/>
      </w:pPr>
      <w:r>
        <w:rPr>
          <w:b/>
          <w:sz w:val="22"/>
        </w:rPr>
        <w:t xml:space="preserve"> </w:t>
      </w:r>
    </w:p>
    <w:p w:rsidR="003D2E17" w:rsidRDefault="003D2E17" w:rsidP="003D2E17">
      <w:pPr>
        <w:numPr>
          <w:ilvl w:val="0"/>
          <w:numId w:val="1"/>
        </w:numPr>
        <w:ind w:left="710" w:right="48" w:hanging="568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 a </w:t>
      </w:r>
      <w:proofErr w:type="spellStart"/>
      <w:r>
        <w:t>jej</w:t>
      </w:r>
      <w:proofErr w:type="spellEnd"/>
      <w:r>
        <w:t xml:space="preserve">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. GYIQ </w:t>
      </w:r>
      <w:proofErr w:type="spellStart"/>
      <w:r>
        <w:t>s.r.o</w:t>
      </w:r>
      <w:proofErr w:type="spellEnd"/>
      <w:proofErr w:type="gramStart"/>
      <w:r>
        <w:t>.</w:t>
      </w:r>
      <w:r w:rsidR="00414999">
        <w:t>,</w:t>
      </w:r>
      <w:proofErr w:type="gramEnd"/>
      <w:r w:rsidR="00414999">
        <w:t xml:space="preserve"> </w:t>
      </w:r>
      <w:proofErr w:type="spellStart"/>
      <w:r w:rsidR="00414999">
        <w:t>Čalovec</w:t>
      </w:r>
      <w:proofErr w:type="spellEnd"/>
      <w:r w:rsidR="00414999">
        <w:t xml:space="preserve"> , </w:t>
      </w:r>
      <w:proofErr w:type="spellStart"/>
      <w:r w:rsidR="00414999">
        <w:t>Časť</w:t>
      </w:r>
      <w:proofErr w:type="spellEnd"/>
      <w:r w:rsidR="00414999">
        <w:t xml:space="preserve"> </w:t>
      </w:r>
      <w:proofErr w:type="spellStart"/>
      <w:r w:rsidR="00414999">
        <w:t>Violín</w:t>
      </w:r>
      <w:proofErr w:type="spellEnd"/>
      <w:r w:rsidR="00414999">
        <w:t xml:space="preserve"> 379, 94602</w:t>
      </w:r>
    </w:p>
    <w:p w:rsidR="00414999" w:rsidRDefault="00414999" w:rsidP="00414999">
      <w:pPr>
        <w:ind w:left="710" w:right="48" w:firstLine="0"/>
      </w:pPr>
    </w:p>
    <w:p w:rsidR="003D2E17" w:rsidRDefault="003D2E17" w:rsidP="003D2E17">
      <w:pPr>
        <w:spacing w:after="0" w:line="259" w:lineRule="auto"/>
        <w:ind w:left="1481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1"/>
        </w:numPr>
        <w:ind w:left="710" w:right="48" w:hanging="568"/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, a </w:t>
      </w:r>
      <w:proofErr w:type="spellStart"/>
      <w:r>
        <w:t>to</w:t>
      </w:r>
      <w:proofErr w:type="spellEnd"/>
      <w:r>
        <w:t xml:space="preserve"> </w:t>
      </w:r>
      <w:proofErr w:type="spellStart"/>
      <w:r w:rsidR="00414999">
        <w:t>nezo</w:t>
      </w:r>
      <w:r w:rsidRPr="00F058AF">
        <w:t>st</w:t>
      </w:r>
      <w:r w:rsidR="00414999">
        <w:t>avuje</w:t>
      </w:r>
      <w:proofErr w:type="spellEnd"/>
      <w:r w:rsidRPr="00F058AF">
        <w:t xml:space="preserve"> </w:t>
      </w:r>
      <w:proofErr w:type="spellStart"/>
      <w:r w:rsidRPr="00F058AF">
        <w:t>sa</w:t>
      </w:r>
      <w:proofErr w:type="spellEnd"/>
      <w:r w:rsidRPr="00F058AF">
        <w:t>.</w:t>
      </w:r>
    </w:p>
    <w:p w:rsidR="003D2E17" w:rsidRDefault="003D2E17" w:rsidP="003D2E17">
      <w:pPr>
        <w:numPr>
          <w:ilvl w:val="1"/>
          <w:numId w:val="1"/>
        </w:numPr>
        <w:ind w:right="48" w:hanging="567"/>
      </w:pP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tú</w:t>
      </w:r>
      <w:proofErr w:type="spellEnd"/>
      <w:r>
        <w:t xml:space="preserve"> </w:t>
      </w:r>
      <w:proofErr w:type="spellStart"/>
      <w:r>
        <w:t>skupinu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aj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konsolidujúcou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, </w:t>
      </w:r>
    </w:p>
    <w:p w:rsidR="003D2E17" w:rsidRDefault="003D2E17" w:rsidP="003D2E17">
      <w:pPr>
        <w:numPr>
          <w:ilvl w:val="1"/>
          <w:numId w:val="1"/>
        </w:numPr>
        <w:ind w:right="48" w:hanging="567"/>
      </w:pPr>
      <w:proofErr w:type="spellStart"/>
      <w:r>
        <w:t>údaj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údaj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oslobodená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</w:t>
      </w:r>
      <w:proofErr w:type="spellStart"/>
      <w:r>
        <w:t>správu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zákona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</w:p>
    <w:p w:rsidR="003D2E17" w:rsidRDefault="003D2E17" w:rsidP="003D2E17">
      <w:pPr>
        <w:numPr>
          <w:ilvl w:val="2"/>
          <w:numId w:val="1"/>
        </w:numPr>
        <w:spacing w:after="97"/>
        <w:ind w:right="48" w:hanging="426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osobitných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>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3D2E17" w:rsidRDefault="003D2E17" w:rsidP="003D2E17">
      <w:pPr>
        <w:numPr>
          <w:ilvl w:val="2"/>
          <w:numId w:val="1"/>
        </w:numPr>
        <w:ind w:right="48" w:hanging="426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12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dcérskych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. </w:t>
      </w:r>
    </w:p>
    <w:p w:rsidR="003D2E17" w:rsidRDefault="003D2E17" w:rsidP="003D2E17">
      <w:pPr>
        <w:spacing w:after="22" w:line="259" w:lineRule="auto"/>
        <w:ind w:left="1702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1"/>
        </w:numPr>
        <w:ind w:left="710" w:right="48" w:hanging="568"/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pr</w:t>
      </w:r>
      <w:r w:rsidR="00414999">
        <w:t>epočítaný</w:t>
      </w:r>
      <w:proofErr w:type="spellEnd"/>
      <w:r w:rsidR="00414999">
        <w:t xml:space="preserve"> </w:t>
      </w:r>
      <w:proofErr w:type="spellStart"/>
      <w:r w:rsidR="00414999">
        <w:t>počet</w:t>
      </w:r>
      <w:proofErr w:type="spellEnd"/>
      <w:r w:rsidR="00414999">
        <w:t xml:space="preserve"> </w:t>
      </w:r>
      <w:proofErr w:type="spellStart"/>
      <w:r w:rsidR="00414999">
        <w:t>zamestnancov</w:t>
      </w:r>
      <w:proofErr w:type="spellEnd"/>
      <w:r w:rsidR="00414999">
        <w:t>. 290</w:t>
      </w:r>
    </w:p>
    <w:p w:rsidR="003D2E17" w:rsidRDefault="003D2E17" w:rsidP="003D2E17">
      <w:pPr>
        <w:spacing w:after="24" w:line="259" w:lineRule="auto"/>
        <w:ind w:left="2871" w:firstLine="0"/>
        <w:jc w:val="left"/>
      </w:pPr>
      <w:r>
        <w:t xml:space="preserve"> </w:t>
      </w:r>
    </w:p>
    <w:p w:rsidR="003D2E17" w:rsidRDefault="003D2E17" w:rsidP="003D2E17">
      <w:pPr>
        <w:pStyle w:val="Nadpis1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  <w:r>
        <w:t xml:space="preserve"> </w:t>
      </w:r>
    </w:p>
    <w:p w:rsidR="003D2E17" w:rsidRDefault="003D2E17" w:rsidP="003D2E17">
      <w:pPr>
        <w:spacing w:after="22" w:line="259" w:lineRule="auto"/>
        <w:ind w:left="1121" w:firstLine="0"/>
        <w:jc w:val="left"/>
      </w:pPr>
      <w:r>
        <w:rPr>
          <w:b/>
        </w:rPr>
        <w:t xml:space="preserve"> </w:t>
      </w:r>
    </w:p>
    <w:p w:rsidR="003D2E17" w:rsidRDefault="003D2E17" w:rsidP="003D2E17">
      <w:pPr>
        <w:numPr>
          <w:ilvl w:val="0"/>
          <w:numId w:val="2"/>
        </w:numPr>
        <w:ind w:left="710" w:right="48" w:hanging="568"/>
      </w:pP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 w:rsidRPr="00F058AF">
        <w:rPr>
          <w:u w:val="single"/>
        </w:rPr>
        <w:t>nepretržite</w:t>
      </w:r>
      <w:proofErr w:type="spellEnd"/>
      <w:r w:rsidRPr="00F058AF">
        <w:rPr>
          <w:u w:val="single"/>
        </w:rPr>
        <w:t xml:space="preserve"> </w:t>
      </w:r>
      <w:proofErr w:type="spellStart"/>
      <w:r w:rsidRPr="00F058AF">
        <w:rPr>
          <w:u w:val="single"/>
        </w:rP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. </w:t>
      </w:r>
    </w:p>
    <w:p w:rsidR="003D2E17" w:rsidRDefault="003D2E17" w:rsidP="003D2E17">
      <w:pPr>
        <w:spacing w:after="19" w:line="259" w:lineRule="auto"/>
        <w:ind w:left="709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2"/>
        </w:numPr>
        <w:ind w:left="710" w:right="48" w:hanging="568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, a </w:t>
      </w:r>
      <w:proofErr w:type="spellStart"/>
      <w:r>
        <w:t>to</w:t>
      </w:r>
      <w:proofErr w:type="spellEnd"/>
      <w:r>
        <w:t xml:space="preserve">  </w:t>
      </w:r>
    </w:p>
    <w:p w:rsidR="003D2E17" w:rsidRDefault="003D2E17" w:rsidP="003D2E17">
      <w:pPr>
        <w:numPr>
          <w:ilvl w:val="1"/>
          <w:numId w:val="2"/>
        </w:numPr>
        <w:ind w:right="48" w:hanging="425"/>
      </w:pPr>
      <w:proofErr w:type="spellStart"/>
      <w:r>
        <w:lastRenderedPageBreak/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>.</w:t>
      </w:r>
    </w:p>
    <w:p w:rsidR="003D2E17" w:rsidRDefault="003D2E17" w:rsidP="003D2E17">
      <w:pPr>
        <w:numPr>
          <w:ilvl w:val="1"/>
          <w:numId w:val="2"/>
        </w:numPr>
        <w:ind w:right="48" w:hanging="425"/>
      </w:pPr>
      <w:proofErr w:type="spellStart"/>
      <w:r>
        <w:t>zásob</w:t>
      </w:r>
      <w:proofErr w:type="spellEnd"/>
      <w:r>
        <w:t xml:space="preserve"> </w:t>
      </w:r>
      <w:proofErr w:type="spellStart"/>
      <w:r>
        <w:t>obstaraných</w:t>
      </w:r>
      <w:proofErr w:type="spellEnd"/>
      <w:r>
        <w:t xml:space="preserve"> </w:t>
      </w:r>
      <w:proofErr w:type="spellStart"/>
      <w:r>
        <w:t>kúpou</w:t>
      </w:r>
      <w:proofErr w:type="spellEnd"/>
      <w:r>
        <w:t xml:space="preserve">,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vytvorených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, </w:t>
      </w:r>
      <w:proofErr w:type="spellStart"/>
      <w:r>
        <w:t>obstavávacia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>.</w:t>
      </w:r>
    </w:p>
    <w:p w:rsidR="003D2E17" w:rsidRDefault="003D2E17" w:rsidP="003D2E17">
      <w:pPr>
        <w:numPr>
          <w:ilvl w:val="1"/>
          <w:numId w:val="2"/>
        </w:numPr>
        <w:ind w:right="48" w:hanging="425"/>
      </w:pPr>
      <w:proofErr w:type="spellStart"/>
      <w:r>
        <w:t>pohľadávok</w:t>
      </w:r>
      <w:proofErr w:type="spellEnd"/>
      <w:r>
        <w:t xml:space="preserve">,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>.</w:t>
      </w:r>
    </w:p>
    <w:p w:rsidR="003D2E17" w:rsidRDefault="003D2E17" w:rsidP="003D2E17">
      <w:pPr>
        <w:numPr>
          <w:ilvl w:val="1"/>
          <w:numId w:val="2"/>
        </w:numPr>
        <w:ind w:right="48" w:hanging="425"/>
      </w:pPr>
      <w:proofErr w:type="spellStart"/>
      <w:r>
        <w:t>krátkodobého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>.</w:t>
      </w:r>
    </w:p>
    <w:p w:rsidR="003D2E17" w:rsidRDefault="003D2E17" w:rsidP="003D2E17">
      <w:pPr>
        <w:numPr>
          <w:ilvl w:val="1"/>
          <w:numId w:val="2"/>
        </w:numPr>
        <w:ind w:right="48" w:hanging="425"/>
      </w:pP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menovita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>.</w:t>
      </w:r>
    </w:p>
    <w:p w:rsidR="003D2E17" w:rsidRDefault="003D2E17" w:rsidP="003D2E17">
      <w:pPr>
        <w:numPr>
          <w:ilvl w:val="1"/>
          <w:numId w:val="2"/>
        </w:numPr>
        <w:ind w:right="48" w:hanging="425"/>
      </w:pPr>
      <w:proofErr w:type="spellStart"/>
      <w:r>
        <w:t>derivátových</w:t>
      </w:r>
      <w:proofErr w:type="spellEnd"/>
      <w:r>
        <w:t xml:space="preserve"> </w:t>
      </w:r>
      <w:proofErr w:type="spellStart"/>
      <w:r>
        <w:t>operácií</w:t>
      </w:r>
      <w:proofErr w:type="spellEnd"/>
      <w:r>
        <w:t xml:space="preserve">. </w:t>
      </w:r>
    </w:p>
    <w:p w:rsidR="003D2E17" w:rsidRDefault="003D2E17" w:rsidP="003D2E17">
      <w:pPr>
        <w:spacing w:after="25" w:line="259" w:lineRule="auto"/>
        <w:ind w:left="1134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2"/>
        </w:numPr>
        <w:ind w:left="710" w:right="48" w:hanging="568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 w:rsidRPr="00B1581B">
        <w:rPr>
          <w:u w:val="single"/>
        </w:rPr>
        <w:t>odpisového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plánu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, </w:t>
      </w:r>
      <w:proofErr w:type="spellStart"/>
      <w:r>
        <w:t>použité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určení</w:t>
      </w:r>
      <w:proofErr w:type="spellEnd"/>
      <w:r>
        <w:t xml:space="preserve"> </w:t>
      </w:r>
      <w:proofErr w:type="spellStart"/>
      <w:r>
        <w:t>odpiso</w:t>
      </w:r>
      <w:r w:rsidR="00414999">
        <w:t>v</w:t>
      </w:r>
      <w:proofErr w:type="spellEnd"/>
      <w:r w:rsidR="00414999">
        <w:t xml:space="preserve"> – </w:t>
      </w:r>
      <w:proofErr w:type="spellStart"/>
      <w:r w:rsidR="00065688">
        <w:t>rovnomerné</w:t>
      </w:r>
      <w:proofErr w:type="spellEnd"/>
      <w:r w:rsidR="00065688">
        <w:t xml:space="preserve"> </w:t>
      </w:r>
      <w:proofErr w:type="spellStart"/>
      <w:r w:rsidR="00065688">
        <w:t>odpisovanie</w:t>
      </w:r>
      <w:proofErr w:type="spellEnd"/>
      <w:r w:rsidR="00065688">
        <w:t>.</w:t>
      </w:r>
    </w:p>
    <w:p w:rsidR="003D2E17" w:rsidRDefault="003D2E17" w:rsidP="003D2E17">
      <w:pPr>
        <w:spacing w:after="0" w:line="259" w:lineRule="auto"/>
        <w:ind w:left="0" w:firstLine="0"/>
        <w:jc w:val="left"/>
      </w:pPr>
      <w:r>
        <w:t xml:space="preserve"> </w:t>
      </w:r>
    </w:p>
    <w:p w:rsidR="003D2E17" w:rsidRDefault="003D2E17" w:rsidP="003D2E17">
      <w:pPr>
        <w:spacing w:after="0" w:line="259" w:lineRule="auto"/>
        <w:ind w:left="0" w:firstLine="0"/>
        <w:jc w:val="left"/>
      </w:pPr>
      <w:r>
        <w:t xml:space="preserve"> </w:t>
      </w:r>
    </w:p>
    <w:p w:rsidR="003D2E17" w:rsidRDefault="003D2E17" w:rsidP="003D2E17">
      <w:pPr>
        <w:spacing w:after="599" w:line="259" w:lineRule="auto"/>
        <w:ind w:left="0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2"/>
        </w:numPr>
        <w:ind w:left="710" w:right="48" w:hanging="568"/>
      </w:pPr>
      <w:proofErr w:type="spellStart"/>
      <w:r w:rsidRPr="00B1581B">
        <w:rPr>
          <w:u w:val="single"/>
        </w:rPr>
        <w:t>Zmeny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účtovných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zásad</w:t>
      </w:r>
      <w:proofErr w:type="spellEnd"/>
      <w:r w:rsidRPr="00B1581B">
        <w:rPr>
          <w:u w:val="single"/>
        </w:rPr>
        <w:t xml:space="preserve"> a </w:t>
      </w:r>
      <w:proofErr w:type="spellStart"/>
      <w:r w:rsidRPr="00B1581B">
        <w:rPr>
          <w:u w:val="single"/>
        </w:rPr>
        <w:t>zmeny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účtovných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metód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zmien</w:t>
      </w:r>
      <w:proofErr w:type="spellEnd"/>
      <w:r>
        <w:t xml:space="preserve"> a </w:t>
      </w:r>
      <w:proofErr w:type="spellStart"/>
      <w:r>
        <w:t>vyčíslením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vplyvu</w:t>
      </w:r>
      <w:proofErr w:type="spellEnd"/>
      <w:r>
        <w:t xml:space="preserve"> na </w:t>
      </w:r>
      <w:proofErr w:type="spellStart"/>
      <w:r>
        <w:t>finančnú</w:t>
      </w:r>
      <w:proofErr w:type="spellEnd"/>
      <w:r>
        <w:t xml:space="preserve"> </w:t>
      </w:r>
      <w:proofErr w:type="spellStart"/>
      <w:r>
        <w:t>hodnotu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a </w:t>
      </w:r>
      <w:proofErr w:type="spellStart"/>
      <w:r>
        <w:t>výsledku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. - </w:t>
      </w:r>
      <w:proofErr w:type="spellStart"/>
      <w:r>
        <w:t>neboli</w:t>
      </w:r>
      <w:proofErr w:type="spellEnd"/>
    </w:p>
    <w:p w:rsidR="003D2E17" w:rsidRDefault="003D2E17" w:rsidP="003D2E17">
      <w:pPr>
        <w:spacing w:after="22" w:line="259" w:lineRule="auto"/>
        <w:ind w:left="709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2"/>
        </w:numPr>
        <w:ind w:left="710" w:right="48" w:hanging="568"/>
      </w:pPr>
      <w:proofErr w:type="spellStart"/>
      <w:r w:rsidRPr="00B1581B">
        <w:rPr>
          <w:u w:val="single"/>
        </w:rPr>
        <w:t>Informácie</w:t>
      </w:r>
      <w:proofErr w:type="spellEnd"/>
      <w:r w:rsidRPr="00B1581B">
        <w:rPr>
          <w:u w:val="single"/>
        </w:rPr>
        <w:t xml:space="preserve"> o </w:t>
      </w:r>
      <w:proofErr w:type="spellStart"/>
      <w:r w:rsidRPr="00B1581B">
        <w:rPr>
          <w:u w:val="single"/>
        </w:rPr>
        <w:t>dotáciách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oceňovanie</w:t>
      </w:r>
      <w:proofErr w:type="spellEnd"/>
      <w:r>
        <w:t xml:space="preserve">  v </w:t>
      </w:r>
      <w:proofErr w:type="spellStart"/>
      <w:r>
        <w:t>účtovníctve</w:t>
      </w:r>
      <w:proofErr w:type="spellEnd"/>
      <w:r w:rsidR="00065688">
        <w:rPr>
          <w:sz w:val="22"/>
        </w:rPr>
        <w:t xml:space="preserve">. – </w:t>
      </w:r>
      <w:proofErr w:type="spellStart"/>
      <w:r w:rsidR="00065688">
        <w:rPr>
          <w:sz w:val="22"/>
        </w:rPr>
        <w:t>dotácie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neboli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poskytnuté</w:t>
      </w:r>
      <w:proofErr w:type="spellEnd"/>
      <w:r>
        <w:rPr>
          <w:sz w:val="22"/>
        </w:rPr>
        <w:t>.</w:t>
      </w:r>
    </w:p>
    <w:p w:rsidR="003D2E17" w:rsidRDefault="003D2E17" w:rsidP="003D2E17">
      <w:pPr>
        <w:spacing w:after="44" w:line="259" w:lineRule="auto"/>
        <w:ind w:left="709" w:firstLine="0"/>
        <w:jc w:val="left"/>
      </w:pPr>
      <w:r>
        <w:rPr>
          <w:sz w:val="22"/>
        </w:rPr>
        <w:t xml:space="preserve"> </w:t>
      </w:r>
    </w:p>
    <w:p w:rsidR="003D2E17" w:rsidRDefault="003D2E17" w:rsidP="003D2E17">
      <w:pPr>
        <w:numPr>
          <w:ilvl w:val="0"/>
          <w:numId w:val="2"/>
        </w:numPr>
        <w:ind w:left="710" w:right="48" w:hanging="568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 w:rsidRPr="00B1581B">
        <w:rPr>
          <w:u w:val="single"/>
        </w:rPr>
        <w:t>významných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opráv</w:t>
      </w:r>
      <w:proofErr w:type="spellEnd"/>
      <w:r w:rsidRPr="00B1581B">
        <w:rPr>
          <w:u w:val="single"/>
        </w:rPr>
        <w:t xml:space="preserve"> </w:t>
      </w:r>
      <w:proofErr w:type="spellStart"/>
      <w:r w:rsidRPr="00B1581B">
        <w:rPr>
          <w:u w:val="single"/>
        </w:rP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s </w:t>
      </w:r>
      <w:proofErr w:type="spellStart"/>
      <w:proofErr w:type="gramStart"/>
      <w:r>
        <w:t>uvedením</w:t>
      </w:r>
      <w:proofErr w:type="spellEnd"/>
      <w:r>
        <w:t xml:space="preserve">  </w:t>
      </w:r>
      <w:proofErr w:type="spellStart"/>
      <w:r>
        <w:t>vplyvu</w:t>
      </w:r>
      <w:proofErr w:type="spellEnd"/>
      <w:proofErr w:type="gramEnd"/>
      <w:r>
        <w:t xml:space="preserve"> na </w:t>
      </w:r>
      <w:proofErr w:type="spellStart"/>
      <w:r>
        <w:t>nerozdelený</w:t>
      </w:r>
      <w:proofErr w:type="spellEnd"/>
      <w:r>
        <w:t xml:space="preserve"> </w:t>
      </w:r>
      <w:proofErr w:type="spellStart"/>
      <w:r>
        <w:t>zisk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neuhradenú</w:t>
      </w:r>
      <w:proofErr w:type="spellEnd"/>
      <w:r>
        <w:t xml:space="preserve"> </w:t>
      </w:r>
      <w:proofErr w:type="spellStart"/>
      <w:r>
        <w:t>stratu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; </w:t>
      </w:r>
      <w:proofErr w:type="spellStart"/>
      <w:r>
        <w:t>súčasne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aj </w:t>
      </w:r>
      <w:proofErr w:type="spellStart"/>
      <w:r>
        <w:t>účtovanie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</w:t>
      </w:r>
      <w:proofErr w:type="spellStart"/>
      <w:r>
        <w:t>vplyvu</w:t>
      </w:r>
      <w:proofErr w:type="spellEnd"/>
      <w:r>
        <w:t xml:space="preserve"> na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.</w:t>
      </w:r>
      <w:r>
        <w:rPr>
          <w:sz w:val="22"/>
        </w:rPr>
        <w:t xml:space="preserve"> – </w:t>
      </w:r>
      <w:proofErr w:type="spellStart"/>
      <w:r>
        <w:rPr>
          <w:sz w:val="22"/>
        </w:rPr>
        <w:t>opravy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neboli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vykonané</w:t>
      </w:r>
      <w:proofErr w:type="spellEnd"/>
    </w:p>
    <w:p w:rsidR="003D2E17" w:rsidRDefault="003D2E17" w:rsidP="003D2E17">
      <w:pPr>
        <w:spacing w:after="25" w:line="259" w:lineRule="auto"/>
        <w:ind w:left="360" w:firstLine="0"/>
        <w:jc w:val="left"/>
      </w:pPr>
      <w:r>
        <w:t xml:space="preserve"> </w:t>
      </w:r>
    </w:p>
    <w:p w:rsidR="003D2E17" w:rsidRDefault="003D2E17" w:rsidP="003D2E17">
      <w:pPr>
        <w:pStyle w:val="Nadpis1"/>
      </w:pPr>
      <w:proofErr w:type="spellStart"/>
      <w:r>
        <w:t>Čl</w:t>
      </w:r>
      <w:proofErr w:type="spellEnd"/>
      <w:r>
        <w:t xml:space="preserve">. III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</w:p>
    <w:p w:rsidR="003D2E17" w:rsidRDefault="003D2E17" w:rsidP="003D2E17">
      <w:pPr>
        <w:spacing w:after="17" w:line="259" w:lineRule="auto"/>
        <w:ind w:left="1841" w:firstLine="0"/>
        <w:jc w:val="center"/>
      </w:pPr>
      <w:r>
        <w:rPr>
          <w:b/>
        </w:rPr>
        <w:t xml:space="preserve"> </w:t>
      </w:r>
    </w:p>
    <w:p w:rsidR="003D2E17" w:rsidRDefault="003D2E17" w:rsidP="003D2E17">
      <w:pPr>
        <w:numPr>
          <w:ilvl w:val="0"/>
          <w:numId w:val="3"/>
        </w:numPr>
        <w:ind w:left="710" w:right="48" w:hanging="568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  <w:r>
        <w:t xml:space="preserve">, </w:t>
      </w:r>
      <w:proofErr w:type="spellStart"/>
      <w:r>
        <w:t>napríklad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podniku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</w:t>
      </w:r>
      <w:proofErr w:type="spellStart"/>
      <w:r>
        <w:t>podniku</w:t>
      </w:r>
      <w:proofErr w:type="spellEnd"/>
      <w:r>
        <w:t xml:space="preserve">, </w:t>
      </w:r>
      <w:proofErr w:type="spellStart"/>
      <w:r>
        <w:t>náklady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podniku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</w:t>
      </w:r>
      <w:proofErr w:type="spellStart"/>
      <w:r>
        <w:t>podniku</w:t>
      </w:r>
      <w:proofErr w:type="spellEnd"/>
      <w:r>
        <w:t xml:space="preserve">, </w:t>
      </w:r>
      <w:proofErr w:type="spellStart"/>
      <w:r>
        <w:t>škody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živelných</w:t>
      </w:r>
      <w:proofErr w:type="spellEnd"/>
      <w:r>
        <w:t xml:space="preserve"> </w:t>
      </w:r>
      <w:proofErr w:type="spellStart"/>
      <w:r>
        <w:t>pohrôm</w:t>
      </w:r>
      <w:proofErr w:type="spellEnd"/>
      <w:r>
        <w:t xml:space="preserve">. –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účtov</w:t>
      </w:r>
      <w:r w:rsidR="00065688">
        <w:t>ané</w:t>
      </w:r>
      <w:proofErr w:type="spellEnd"/>
      <w:r w:rsidR="00065688">
        <w:t xml:space="preserve"> </w:t>
      </w:r>
      <w:proofErr w:type="spellStart"/>
      <w:r w:rsidR="00065688">
        <w:t>výnimočné</w:t>
      </w:r>
      <w:proofErr w:type="spellEnd"/>
      <w:r w:rsidR="00065688">
        <w:t xml:space="preserve"> </w:t>
      </w:r>
      <w:proofErr w:type="spellStart"/>
      <w:r w:rsidR="00065688">
        <w:t>náklady</w:t>
      </w:r>
      <w:proofErr w:type="spellEnd"/>
      <w:r w:rsidR="00065688">
        <w:t xml:space="preserve"> </w:t>
      </w:r>
      <w:proofErr w:type="spellStart"/>
      <w:r w:rsidR="00065688">
        <w:t>ani</w:t>
      </w:r>
      <w:proofErr w:type="spellEnd"/>
      <w:r w:rsidR="00065688">
        <w:t xml:space="preserve"> </w:t>
      </w:r>
      <w:proofErr w:type="spellStart"/>
      <w:r w:rsidR="00065688">
        <w:t>výnosy</w:t>
      </w:r>
      <w:proofErr w:type="spellEnd"/>
      <w:r>
        <w:t>.</w:t>
      </w:r>
    </w:p>
    <w:p w:rsidR="003D2E17" w:rsidRDefault="003D2E17" w:rsidP="003D2E17">
      <w:pPr>
        <w:spacing w:after="12" w:line="259" w:lineRule="auto"/>
        <w:ind w:left="709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3"/>
        </w:numPr>
        <w:ind w:left="710" w:right="48" w:hanging="568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t xml:space="preserve">, a </w:t>
      </w:r>
      <w:proofErr w:type="spellStart"/>
      <w:r>
        <w:t>to</w:t>
      </w:r>
      <w:proofErr w:type="spellEnd"/>
      <w:r>
        <w:t xml:space="preserve">  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so</w:t>
      </w:r>
      <w:proofErr w:type="spellEnd"/>
      <w:r>
        <w:t xml:space="preserve">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, </w:t>
      </w:r>
      <w:proofErr w:type="spellStart"/>
      <w:r>
        <w:t>bez</w:t>
      </w:r>
      <w:proofErr w:type="spellEnd"/>
      <w:r>
        <w:t xml:space="preserve"> </w:t>
      </w:r>
      <w:proofErr w:type="spellStart"/>
      <w:r>
        <w:t>záväzkov</w:t>
      </w:r>
      <w:proofErr w:type="spellEnd"/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zabezpečených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opis</w:t>
      </w:r>
      <w:proofErr w:type="spellEnd"/>
      <w:r>
        <w:t xml:space="preserve"> a </w:t>
      </w:r>
      <w:proofErr w:type="spellStart"/>
      <w:r>
        <w:t>spôsoby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. – </w:t>
      </w:r>
      <w:proofErr w:type="spellStart"/>
      <w:r>
        <w:t>bez</w:t>
      </w:r>
      <w:proofErr w:type="spellEnd"/>
      <w:r>
        <w:t xml:space="preserve"> </w:t>
      </w:r>
      <w:proofErr w:type="spellStart"/>
      <w:r>
        <w:t>záväzkov</w:t>
      </w:r>
      <w:proofErr w:type="spellEnd"/>
    </w:p>
    <w:p w:rsidR="003D2E17" w:rsidRDefault="003D2E17" w:rsidP="003D2E17">
      <w:pPr>
        <w:spacing w:after="16" w:line="259" w:lineRule="auto"/>
        <w:ind w:left="1134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3"/>
        </w:numPr>
        <w:ind w:left="710" w:right="48" w:hanging="568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</w:t>
      </w:r>
      <w:r w:rsidR="00065688">
        <w:t>stných</w:t>
      </w:r>
      <w:proofErr w:type="spellEnd"/>
      <w:r w:rsidR="00065688">
        <w:t xml:space="preserve"> </w:t>
      </w:r>
      <w:proofErr w:type="spellStart"/>
      <w:r w:rsidR="00065688">
        <w:t>akciách</w:t>
      </w:r>
      <w:proofErr w:type="spellEnd"/>
      <w:r w:rsidR="00065688">
        <w:t xml:space="preserve">, a </w:t>
      </w:r>
      <w:proofErr w:type="spellStart"/>
      <w:r w:rsidR="00065688">
        <w:t>to</w:t>
      </w:r>
      <w:proofErr w:type="spellEnd"/>
      <w:r w:rsidR="00065688">
        <w:t xml:space="preserve"> </w:t>
      </w:r>
      <w:proofErr w:type="spellStart"/>
      <w:r w:rsidR="00065688">
        <w:t>neboli</w:t>
      </w:r>
      <w:proofErr w:type="spellEnd"/>
      <w:r w:rsidR="00065688">
        <w:t xml:space="preserve"> </w:t>
      </w:r>
      <w:proofErr w:type="spellStart"/>
      <w:r w:rsidR="00065688">
        <w:t>vydan</w:t>
      </w:r>
      <w:r>
        <w:t>é</w:t>
      </w:r>
      <w:proofErr w:type="spellEnd"/>
      <w:r>
        <w:t>.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lastRenderedPageBreak/>
        <w:t>dôvode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informáciách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</w:p>
    <w:p w:rsidR="003D2E17" w:rsidRDefault="003D2E17" w:rsidP="003D2E17">
      <w:pPr>
        <w:numPr>
          <w:ilvl w:val="3"/>
          <w:numId w:val="6"/>
        </w:numPr>
        <w:ind w:right="48" w:hanging="426"/>
      </w:pPr>
      <w:proofErr w:type="spellStart"/>
      <w:r>
        <w:t>počet</w:t>
      </w:r>
      <w:proofErr w:type="spellEnd"/>
      <w:r>
        <w:t xml:space="preserve"> a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prevedených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percentuálna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, </w:t>
      </w:r>
    </w:p>
    <w:p w:rsidR="003D2E17" w:rsidRDefault="003D2E17" w:rsidP="003D2E17">
      <w:pPr>
        <w:numPr>
          <w:ilvl w:val="3"/>
          <w:numId w:val="6"/>
        </w:numPr>
        <w:ind w:right="48" w:hanging="426"/>
      </w:pPr>
      <w:proofErr w:type="spellStart"/>
      <w:r>
        <w:t>počet</w:t>
      </w:r>
      <w:proofErr w:type="spellEnd"/>
      <w:r>
        <w:t xml:space="preserve"> a </w:t>
      </w:r>
      <w:proofErr w:type="spellStart"/>
      <w:r>
        <w:t>hodnota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hodnota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</w:t>
      </w:r>
      <w:proofErr w:type="gramStart"/>
      <w:r>
        <w:t>na</w:t>
      </w:r>
      <w:proofErr w:type="gramEnd"/>
      <w:r>
        <w:t xml:space="preserve"> inú </w:t>
      </w:r>
      <w:proofErr w:type="spellStart"/>
      <w:r>
        <w:t>osobu</w:t>
      </w:r>
      <w:proofErr w:type="spellEnd"/>
      <w:r>
        <w:t xml:space="preserve">, 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počte</w:t>
      </w:r>
      <w:proofErr w:type="spellEnd"/>
      <w:r>
        <w:t xml:space="preserve">,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; </w:t>
      </w:r>
      <w:proofErr w:type="spellStart"/>
      <w:proofErr w:type="gramStart"/>
      <w:r>
        <w:t>uvádza</w:t>
      </w:r>
      <w:proofErr w:type="spellEnd"/>
      <w:r>
        <w:t xml:space="preserve">  </w:t>
      </w:r>
      <w:proofErr w:type="spellStart"/>
      <w:r>
        <w:t>sa</w:t>
      </w:r>
      <w:proofErr w:type="spellEnd"/>
      <w:proofErr w:type="gramEnd"/>
      <w:r>
        <w:t xml:space="preserve"> aj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. </w:t>
      </w:r>
    </w:p>
    <w:p w:rsidR="003D2E17" w:rsidRDefault="003D2E17" w:rsidP="003D2E17">
      <w:pPr>
        <w:spacing w:after="20" w:line="259" w:lineRule="auto"/>
        <w:ind w:left="1276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3"/>
        </w:numPr>
        <w:ind w:left="710" w:right="48" w:hanging="568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a </w:t>
      </w:r>
      <w:proofErr w:type="spellStart"/>
      <w:r>
        <w:t>to</w:t>
      </w:r>
      <w:proofErr w:type="spellEnd"/>
      <w:r>
        <w:t xml:space="preserve"> 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výške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záruk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a </w:t>
      </w:r>
      <w:proofErr w:type="spellStart"/>
      <w:r>
        <w:t>to</w:t>
      </w:r>
      <w:proofErr w:type="spellEnd"/>
      <w:r w:rsidR="00065688">
        <w:t xml:space="preserve"> v </w:t>
      </w:r>
      <w:proofErr w:type="spellStart"/>
      <w:r w:rsidR="00065688">
        <w:t>členení</w:t>
      </w:r>
      <w:proofErr w:type="spellEnd"/>
      <w:r w:rsidR="00065688">
        <w:t xml:space="preserve"> </w:t>
      </w:r>
      <w:proofErr w:type="spellStart"/>
      <w:r w:rsidR="00065688">
        <w:t>za</w:t>
      </w:r>
      <w:proofErr w:type="spellEnd"/>
      <w:r w:rsidR="00065688">
        <w:t xml:space="preserve"> </w:t>
      </w:r>
      <w:proofErr w:type="spellStart"/>
      <w:r w:rsidR="00065688">
        <w:t>jednotlivé</w:t>
      </w:r>
      <w:proofErr w:type="spellEnd"/>
      <w:r w:rsidR="00065688">
        <w:t xml:space="preserve"> </w:t>
      </w:r>
      <w:proofErr w:type="spellStart"/>
      <w:r w:rsidR="00065688">
        <w:t>orgány-</w:t>
      </w:r>
      <w:proofErr w:type="spellEnd"/>
      <w:r w:rsidR="00065688">
        <w:t xml:space="preserve"> </w:t>
      </w:r>
      <w:proofErr w:type="spellStart"/>
      <w:r w:rsidR="00065688">
        <w:t>záruky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>.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to</w:t>
      </w:r>
      <w:proofErr w:type="spellEnd"/>
      <w:r>
        <w:t xml:space="preserve">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>.</w:t>
      </w:r>
    </w:p>
    <w:p w:rsidR="003D2E17" w:rsidRDefault="003D2E17" w:rsidP="003D2E17">
      <w:pPr>
        <w:numPr>
          <w:ilvl w:val="2"/>
          <w:numId w:val="3"/>
        </w:numPr>
        <w:ind w:left="1418" w:right="48" w:hanging="284"/>
      </w:pP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orgány</w:t>
      </w:r>
      <w:proofErr w:type="spellEnd"/>
      <w:r>
        <w:t xml:space="preserve">, </w:t>
      </w:r>
    </w:p>
    <w:p w:rsidR="003D2E17" w:rsidRDefault="003D2E17" w:rsidP="003D2E17">
      <w:pPr>
        <w:numPr>
          <w:ilvl w:val="2"/>
          <w:numId w:val="3"/>
        </w:numPr>
        <w:spacing w:after="1318"/>
        <w:ind w:left="1418" w:right="48" w:hanging="284"/>
      </w:pP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splatených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proofErr w:type="gramStart"/>
      <w:r>
        <w:t>členení</w:t>
      </w:r>
      <w:proofErr w:type="spellEnd"/>
      <w:r>
        <w:t xml:space="preserve">  </w:t>
      </w:r>
      <w:proofErr w:type="spellStart"/>
      <w:r>
        <w:t>za</w:t>
      </w:r>
      <w:proofErr w:type="spellEnd"/>
      <w:proofErr w:type="gram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orgány</w:t>
      </w:r>
      <w:proofErr w:type="spellEnd"/>
      <w:r>
        <w:t xml:space="preserve">, </w:t>
      </w:r>
    </w:p>
    <w:p w:rsidR="003D2E17" w:rsidRDefault="003D2E17" w:rsidP="003D2E17">
      <w:pPr>
        <w:numPr>
          <w:ilvl w:val="1"/>
          <w:numId w:val="3"/>
        </w:numPr>
        <w:spacing w:after="1318"/>
        <w:ind w:right="48" w:hanging="567"/>
      </w:pP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odpustených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odpísaných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orgány</w:t>
      </w:r>
      <w:proofErr w:type="spellEnd"/>
      <w:r>
        <w:t xml:space="preserve">, </w:t>
      </w:r>
    </w:p>
    <w:p w:rsidR="003D2E17" w:rsidRDefault="003D2E17" w:rsidP="003D2E17">
      <w:pPr>
        <w:numPr>
          <w:ilvl w:val="1"/>
          <w:numId w:val="3"/>
        </w:numPr>
        <w:spacing w:after="1318"/>
        <w:ind w:right="48" w:hanging="567"/>
      </w:pP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na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zabezpečenie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úrokové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,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>.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potrebné</w:t>
      </w:r>
      <w:proofErr w:type="spellEnd"/>
      <w:r>
        <w:t xml:space="preserve"> </w:t>
      </w:r>
      <w:proofErr w:type="spellStart"/>
      <w:r>
        <w:t>vyúčtovať</w:t>
      </w:r>
      <w:proofErr w:type="spellEnd"/>
      <w:r>
        <w:t xml:space="preserve">.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>.</w:t>
      </w:r>
    </w:p>
    <w:p w:rsidR="003D2E17" w:rsidRDefault="003D2E17" w:rsidP="003D2E17">
      <w:pPr>
        <w:spacing w:after="19" w:line="259" w:lineRule="auto"/>
        <w:ind w:left="1419" w:firstLine="0"/>
        <w:jc w:val="left"/>
      </w:pPr>
      <w:r>
        <w:t xml:space="preserve"> </w:t>
      </w:r>
    </w:p>
    <w:p w:rsidR="003D2E17" w:rsidRDefault="003D2E17" w:rsidP="003D2E17">
      <w:pPr>
        <w:numPr>
          <w:ilvl w:val="0"/>
          <w:numId w:val="3"/>
        </w:numPr>
        <w:ind w:right="48" w:hanging="568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a </w:t>
      </w:r>
      <w:proofErr w:type="spellStart"/>
      <w:r>
        <w:t>to</w:t>
      </w:r>
      <w:proofErr w:type="spellEnd"/>
      <w:r>
        <w:t xml:space="preserve"> 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lastRenderedPageBreak/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ale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na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napríklad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nájomcu</w:t>
      </w:r>
      <w:proofErr w:type="spellEnd"/>
      <w:r>
        <w:t xml:space="preserve">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, z </w:t>
      </w:r>
      <w:proofErr w:type="spellStart"/>
      <w:r>
        <w:t>uzatvorených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na </w:t>
      </w:r>
      <w:proofErr w:type="spellStart"/>
      <w:r>
        <w:t>poskytnutie</w:t>
      </w:r>
      <w:proofErr w:type="spellEnd"/>
      <w:r>
        <w:t xml:space="preserve"> </w:t>
      </w:r>
      <w:proofErr w:type="spellStart"/>
      <w:r>
        <w:t>úveru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pôžičky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ešte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,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licenčných</w:t>
      </w:r>
      <w:proofErr w:type="spellEnd"/>
      <w:r>
        <w:t xml:space="preserve"> a </w:t>
      </w:r>
      <w:proofErr w:type="spellStart"/>
      <w:r>
        <w:t>koncesionárskych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</w:t>
      </w:r>
      <w:proofErr w:type="spellStart"/>
      <w:r>
        <w:t>sumy</w:t>
      </w:r>
      <w:proofErr w:type="spellEnd"/>
      <w:r>
        <w:t xml:space="preserve"> </w:t>
      </w:r>
      <w:proofErr w:type="spellStart"/>
      <w:r>
        <w:t>poplatku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celé</w:t>
      </w:r>
      <w:proofErr w:type="spellEnd"/>
      <w:r>
        <w:t xml:space="preserve"> </w:t>
      </w:r>
      <w:proofErr w:type="spellStart"/>
      <w:r>
        <w:t>zostávajúce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platnosti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,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. </w:t>
      </w:r>
    </w:p>
    <w:p w:rsidR="003D2E17" w:rsidRDefault="003D2E17" w:rsidP="003D2E17">
      <w:pPr>
        <w:numPr>
          <w:ilvl w:val="1"/>
          <w:numId w:val="3"/>
        </w:numPr>
        <w:ind w:right="48" w:hanging="567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 w:rsidRPr="005466DD">
        <w:rPr>
          <w:u w:val="single"/>
        </w:rPr>
        <w:t>podmienených</w:t>
      </w:r>
      <w:proofErr w:type="spellEnd"/>
      <w:r w:rsidRPr="005466DD">
        <w:rPr>
          <w:u w:val="single"/>
        </w:rPr>
        <w:t xml:space="preserve"> </w:t>
      </w:r>
      <w:proofErr w:type="spellStart"/>
      <w:r w:rsidRPr="005466DD">
        <w:rPr>
          <w:u w:val="single"/>
        </w:rP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</w:p>
    <w:p w:rsidR="003D2E17" w:rsidRDefault="003D2E17" w:rsidP="003D2E17">
      <w:pPr>
        <w:numPr>
          <w:ilvl w:val="3"/>
          <w:numId w:val="4"/>
        </w:numPr>
        <w:ind w:right="48" w:hanging="426"/>
      </w:pP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</w:t>
      </w:r>
      <w:proofErr w:type="spellStart"/>
      <w:r>
        <w:t>závisí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toho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nastane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nenastane</w:t>
      </w:r>
      <w:proofErr w:type="spellEnd"/>
      <w:r>
        <w:t xml:space="preserve"> </w:t>
      </w:r>
      <w:proofErr w:type="spellStart"/>
      <w:r>
        <w:t>jedna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neistých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,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vznik</w:t>
      </w:r>
      <w:proofErr w:type="spellEnd"/>
      <w:r>
        <w:t xml:space="preserve"> </w:t>
      </w:r>
      <w:proofErr w:type="spellStart"/>
      <w:r>
        <w:t>nezávisí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</w:p>
    <w:p w:rsidR="003D2E17" w:rsidRDefault="003D2E17" w:rsidP="003D2E17">
      <w:pPr>
        <w:numPr>
          <w:ilvl w:val="3"/>
          <w:numId w:val="4"/>
        </w:numPr>
        <w:ind w:right="48" w:hanging="426"/>
      </w:pP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</w:t>
      </w:r>
      <w:proofErr w:type="spellStart"/>
      <w:r>
        <w:t>ale</w:t>
      </w:r>
      <w:proofErr w:type="spellEnd"/>
      <w:r>
        <w:t xml:space="preserve">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</w:t>
      </w:r>
    </w:p>
    <w:p w:rsidR="003D2E17" w:rsidRDefault="003D2E17" w:rsidP="003D2E17">
      <w:pPr>
        <w:ind w:left="2128" w:right="48" w:hanging="426"/>
      </w:pPr>
      <w:r>
        <w:t>2a.</w:t>
      </w:r>
      <w:r>
        <w:rPr>
          <w:rFonts w:ascii="Arial" w:eastAsia="Arial" w:hAnsi="Arial" w:cs="Arial"/>
        </w:rP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pravdepodobné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na </w:t>
      </w:r>
      <w:proofErr w:type="spellStart"/>
      <w:r>
        <w:t>splnenie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potrebný</w:t>
      </w:r>
      <w:proofErr w:type="spellEnd"/>
      <w:r>
        <w:t xml:space="preserve">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úžitkov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</w:p>
    <w:p w:rsidR="003D2E17" w:rsidRDefault="003D2E17" w:rsidP="003D2E17">
      <w:pPr>
        <w:ind w:left="1712" w:right="48"/>
      </w:pPr>
      <w:r>
        <w:t>2b.</w:t>
      </w:r>
      <w:r>
        <w:rPr>
          <w:rFonts w:ascii="Arial" w:eastAsia="Arial" w:hAnsi="Arial" w:cs="Arial"/>
        </w:rPr>
        <w:t xml:space="preserve">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nedá</w:t>
      </w:r>
      <w:proofErr w:type="spellEnd"/>
      <w:r>
        <w:t xml:space="preserve">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oceniť</w:t>
      </w:r>
      <w:proofErr w:type="spellEnd"/>
      <w:r>
        <w:t xml:space="preserve">,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. </w:t>
      </w:r>
    </w:p>
    <w:p w:rsidR="003D2E17" w:rsidRDefault="003D2E17" w:rsidP="003D2E17">
      <w:pPr>
        <w:numPr>
          <w:ilvl w:val="2"/>
          <w:numId w:val="5"/>
        </w:numPr>
        <w:spacing w:after="25" w:line="259" w:lineRule="auto"/>
        <w:ind w:right="48" w:hanging="426"/>
      </w:pPr>
      <w:proofErr w:type="spellStart"/>
      <w:r>
        <w:t>opise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>.</w:t>
      </w:r>
    </w:p>
    <w:p w:rsidR="003D2E17" w:rsidRDefault="003D2E17" w:rsidP="003D2E17">
      <w:pPr>
        <w:numPr>
          <w:ilvl w:val="2"/>
          <w:numId w:val="5"/>
        </w:numPr>
        <w:ind w:right="48" w:hanging="426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</w:t>
      </w:r>
      <w:r w:rsidR="00065688">
        <w:t>tke</w:t>
      </w:r>
      <w:proofErr w:type="spellEnd"/>
      <w:r w:rsidR="00065688">
        <w:t xml:space="preserve"> s </w:t>
      </w:r>
      <w:proofErr w:type="spellStart"/>
      <w:r w:rsidR="00065688">
        <w:t>podstatným</w:t>
      </w:r>
      <w:proofErr w:type="spellEnd"/>
      <w:r w:rsidR="00065688">
        <w:t xml:space="preserve"> </w:t>
      </w:r>
      <w:proofErr w:type="spellStart"/>
      <w:r w:rsidR="00065688">
        <w:t>vplyvom</w:t>
      </w:r>
      <w:proofErr w:type="spellEnd"/>
      <w:r w:rsidR="00065688">
        <w:t xml:space="preserve">, </w:t>
      </w:r>
      <w:proofErr w:type="spellStart"/>
      <w:r w:rsidR="00065688">
        <w:t>nie</w:t>
      </w:r>
      <w:proofErr w:type="spellEnd"/>
      <w:r w:rsidR="00065688">
        <w:t>.</w:t>
      </w:r>
    </w:p>
    <w:p w:rsidR="003D2E17" w:rsidRDefault="003D2E17" w:rsidP="003D2E17">
      <w:pPr>
        <w:numPr>
          <w:ilvl w:val="2"/>
          <w:numId w:val="5"/>
        </w:numPr>
        <w:ind w:right="48" w:hanging="426"/>
      </w:pPr>
      <w:proofErr w:type="spellStart"/>
      <w:r>
        <w:t>opise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</w:t>
      </w:r>
      <w:r w:rsidR="00065688">
        <w:t>ogramov</w:t>
      </w:r>
      <w:proofErr w:type="spellEnd"/>
      <w:r w:rsidR="00065688">
        <w:t xml:space="preserve"> </w:t>
      </w:r>
      <w:proofErr w:type="spellStart"/>
      <w:r w:rsidR="00065688">
        <w:t>pre</w:t>
      </w:r>
      <w:proofErr w:type="spellEnd"/>
      <w:r w:rsidR="00065688">
        <w:t xml:space="preserve"> </w:t>
      </w:r>
      <w:proofErr w:type="spellStart"/>
      <w:r w:rsidR="00065688">
        <w:t>zamestnancov</w:t>
      </w:r>
      <w:proofErr w:type="spellEnd"/>
      <w:r w:rsidR="00065688">
        <w:t xml:space="preserve"> </w:t>
      </w:r>
      <w:proofErr w:type="spellStart"/>
      <w:r w:rsidR="00065688">
        <w:t>-nie</w:t>
      </w:r>
      <w:proofErr w:type="spellEnd"/>
      <w:r>
        <w:t>.</w:t>
      </w:r>
    </w:p>
    <w:p w:rsidR="003D2E17" w:rsidRDefault="003D2E17" w:rsidP="003D2E17">
      <w:pPr>
        <w:ind w:left="993" w:right="48" w:firstLine="0"/>
      </w:pPr>
    </w:p>
    <w:p w:rsidR="003D2E17" w:rsidRDefault="003D2E17" w:rsidP="003D2E17">
      <w:pPr>
        <w:ind w:left="993" w:right="48" w:firstLine="0"/>
      </w:pPr>
    </w:p>
    <w:p w:rsidR="003D2E17" w:rsidRDefault="003D2E17" w:rsidP="003D2E17">
      <w:pPr>
        <w:ind w:left="993" w:right="48" w:firstLine="0"/>
      </w:pPr>
      <w:r>
        <w:t xml:space="preserve">6.  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vylučného</w:t>
      </w:r>
      <w:proofErr w:type="spellEnd"/>
      <w:r>
        <w:t xml:space="preserve"> </w:t>
      </w:r>
      <w:proofErr w:type="spellStart"/>
      <w:r>
        <w:t>právaalebo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náhrada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, </w:t>
      </w:r>
      <w:proofErr w:type="gramStart"/>
      <w:r>
        <w:t>a</w:t>
      </w:r>
      <w:proofErr w:type="gramEnd"/>
      <w:r>
        <w:t xml:space="preserve">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vykonávajú</w:t>
      </w:r>
      <w:proofErr w:type="spellEnd"/>
      <w:r>
        <w:t xml:space="preserve"> aj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,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 </w:t>
      </w:r>
    </w:p>
    <w:p w:rsidR="003D2E17" w:rsidRDefault="003D2E17" w:rsidP="003D2E17">
      <w:pPr>
        <w:ind w:left="993" w:right="48" w:firstLine="0"/>
      </w:pPr>
      <w:proofErr w:type="gramStart"/>
      <w:r>
        <w:t>a</w:t>
      </w:r>
      <w:proofErr w:type="gramEnd"/>
      <w:r>
        <w:t xml:space="preserve">,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formách</w:t>
      </w:r>
      <w:proofErr w:type="spellEnd"/>
      <w:r>
        <w:t xml:space="preserve"> </w:t>
      </w:r>
      <w:proofErr w:type="spellStart"/>
      <w:r>
        <w:t>príjatej</w:t>
      </w:r>
      <w:proofErr w:type="spellEnd"/>
      <w:r>
        <w:t xml:space="preserve"> </w:t>
      </w:r>
      <w:proofErr w:type="spellStart"/>
      <w:r>
        <w:t>náhrady</w:t>
      </w:r>
      <w:proofErr w:type="spellEnd"/>
      <w:r>
        <w:t>,</w:t>
      </w:r>
    </w:p>
    <w:p w:rsidR="003D2E17" w:rsidRDefault="003D2E17" w:rsidP="003D2E17">
      <w:pPr>
        <w:ind w:left="993" w:right="48" w:firstLine="0"/>
      </w:pPr>
      <w:r>
        <w:t xml:space="preserve">b,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zásadách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,</w:t>
      </w:r>
    </w:p>
    <w:p w:rsidR="003D2E17" w:rsidRDefault="003D2E17" w:rsidP="003D2E17">
      <w:pPr>
        <w:ind w:left="993" w:right="48" w:firstLine="0"/>
      </w:pPr>
      <w:r>
        <w:t xml:space="preserve">c,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druhoch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. </w:t>
      </w:r>
    </w:p>
    <w:p w:rsidR="003D2E17" w:rsidRDefault="003D2E17" w:rsidP="003D2E17">
      <w:pPr>
        <w:ind w:left="993" w:right="48" w:firstLine="0"/>
      </w:pPr>
    </w:p>
    <w:p w:rsidR="003D2E17" w:rsidRDefault="00065688" w:rsidP="003D2E17">
      <w:pPr>
        <w:ind w:left="993" w:right="48" w:firstLine="0"/>
      </w:pPr>
      <w:proofErr w:type="spellStart"/>
      <w:r>
        <w:t>Právo</w:t>
      </w:r>
      <w:proofErr w:type="spellEnd"/>
      <w:r>
        <w:t xml:space="preserve"> </w:t>
      </w:r>
      <w:proofErr w:type="spellStart"/>
      <w:r>
        <w:t>z</w:t>
      </w:r>
      <w:r w:rsidR="003D2E17">
        <w:t>a</w:t>
      </w:r>
      <w:proofErr w:type="spellEnd"/>
      <w:r w:rsidR="003D2E17">
        <w:t xml:space="preserve"> </w:t>
      </w:r>
      <w:proofErr w:type="spellStart"/>
      <w:r w:rsidR="003D2E17">
        <w:t>poskytovnie</w:t>
      </w:r>
      <w:proofErr w:type="spellEnd"/>
      <w:r w:rsidR="003D2E17">
        <w:t xml:space="preserve"> </w:t>
      </w:r>
      <w:proofErr w:type="spellStart"/>
      <w:r w:rsidR="003D2E17">
        <w:t>s</w:t>
      </w:r>
      <w:r>
        <w:t>lužieb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 </w:t>
      </w:r>
      <w:proofErr w:type="spellStart"/>
      <w:r>
        <w:t>nebolo</w:t>
      </w:r>
      <w:proofErr w:type="spellEnd"/>
      <w:r w:rsidR="003D2E17">
        <w:t xml:space="preserve"> </w:t>
      </w:r>
      <w:proofErr w:type="spellStart"/>
      <w:r w:rsidR="003D2E17">
        <w:t>udelené</w:t>
      </w:r>
      <w:proofErr w:type="spellEnd"/>
      <w:r w:rsidR="003D2E17">
        <w:t xml:space="preserve">. </w:t>
      </w:r>
      <w:bookmarkStart w:id="0" w:name="_GoBack"/>
      <w:bookmarkEnd w:id="0"/>
    </w:p>
    <w:p w:rsidR="003D2E17" w:rsidRDefault="003D2E17" w:rsidP="003D2E17">
      <w:pPr>
        <w:ind w:left="993" w:right="48" w:firstLine="0"/>
      </w:pPr>
    </w:p>
    <w:p w:rsidR="003D2E17" w:rsidRDefault="003D2E17" w:rsidP="003D2E17">
      <w:pPr>
        <w:ind w:left="993" w:right="48" w:firstLine="0"/>
      </w:pPr>
    </w:p>
    <w:p w:rsidR="003D2E17" w:rsidRDefault="003D2E17" w:rsidP="003D2E17">
      <w:pPr>
        <w:ind w:left="993" w:right="48" w:firstLine="0"/>
      </w:pPr>
    </w:p>
    <w:p w:rsidR="003D2E17" w:rsidRDefault="003D2E17" w:rsidP="003D2E17">
      <w:pPr>
        <w:spacing w:after="0" w:line="259" w:lineRule="auto"/>
        <w:ind w:left="708" w:firstLine="0"/>
        <w:jc w:val="center"/>
      </w:pPr>
      <w:r>
        <w:rPr>
          <w:b/>
        </w:rPr>
        <w:t xml:space="preserve"> </w:t>
      </w:r>
    </w:p>
    <w:p w:rsidR="003D2E17" w:rsidRDefault="003D2E17" w:rsidP="003D2E17"/>
    <w:p w:rsidR="003D2E17" w:rsidRDefault="003D2E17" w:rsidP="003D2E17"/>
    <w:p w:rsidR="00F44354" w:rsidRDefault="00F44354"/>
    <w:sectPr w:rsidR="00F44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0684" w:rsidRDefault="00D00684" w:rsidP="003D2E17">
      <w:pPr>
        <w:spacing w:after="0" w:line="240" w:lineRule="auto"/>
      </w:pPr>
      <w:r>
        <w:separator/>
      </w:r>
    </w:p>
  </w:endnote>
  <w:endnote w:type="continuationSeparator" w:id="0">
    <w:p w:rsidR="00D00684" w:rsidRDefault="00D00684" w:rsidP="003D2E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0684" w:rsidRDefault="00D00684" w:rsidP="003D2E17">
      <w:pPr>
        <w:spacing w:after="0" w:line="240" w:lineRule="auto"/>
      </w:pPr>
      <w:r>
        <w:separator/>
      </w:r>
    </w:p>
  </w:footnote>
  <w:footnote w:type="continuationSeparator" w:id="0">
    <w:p w:rsidR="00D00684" w:rsidRDefault="00D00684" w:rsidP="003D2E17">
      <w:pPr>
        <w:spacing w:after="0" w:line="240" w:lineRule="auto"/>
      </w:pPr>
      <w:r>
        <w:continuationSeparator/>
      </w:r>
    </w:p>
  </w:footnote>
  <w:footnote w:id="1">
    <w:p w:rsidR="003D2E17" w:rsidRDefault="003D2E17" w:rsidP="003D2E17">
      <w:pPr>
        <w:pStyle w:val="footnotedescription"/>
        <w:ind w:right="59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</w:t>
      </w:r>
      <w:proofErr w:type="spellStart"/>
      <w:r>
        <w:t>Nariadenie</w:t>
      </w:r>
      <w:proofErr w:type="spellEnd"/>
      <w:r>
        <w:t xml:space="preserve"> </w:t>
      </w:r>
      <w:proofErr w:type="spellStart"/>
      <w:r>
        <w:t>Európskeho</w:t>
      </w:r>
      <w:proofErr w:type="spellEnd"/>
      <w:r>
        <w:t xml:space="preserve"> </w:t>
      </w:r>
      <w:proofErr w:type="spellStart"/>
      <w:r>
        <w:t>parlamentu</w:t>
      </w:r>
      <w:proofErr w:type="spellEnd"/>
      <w:r>
        <w:t xml:space="preserve"> a </w:t>
      </w:r>
      <w:proofErr w:type="spellStart"/>
      <w:r>
        <w:t>Rady</w:t>
      </w:r>
      <w:proofErr w:type="spellEnd"/>
      <w:r>
        <w:t xml:space="preserve"> (ES) č. 1606/2002 z 19. </w:t>
      </w:r>
      <w:proofErr w:type="spellStart"/>
      <w:r>
        <w:t>júla</w:t>
      </w:r>
      <w:proofErr w:type="spellEnd"/>
      <w:r>
        <w:t xml:space="preserve"> 2002 o </w:t>
      </w:r>
      <w:proofErr w:type="spellStart"/>
      <w:r>
        <w:t>uplatňovaní</w:t>
      </w:r>
      <w:proofErr w:type="spellEnd"/>
      <w:r>
        <w:t xml:space="preserve"> </w:t>
      </w:r>
      <w:proofErr w:type="spellStart"/>
      <w:r>
        <w:t>medzinárodných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noriem</w:t>
      </w:r>
      <w:proofErr w:type="spellEnd"/>
      <w:r>
        <w:t xml:space="preserve"> (</w:t>
      </w:r>
      <w:proofErr w:type="spellStart"/>
      <w:r>
        <w:t>Mimoriadne</w:t>
      </w:r>
      <w:proofErr w:type="spellEnd"/>
      <w:r>
        <w:t xml:space="preserve"> </w:t>
      </w:r>
      <w:proofErr w:type="spellStart"/>
      <w:r>
        <w:t>vydanie</w:t>
      </w:r>
      <w:proofErr w:type="spellEnd"/>
      <w:r>
        <w:t xml:space="preserve"> Ú. v. EÚ, kap. 13/</w:t>
      </w:r>
      <w:proofErr w:type="spellStart"/>
      <w:r>
        <w:t>zv</w:t>
      </w:r>
      <w:proofErr w:type="spellEnd"/>
      <w:r>
        <w:t xml:space="preserve">. 29)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nariadenia</w:t>
      </w:r>
      <w:proofErr w:type="spellEnd"/>
      <w:r>
        <w:t xml:space="preserve"> </w:t>
      </w:r>
      <w:proofErr w:type="spellStart"/>
      <w:r>
        <w:t>Európskeho</w:t>
      </w:r>
      <w:proofErr w:type="spellEnd"/>
      <w:r>
        <w:t xml:space="preserve"> </w:t>
      </w:r>
      <w:proofErr w:type="spellStart"/>
      <w:r>
        <w:t>parlamentu</w:t>
      </w:r>
      <w:proofErr w:type="spellEnd"/>
      <w:r>
        <w:t xml:space="preserve"> a </w:t>
      </w:r>
      <w:proofErr w:type="spellStart"/>
      <w:r>
        <w:t>Rady</w:t>
      </w:r>
      <w:proofErr w:type="spellEnd"/>
      <w:r>
        <w:t xml:space="preserve"> (ES) č. 297/2008 z 11. </w:t>
      </w:r>
      <w:proofErr w:type="spellStart"/>
      <w:r>
        <w:t>marca</w:t>
      </w:r>
      <w:proofErr w:type="spellEnd"/>
      <w:r>
        <w:t xml:space="preserve"> 2008 (Ú. </w:t>
      </w:r>
      <w:proofErr w:type="gramStart"/>
      <w:r>
        <w:t>v.</w:t>
      </w:r>
      <w:proofErr w:type="gramEnd"/>
      <w:r>
        <w:t xml:space="preserve"> EÚ L 97, 9. 4. 2008). </w:t>
      </w:r>
    </w:p>
    <w:p w:rsidR="003D2E17" w:rsidRDefault="003D2E17" w:rsidP="003D2E17">
      <w:pPr>
        <w:pStyle w:val="footnotedescription"/>
        <w:spacing w:after="252" w:line="279" w:lineRule="auto"/>
        <w:ind w:right="61"/>
      </w:pPr>
      <w:proofErr w:type="spellStart"/>
      <w:r>
        <w:t>Nariadenie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(ES) č. 1126/</w:t>
      </w:r>
      <w:proofErr w:type="gramStart"/>
      <w:r>
        <w:t>2008  z</w:t>
      </w:r>
      <w:proofErr w:type="gramEnd"/>
      <w:r>
        <w:t xml:space="preserve"> 3. </w:t>
      </w:r>
      <w:proofErr w:type="spellStart"/>
      <w:r>
        <w:t>novembra</w:t>
      </w:r>
      <w:proofErr w:type="spellEnd"/>
      <w:r>
        <w:t xml:space="preserve"> 2008,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nariadením</w:t>
      </w:r>
      <w:proofErr w:type="spellEnd"/>
      <w:r>
        <w:t xml:space="preserve"> </w:t>
      </w:r>
      <w:proofErr w:type="spellStart"/>
      <w:r>
        <w:t>Európskeho</w:t>
      </w:r>
      <w:proofErr w:type="spellEnd"/>
      <w:r>
        <w:t xml:space="preserve"> </w:t>
      </w:r>
      <w:proofErr w:type="spellStart"/>
      <w:r>
        <w:t>parlamentu</w:t>
      </w:r>
      <w:proofErr w:type="spellEnd"/>
      <w:r>
        <w:t xml:space="preserve"> a </w:t>
      </w:r>
      <w:proofErr w:type="spellStart"/>
      <w:r>
        <w:t>Rady</w:t>
      </w:r>
      <w:proofErr w:type="spellEnd"/>
      <w:r>
        <w:t xml:space="preserve"> (ES) č. 1606/2002 </w:t>
      </w:r>
      <w:proofErr w:type="spellStart"/>
      <w:r>
        <w:t>prijímajú</w:t>
      </w:r>
      <w:proofErr w:type="spellEnd"/>
      <w:r>
        <w:t xml:space="preserve"> </w:t>
      </w:r>
      <w:proofErr w:type="spellStart"/>
      <w:r>
        <w:t>určité</w:t>
      </w:r>
      <w:proofErr w:type="spellEnd"/>
      <w:r>
        <w:t xml:space="preserve"> </w:t>
      </w:r>
      <w:proofErr w:type="spellStart"/>
      <w:r>
        <w:t>medzinárodné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štandardy</w:t>
      </w:r>
      <w:proofErr w:type="spellEnd"/>
      <w:r>
        <w:t xml:space="preserve"> (Ú. </w:t>
      </w:r>
      <w:proofErr w:type="gramStart"/>
      <w:r>
        <w:t>v.</w:t>
      </w:r>
      <w:proofErr w:type="gramEnd"/>
      <w:r>
        <w:t xml:space="preserve"> EÚ L 320, 29. 11. 2008) v 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 xml:space="preserve">. </w:t>
      </w:r>
    </w:p>
    <w:p w:rsidR="003D2E17" w:rsidRDefault="003D2E17" w:rsidP="003D2E17">
      <w:pPr>
        <w:pStyle w:val="footnotedescription"/>
        <w:spacing w:after="0" w:line="259" w:lineRule="auto"/>
        <w:jc w:val="right"/>
      </w:pP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A7875"/>
    <w:multiLevelType w:val="hybridMultilevel"/>
    <w:tmpl w:val="EA0668D0"/>
    <w:lvl w:ilvl="0" w:tplc="6E74B9F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7C721A">
      <w:start w:val="1"/>
      <w:numFmt w:val="lowerLetter"/>
      <w:lvlText w:val="%2"/>
      <w:lvlJc w:val="left"/>
      <w:pPr>
        <w:ind w:left="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6022C">
      <w:start w:val="1"/>
      <w:numFmt w:val="lowerRoman"/>
      <w:lvlText w:val="%3"/>
      <w:lvlJc w:val="left"/>
      <w:pPr>
        <w:ind w:left="1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1ECCFC">
      <w:start w:val="1"/>
      <w:numFmt w:val="decimal"/>
      <w:lvlRestart w:val="0"/>
      <w:lvlText w:val="%4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D29AA2">
      <w:start w:val="1"/>
      <w:numFmt w:val="lowerLetter"/>
      <w:lvlText w:val="%5"/>
      <w:lvlJc w:val="left"/>
      <w:pPr>
        <w:ind w:left="2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DAA9A0">
      <w:start w:val="1"/>
      <w:numFmt w:val="lowerRoman"/>
      <w:lvlText w:val="%6"/>
      <w:lvlJc w:val="left"/>
      <w:pPr>
        <w:ind w:left="30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0ABFA2">
      <w:start w:val="1"/>
      <w:numFmt w:val="decimal"/>
      <w:lvlText w:val="%7"/>
      <w:lvlJc w:val="left"/>
      <w:pPr>
        <w:ind w:left="3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EE4910">
      <w:start w:val="1"/>
      <w:numFmt w:val="lowerLetter"/>
      <w:lvlText w:val="%8"/>
      <w:lvlJc w:val="left"/>
      <w:pPr>
        <w:ind w:left="4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ACC6F4">
      <w:start w:val="1"/>
      <w:numFmt w:val="lowerRoman"/>
      <w:lvlText w:val="%9"/>
      <w:lvlJc w:val="left"/>
      <w:pPr>
        <w:ind w:left="5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BE7BAF"/>
    <w:multiLevelType w:val="hybridMultilevel"/>
    <w:tmpl w:val="535ED164"/>
    <w:lvl w:ilvl="0" w:tplc="7F30E7C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DAB2C8">
      <w:start w:val="1"/>
      <w:numFmt w:val="lowerLetter"/>
      <w:lvlText w:val="%2"/>
      <w:lvlJc w:val="left"/>
      <w:pPr>
        <w:ind w:left="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AEB4BA">
      <w:start w:val="1"/>
      <w:numFmt w:val="lowerRoman"/>
      <w:lvlText w:val="%3"/>
      <w:lvlJc w:val="left"/>
      <w:pPr>
        <w:ind w:left="1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D02B32">
      <w:start w:val="1"/>
      <w:numFmt w:val="decimal"/>
      <w:lvlRestart w:val="0"/>
      <w:lvlText w:val="%4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BE0BFA">
      <w:start w:val="1"/>
      <w:numFmt w:val="lowerLetter"/>
      <w:lvlText w:val="%5"/>
      <w:lvlJc w:val="left"/>
      <w:pPr>
        <w:ind w:left="2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E2607E">
      <w:start w:val="1"/>
      <w:numFmt w:val="lowerRoman"/>
      <w:lvlText w:val="%6"/>
      <w:lvlJc w:val="left"/>
      <w:pPr>
        <w:ind w:left="30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40F728">
      <w:start w:val="1"/>
      <w:numFmt w:val="decimal"/>
      <w:lvlText w:val="%7"/>
      <w:lvlJc w:val="left"/>
      <w:pPr>
        <w:ind w:left="3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48F6CE">
      <w:start w:val="1"/>
      <w:numFmt w:val="lowerLetter"/>
      <w:lvlText w:val="%8"/>
      <w:lvlJc w:val="left"/>
      <w:pPr>
        <w:ind w:left="4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62CCCE">
      <w:start w:val="1"/>
      <w:numFmt w:val="lowerRoman"/>
      <w:lvlText w:val="%9"/>
      <w:lvlJc w:val="left"/>
      <w:pPr>
        <w:ind w:left="5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EE7B96"/>
    <w:multiLevelType w:val="hybridMultilevel"/>
    <w:tmpl w:val="19A06F00"/>
    <w:lvl w:ilvl="0" w:tplc="F52A0B4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F005AA">
      <w:start w:val="1"/>
      <w:numFmt w:val="lowerLetter"/>
      <w:lvlText w:val="%2"/>
      <w:lvlJc w:val="left"/>
      <w:pPr>
        <w:ind w:left="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3C8250">
      <w:start w:val="3"/>
      <w:numFmt w:val="lowerLetter"/>
      <w:lvlText w:val="%3)"/>
      <w:lvlJc w:val="left"/>
      <w:pPr>
        <w:ind w:left="1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EC20B6">
      <w:start w:val="1"/>
      <w:numFmt w:val="decimal"/>
      <w:lvlText w:val="%4"/>
      <w:lvlJc w:val="left"/>
      <w:pPr>
        <w:ind w:left="2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46C916">
      <w:start w:val="1"/>
      <w:numFmt w:val="lowerLetter"/>
      <w:lvlText w:val="%5"/>
      <w:lvlJc w:val="left"/>
      <w:pPr>
        <w:ind w:left="2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7ADCAE">
      <w:start w:val="1"/>
      <w:numFmt w:val="lowerRoman"/>
      <w:lvlText w:val="%6"/>
      <w:lvlJc w:val="left"/>
      <w:pPr>
        <w:ind w:left="3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54EE4E">
      <w:start w:val="1"/>
      <w:numFmt w:val="decimal"/>
      <w:lvlText w:val="%7"/>
      <w:lvlJc w:val="left"/>
      <w:pPr>
        <w:ind w:left="4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F6C5C8">
      <w:start w:val="1"/>
      <w:numFmt w:val="lowerLetter"/>
      <w:lvlText w:val="%8"/>
      <w:lvlJc w:val="left"/>
      <w:pPr>
        <w:ind w:left="49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442552">
      <w:start w:val="1"/>
      <w:numFmt w:val="lowerRoman"/>
      <w:lvlText w:val="%9"/>
      <w:lvlJc w:val="left"/>
      <w:pPr>
        <w:ind w:left="56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1557DDA"/>
    <w:multiLevelType w:val="hybridMultilevel"/>
    <w:tmpl w:val="08E204D2"/>
    <w:lvl w:ilvl="0" w:tplc="3F18049C">
      <w:start w:val="1"/>
      <w:numFmt w:val="decimal"/>
      <w:lvlText w:val="(%1)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7A1F26">
      <w:start w:val="1"/>
      <w:numFmt w:val="lowerLetter"/>
      <w:lvlText w:val="%2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0C67D8">
      <w:start w:val="1"/>
      <w:numFmt w:val="decimal"/>
      <w:lvlText w:val="%3."/>
      <w:lvlJc w:val="left"/>
      <w:pPr>
        <w:ind w:left="1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8E76DC">
      <w:start w:val="1"/>
      <w:numFmt w:val="decimal"/>
      <w:lvlText w:val="%4"/>
      <w:lvlJc w:val="left"/>
      <w:pPr>
        <w:ind w:left="22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567BF0">
      <w:start w:val="1"/>
      <w:numFmt w:val="lowerLetter"/>
      <w:lvlText w:val="%5"/>
      <w:lvlJc w:val="left"/>
      <w:pPr>
        <w:ind w:left="29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CAF3AA">
      <w:start w:val="1"/>
      <w:numFmt w:val="lowerRoman"/>
      <w:lvlText w:val="%6"/>
      <w:lvlJc w:val="left"/>
      <w:pPr>
        <w:ind w:left="36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08A098">
      <w:start w:val="1"/>
      <w:numFmt w:val="decimal"/>
      <w:lvlText w:val="%7"/>
      <w:lvlJc w:val="left"/>
      <w:pPr>
        <w:ind w:left="43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160DF4">
      <w:start w:val="1"/>
      <w:numFmt w:val="lowerLetter"/>
      <w:lvlText w:val="%8"/>
      <w:lvlJc w:val="left"/>
      <w:pPr>
        <w:ind w:left="5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A0860E">
      <w:start w:val="1"/>
      <w:numFmt w:val="lowerRoman"/>
      <w:lvlText w:val="%9"/>
      <w:lvlJc w:val="left"/>
      <w:pPr>
        <w:ind w:left="5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DB81CD8"/>
    <w:multiLevelType w:val="hybridMultilevel"/>
    <w:tmpl w:val="6AF849C2"/>
    <w:lvl w:ilvl="0" w:tplc="2EA4C39A">
      <w:start w:val="1"/>
      <w:numFmt w:val="decimal"/>
      <w:lvlText w:val="(%1)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A65BDC">
      <w:start w:val="1"/>
      <w:numFmt w:val="lowerLetter"/>
      <w:lvlText w:val="%2)"/>
      <w:lvlJc w:val="left"/>
      <w:pPr>
        <w:ind w:left="1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E851E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C05B58">
      <w:start w:val="1"/>
      <w:numFmt w:val="decimal"/>
      <w:lvlText w:val="%4"/>
      <w:lvlJc w:val="left"/>
      <w:pPr>
        <w:ind w:left="2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83872">
      <w:start w:val="1"/>
      <w:numFmt w:val="lowerLetter"/>
      <w:lvlText w:val="%5"/>
      <w:lvlJc w:val="left"/>
      <w:pPr>
        <w:ind w:left="30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DEBB6E">
      <w:start w:val="1"/>
      <w:numFmt w:val="lowerRoman"/>
      <w:lvlText w:val="%6"/>
      <w:lvlJc w:val="left"/>
      <w:pPr>
        <w:ind w:left="3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2A26A6">
      <w:start w:val="1"/>
      <w:numFmt w:val="decimal"/>
      <w:lvlText w:val="%7"/>
      <w:lvlJc w:val="left"/>
      <w:pPr>
        <w:ind w:left="4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B62EBE">
      <w:start w:val="1"/>
      <w:numFmt w:val="lowerLetter"/>
      <w:lvlText w:val="%8"/>
      <w:lvlJc w:val="left"/>
      <w:pPr>
        <w:ind w:left="5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B28F522">
      <w:start w:val="1"/>
      <w:numFmt w:val="lowerRoman"/>
      <w:lvlText w:val="%9"/>
      <w:lvlJc w:val="left"/>
      <w:pPr>
        <w:ind w:left="59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42C4A7B"/>
    <w:multiLevelType w:val="hybridMultilevel"/>
    <w:tmpl w:val="1316B4C6"/>
    <w:lvl w:ilvl="0" w:tplc="A33E1B4E">
      <w:start w:val="1"/>
      <w:numFmt w:val="decimal"/>
      <w:lvlText w:val="(%1)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6F04376">
      <w:start w:val="1"/>
      <w:numFmt w:val="lowerLetter"/>
      <w:lvlText w:val="%2)"/>
      <w:lvlJc w:val="left"/>
      <w:pPr>
        <w:ind w:left="1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3BA3C44">
      <w:start w:val="1"/>
      <w:numFmt w:val="lowerRoman"/>
      <w:lvlText w:val="%3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7ABB0C">
      <w:start w:val="1"/>
      <w:numFmt w:val="decimal"/>
      <w:lvlText w:val="%4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7A7782">
      <w:start w:val="1"/>
      <w:numFmt w:val="lowerLetter"/>
      <w:lvlText w:val="%5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E2A5E8">
      <w:start w:val="1"/>
      <w:numFmt w:val="lowerRoman"/>
      <w:lvlText w:val="%6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6698CA">
      <w:start w:val="1"/>
      <w:numFmt w:val="decimal"/>
      <w:lvlText w:val="%7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56943E">
      <w:start w:val="1"/>
      <w:numFmt w:val="lowerLetter"/>
      <w:lvlText w:val="%8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CC4580">
      <w:start w:val="1"/>
      <w:numFmt w:val="lowerRoman"/>
      <w:lvlText w:val="%9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A2D"/>
    <w:rsid w:val="00065688"/>
    <w:rsid w:val="003D2E17"/>
    <w:rsid w:val="00414999"/>
    <w:rsid w:val="009614DA"/>
    <w:rsid w:val="00A70A2D"/>
    <w:rsid w:val="00D00684"/>
    <w:rsid w:val="00F44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A16099-3858-4880-97AF-52424B85E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2E17"/>
    <w:pPr>
      <w:spacing w:after="11" w:line="269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  <w:lang w:eastAsia="hu-HU"/>
    </w:rPr>
  </w:style>
  <w:style w:type="paragraph" w:styleId="Nadpis1">
    <w:name w:val="heading 1"/>
    <w:next w:val="Normlny"/>
    <w:link w:val="Nadpis1Char"/>
    <w:uiPriority w:val="9"/>
    <w:unhideWhenUsed/>
    <w:qFormat/>
    <w:rsid w:val="003D2E17"/>
    <w:pPr>
      <w:keepNext/>
      <w:keepLines/>
      <w:spacing w:after="0"/>
      <w:ind w:left="10" w:right="6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  <w:lang w:eastAsia="hu-HU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D2E17"/>
    <w:rPr>
      <w:rFonts w:ascii="Times New Roman" w:eastAsia="Times New Roman" w:hAnsi="Times New Roman" w:cs="Times New Roman"/>
      <w:b/>
      <w:color w:val="000000"/>
      <w:sz w:val="24"/>
      <w:lang w:eastAsia="hu-HU"/>
    </w:rPr>
  </w:style>
  <w:style w:type="paragraph" w:customStyle="1" w:styleId="footnotedescription">
    <w:name w:val="footnote description"/>
    <w:next w:val="Normlny"/>
    <w:link w:val="footnotedescriptionChar"/>
    <w:hidden/>
    <w:rsid w:val="003D2E17"/>
    <w:pPr>
      <w:spacing w:after="4" w:line="272" w:lineRule="auto"/>
      <w:ind w:right="60"/>
      <w:jc w:val="both"/>
    </w:pPr>
    <w:rPr>
      <w:rFonts w:ascii="Times New Roman" w:eastAsia="Times New Roman" w:hAnsi="Times New Roman" w:cs="Times New Roman"/>
      <w:color w:val="000000"/>
      <w:sz w:val="24"/>
      <w:lang w:eastAsia="hu-HU"/>
    </w:rPr>
  </w:style>
  <w:style w:type="character" w:customStyle="1" w:styleId="footnotedescriptionChar">
    <w:name w:val="footnote description Char"/>
    <w:link w:val="footnotedescription"/>
    <w:rsid w:val="003D2E17"/>
    <w:rPr>
      <w:rFonts w:ascii="Times New Roman" w:eastAsia="Times New Roman" w:hAnsi="Times New Roman" w:cs="Times New Roman"/>
      <w:color w:val="000000"/>
      <w:sz w:val="24"/>
      <w:lang w:eastAsia="hu-HU"/>
    </w:rPr>
  </w:style>
  <w:style w:type="character" w:customStyle="1" w:styleId="footnotemark">
    <w:name w:val="footnote mark"/>
    <w:hidden/>
    <w:rsid w:val="003D2E17"/>
    <w:rPr>
      <w:rFonts w:ascii="Times New Roman" w:eastAsia="Times New Roman" w:hAnsi="Times New Roman" w:cs="Times New Roman"/>
      <w:color w:val="000000"/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892</Words>
  <Characters>6155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1111</dc:creator>
  <cp:keywords/>
  <dc:description/>
  <cp:lastModifiedBy>1111</cp:lastModifiedBy>
  <cp:revision>3</cp:revision>
  <dcterms:created xsi:type="dcterms:W3CDTF">2018-04-03T08:48:00Z</dcterms:created>
  <dcterms:modified xsi:type="dcterms:W3CDTF">2018-04-03T12:00:00Z</dcterms:modified>
</cp:coreProperties>
</file>