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:rsidR="009E6B72" w:rsidRPr="009E6B72" w:rsidRDefault="009E6B72" w:rsidP="002911C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A119A" w:rsidRPr="009C4F4F" w:rsidRDefault="009A119A" w:rsidP="002911C8">
      <w:pPr>
        <w:pStyle w:val="ListParagraph"/>
        <w:numPr>
          <w:ilvl w:val="0"/>
          <w:numId w:val="3"/>
        </w:numPr>
        <w:spacing w:after="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C4F4F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9C4F4F" w:rsidRPr="009C4F4F">
        <w:rPr>
          <w:rFonts w:ascii="Times New Roman" w:hAnsi="Times New Roman" w:cs="Times New Roman"/>
          <w:sz w:val="20"/>
          <w:szCs w:val="20"/>
        </w:rPr>
        <w:t>HKM Consulting s. r. o. (ďalej len Spoločnosť), bola založená 27.11.2013 a do obchodného registra bola zapísaná 19. decembra 2013 (Obchodný register Okresného súdu Bratislava I v Bratislave, oddiel Sro, vložka 95618/B</w:t>
      </w:r>
      <w:r w:rsidR="0095439B" w:rsidRPr="009C4F4F">
        <w:rPr>
          <w:rFonts w:ascii="Times New Roman" w:hAnsi="Times New Roman" w:cs="Times New Roman"/>
          <w:sz w:val="20"/>
          <w:szCs w:val="20"/>
        </w:rPr>
        <w:t>)</w:t>
      </w:r>
      <w:r w:rsidRPr="009C4F4F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79593A" w:rsidRPr="0095439B" w:rsidRDefault="009A119A" w:rsidP="002911C8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95439B"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:rsidR="009C4F4F" w:rsidRPr="009C4F4F" w:rsidRDefault="009C4F4F" w:rsidP="009C4F4F">
      <w:pPr>
        <w:pStyle w:val="BodyText"/>
        <w:ind w:firstLine="282"/>
        <w:rPr>
          <w:sz w:val="20"/>
        </w:rPr>
      </w:pPr>
      <w:r w:rsidRPr="009C4F4F">
        <w:rPr>
          <w:sz w:val="20"/>
        </w:rPr>
        <w:t>- služby súvisiace s počítačovým spracovaním údajov,</w:t>
      </w:r>
    </w:p>
    <w:p w:rsidR="009C4F4F" w:rsidRPr="009C4F4F" w:rsidRDefault="009C4F4F" w:rsidP="009C4F4F">
      <w:pPr>
        <w:pStyle w:val="BodyText"/>
        <w:ind w:firstLine="282"/>
        <w:rPr>
          <w:sz w:val="20"/>
        </w:rPr>
      </w:pPr>
      <w:r w:rsidRPr="009C4F4F">
        <w:rPr>
          <w:sz w:val="20"/>
        </w:rPr>
        <w:t>- činnosť podnikateľských, organizačných a ekonomických poradcov,</w:t>
      </w:r>
    </w:p>
    <w:p w:rsidR="009C4F4F" w:rsidRPr="009C4F4F" w:rsidRDefault="009C4F4F" w:rsidP="009C4F4F">
      <w:pPr>
        <w:pStyle w:val="BodyText"/>
        <w:ind w:firstLine="282"/>
        <w:rPr>
          <w:sz w:val="20"/>
        </w:rPr>
      </w:pPr>
      <w:r w:rsidRPr="009C4F4F">
        <w:rPr>
          <w:sz w:val="20"/>
        </w:rPr>
        <w:t>- počítačové služby,</w:t>
      </w:r>
    </w:p>
    <w:p w:rsidR="009C4F4F" w:rsidRPr="009C4F4F" w:rsidRDefault="009C4F4F" w:rsidP="009C4F4F">
      <w:pPr>
        <w:pStyle w:val="BodyText"/>
        <w:ind w:firstLine="282"/>
        <w:rPr>
          <w:sz w:val="20"/>
        </w:rPr>
      </w:pPr>
      <w:r w:rsidRPr="009C4F4F">
        <w:rPr>
          <w:sz w:val="20"/>
        </w:rPr>
        <w:t>- nákup a predaj tovaru v rozsahu voľnej živnosti,</w:t>
      </w:r>
    </w:p>
    <w:p w:rsidR="009A119A" w:rsidRDefault="009C4F4F" w:rsidP="009C4F4F">
      <w:pPr>
        <w:pStyle w:val="BodyText"/>
        <w:ind w:firstLine="283"/>
        <w:rPr>
          <w:sz w:val="20"/>
        </w:rPr>
      </w:pPr>
      <w:r w:rsidRPr="009C4F4F">
        <w:rPr>
          <w:sz w:val="20"/>
        </w:rPr>
        <w:t>- sprostredkovanie v oblasti obchodu, služieb a</w:t>
      </w:r>
      <w:r>
        <w:rPr>
          <w:sz w:val="20"/>
        </w:rPr>
        <w:t> </w:t>
      </w:r>
      <w:r w:rsidRPr="009C4F4F">
        <w:rPr>
          <w:sz w:val="20"/>
        </w:rPr>
        <w:t>výroby</w:t>
      </w:r>
      <w:r>
        <w:rPr>
          <w:sz w:val="20"/>
        </w:rPr>
        <w:t>.</w:t>
      </w:r>
    </w:p>
    <w:p w:rsidR="009C4F4F" w:rsidRPr="009C4F4F" w:rsidRDefault="009C4F4F" w:rsidP="009C4F4F">
      <w:pPr>
        <w:pStyle w:val="BodyText"/>
        <w:ind w:firstLine="283"/>
        <w:rPr>
          <w:sz w:val="20"/>
        </w:rPr>
      </w:pPr>
    </w:p>
    <w:p w:rsidR="009A119A" w:rsidRDefault="009A119A" w:rsidP="002911C8">
      <w:pPr>
        <w:spacing w:after="0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(2) </w:t>
      </w:r>
      <w:r w:rsidRPr="009E6B72">
        <w:rPr>
          <w:rFonts w:ascii="Times New Roman" w:hAnsi="Times New Roman" w:cs="Times New Roman"/>
          <w:sz w:val="20"/>
          <w:szCs w:val="20"/>
        </w:rPr>
        <w:tab/>
        <w:t xml:space="preserve">Dátum schválenia účtovnej závierky za predchádzajúce účtovné obdobie bol </w:t>
      </w:r>
      <w:r w:rsidR="00326B04">
        <w:rPr>
          <w:rFonts w:ascii="Times New Roman" w:hAnsi="Times New Roman" w:cs="Times New Roman"/>
          <w:sz w:val="20"/>
          <w:szCs w:val="20"/>
        </w:rPr>
        <w:t>30</w:t>
      </w:r>
      <w:r w:rsidRPr="009E6B72">
        <w:rPr>
          <w:rFonts w:ascii="Times New Roman" w:hAnsi="Times New Roman" w:cs="Times New Roman"/>
          <w:sz w:val="20"/>
          <w:szCs w:val="20"/>
        </w:rPr>
        <w:t>.</w:t>
      </w:r>
      <w:r w:rsidR="00470858">
        <w:rPr>
          <w:rFonts w:ascii="Times New Roman" w:hAnsi="Times New Roman" w:cs="Times New Roman"/>
          <w:sz w:val="20"/>
          <w:szCs w:val="20"/>
        </w:rPr>
        <w:t>jún</w:t>
      </w:r>
      <w:r w:rsidRPr="009E6B72">
        <w:rPr>
          <w:rFonts w:ascii="Times New Roman" w:hAnsi="Times New Roman" w:cs="Times New Roman"/>
          <w:sz w:val="20"/>
          <w:szCs w:val="20"/>
        </w:rPr>
        <w:t xml:space="preserve"> 201</w:t>
      </w:r>
      <w:r w:rsidR="006B5423">
        <w:rPr>
          <w:rFonts w:ascii="Times New Roman" w:hAnsi="Times New Roman" w:cs="Times New Roman"/>
          <w:sz w:val="20"/>
          <w:szCs w:val="20"/>
        </w:rPr>
        <w:t>7</w:t>
      </w:r>
      <w:r w:rsidRPr="009E6B72">
        <w:rPr>
          <w:rFonts w:ascii="Times New Roman" w:hAnsi="Times New Roman" w:cs="Times New Roman"/>
          <w:sz w:val="20"/>
          <w:szCs w:val="20"/>
        </w:rPr>
        <w:t>.</w:t>
      </w:r>
    </w:p>
    <w:p w:rsidR="009C4F4F" w:rsidRPr="009E6B72" w:rsidRDefault="009C4F4F" w:rsidP="002911C8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9A119A" w:rsidRPr="009E6B72" w:rsidRDefault="009A119A" w:rsidP="002911C8">
      <w:pPr>
        <w:spacing w:after="120"/>
        <w:ind w:left="709" w:hanging="709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(3) </w:t>
      </w:r>
      <w:r w:rsidRPr="009E6B72">
        <w:rPr>
          <w:rFonts w:ascii="Times New Roman" w:hAnsi="Times New Roman" w:cs="Times New Roman"/>
          <w:sz w:val="20"/>
          <w:szCs w:val="20"/>
        </w:rPr>
        <w:tab/>
        <w:t>Právny dôvod na zostavenie účtovnej závierky.  Účtovná závierka Spoločnosti k 31. decembru 201</w:t>
      </w:r>
      <w:r w:rsidR="006B5423">
        <w:rPr>
          <w:rFonts w:ascii="Times New Roman" w:hAnsi="Times New Roman" w:cs="Times New Roman"/>
          <w:sz w:val="20"/>
          <w:szCs w:val="20"/>
        </w:rPr>
        <w:t>7</w:t>
      </w:r>
      <w:r w:rsidRPr="009E6B72">
        <w:rPr>
          <w:rFonts w:ascii="Times New Roman" w:hAnsi="Times New Roman" w:cs="Times New Roman"/>
          <w:sz w:val="20"/>
          <w:szCs w:val="20"/>
        </w:rPr>
        <w:t xml:space="preserve"> je zostavená ako riadna účtovná závierka podľa § 17 ods. 6 zákona N</w:t>
      </w:r>
      <w:r w:rsidR="00EE5223" w:rsidRPr="009E6B72">
        <w:rPr>
          <w:rFonts w:ascii="Times New Roman" w:hAnsi="Times New Roman" w:cs="Times New Roman"/>
          <w:sz w:val="20"/>
          <w:szCs w:val="20"/>
        </w:rPr>
        <w:t>R SR č. 431/2002 Z. z. o</w:t>
      </w:r>
      <w:r w:rsidRPr="009E6B72">
        <w:rPr>
          <w:rFonts w:ascii="Times New Roman" w:hAnsi="Times New Roman" w:cs="Times New Roman"/>
          <w:sz w:val="20"/>
          <w:szCs w:val="20"/>
        </w:rPr>
        <w:t xml:space="preserve"> účtovníctve za účtovné obdobie od 1.januára 201</w:t>
      </w:r>
      <w:r w:rsidR="006B5423">
        <w:rPr>
          <w:rFonts w:ascii="Times New Roman" w:hAnsi="Times New Roman" w:cs="Times New Roman"/>
          <w:sz w:val="20"/>
          <w:szCs w:val="20"/>
        </w:rPr>
        <w:t>7</w:t>
      </w:r>
      <w:r w:rsidRPr="009E6B72">
        <w:rPr>
          <w:rFonts w:ascii="Times New Roman" w:hAnsi="Times New Roman" w:cs="Times New Roman"/>
          <w:sz w:val="20"/>
          <w:szCs w:val="20"/>
        </w:rPr>
        <w:t xml:space="preserve"> do 31. decembra 201</w:t>
      </w:r>
      <w:r w:rsidR="006B5423">
        <w:rPr>
          <w:rFonts w:ascii="Times New Roman" w:hAnsi="Times New Roman" w:cs="Times New Roman"/>
          <w:sz w:val="20"/>
          <w:szCs w:val="20"/>
        </w:rPr>
        <w:t>7</w:t>
      </w:r>
      <w:bookmarkStart w:id="0" w:name="_GoBack"/>
      <w:bookmarkEnd w:id="0"/>
      <w:r w:rsidRPr="009E6B72">
        <w:rPr>
          <w:rFonts w:ascii="Times New Roman" w:hAnsi="Times New Roman" w:cs="Times New Roman"/>
          <w:sz w:val="20"/>
          <w:szCs w:val="20"/>
        </w:rPr>
        <w:t>.</w:t>
      </w:r>
    </w:p>
    <w:p w:rsidR="007A2CC1" w:rsidRPr="009E6B72" w:rsidRDefault="009A119A" w:rsidP="002911C8">
      <w:pPr>
        <w:spacing w:after="120"/>
        <w:ind w:left="708" w:hanging="708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(4)</w:t>
      </w:r>
      <w:r w:rsidRPr="009E6B72">
        <w:rPr>
          <w:rFonts w:ascii="Times New Roman" w:hAnsi="Times New Roman" w:cs="Times New Roman"/>
          <w:sz w:val="20"/>
          <w:szCs w:val="20"/>
        </w:rPr>
        <w:tab/>
        <w:t>Informácie o konsolidovanom celku. Spoločnosť sa nezahŕňa do žiadnej konsolidovanej účtovnej závierky.</w:t>
      </w:r>
    </w:p>
    <w:p w:rsidR="000C47B7" w:rsidRPr="000C47B7" w:rsidRDefault="009A119A" w:rsidP="000C47B7">
      <w:pPr>
        <w:pStyle w:val="BodyText"/>
        <w:ind w:left="709" w:hanging="709"/>
        <w:rPr>
          <w:sz w:val="20"/>
        </w:rPr>
      </w:pPr>
      <w:r w:rsidRPr="009E6B72">
        <w:rPr>
          <w:sz w:val="20"/>
        </w:rPr>
        <w:t>(5)</w:t>
      </w:r>
      <w:r w:rsidRPr="009E6B72">
        <w:rPr>
          <w:sz w:val="20"/>
        </w:rPr>
        <w:tab/>
      </w:r>
      <w:r w:rsidR="009C4F4F">
        <w:rPr>
          <w:sz w:val="20"/>
        </w:rPr>
        <w:t>Spoločnosť nemá žiadnych zamestnancov</w:t>
      </w:r>
      <w:r w:rsidR="000C47B7" w:rsidRPr="000C47B7">
        <w:rPr>
          <w:sz w:val="20"/>
        </w:rPr>
        <w:t xml:space="preserve">. </w:t>
      </w:r>
    </w:p>
    <w:p w:rsidR="0079593A" w:rsidRDefault="0079593A" w:rsidP="000C47B7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911C8" w:rsidRPr="009E6B72" w:rsidRDefault="002911C8" w:rsidP="002911C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A119A" w:rsidRPr="009E6B72" w:rsidRDefault="00AE1BE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 o orgánoch spoločnosti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911C8" w:rsidRDefault="009A119A" w:rsidP="002911C8">
      <w:pPr>
        <w:pStyle w:val="ListParagraph"/>
        <w:numPr>
          <w:ilvl w:val="0"/>
          <w:numId w:val="2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Konate</w:t>
      </w:r>
      <w:r w:rsidR="009C4F4F">
        <w:rPr>
          <w:rFonts w:ascii="Times New Roman" w:hAnsi="Times New Roman" w:cs="Times New Roman"/>
          <w:sz w:val="20"/>
          <w:szCs w:val="20"/>
        </w:rPr>
        <w:t>ľom</w:t>
      </w:r>
      <w:r w:rsidR="0095439B">
        <w:rPr>
          <w:rFonts w:ascii="Times New Roman" w:hAnsi="Times New Roman" w:cs="Times New Roman"/>
          <w:sz w:val="20"/>
          <w:szCs w:val="20"/>
        </w:rPr>
        <w:t xml:space="preserve"> spoločnosti </w:t>
      </w:r>
      <w:r w:rsidR="009C4F4F">
        <w:rPr>
          <w:rFonts w:ascii="Times New Roman" w:hAnsi="Times New Roman" w:cs="Times New Roman"/>
          <w:sz w:val="20"/>
          <w:szCs w:val="20"/>
        </w:rPr>
        <w:t>je</w:t>
      </w:r>
      <w:r w:rsidR="0095439B">
        <w:rPr>
          <w:rFonts w:ascii="Times New Roman" w:hAnsi="Times New Roman" w:cs="Times New Roman"/>
          <w:sz w:val="20"/>
          <w:szCs w:val="20"/>
        </w:rPr>
        <w:t>:</w:t>
      </w:r>
      <w:r w:rsidR="0095439B">
        <w:rPr>
          <w:rFonts w:ascii="Times New Roman" w:hAnsi="Times New Roman" w:cs="Times New Roman"/>
          <w:sz w:val="20"/>
          <w:szCs w:val="20"/>
        </w:rPr>
        <w:tab/>
      </w:r>
      <w:r w:rsidR="009C4F4F">
        <w:rPr>
          <w:rFonts w:ascii="Times New Roman" w:hAnsi="Times New Roman" w:cs="Times New Roman"/>
          <w:sz w:val="20"/>
          <w:szCs w:val="20"/>
        </w:rPr>
        <w:t>Ing. Martin Krč</w:t>
      </w:r>
    </w:p>
    <w:p w:rsidR="000C47B7" w:rsidRDefault="000C47B7" w:rsidP="000C47B7">
      <w:pPr>
        <w:pStyle w:val="ListParagraph"/>
        <w:spacing w:after="120"/>
        <w:ind w:left="3540"/>
        <w:jc w:val="both"/>
        <w:rPr>
          <w:rFonts w:ascii="Times New Roman" w:hAnsi="Times New Roman" w:cs="Times New Roman"/>
          <w:sz w:val="20"/>
          <w:szCs w:val="20"/>
        </w:rPr>
      </w:pPr>
    </w:p>
    <w:p w:rsidR="009A119A" w:rsidRPr="009E6B72" w:rsidRDefault="00EE5223" w:rsidP="002911C8">
      <w:pPr>
        <w:pStyle w:val="ListParagraph"/>
        <w:numPr>
          <w:ilvl w:val="0"/>
          <w:numId w:val="2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Štatutárnemu orgánu spoločnosti neboli poskytnuté žiadne pôžičky, záruky alebo iné zabezpečenia.</w:t>
      </w:r>
    </w:p>
    <w:p w:rsidR="009A119A" w:rsidRPr="009E6B72" w:rsidRDefault="009A119A" w:rsidP="009A119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E5223" w:rsidRPr="009E6B72" w:rsidRDefault="00EE5223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</w:t>
      </w:r>
      <w:r w:rsidR="00AE1BE2">
        <w:rPr>
          <w:rFonts w:ascii="Times New Roman" w:hAnsi="Times New Roman" w:cs="Times New Roman"/>
          <w:b/>
          <w:sz w:val="20"/>
          <w:szCs w:val="20"/>
        </w:rPr>
        <w:t>II</w:t>
      </w:r>
    </w:p>
    <w:p w:rsidR="00EE5223" w:rsidRPr="009E6B72" w:rsidRDefault="00EE5223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2333" w:rsidRPr="009E6B72" w:rsidRDefault="00EE5223" w:rsidP="009E6B72">
      <w:pPr>
        <w:pStyle w:val="Body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Účtovná závierka bola zostavená za predpokladu nepretržitého trvania Spoločnosti (going concern).</w:t>
      </w:r>
      <w:r w:rsidR="002B2333" w:rsidRPr="009E6B72">
        <w:rPr>
          <w:sz w:val="20"/>
        </w:rPr>
        <w:t xml:space="preserve"> </w:t>
      </w:r>
    </w:p>
    <w:p w:rsidR="002B2333" w:rsidRPr="009E6B72" w:rsidRDefault="00DC3C22" w:rsidP="009E6B72">
      <w:pPr>
        <w:pStyle w:val="Body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Spôsob oceňovania jednotlivých položiek majetku a</w:t>
      </w:r>
      <w:r w:rsidR="00E821E1" w:rsidRPr="009E6B72">
        <w:rPr>
          <w:sz w:val="20"/>
        </w:rPr>
        <w:t> </w:t>
      </w:r>
      <w:r w:rsidRPr="009E6B72">
        <w:rPr>
          <w:sz w:val="20"/>
        </w:rPr>
        <w:t>záväzkov</w:t>
      </w:r>
      <w:r w:rsidR="00E821E1" w:rsidRPr="009E6B72">
        <w:rPr>
          <w:sz w:val="20"/>
        </w:rPr>
        <w:t xml:space="preserve"> a spôsob zostavenia odpisového plánu</w:t>
      </w:r>
      <w:r w:rsidRPr="009E6B72">
        <w:rPr>
          <w:sz w:val="20"/>
        </w:rPr>
        <w:t>: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Dlhodobý nehmotný majetok a dlhodobý hmotný majetok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Dlhodobý majetok vlastnou činnosťou Spoločnosť nevytvárala.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Cenné papiere a podiely</w:t>
      </w:r>
    </w:p>
    <w:p w:rsidR="009E6B7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žiadne cenné papiere a podiely.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 xml:space="preserve">Zásoby 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>Spoločnosť zásoby vlastnou činnosťou netvorila.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Zníženie hodnoty zásob sa upravuje vytvorením opravnej položky.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Zákazková výroba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výrobu.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Zákazková výstavba nehnuteľnosti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výstavbu nehnuteľností.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lastRenderedPageBreak/>
        <w:t>Pohľadávky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Peňažné prostriedky a ceniny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Peňažné prostriedky a ceniny sa oceňujú ich menovitou hodnotou.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Náklady budúcich období a príjmy budúcich období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Rezervy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Záväzky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Záväzky pri ich vzniku sa oceňujú menovitou hodnotou.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Odložené dane</w:t>
      </w:r>
    </w:p>
    <w:p w:rsidR="009E6B72" w:rsidRDefault="00DC3C22" w:rsidP="005A4382">
      <w:pPr>
        <w:pStyle w:val="BodyText"/>
        <w:ind w:left="709"/>
        <w:rPr>
          <w:sz w:val="20"/>
        </w:rPr>
      </w:pPr>
      <w:r w:rsidRPr="009E6B72">
        <w:rPr>
          <w:sz w:val="20"/>
        </w:rPr>
        <w:t xml:space="preserve">Odložené dane </w:t>
      </w:r>
      <w:r w:rsidR="005A4382">
        <w:rPr>
          <w:sz w:val="20"/>
        </w:rPr>
        <w:t>Spoločnosti nevznikli.</w:t>
      </w:r>
    </w:p>
    <w:p w:rsidR="005A4382" w:rsidRPr="009E6B72" w:rsidRDefault="005A4382" w:rsidP="005A4382">
      <w:pPr>
        <w:pStyle w:val="BodyText"/>
        <w:ind w:left="709"/>
        <w:rPr>
          <w:sz w:val="20"/>
        </w:rPr>
      </w:pP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Výdavky budúcich období a výnosy budúcich období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Emisné kvóty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nemá povinnosť evidovať emisné kvóty.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Dotácie zo štátneho rozpočtu</w:t>
      </w:r>
    </w:p>
    <w:p w:rsidR="00DC3C22" w:rsidRPr="009E6B72" w:rsidRDefault="00DC3C22" w:rsidP="009E6B72">
      <w:pPr>
        <w:spacing w:after="12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Prenájom (lízing)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Operatívny prenájom. Majetok prenajatý na základe operatívneho prenájmu vykazuje ako svoj majetok jeho vlastník, nie nájomca.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Deriváty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Spoločnosť o derivátoch neúčtuje.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Majetok a záväzky zabezpečené derivátmi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majetok ani neeviduje záväzky zabezpečené derivátmi.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Cudzia mena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C3C22" w:rsidRPr="009E6B72" w:rsidRDefault="00DC3C22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účtovná závierka, na menu euro už neprepočítavajú.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Výnosy</w:t>
      </w:r>
    </w:p>
    <w:p w:rsidR="00DC3C22" w:rsidRPr="009E6B72" w:rsidRDefault="00DC3C22" w:rsidP="009E6B72">
      <w:pPr>
        <w:pStyle w:val="BodyText"/>
        <w:ind w:left="709"/>
        <w:rPr>
          <w:sz w:val="20"/>
        </w:rPr>
      </w:pPr>
      <w:r w:rsidRPr="009E6B7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E5223" w:rsidRPr="009E6B72" w:rsidRDefault="00EE5223" w:rsidP="009E6B72">
      <w:pPr>
        <w:pStyle w:val="Body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9E6B72" w:rsidRPr="009E6B72" w:rsidRDefault="009E6B72" w:rsidP="009E6B72">
      <w:pPr>
        <w:pStyle w:val="BodyText"/>
        <w:spacing w:after="120"/>
        <w:ind w:left="709"/>
        <w:rPr>
          <w:sz w:val="20"/>
        </w:rPr>
      </w:pPr>
    </w:p>
    <w:p w:rsidR="009E6B72" w:rsidRDefault="009E6B72" w:rsidP="009E6B72">
      <w:pPr>
        <w:pStyle w:val="BodyText"/>
        <w:spacing w:after="120"/>
        <w:ind w:left="709"/>
        <w:rPr>
          <w:sz w:val="20"/>
        </w:rPr>
      </w:pPr>
    </w:p>
    <w:p w:rsidR="00AE1BE2" w:rsidRPr="009E6B72" w:rsidRDefault="00AE1BE2" w:rsidP="009C4F4F">
      <w:pPr>
        <w:pStyle w:val="BodyText"/>
        <w:spacing w:after="120"/>
        <w:ind w:left="0"/>
        <w:rPr>
          <w:sz w:val="20"/>
        </w:rPr>
      </w:pPr>
    </w:p>
    <w:p w:rsidR="00A4222F" w:rsidRPr="009E6B72" w:rsidRDefault="00A4222F" w:rsidP="009E6B72">
      <w:pPr>
        <w:pStyle w:val="Body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lastRenderedPageBreak/>
        <w:t>Spôsob zostavenia odpisového plánu</w:t>
      </w:r>
    </w:p>
    <w:p w:rsidR="00A4222F" w:rsidRPr="009E6B72" w:rsidRDefault="00A4222F" w:rsidP="0099553C">
      <w:pPr>
        <w:pStyle w:val="BodyText"/>
        <w:ind w:left="644"/>
        <w:rPr>
          <w:sz w:val="20"/>
        </w:rPr>
      </w:pPr>
      <w:r w:rsidRPr="009E6B72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6"/>
        <w:gridCol w:w="400"/>
        <w:gridCol w:w="1825"/>
        <w:gridCol w:w="214"/>
        <w:gridCol w:w="1790"/>
        <w:gridCol w:w="214"/>
        <w:gridCol w:w="1661"/>
      </w:tblGrid>
      <w:tr w:rsidR="0099553C" w:rsidRPr="009E6B72" w:rsidTr="0099553C">
        <w:trPr>
          <w:trHeight w:val="195"/>
        </w:trPr>
        <w:tc>
          <w:tcPr>
            <w:tcW w:w="3186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br w:type="page"/>
            </w:r>
          </w:p>
        </w:tc>
        <w:tc>
          <w:tcPr>
            <w:tcW w:w="1825" w:type="dxa"/>
          </w:tcPr>
          <w:p w:rsidR="00A4222F" w:rsidRPr="009E6B72" w:rsidRDefault="00A4222F" w:rsidP="0099553C">
            <w:pPr>
              <w:pStyle w:val="Tabulka"/>
              <w:ind w:left="709" w:hanging="523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99553C" w:rsidRPr="009E6B72" w:rsidTr="0099553C">
        <w:trPr>
          <w:trHeight w:val="250"/>
        </w:trPr>
        <w:tc>
          <w:tcPr>
            <w:tcW w:w="278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</w:tcPr>
          <w:p w:rsidR="00A4222F" w:rsidRPr="009E6B72" w:rsidRDefault="0099553C" w:rsidP="0099553C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 xml:space="preserve">doba  </w:t>
            </w:r>
            <w:r w:rsidR="00A4222F" w:rsidRPr="009E6B72">
              <w:rPr>
                <w:sz w:val="20"/>
              </w:rPr>
              <w:t>používania</w:t>
            </w:r>
            <w:r w:rsidR="00A4222F" w:rsidRPr="009E6B72">
              <w:rPr>
                <w:sz w:val="20"/>
              </w:rPr>
              <w:br/>
              <w:t>v rokoch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99553C" w:rsidRPr="009E6B72" w:rsidTr="0099553C">
        <w:trPr>
          <w:trHeight w:val="314"/>
        </w:trPr>
        <w:tc>
          <w:tcPr>
            <w:tcW w:w="3186" w:type="dxa"/>
            <w:gridSpan w:val="2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Softvér</w:t>
            </w:r>
          </w:p>
        </w:tc>
        <w:tc>
          <w:tcPr>
            <w:tcW w:w="1825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C82F84" w:rsidP="00C82F84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rovnome</w:t>
            </w:r>
            <w:r w:rsidR="00A4222F" w:rsidRPr="009E6B72">
              <w:rPr>
                <w:sz w:val="20"/>
              </w:rPr>
              <w:t>rn</w:t>
            </w:r>
            <w:r>
              <w:rPr>
                <w:sz w:val="20"/>
              </w:rPr>
              <w:t>á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C82F84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</w:tbl>
    <w:p w:rsidR="00A4222F" w:rsidRPr="009E6B72" w:rsidRDefault="00A4222F" w:rsidP="0099553C">
      <w:pPr>
        <w:pStyle w:val="BodyText"/>
        <w:ind w:left="644"/>
        <w:rPr>
          <w:sz w:val="20"/>
        </w:rPr>
      </w:pPr>
      <w:r w:rsidRPr="009E6B72"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A4222F" w:rsidRPr="009E6B72" w:rsidTr="009E6B7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254" w:firstLine="30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C82F84" w:rsidP="00C82F84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rovnome</w:t>
            </w:r>
            <w:r w:rsidR="00A4222F" w:rsidRPr="009E6B72">
              <w:rPr>
                <w:sz w:val="20"/>
              </w:rPr>
              <w:t>rn</w:t>
            </w:r>
            <w:r>
              <w:rPr>
                <w:sz w:val="20"/>
              </w:rPr>
              <w:t>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C82F84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C82F84" w:rsidP="00C82F84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rovnome</w:t>
            </w:r>
            <w:r w:rsidR="00A4222F" w:rsidRPr="009E6B72">
              <w:rPr>
                <w:sz w:val="20"/>
              </w:rPr>
              <w:t>rn</w:t>
            </w:r>
            <w:r>
              <w:rPr>
                <w:sz w:val="20"/>
              </w:rPr>
              <w:t>á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C82F84" w:rsidP="00C82F84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16,67</w:t>
            </w:r>
            <w:r w:rsidR="00A4222F" w:rsidRPr="009E6B72">
              <w:rPr>
                <w:sz w:val="20"/>
              </w:rPr>
              <w:t xml:space="preserve"> a </w:t>
            </w:r>
            <w:r>
              <w:rPr>
                <w:sz w:val="20"/>
              </w:rPr>
              <w:t>25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C82F84" w:rsidP="00C82F84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rovnome</w:t>
            </w:r>
            <w:r w:rsidR="00A4222F" w:rsidRPr="009E6B72">
              <w:rPr>
                <w:sz w:val="20"/>
              </w:rPr>
              <w:t>rn</w:t>
            </w:r>
            <w:r>
              <w:rPr>
                <w:sz w:val="20"/>
              </w:rPr>
              <w:t>á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C82F84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16,67 a 25</w:t>
            </w:r>
          </w:p>
          <w:p w:rsidR="009E6B72" w:rsidRPr="009E6B72" w:rsidRDefault="009E6B72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:rsidR="004E3596" w:rsidRPr="009E6B72" w:rsidRDefault="004E3596" w:rsidP="009E6B72">
      <w:pPr>
        <w:pStyle w:val="Body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Účtovné metódy a všeobecné účtovné zásady boli účtovnou jednotkou konzistentne aplikované.</w:t>
      </w:r>
    </w:p>
    <w:p w:rsidR="004E3596" w:rsidRPr="009E6B72" w:rsidRDefault="004E3596" w:rsidP="009E6B72">
      <w:pPr>
        <w:pStyle w:val="Body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Spoločtnosti neboli poskytnuté žiadne dotácie.</w:t>
      </w:r>
    </w:p>
    <w:p w:rsidR="004E3596" w:rsidRPr="009E6B72" w:rsidRDefault="004E3596" w:rsidP="009E6B72">
      <w:pPr>
        <w:pStyle w:val="Body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rFonts w:eastAsiaTheme="minorHAnsi"/>
          <w:sz w:val="20"/>
        </w:rPr>
        <w:t>Spoločtnosti nevznikli žiadne opravy chýb minulých účtovných období.</w:t>
      </w:r>
    </w:p>
    <w:p w:rsidR="00292406" w:rsidRPr="009E6B72" w:rsidRDefault="00292406" w:rsidP="009E6B72">
      <w:pPr>
        <w:pStyle w:val="ListParagraph"/>
        <w:spacing w:after="120"/>
        <w:rPr>
          <w:rFonts w:ascii="Times New Roman" w:hAnsi="Times New Roman" w:cs="Times New Roman"/>
          <w:sz w:val="20"/>
          <w:szCs w:val="20"/>
        </w:rPr>
      </w:pPr>
    </w:p>
    <w:p w:rsidR="00292406" w:rsidRPr="009E6B72" w:rsidRDefault="00AE1BE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</w:t>
      </w:r>
    </w:p>
    <w:p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</w:t>
      </w:r>
      <w:r w:rsidR="009E6B72" w:rsidRPr="009E6B72">
        <w:rPr>
          <w:rFonts w:ascii="Times New Roman" w:hAnsi="Times New Roman" w:cs="Times New Roman"/>
          <w:b/>
          <w:sz w:val="20"/>
          <w:szCs w:val="20"/>
        </w:rPr>
        <w:t> </w:t>
      </w:r>
      <w:r w:rsidRPr="009E6B72">
        <w:rPr>
          <w:rFonts w:ascii="Times New Roman" w:hAnsi="Times New Roman" w:cs="Times New Roman"/>
          <w:b/>
          <w:sz w:val="20"/>
          <w:szCs w:val="20"/>
        </w:rPr>
        <w:t>strát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92406" w:rsidRPr="009E6B72" w:rsidRDefault="00292406" w:rsidP="009E6B72">
      <w:pPr>
        <w:pStyle w:val="ListParagraph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:rsidR="00292406" w:rsidRPr="009E6B72" w:rsidRDefault="00292406" w:rsidP="009E6B72">
      <w:pPr>
        <w:pStyle w:val="ListParagraph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neeviduje žiadne záväzky so zostatkovou dobou splatnosti dlhšou ako </w:t>
      </w:r>
      <w:r w:rsidR="0079593A" w:rsidRPr="009E6B72">
        <w:rPr>
          <w:rFonts w:ascii="Times New Roman" w:hAnsi="Times New Roman" w:cs="Times New Roman"/>
          <w:sz w:val="20"/>
          <w:szCs w:val="20"/>
        </w:rPr>
        <w:t>päť rokov.</w:t>
      </w:r>
    </w:p>
    <w:p w:rsidR="0079593A" w:rsidRPr="009E6B72" w:rsidRDefault="0079593A" w:rsidP="009E6B72">
      <w:pPr>
        <w:pStyle w:val="ListParagraph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neeviduje žiadne vlastné akcie.</w:t>
      </w:r>
    </w:p>
    <w:p w:rsidR="0079593A" w:rsidRPr="009E6B72" w:rsidRDefault="0079593A" w:rsidP="009E6B72">
      <w:pPr>
        <w:pStyle w:val="ListParagraph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Orgánom spoločnosti neboli poskytnuté žiadne pôžičky,  záruky ani iné zábezpeky.</w:t>
      </w:r>
    </w:p>
    <w:p w:rsidR="0079593A" w:rsidRPr="009E6B72" w:rsidRDefault="0079593A" w:rsidP="009E6B72">
      <w:pPr>
        <w:pStyle w:val="BodyText"/>
        <w:numPr>
          <w:ilvl w:val="0"/>
          <w:numId w:val="8"/>
        </w:numPr>
        <w:spacing w:after="120"/>
        <w:ind w:hanging="720"/>
        <w:rPr>
          <w:sz w:val="20"/>
        </w:rPr>
      </w:pPr>
      <w:r w:rsidRPr="009E6B72">
        <w:rPr>
          <w:sz w:val="20"/>
        </w:rPr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:rsidR="0079593A" w:rsidRPr="009E6B72" w:rsidRDefault="0079593A" w:rsidP="009E6B72">
      <w:pPr>
        <w:pStyle w:val="BodyText"/>
        <w:spacing w:after="120"/>
        <w:ind w:left="720"/>
        <w:rPr>
          <w:sz w:val="20"/>
        </w:rPr>
      </w:pPr>
    </w:p>
    <w:p w:rsidR="00292406" w:rsidRPr="009E6B72" w:rsidRDefault="00292406" w:rsidP="009E6B72">
      <w:pPr>
        <w:pStyle w:val="BodyText"/>
        <w:spacing w:after="120"/>
        <w:rPr>
          <w:sz w:val="20"/>
        </w:rPr>
      </w:pPr>
    </w:p>
    <w:sectPr w:rsidR="00292406" w:rsidRPr="009E6B72" w:rsidSect="0079593A">
      <w:headerReference w:type="default" r:id="rId9"/>
      <w:footerReference w:type="defaul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4FF" w:rsidRDefault="000074FF" w:rsidP="003A6B90">
      <w:pPr>
        <w:spacing w:after="0" w:line="240" w:lineRule="auto"/>
      </w:pPr>
      <w:r>
        <w:separator/>
      </w:r>
    </w:p>
  </w:endnote>
  <w:endnote w:type="continuationSeparator" w:id="0">
    <w:p w:rsidR="000074FF" w:rsidRDefault="000074FF" w:rsidP="003A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341400"/>
      <w:docPartObj>
        <w:docPartGallery w:val="Page Numbers (Bottom of Page)"/>
        <w:docPartUnique/>
      </w:docPartObj>
    </w:sdtPr>
    <w:sdtEndPr/>
    <w:sdtContent>
      <w:p w:rsidR="003A6B90" w:rsidRDefault="003A6B9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5423">
          <w:rPr>
            <w:noProof/>
          </w:rPr>
          <w:t>2</w:t>
        </w:r>
        <w:r>
          <w:fldChar w:fldCharType="end"/>
        </w:r>
      </w:p>
    </w:sdtContent>
  </w:sdt>
  <w:p w:rsidR="003A6B90" w:rsidRDefault="003A6B9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4FF" w:rsidRDefault="000074FF" w:rsidP="003A6B90">
      <w:pPr>
        <w:spacing w:after="0" w:line="240" w:lineRule="auto"/>
      </w:pPr>
      <w:r>
        <w:separator/>
      </w:r>
    </w:p>
  </w:footnote>
  <w:footnote w:type="continuationSeparator" w:id="0">
    <w:p w:rsidR="000074FF" w:rsidRDefault="000074FF" w:rsidP="003A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B90" w:rsidRPr="00D73CF5" w:rsidRDefault="00B27126">
    <w:pPr>
      <w:pStyle w:val="Header"/>
      <w:rPr>
        <w:i/>
        <w:sz w:val="18"/>
        <w:szCs w:val="18"/>
      </w:rPr>
    </w:pPr>
    <w:r w:rsidRPr="00B27126">
      <w:rPr>
        <w:noProof/>
        <w:sz w:val="24"/>
        <w:szCs w:val="24"/>
        <w:bdr w:val="single" w:sz="4" w:space="0" w:color="auto"/>
        <w:lang w:eastAsia="sk-SK"/>
      </w:rPr>
      <w:t>Poznámky Úč M</w:t>
    </w:r>
    <w:r>
      <w:rPr>
        <w:noProof/>
        <w:sz w:val="24"/>
        <w:szCs w:val="24"/>
        <w:bdr w:val="single" w:sz="4" w:space="0" w:color="auto"/>
        <w:lang w:eastAsia="sk-SK"/>
      </w:rPr>
      <w:t>Ú</w:t>
    </w:r>
    <w:r w:rsidRPr="00B27126">
      <w:rPr>
        <w:noProof/>
        <w:sz w:val="24"/>
        <w:szCs w:val="24"/>
        <w:bdr w:val="single" w:sz="4" w:space="0" w:color="auto"/>
        <w:lang w:eastAsia="sk-SK"/>
      </w:rPr>
      <w:t>J 3 - 01</w:t>
    </w:r>
    <w:r w:rsidR="00712710" w:rsidRPr="00D73CF5">
      <w:rPr>
        <w:i/>
        <w:sz w:val="18"/>
        <w:szCs w:val="18"/>
      </w:rPr>
      <w:tab/>
    </w:r>
    <w:r w:rsidR="009C4F4F">
      <w:rPr>
        <w:i/>
        <w:sz w:val="18"/>
        <w:szCs w:val="18"/>
      </w:rPr>
      <w:t>HKM Consulting</w:t>
    </w:r>
    <w:r w:rsidR="000C47B7">
      <w:rPr>
        <w:i/>
        <w:sz w:val="18"/>
        <w:szCs w:val="18"/>
      </w:rPr>
      <w:t xml:space="preserve"> s.r.o.</w:t>
    </w:r>
    <w:r w:rsidR="00712710" w:rsidRPr="00D73CF5">
      <w:rPr>
        <w:i/>
        <w:sz w:val="18"/>
        <w:szCs w:val="18"/>
      </w:rPr>
      <w:tab/>
    </w:r>
    <w:r w:rsidR="009C4F4F">
      <w:rPr>
        <w:i/>
        <w:sz w:val="18"/>
        <w:szCs w:val="18"/>
      </w:rPr>
      <w:t>DIČ: 2023990056</w:t>
    </w:r>
  </w:p>
  <w:p w:rsidR="00712710" w:rsidRPr="00712710" w:rsidRDefault="009C4F4F">
    <w:pPr>
      <w:pStyle w:val="Header"/>
      <w:rPr>
        <w:sz w:val="18"/>
        <w:szCs w:val="18"/>
      </w:rPr>
    </w:pPr>
    <w:r>
      <w:rPr>
        <w:i/>
        <w:sz w:val="18"/>
        <w:szCs w:val="18"/>
      </w:rPr>
      <w:tab/>
    </w:r>
    <w:r w:rsidR="00712710" w:rsidRPr="00D73CF5">
      <w:rPr>
        <w:i/>
        <w:sz w:val="18"/>
        <w:szCs w:val="18"/>
      </w:rPr>
      <w:tab/>
    </w:r>
    <w:r>
      <w:rPr>
        <w:i/>
        <w:sz w:val="18"/>
        <w:szCs w:val="18"/>
      </w:rPr>
      <w:t>IČO: 47588811</w:t>
    </w:r>
    <w:r w:rsidR="00712710" w:rsidRPr="00D73CF5">
      <w:rPr>
        <w:i/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0273C"/>
    <w:multiLevelType w:val="hybridMultilevel"/>
    <w:tmpl w:val="C8EEE592"/>
    <w:lvl w:ilvl="0" w:tplc="E0247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6A17E43"/>
    <w:multiLevelType w:val="hybridMultilevel"/>
    <w:tmpl w:val="21562860"/>
    <w:lvl w:ilvl="0" w:tplc="1F2C4A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A93292B"/>
    <w:multiLevelType w:val="hybridMultilevel"/>
    <w:tmpl w:val="59822BF4"/>
    <w:lvl w:ilvl="0" w:tplc="4706313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107CB"/>
    <w:multiLevelType w:val="hybridMultilevel"/>
    <w:tmpl w:val="1DCEB3C6"/>
    <w:lvl w:ilvl="0" w:tplc="DACEC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A35581"/>
    <w:multiLevelType w:val="hybridMultilevel"/>
    <w:tmpl w:val="E76EF6D0"/>
    <w:lvl w:ilvl="0" w:tplc="C92C18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3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19A"/>
    <w:rsid w:val="000074FF"/>
    <w:rsid w:val="00010397"/>
    <w:rsid w:val="00060240"/>
    <w:rsid w:val="000B37FF"/>
    <w:rsid w:val="000C47B7"/>
    <w:rsid w:val="00176A7C"/>
    <w:rsid w:val="002911C8"/>
    <w:rsid w:val="00292406"/>
    <w:rsid w:val="002B2333"/>
    <w:rsid w:val="00326B04"/>
    <w:rsid w:val="00335FB6"/>
    <w:rsid w:val="003A6B90"/>
    <w:rsid w:val="003E3736"/>
    <w:rsid w:val="00470858"/>
    <w:rsid w:val="004E3596"/>
    <w:rsid w:val="005A4382"/>
    <w:rsid w:val="00663078"/>
    <w:rsid w:val="006B5423"/>
    <w:rsid w:val="00712710"/>
    <w:rsid w:val="0079593A"/>
    <w:rsid w:val="007A2CC1"/>
    <w:rsid w:val="009442DE"/>
    <w:rsid w:val="0095439B"/>
    <w:rsid w:val="0099553C"/>
    <w:rsid w:val="009A119A"/>
    <w:rsid w:val="009C4F4F"/>
    <w:rsid w:val="009E6B72"/>
    <w:rsid w:val="00A4222F"/>
    <w:rsid w:val="00A87B26"/>
    <w:rsid w:val="00AE1BE2"/>
    <w:rsid w:val="00B04BC2"/>
    <w:rsid w:val="00B27126"/>
    <w:rsid w:val="00B92110"/>
    <w:rsid w:val="00BA7FEC"/>
    <w:rsid w:val="00C02D4F"/>
    <w:rsid w:val="00C53EA7"/>
    <w:rsid w:val="00C82F84"/>
    <w:rsid w:val="00D73CF5"/>
    <w:rsid w:val="00DC3C22"/>
    <w:rsid w:val="00E821E1"/>
    <w:rsid w:val="00EE5223"/>
    <w:rsid w:val="00F0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119A"/>
    <w:pPr>
      <w:ind w:left="720"/>
      <w:contextualSpacing/>
    </w:pPr>
  </w:style>
  <w:style w:type="paragraph" w:styleId="BodyText">
    <w:name w:val="Body Text"/>
    <w:basedOn w:val="Normal"/>
    <w:link w:val="Body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al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Body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6B90"/>
  </w:style>
  <w:style w:type="paragraph" w:styleId="Footer">
    <w:name w:val="footer"/>
    <w:basedOn w:val="Normal"/>
    <w:link w:val="FooterChar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6B90"/>
  </w:style>
  <w:style w:type="paragraph" w:styleId="BalloonText">
    <w:name w:val="Balloon Text"/>
    <w:basedOn w:val="Normal"/>
    <w:link w:val="BalloonText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C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119A"/>
    <w:pPr>
      <w:ind w:left="720"/>
      <w:contextualSpacing/>
    </w:pPr>
  </w:style>
  <w:style w:type="paragraph" w:styleId="BodyText">
    <w:name w:val="Body Text"/>
    <w:basedOn w:val="Normal"/>
    <w:link w:val="Body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al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Body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6B90"/>
  </w:style>
  <w:style w:type="paragraph" w:styleId="Footer">
    <w:name w:val="footer"/>
    <w:basedOn w:val="Normal"/>
    <w:link w:val="FooterChar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6B90"/>
  </w:style>
  <w:style w:type="paragraph" w:styleId="BalloonText">
    <w:name w:val="Balloon Text"/>
    <w:basedOn w:val="Normal"/>
    <w:link w:val="BalloonText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C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FEF4B-F6C2-4E36-A8F2-7AAB2AB4A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1120</Words>
  <Characters>6390</Characters>
  <Application>Microsoft Office Word</Application>
  <DocSecurity>0</DocSecurity>
  <Lines>53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Vandlíčková</dc:creator>
  <cp:lastModifiedBy>Karol Böhman</cp:lastModifiedBy>
  <cp:revision>3</cp:revision>
  <cp:lastPrinted>2015-03-11T10:31:00Z</cp:lastPrinted>
  <dcterms:created xsi:type="dcterms:W3CDTF">2018-04-03T12:43:00Z</dcterms:created>
  <dcterms:modified xsi:type="dcterms:W3CDTF">2018-04-03T12:44:00Z</dcterms:modified>
</cp:coreProperties>
</file>