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3B3776">
        <w:rPr>
          <w:b/>
          <w:sz w:val="32"/>
          <w:szCs w:val="32"/>
        </w:rPr>
        <w:t>č</w:t>
      </w:r>
      <w:proofErr w:type="spellEnd"/>
      <w:r w:rsidR="003B3776">
        <w:rPr>
          <w:b/>
          <w:sz w:val="32"/>
          <w:szCs w:val="32"/>
        </w:rPr>
        <w:t xml:space="preserve"> MÚJ 3-01         IČO: 46247220         DIČ: 2023307781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3B3776">
        <w:rPr>
          <w:sz w:val="24"/>
          <w:szCs w:val="24"/>
        </w:rPr>
        <w:t xml:space="preserve"> STEMI Slovakia</w:t>
      </w:r>
      <w:r w:rsidR="002C5CEB">
        <w:rPr>
          <w:sz w:val="24"/>
          <w:szCs w:val="24"/>
        </w:rPr>
        <w:t>,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B3776">
        <w:rPr>
          <w:sz w:val="24"/>
          <w:szCs w:val="24"/>
        </w:rPr>
        <w:t>8. Mája 370</w:t>
      </w:r>
      <w:r w:rsidR="002C5CEB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3B3776">
        <w:rPr>
          <w:sz w:val="24"/>
          <w:szCs w:val="24"/>
        </w:rPr>
        <w:t xml:space="preserve"> 23.07.2011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2C5CEB">
        <w:rPr>
          <w:sz w:val="24"/>
          <w:szCs w:val="24"/>
        </w:rPr>
        <w:t xml:space="preserve">  0 (nula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3B3776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47.64.0 Maloobchod so športovými potrebami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3B3776">
        <w:rPr>
          <w:sz w:val="24"/>
          <w:szCs w:val="24"/>
        </w:rPr>
        <w:t xml:space="preserve">                         52.833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5CEB">
        <w:rPr>
          <w:sz w:val="24"/>
          <w:szCs w:val="24"/>
        </w:rPr>
        <w:t xml:space="preserve">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3B3776">
        <w:rPr>
          <w:sz w:val="24"/>
          <w:szCs w:val="24"/>
        </w:rPr>
        <w:t>4.336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rokov             15.278</w:t>
      </w:r>
    </w:p>
    <w:p w:rsidR="003B3776" w:rsidRDefault="003B3776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28.219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</w:t>
      </w:r>
      <w:r w:rsidR="003B3776">
        <w:rPr>
          <w:sz w:val="24"/>
          <w:szCs w:val="24"/>
        </w:rPr>
        <w:t xml:space="preserve"> činnosti spolu        111.117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2C5CEB">
        <w:rPr>
          <w:sz w:val="24"/>
          <w:szCs w:val="24"/>
        </w:rPr>
        <w:t>r</w:t>
      </w:r>
      <w:r w:rsidR="003B3776">
        <w:rPr>
          <w:sz w:val="24"/>
          <w:szCs w:val="24"/>
        </w:rPr>
        <w:t>sku činnosť spolu        105.534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3B3776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2C1EAD">
        <w:rPr>
          <w:sz w:val="24"/>
          <w:szCs w:val="24"/>
        </w:rPr>
        <w:t>vná jednotka v roku 2017 vykázala výsledok hospodárenia pred zda</w:t>
      </w:r>
      <w:r w:rsidR="003B3776">
        <w:rPr>
          <w:sz w:val="24"/>
          <w:szCs w:val="24"/>
        </w:rPr>
        <w:t>nením zisk 5296</w:t>
      </w:r>
      <w:r w:rsidR="002C5CEB">
        <w:rPr>
          <w:sz w:val="24"/>
          <w:szCs w:val="24"/>
        </w:rPr>
        <w:t xml:space="preserve"> Eur.</w:t>
      </w:r>
      <w:r w:rsidR="003B3776">
        <w:rPr>
          <w:sz w:val="24"/>
          <w:szCs w:val="24"/>
        </w:rPr>
        <w:t xml:space="preserve"> Daňová licencia na úhradu 960 Eur.</w:t>
      </w:r>
    </w:p>
    <w:p w:rsidR="00713370" w:rsidRDefault="002C5CEB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27CA9"/>
    <w:rsid w:val="000F5167"/>
    <w:rsid w:val="00174B0E"/>
    <w:rsid w:val="002C1EAD"/>
    <w:rsid w:val="002C5CEB"/>
    <w:rsid w:val="002E2C72"/>
    <w:rsid w:val="00343E53"/>
    <w:rsid w:val="003B3776"/>
    <w:rsid w:val="003E54AD"/>
    <w:rsid w:val="00596CC8"/>
    <w:rsid w:val="005C25D8"/>
    <w:rsid w:val="00713370"/>
    <w:rsid w:val="00775EE8"/>
    <w:rsid w:val="007B0F61"/>
    <w:rsid w:val="008144D8"/>
    <w:rsid w:val="008962C5"/>
    <w:rsid w:val="00A37501"/>
    <w:rsid w:val="00A964DC"/>
    <w:rsid w:val="00BB320E"/>
    <w:rsid w:val="00CC075E"/>
    <w:rsid w:val="00D41EEF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9</cp:revision>
  <dcterms:created xsi:type="dcterms:W3CDTF">2018-03-24T12:05:00Z</dcterms:created>
  <dcterms:modified xsi:type="dcterms:W3CDTF">2018-04-03T15:16:00Z</dcterms:modified>
</cp:coreProperties>
</file>