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ROWIS s.r.o.</w:t>
      </w:r>
    </w:p>
    <w:p w:rsidR="00CE03EC" w:rsidRPr="002E2695" w:rsidRDefault="00CE03EC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E76ACA">
        <w:rPr>
          <w:rFonts w:ascii="Times New Roman" w:hAnsi="Times New Roman" w:cs="Times New Roman"/>
          <w:b/>
        </w:rPr>
        <w:t xml:space="preserve"> </w:t>
      </w:r>
      <w:proofErr w:type="spellStart"/>
      <w:r w:rsidR="00E76ACA">
        <w:rPr>
          <w:rFonts w:ascii="Times New Roman" w:hAnsi="Times New Roman" w:cs="Times New Roman"/>
          <w:b/>
        </w:rPr>
        <w:t>Kálov</w:t>
      </w:r>
      <w:proofErr w:type="spellEnd"/>
      <w:r w:rsidR="00E76ACA">
        <w:rPr>
          <w:rFonts w:ascii="Times New Roman" w:hAnsi="Times New Roman" w:cs="Times New Roman"/>
          <w:b/>
        </w:rPr>
        <w:t>, 353    010 01 Žilina</w:t>
      </w:r>
    </w:p>
    <w:p w:rsidR="00360F88" w:rsidRPr="002E2695" w:rsidRDefault="00360F88" w:rsidP="00360F88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07.04.2010 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reklamné a marketingové služby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obchodu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sprostredkovateľská činnosť v oblasti služieb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kúpa tovaru na účely jeho predaja konečnému spotrebiteľovi (maloobchod) alebo iným prevádzkovateľom živnosti (veľkoobchod)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poskytovanie zdravotnej starostlivosti v zdravotníckom zariadení - ambulancii špecializovanej ambulantnej zdravotnej starostlivosti v zdravotníckom povolaní zubný lekár, študijnom odbore zubné lekárstvo a v špecializačnom odbore stomatológia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</w:t>
                  </w:r>
                  <w:hyperlink r:id="rId7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MDDR. Lívia Brunovská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Vklad: 5 000 EUR Splatené: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konatelia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MDDr</w:t>
                  </w:r>
                  <w:proofErr w:type="spellEnd"/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. </w:t>
                  </w:r>
                  <w:hyperlink r:id="rId8" w:history="1">
                    <w:r w:rsidRPr="00E76ACA">
                      <w:rPr>
                        <w:rFonts w:ascii="Arial CE" w:eastAsia="Times New Roman" w:hAnsi="Arial CE" w:cs="Times New Roman"/>
                        <w:b/>
                        <w:bCs/>
                        <w:color w:val="000000"/>
                        <w:sz w:val="20"/>
                        <w:lang w:eastAsia="sk-SK"/>
                      </w:rPr>
                      <w:t>Lívia Brunovská </w:t>
                    </w:r>
                  </w:hyperlink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Záhradná 598/12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Jesenské 980 02 </w:t>
                  </w: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Vznik funkcie: 01.01.2013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08.01.2013)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V mene spoločnosti koná konateľ samostatne. Pri právnych úkonoch vykonaných v písomnej forme pripojí k obchodnému menu svoj podpis.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5 000 EUR Rozsah splatenia: 5 000 EUR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07.04.2010)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76ACA" w:rsidRPr="00E76ACA" w:rsidRDefault="00E76ACA" w:rsidP="00E76ACA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28"/>
        <w:gridCol w:w="7516"/>
      </w:tblGrid>
      <w:tr w:rsidR="00E76ACA" w:rsidRPr="00E76ACA" w:rsidTr="00E76ACA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76ACA">
              <w:rPr>
                <w:rFonts w:ascii="Arial CE" w:eastAsia="Times New Roman" w:hAnsi="Arial CE" w:cs="Times New Roman"/>
                <w:b/>
                <w:bCs/>
                <w:color w:val="000000"/>
                <w:sz w:val="20"/>
                <w:lang w:eastAsia="sk-SK"/>
              </w:rPr>
              <w:t>Ďalšie právne skutočnosti: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976"/>
              <w:gridCol w:w="2474"/>
            </w:tblGrid>
            <w:tr w:rsidR="00E76ACA" w:rsidRPr="00E76ACA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Spoločnosť mala do dátumu 13.04.2010 nesprávne pridelené IČO 31 927 611 . </w:t>
                  </w:r>
                </w:p>
              </w:tc>
              <w:tc>
                <w:tcPr>
                  <w:tcW w:w="1650" w:type="pct"/>
                  <w:hideMark/>
                </w:tcPr>
                <w:p w:rsidR="00E76ACA" w:rsidRPr="00E76ACA" w:rsidRDefault="00E76ACA" w:rsidP="00E76AC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76ACA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E76ACA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sz w:val="20"/>
                      <w:lang w:eastAsia="sk-SK"/>
                    </w:rPr>
                    <w:t>(od: 14.04.2010)</w:t>
                  </w:r>
                </w:p>
              </w:tc>
            </w:tr>
          </w:tbl>
          <w:p w:rsidR="00E76ACA" w:rsidRPr="00E76ACA" w:rsidRDefault="00E76ACA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tavecseseznamem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  <w:bookmarkStart w:id="0" w:name="_GoBack"/>
      <w:bookmarkEnd w:id="0"/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E76ACA" w:rsidRPr="002E2695" w:rsidRDefault="00E76ACA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FF236F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28</w:t>
      </w:r>
      <w:r w:rsidR="00E76ACA">
        <w:rPr>
          <w:rFonts w:ascii="Times New Roman" w:hAnsi="Times New Roman" w:cs="Times New Roman"/>
          <w:b/>
        </w:rPr>
        <w:t>.</w:t>
      </w:r>
      <w:r>
        <w:rPr>
          <w:rFonts w:ascii="Times New Roman" w:hAnsi="Times New Roman" w:cs="Times New Roman"/>
          <w:b/>
        </w:rPr>
        <w:t>3</w:t>
      </w:r>
      <w:r w:rsidR="00E76ACA">
        <w:rPr>
          <w:rFonts w:ascii="Times New Roman" w:hAnsi="Times New Roman" w:cs="Times New Roman"/>
          <w:b/>
        </w:rPr>
        <w:t>.201</w:t>
      </w:r>
      <w:r>
        <w:rPr>
          <w:rFonts w:ascii="Times New Roman" w:hAnsi="Times New Roman" w:cs="Times New Roman"/>
          <w:b/>
        </w:rPr>
        <w:t>7</w:t>
      </w: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C67D01" w:rsidP="00D0740C">
      <w:pPr>
        <w:pStyle w:val="Odstavecseseznamem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E76ACA">
            <w:rPr>
              <w:rFonts w:ascii="Segoe UI Symbol" w:eastAsia="MS Gothic" w:hAnsi="Segoe UI Symbol" w:cs="Segoe UI Symbol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tavecseseznamem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C67D01" w:rsidP="00D0740C">
      <w:pPr>
        <w:pStyle w:val="Odstavecseseznamem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 </w:t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 xml:space="preserve">              </w:t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C67D01" w:rsidP="00D0740C">
      <w:pPr>
        <w:pStyle w:val="Odstavecseseznamem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  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r w:rsidR="00B832B9">
        <w:rPr>
          <w:rFonts w:ascii="Times New Roman" w:eastAsia="MS Gothic" w:hAnsi="Times New Roman" w:cs="Times New Roman"/>
        </w:rPr>
        <w:t xml:space="preserve">   </w:t>
      </w:r>
      <w:r w:rsidR="00D0740C" w:rsidRPr="002E2695">
        <w:rPr>
          <w:rFonts w:ascii="Times New Roman" w:eastAsia="MS Gothic" w:hAnsi="Times New Roman" w:cs="Times New Roman"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r w:rsidR="00B832B9">
        <w:rPr>
          <w:rFonts w:ascii="Times New Roman" w:eastAsia="MS Gothic" w:hAnsi="Times New Roman" w:cs="Times New Roman"/>
        </w:rPr>
        <w:t xml:space="preserve">     </w:t>
      </w:r>
      <w:r w:rsidR="00D0740C" w:rsidRPr="002E2695">
        <w:rPr>
          <w:rFonts w:ascii="Times New Roman" w:eastAsia="MS Gothic" w:hAnsi="Times New Roman" w:cs="Times New Roman"/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</w:rPr>
        <w:t xml:space="preserve"> </w:t>
      </w:r>
    </w:p>
    <w:p w:rsidR="00360F88" w:rsidRDefault="00360F88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tavecseseznamem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E76ACA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E76ACA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67D01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C67D01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C67D01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C67D01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C67D01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C67D0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67D01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C67D01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katabul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katabul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76ACA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CE3E1B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</w:t>
      </w:r>
      <w:r w:rsidR="002E2695" w:rsidRPr="00CE3E1B">
        <w:rPr>
          <w:rFonts w:ascii="Times New Roman" w:hAnsi="Times New Roman" w:cs="Times New Roman"/>
          <w:b/>
        </w:rPr>
        <w:tab/>
      </w:r>
      <w:r w:rsidRPr="00CE3E1B">
        <w:rPr>
          <w:rFonts w:ascii="Times New Roman" w:hAnsi="Times New Roman" w:cs="Times New Roman"/>
          <w:b/>
        </w:rPr>
        <w:t>Informácie o</w:t>
      </w:r>
      <w:r w:rsidR="003F5AF5" w:rsidRPr="00CE3E1B">
        <w:rPr>
          <w:rFonts w:ascii="Times New Roman" w:hAnsi="Times New Roman" w:cs="Times New Roman"/>
          <w:b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CE3E1B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CE3E1B">
        <w:rPr>
          <w:rFonts w:ascii="Times New Roman" w:hAnsi="Times New Roman" w:cs="Times New Roman"/>
          <w:b/>
        </w:rPr>
        <w:t>Čl. III</w:t>
      </w:r>
      <w:r w:rsidRPr="00CE3E1B">
        <w:rPr>
          <w:rFonts w:ascii="Times New Roman" w:hAnsi="Times New Roman" w:cs="Times New Roman"/>
          <w:b/>
        </w:rPr>
        <w:tab/>
        <w:t>I</w:t>
      </w:r>
      <w:r w:rsidR="00B832B9" w:rsidRPr="00CE3E1B">
        <w:rPr>
          <w:rFonts w:ascii="Times New Roman" w:hAnsi="Times New Roman" w:cs="Times New Roman"/>
          <w:b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Content>
          <w:r w:rsidR="00E76ACA">
            <w:rPr>
              <w:rFonts w:ascii="MS Gothic" w:eastAsia="MS Gothic" w:hAnsi="MS Gothic" w:cs="Times New Roman"/>
              <w:b/>
              <w:sz w:val="24"/>
              <w:szCs w:val="24"/>
            </w:rPr>
            <w:t>X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E76ACA">
        <w:rPr>
          <w:rFonts w:ascii="Times New Roman" w:hAnsi="Times New Roman" w:cs="Times New Roman"/>
          <w:b/>
          <w:szCs w:val="24"/>
        </w:rPr>
        <w:t xml:space="preserve"> žiadne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  <w:r w:rsidR="00CE3E1B">
        <w:rPr>
          <w:rFonts w:ascii="Times New Roman" w:hAnsi="Times New Roman" w:cs="Times New Roman"/>
          <w:szCs w:val="24"/>
        </w:rPr>
        <w:t>nie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E76ACA" w:rsidRDefault="00E76ACA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CO=CO+VN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E76ACA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E76ACA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OC=CO 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+ VN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CE3E1B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CE3E1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444591" w:rsidRPr="00CE3E1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44591" w:rsidRPr="004701FB" w:rsidRDefault="00444591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>
        <w:rPr>
          <w:rFonts w:ascii="Times New Roman" w:eastAsia="MS Gothic" w:hAnsi="Times New Roman" w:cs="Times New Roman"/>
          <w:b/>
        </w:rPr>
        <w:t xml:space="preserve">  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7753AB">
        <w:rPr>
          <w:rFonts w:ascii="Times New Roman" w:eastAsia="MS Gothic" w:hAnsi="Times New Roman" w:cs="Times New Roman"/>
          <w:b/>
        </w:rPr>
        <w:t xml:space="preserve"> je tvorené – Základné imanie, Zákonný rezervný fond, Ostatné fondy zo zisku, VH minulých rokov a výsledok hospodárenia za bežné obdobie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katabul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F236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44459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C67D0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C67D0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C67D0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67D0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C67D01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C67D01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C67D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C67D0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Content>
          <w:r w:rsidR="00444591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</w:rPr>
        <w:t xml:space="preserve"> </w:t>
      </w:r>
      <w:r w:rsidRPr="00986157">
        <w:rPr>
          <w:rFonts w:ascii="Times New Roman" w:eastAsia="MS Gothic" w:hAnsi="Times New Roman" w:cs="Times New Roman"/>
          <w:b/>
        </w:rPr>
        <w:t>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katabul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44459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444591" w:rsidRDefault="001D099A" w:rsidP="00444591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7753AB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7753AB">
        <w:rPr>
          <w:rFonts w:ascii="Times New Roman" w:hAnsi="Times New Roman" w:cs="Times New Roman"/>
          <w:b/>
          <w:szCs w:val="24"/>
        </w:rPr>
        <w:t>Čl. IV</w:t>
      </w:r>
      <w:r w:rsidRPr="007753AB">
        <w:rPr>
          <w:rFonts w:ascii="Times New Roman" w:hAnsi="Times New Roman" w:cs="Times New Roman"/>
          <w:b/>
          <w:szCs w:val="24"/>
        </w:rPr>
        <w:tab/>
      </w:r>
      <w:r w:rsidR="001D099A" w:rsidRPr="007753AB">
        <w:rPr>
          <w:rFonts w:ascii="Times New Roman" w:hAnsi="Times New Roman" w:cs="Times New Roman"/>
          <w:b/>
          <w:szCs w:val="24"/>
        </w:rPr>
        <w:t>Informácie, kto</w:t>
      </w:r>
      <w:r w:rsidR="00A562DA" w:rsidRPr="007753AB">
        <w:rPr>
          <w:rFonts w:ascii="Times New Roman" w:hAnsi="Times New Roman" w:cs="Times New Roman"/>
          <w:b/>
          <w:szCs w:val="24"/>
        </w:rPr>
        <w:t xml:space="preserve">ré vysvetľujú a dopĺňajú položky </w:t>
      </w:r>
      <w:r w:rsidR="001D099A" w:rsidRPr="007753AB">
        <w:rPr>
          <w:rFonts w:ascii="Times New Roman" w:hAnsi="Times New Roman" w:cs="Times New Roman"/>
          <w:b/>
          <w:szCs w:val="24"/>
        </w:rPr>
        <w:t>výkaz</w:t>
      </w:r>
      <w:r w:rsidR="00A562DA" w:rsidRPr="007753AB">
        <w:rPr>
          <w:rFonts w:ascii="Times New Roman" w:hAnsi="Times New Roman" w:cs="Times New Roman"/>
          <w:b/>
          <w:szCs w:val="24"/>
        </w:rPr>
        <w:t>u</w:t>
      </w:r>
      <w:r w:rsidR="001D099A" w:rsidRPr="007753AB">
        <w:rPr>
          <w:rFonts w:ascii="Times New Roman" w:hAnsi="Times New Roman" w:cs="Times New Roman"/>
          <w:b/>
          <w:szCs w:val="24"/>
        </w:rPr>
        <w:t xml:space="preserve"> ziskov a</w:t>
      </w:r>
      <w:r w:rsidRPr="007753AB">
        <w:rPr>
          <w:rFonts w:ascii="Times New Roman" w:hAnsi="Times New Roman" w:cs="Times New Roman"/>
          <w:b/>
          <w:szCs w:val="24"/>
        </w:rPr>
        <w:t> </w:t>
      </w:r>
      <w:r w:rsidR="001D099A" w:rsidRPr="007753AB">
        <w:rPr>
          <w:rFonts w:ascii="Times New Roman" w:hAnsi="Times New Roman" w:cs="Times New Roman"/>
          <w:b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</w:rPr>
        <w:t>Goodwilu</w:t>
      </w:r>
      <w:proofErr w:type="spellEnd"/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14FB4" w:rsidRDefault="00986157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FF236F" w:rsidRDefault="00AE313E" w:rsidP="00FF236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14FB4" w:rsidRPr="00FF236F" w:rsidRDefault="00A60D37" w:rsidP="00FF236F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</w:rPr>
        <w:t>. záložným právom alebo inou formou zabezpečenia: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</w:t>
      </w:r>
      <w:r w:rsidRPr="00994678">
        <w:rPr>
          <w:rFonts w:ascii="Times New Roman" w:eastAsia="MS Gothic" w:hAnsi="Times New Roman" w:cs="Times New Roman"/>
          <w:b/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CE3E1B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52CC3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444591" w:rsidRPr="00952CC3">
              <w:rPr>
                <w:rFonts w:ascii="Times New Roman" w:eastAsia="Times New Roman" w:hAnsi="Times New Roman" w:cs="Times New Roman"/>
                <w:lang w:eastAsia="sk-SK"/>
              </w:rPr>
              <w:t>Stomatologické služby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CE3E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93369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3E1B" w:rsidRDefault="00CE3E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88764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3E1B" w:rsidRPr="00BE3A69" w:rsidRDefault="00CE3E1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23182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14788 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CE3E1B" w:rsidRPr="00BE3A69" w:rsidRDefault="00CE3E1B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služby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17581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10989 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osobné náklady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33475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27663 </w:t>
            </w:r>
          </w:p>
        </w:tc>
      </w:tr>
      <w:tr w:rsidR="00CE3E1B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6A436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odpisy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3572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CE3E1B" w:rsidRPr="00CE3E1B" w:rsidRDefault="00CE3E1B" w:rsidP="00A83C82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CE3E1B">
              <w:rPr>
                <w:rFonts w:ascii="Times New Roman" w:eastAsia="Times New Roman" w:hAnsi="Times New Roman" w:cs="Times New Roman"/>
                <w:lang w:eastAsia="sk-SK"/>
              </w:rPr>
              <w:t>20100 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CE3E1B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</w:t>
      </w:r>
      <w:r w:rsidR="002718B4" w:rsidRPr="00CE3E1B">
        <w:rPr>
          <w:rFonts w:ascii="Times New Roman" w:hAnsi="Times New Roman" w:cs="Times New Roman"/>
          <w:b/>
          <w:szCs w:val="24"/>
        </w:rPr>
        <w:tab/>
      </w:r>
      <w:r w:rsidRPr="00CE3E1B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CE3E1B">
        <w:rPr>
          <w:rFonts w:ascii="Times New Roman" w:hAnsi="Times New Roman" w:cs="Times New Roman"/>
          <w:b/>
          <w:szCs w:val="24"/>
        </w:rPr>
        <w:t xml:space="preserve"> iných </w:t>
      </w:r>
      <w:r w:rsidRPr="00CE3E1B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CE3E1B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923190" w:rsidRPr="00CE3E1B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923190" w:rsidRPr="00CE3E1B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t>Čl. VI</w:t>
      </w:r>
      <w:r w:rsidRPr="00CE3E1B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CE3E1B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CE3E1B">
        <w:rPr>
          <w:rFonts w:ascii="Times New Roman" w:hAnsi="Times New Roman" w:cs="Times New Roman"/>
          <w:b/>
          <w:szCs w:val="24"/>
        </w:rPr>
        <w:lastRenderedPageBreak/>
        <w:t>Čl. VII</w:t>
      </w:r>
      <w:r w:rsidRPr="00CE3E1B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</w:t>
      </w:r>
      <w:r w:rsidRPr="00DF187C">
        <w:rPr>
          <w:rFonts w:ascii="Times New Roman" w:eastAsia="MS Gothic" w:hAnsi="Times New Roman" w:cs="Times New Roman"/>
          <w:b/>
        </w:rPr>
        <w:t xml:space="preserve"> </w:t>
      </w:r>
      <w:r>
        <w:rPr>
          <w:rFonts w:ascii="Times New Roman" w:eastAsia="MS Gothic" w:hAnsi="Times New Roman" w:cs="Times New Roman"/>
          <w:b/>
        </w:rPr>
        <w:t>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</w:rPr>
        <w:t xml:space="preserve">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0023" w:rsidRDefault="00EF0023" w:rsidP="00CE03EC">
      <w:pPr>
        <w:spacing w:after="0" w:line="240" w:lineRule="auto"/>
      </w:pPr>
      <w:r>
        <w:separator/>
      </w:r>
    </w:p>
  </w:endnote>
  <w:endnote w:type="continuationSeparator" w:id="0">
    <w:p w:rsidR="00EF0023" w:rsidRDefault="00EF002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DejaVu Sans Condensed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F236F" w:rsidRDefault="00FF236F" w:rsidP="00195651">
    <w:pPr>
      <w:pStyle w:val="Zpat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7753AB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7753AB" w:rsidRPr="007753AB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0023" w:rsidRDefault="00EF0023" w:rsidP="00CE03EC">
      <w:pPr>
        <w:spacing w:after="0" w:line="240" w:lineRule="auto"/>
      </w:pPr>
      <w:r>
        <w:separator/>
      </w:r>
    </w:p>
  </w:footnote>
  <w:footnote w:type="continuationSeparator" w:id="0">
    <w:p w:rsidR="00EF0023" w:rsidRDefault="00EF002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katabulky"/>
      <w:tblW w:w="9614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F236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F236F" w:rsidRPr="0018540B" w:rsidRDefault="00FF236F" w:rsidP="003B6528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FF236F" w:rsidRPr="0018540B" w:rsidRDefault="00FF236F" w:rsidP="0018540B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FF236F" w:rsidRPr="0018540B" w:rsidRDefault="00FF236F" w:rsidP="00E76ACA">
          <w:pPr>
            <w:pStyle w:val="Zhlav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FF236F" w:rsidRPr="00CE03EC" w:rsidRDefault="00FF236F" w:rsidP="00E84CA1">
    <w:pPr>
      <w:pStyle w:val="Zhlav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B4576"/>
    <w:rsid w:val="000D561E"/>
    <w:rsid w:val="00156EEC"/>
    <w:rsid w:val="00173C34"/>
    <w:rsid w:val="0018289F"/>
    <w:rsid w:val="0018540B"/>
    <w:rsid w:val="00195651"/>
    <w:rsid w:val="001D099A"/>
    <w:rsid w:val="001D4FB8"/>
    <w:rsid w:val="00212400"/>
    <w:rsid w:val="00223286"/>
    <w:rsid w:val="002718B4"/>
    <w:rsid w:val="002E2695"/>
    <w:rsid w:val="00360F88"/>
    <w:rsid w:val="003A2A62"/>
    <w:rsid w:val="003B6528"/>
    <w:rsid w:val="003D2C52"/>
    <w:rsid w:val="003F3E00"/>
    <w:rsid w:val="003F5AF5"/>
    <w:rsid w:val="00414FB4"/>
    <w:rsid w:val="00444591"/>
    <w:rsid w:val="004701FB"/>
    <w:rsid w:val="00504DBD"/>
    <w:rsid w:val="005207B6"/>
    <w:rsid w:val="00547F9F"/>
    <w:rsid w:val="005877C7"/>
    <w:rsid w:val="00600C1D"/>
    <w:rsid w:val="00621534"/>
    <w:rsid w:val="00656664"/>
    <w:rsid w:val="006A4367"/>
    <w:rsid w:val="006E4085"/>
    <w:rsid w:val="007753AB"/>
    <w:rsid w:val="00787C52"/>
    <w:rsid w:val="007A588C"/>
    <w:rsid w:val="007C37DE"/>
    <w:rsid w:val="007E3143"/>
    <w:rsid w:val="00811FFA"/>
    <w:rsid w:val="008200B8"/>
    <w:rsid w:val="0083794D"/>
    <w:rsid w:val="008774C4"/>
    <w:rsid w:val="008777C2"/>
    <w:rsid w:val="008E4E28"/>
    <w:rsid w:val="00900440"/>
    <w:rsid w:val="00923190"/>
    <w:rsid w:val="00952CC3"/>
    <w:rsid w:val="00985F05"/>
    <w:rsid w:val="00986157"/>
    <w:rsid w:val="00994678"/>
    <w:rsid w:val="00997389"/>
    <w:rsid w:val="009A274C"/>
    <w:rsid w:val="009A5F3B"/>
    <w:rsid w:val="009D60B5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67D01"/>
    <w:rsid w:val="00CD1824"/>
    <w:rsid w:val="00CE03EC"/>
    <w:rsid w:val="00CE3E1B"/>
    <w:rsid w:val="00D06A5E"/>
    <w:rsid w:val="00D0740C"/>
    <w:rsid w:val="00D12B78"/>
    <w:rsid w:val="00D77AF9"/>
    <w:rsid w:val="00D92374"/>
    <w:rsid w:val="00DC3B5F"/>
    <w:rsid w:val="00DF187C"/>
    <w:rsid w:val="00E03DFF"/>
    <w:rsid w:val="00E42DF0"/>
    <w:rsid w:val="00E76ACA"/>
    <w:rsid w:val="00E84CA1"/>
    <w:rsid w:val="00ED71A7"/>
    <w:rsid w:val="00EF0023"/>
    <w:rsid w:val="00FA5169"/>
    <w:rsid w:val="00FB3281"/>
    <w:rsid w:val="00FF23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A5F3B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E03EC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CE03EC"/>
  </w:style>
  <w:style w:type="paragraph" w:styleId="Zpat">
    <w:name w:val="footer"/>
    <w:basedOn w:val="Normln"/>
    <w:link w:val="Zpat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CE03EC"/>
  </w:style>
  <w:style w:type="paragraph" w:styleId="Textbubliny">
    <w:name w:val="Balloon Text"/>
    <w:basedOn w:val="Normln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katabulky">
    <w:name w:val="Table Grid"/>
    <w:basedOn w:val="Normlntabul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Zstupntext">
    <w:name w:val="Placeholder Text"/>
    <w:basedOn w:val="Standardnpsmoodstavce"/>
    <w:uiPriority w:val="99"/>
    <w:semiHidden/>
    <w:rsid w:val="00173C34"/>
    <w:rPr>
      <w:color w:val="808080"/>
    </w:rPr>
  </w:style>
  <w:style w:type="character" w:customStyle="1" w:styleId="tl">
    <w:name w:val="tl"/>
    <w:basedOn w:val="Standardnpsmoodstavce"/>
    <w:rsid w:val="00E76ACA"/>
  </w:style>
  <w:style w:type="character" w:customStyle="1" w:styleId="ra">
    <w:name w:val="ra"/>
    <w:basedOn w:val="Standardnpsmoodstavce"/>
    <w:rsid w:val="00E76ACA"/>
  </w:style>
  <w:style w:type="character" w:customStyle="1" w:styleId="apple-converted-space">
    <w:name w:val="apple-converted-space"/>
    <w:basedOn w:val="Standardnpsmoodstavce"/>
    <w:rsid w:val="00E76ACA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Brunovsk%E1&amp;MENO=L%EDvia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Brunovsk%E1&amp;MENO=L%EDvia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3087</Words>
  <Characters>17597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20643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Microsoft</cp:lastModifiedBy>
  <cp:revision>2</cp:revision>
  <cp:lastPrinted>2016-01-29T11:21:00Z</cp:lastPrinted>
  <dcterms:created xsi:type="dcterms:W3CDTF">2018-04-03T16:48:00Z</dcterms:created>
  <dcterms:modified xsi:type="dcterms:W3CDTF">2018-04-03T16:48:00Z</dcterms:modified>
</cp:coreProperties>
</file>