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sk-SK"/>
        </w:rPr>
      </w:pPr>
      <w:r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sk-SK"/>
        </w:rPr>
        <w:t>Poznámky k účtovnej závierke za rok 2017</w:t>
      </w:r>
    </w:p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</w:pPr>
    </w:p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  <w:t xml:space="preserve">Názov spoločnosti:   </w:t>
      </w:r>
      <w:proofErr w:type="spellStart"/>
      <w:r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  <w:t>DaK</w:t>
      </w:r>
      <w:proofErr w:type="spellEnd"/>
      <w:r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  <w:t xml:space="preserve"> spol. s. r. o.</w:t>
      </w:r>
    </w:p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</w:pPr>
    </w:p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  <w:t>Sídlo:  Popradská 84</w:t>
      </w:r>
    </w:p>
    <w:p w:rsidR="002B76D8" w:rsidRP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shd w:val="clear" w:color="auto" w:fill="FFFFFF"/>
          <w:lang w:eastAsia="sk-SK"/>
        </w:rPr>
        <w:t xml:space="preserve">           040 11 Košice</w:t>
      </w:r>
    </w:p>
    <w:p w:rsidR="002B76D8" w:rsidRDefault="002B76D8" w:rsidP="002B76D8">
      <w:pPr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shd w:val="clear" w:color="auto" w:fill="FFFFFF"/>
          <w:lang w:eastAsia="sk-SK"/>
        </w:rPr>
      </w:pPr>
    </w:p>
    <w:p w:rsidR="002B76D8" w:rsidRP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lang w:eastAsia="sk-SK"/>
        </w:rPr>
      </w:pPr>
    </w:p>
    <w:p w:rsidR="002B76D8" w:rsidRP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lang w:eastAsia="sk-SK"/>
        </w:rPr>
      </w:pPr>
      <w:r w:rsidRPr="002B76D8">
        <w:rPr>
          <w:rFonts w:ascii="Arial" w:eastAsia="Times New Roman" w:hAnsi="Arial" w:cs="Arial"/>
          <w:color w:val="222222"/>
          <w:sz w:val="12"/>
          <w:szCs w:val="12"/>
          <w:lang w:eastAsia="sk-SK"/>
        </w:rPr>
        <w:t>IČO: 31670989</w:t>
      </w:r>
    </w:p>
    <w:p w:rsid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lang w:eastAsia="sk-SK"/>
        </w:rPr>
      </w:pPr>
      <w:r w:rsidRPr="002B76D8">
        <w:rPr>
          <w:rFonts w:ascii="Arial" w:eastAsia="Times New Roman" w:hAnsi="Arial" w:cs="Arial"/>
          <w:color w:val="222222"/>
          <w:sz w:val="12"/>
          <w:szCs w:val="12"/>
          <w:lang w:eastAsia="sk-SK"/>
        </w:rPr>
        <w:t>DIČ:</w:t>
      </w:r>
      <w:r>
        <w:rPr>
          <w:rFonts w:ascii="Arial" w:eastAsia="Times New Roman" w:hAnsi="Arial" w:cs="Arial"/>
          <w:color w:val="222222"/>
          <w:sz w:val="12"/>
          <w:szCs w:val="12"/>
          <w:lang w:eastAsia="sk-SK"/>
        </w:rPr>
        <w:t xml:space="preserve"> 2020487623  nie je platcom DPH</w:t>
      </w:r>
    </w:p>
    <w:p w:rsid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lang w:eastAsia="sk-SK"/>
        </w:rPr>
      </w:pPr>
    </w:p>
    <w:p w:rsid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2"/>
          <w:szCs w:val="12"/>
          <w:lang w:eastAsia="sk-SK"/>
        </w:rPr>
      </w:pPr>
    </w:p>
    <w:p w:rsidR="002B76D8" w:rsidRPr="002B76D8" w:rsidRDefault="002B76D8" w:rsidP="002B7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Spoločnosť v roku 2017 nevykonávala žiadnu činnosť. Jej obrat je za daný roku nulový.</w:t>
      </w:r>
    </w:p>
    <w:p w:rsidR="00713EAE" w:rsidRDefault="00713EAE"/>
    <w:sectPr w:rsidR="00713EAE" w:rsidSect="0071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compat/>
  <w:rsids>
    <w:rsidRoot w:val="002B76D8"/>
    <w:rsid w:val="002B76D8"/>
    <w:rsid w:val="00713E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E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29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4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2018-04-04T08:30:00Z</dcterms:created>
  <dcterms:modified xsi:type="dcterms:W3CDTF">2018-04-04T08:36:00Z</dcterms:modified>
</cp:coreProperties>
</file>