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063E3F">
        <w:rPr>
          <w:rFonts w:ascii="Arial Narrow" w:hAnsi="Arial Narrow"/>
          <w:b/>
        </w:rPr>
        <w:t>7</w:t>
      </w:r>
      <w:r w:rsidR="00210302">
        <w:rPr>
          <w:rFonts w:ascii="Arial Narrow" w:hAnsi="Arial Narrow"/>
          <w:b/>
        </w:rPr>
        <w:tab/>
      </w:r>
      <w:r w:rsidR="00210302">
        <w:rPr>
          <w:rFonts w:ascii="Arial Narrow" w:hAnsi="Arial Narrow"/>
          <w:b/>
        </w:rPr>
        <w:tab/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B387D" w:rsidP="00C03B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abakis</w:t>
            </w:r>
            <w:r w:rsidR="00210302">
              <w:rPr>
                <w:rFonts w:ascii="Arial" w:hAnsi="Arial" w:cs="Arial"/>
              </w:rPr>
              <w:t xml:space="preserve"> </w:t>
            </w:r>
            <w:r w:rsidR="00B90F4B">
              <w:rPr>
                <w:rFonts w:ascii="Arial" w:hAnsi="Arial" w:cs="Arial"/>
              </w:rPr>
              <w:t>s.</w:t>
            </w:r>
            <w:r w:rsidR="009F37DE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B387D" w:rsidP="0021030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35770503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63E3F" w:rsidP="00C16B8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Sv. Vincenta 2, 821 03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2788E" w:rsidRPr="00A55E63" w:rsidRDefault="0062788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nie je povinná zostavovať konsolidovanú účtovnú uzávierku.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D5BF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C16B8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021AB">
        <w:rPr>
          <w:rFonts w:ascii="Arial" w:hAnsi="Arial" w:cs="Arial"/>
          <w:sz w:val="22"/>
          <w:szCs w:val="22"/>
        </w:rPr>
        <w:t xml:space="preserve"> Spoločnosť chce naďalej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2788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62788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Spoločnosť </w:t>
      </w:r>
      <w:r w:rsidR="00CD5BFE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>vlastní  hmotný investičný majetok, a</w:t>
      </w:r>
      <w:r w:rsidR="00FC5106">
        <w:rPr>
          <w:rFonts w:ascii="Arial" w:hAnsi="Arial" w:cs="Arial"/>
          <w:sz w:val="22"/>
          <w:szCs w:val="22"/>
        </w:rPr>
        <w:t> </w:t>
      </w:r>
      <w:r w:rsidR="00CD5BFE">
        <w:rPr>
          <w:rFonts w:ascii="Arial" w:hAnsi="Arial" w:cs="Arial"/>
          <w:sz w:val="22"/>
          <w:szCs w:val="22"/>
        </w:rPr>
        <w:t>ne</w:t>
      </w:r>
      <w:r w:rsidR="00FC5106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>čt</w:t>
      </w:r>
      <w:r w:rsidR="00FC5106">
        <w:rPr>
          <w:rFonts w:ascii="Arial" w:hAnsi="Arial" w:cs="Arial"/>
          <w:sz w:val="22"/>
          <w:szCs w:val="22"/>
        </w:rPr>
        <w:t>uje</w:t>
      </w:r>
      <w:r>
        <w:rPr>
          <w:rFonts w:ascii="Arial" w:hAnsi="Arial" w:cs="Arial"/>
          <w:sz w:val="22"/>
          <w:szCs w:val="22"/>
        </w:rPr>
        <w:t xml:space="preserve"> o</w:t>
      </w:r>
      <w:r w:rsidR="00CD5BFE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ňom</w:t>
      </w:r>
      <w:r w:rsidR="00CD5BFE">
        <w:rPr>
          <w:rFonts w:ascii="Arial" w:hAnsi="Arial" w:cs="Arial"/>
          <w:sz w:val="22"/>
          <w:szCs w:val="22"/>
        </w:rPr>
        <w:t>.</w:t>
      </w:r>
      <w:r w:rsidR="00FC5106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62788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roku 201</w:t>
      </w:r>
      <w:r w:rsidR="00CD5BFE">
        <w:rPr>
          <w:rFonts w:ascii="Arial" w:hAnsi="Arial" w:cs="Arial"/>
          <w:spacing w:val="-5"/>
          <w:sz w:val="22"/>
          <w:szCs w:val="22"/>
        </w:rPr>
        <w:t>7</w:t>
      </w:r>
      <w:r>
        <w:rPr>
          <w:rFonts w:ascii="Arial" w:hAnsi="Arial" w:cs="Arial"/>
          <w:spacing w:val="-5"/>
          <w:sz w:val="22"/>
          <w:szCs w:val="22"/>
        </w:rPr>
        <w:t xml:space="preserve"> nemenila účtovné zásady a metódy oproti roku 201</w:t>
      </w:r>
      <w:r w:rsidR="00CD5BFE">
        <w:rPr>
          <w:rFonts w:ascii="Arial" w:hAnsi="Arial" w:cs="Arial"/>
          <w:spacing w:val="-5"/>
          <w:sz w:val="22"/>
          <w:szCs w:val="22"/>
        </w:rPr>
        <w:t>7</w:t>
      </w:r>
      <w:r>
        <w:rPr>
          <w:rFonts w:ascii="Arial" w:hAnsi="Arial" w:cs="Arial"/>
          <w:spacing w:val="-5"/>
          <w:sz w:val="22"/>
          <w:szCs w:val="22"/>
        </w:rPr>
        <w:t>.</w:t>
      </w:r>
    </w:p>
    <w:p w:rsidR="0062788E" w:rsidRPr="00A55E63" w:rsidRDefault="0062788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62788E" w:rsidRPr="00A55E63" w:rsidRDefault="0062788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Spoločnosti neboli poskytnuté dotácie.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8845F5" w:rsidRPr="00A55E63" w:rsidRDefault="008845F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spoločnosti sa nevyskytli významné opravy chýb minulých účtovných období.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8845F5">
        <w:rPr>
          <w:rFonts w:ascii="Arial" w:hAnsi="Arial" w:cs="Arial"/>
          <w:sz w:val="22"/>
          <w:szCs w:val="22"/>
        </w:rPr>
        <w:t xml:space="preserve"> </w:t>
      </w:r>
      <w:r w:rsidR="000021AB">
        <w:rPr>
          <w:rFonts w:ascii="Arial" w:hAnsi="Arial" w:cs="Arial"/>
          <w:sz w:val="22"/>
          <w:szCs w:val="22"/>
        </w:rPr>
        <w:t>Spoločnosť neúčtovala v roku 201</w:t>
      </w:r>
      <w:r w:rsidR="00CD5BFE">
        <w:rPr>
          <w:rFonts w:ascii="Arial" w:hAnsi="Arial" w:cs="Arial"/>
          <w:sz w:val="22"/>
          <w:szCs w:val="22"/>
        </w:rPr>
        <w:t>7</w:t>
      </w:r>
      <w:r w:rsidR="000021AB">
        <w:rPr>
          <w:rFonts w:ascii="Arial" w:hAnsi="Arial" w:cs="Arial"/>
          <w:sz w:val="22"/>
          <w:szCs w:val="22"/>
        </w:rPr>
        <w:t xml:space="preserve"> o položkách nákladov a výnosov, ktoré majú výnimočný rozsah, alebo výskyt.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021AB">
        <w:rPr>
          <w:rFonts w:ascii="Arial" w:hAnsi="Arial" w:cs="Arial"/>
          <w:sz w:val="22"/>
          <w:szCs w:val="22"/>
        </w:rPr>
        <w:t xml:space="preserve"> Spoločnosť neúčtovala v roku 201</w:t>
      </w:r>
      <w:r w:rsidR="00CD5BFE">
        <w:rPr>
          <w:rFonts w:ascii="Arial" w:hAnsi="Arial" w:cs="Arial"/>
          <w:sz w:val="22"/>
          <w:szCs w:val="22"/>
        </w:rPr>
        <w:t>7</w:t>
      </w:r>
      <w:r w:rsidR="000021AB">
        <w:rPr>
          <w:rFonts w:ascii="Arial" w:hAnsi="Arial" w:cs="Arial"/>
          <w:sz w:val="22"/>
          <w:szCs w:val="22"/>
        </w:rPr>
        <w:t xml:space="preserve"> o takýchto záväzkoch.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021AB">
        <w:rPr>
          <w:rFonts w:ascii="Arial" w:hAnsi="Arial" w:cs="Arial"/>
          <w:sz w:val="22"/>
          <w:szCs w:val="22"/>
        </w:rPr>
        <w:t xml:space="preserve"> Spoločnosť v roku 201</w:t>
      </w:r>
      <w:r w:rsidR="00CD5BFE">
        <w:rPr>
          <w:rFonts w:ascii="Arial" w:hAnsi="Arial" w:cs="Arial"/>
          <w:sz w:val="22"/>
          <w:szCs w:val="22"/>
        </w:rPr>
        <w:t>7</w:t>
      </w:r>
      <w:r w:rsidR="000021AB">
        <w:rPr>
          <w:rFonts w:ascii="Arial" w:hAnsi="Arial" w:cs="Arial"/>
          <w:sz w:val="22"/>
          <w:szCs w:val="22"/>
        </w:rPr>
        <w:t xml:space="preserve"> neúčtovala o takýchto záväzkoch.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021AB">
        <w:rPr>
          <w:rFonts w:ascii="Arial" w:hAnsi="Arial" w:cs="Arial"/>
          <w:sz w:val="22"/>
          <w:szCs w:val="22"/>
        </w:rPr>
        <w:t xml:space="preserve"> Spoločnosť neúčtovala v roku 201</w:t>
      </w:r>
      <w:r w:rsidR="00CD5BFE">
        <w:rPr>
          <w:rFonts w:ascii="Arial" w:hAnsi="Arial" w:cs="Arial"/>
          <w:sz w:val="22"/>
          <w:szCs w:val="22"/>
        </w:rPr>
        <w:t>7</w:t>
      </w:r>
      <w:r w:rsidR="000021AB">
        <w:rPr>
          <w:rFonts w:ascii="Arial" w:hAnsi="Arial" w:cs="Arial"/>
          <w:sz w:val="22"/>
          <w:szCs w:val="22"/>
        </w:rPr>
        <w:t xml:space="preserve"> o vlastných akciách.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021AB">
        <w:rPr>
          <w:rFonts w:ascii="Arial" w:hAnsi="Arial" w:cs="Arial"/>
          <w:spacing w:val="-5"/>
          <w:sz w:val="22"/>
          <w:szCs w:val="22"/>
        </w:rPr>
        <w:t xml:space="preserve"> </w:t>
      </w:r>
      <w:r w:rsidR="006631B1">
        <w:rPr>
          <w:rFonts w:ascii="Arial" w:hAnsi="Arial" w:cs="Arial"/>
          <w:spacing w:val="-5"/>
          <w:sz w:val="22"/>
          <w:szCs w:val="22"/>
        </w:rPr>
        <w:t>Spoločnosť v roku 201</w:t>
      </w:r>
      <w:r w:rsidR="00CD5BFE">
        <w:rPr>
          <w:rFonts w:ascii="Arial" w:hAnsi="Arial" w:cs="Arial"/>
          <w:spacing w:val="-5"/>
          <w:sz w:val="22"/>
          <w:szCs w:val="22"/>
        </w:rPr>
        <w:t>7</w:t>
      </w:r>
      <w:r w:rsidR="006631B1">
        <w:rPr>
          <w:rFonts w:ascii="Arial" w:hAnsi="Arial" w:cs="Arial"/>
          <w:spacing w:val="-5"/>
          <w:sz w:val="22"/>
          <w:szCs w:val="22"/>
        </w:rPr>
        <w:t xml:space="preserve"> o zárukách ani iných zabezpečeniach nerokovala.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631B1">
        <w:rPr>
          <w:rFonts w:ascii="Arial" w:hAnsi="Arial" w:cs="Arial"/>
          <w:spacing w:val="-2"/>
          <w:sz w:val="22"/>
          <w:szCs w:val="22"/>
        </w:rPr>
        <w:t xml:space="preserve"> Spoločnosť v roku 201</w:t>
      </w:r>
      <w:r w:rsidR="00CD5BFE">
        <w:rPr>
          <w:rFonts w:ascii="Arial" w:hAnsi="Arial" w:cs="Arial"/>
          <w:spacing w:val="-2"/>
          <w:sz w:val="22"/>
          <w:szCs w:val="22"/>
        </w:rPr>
        <w:t>7</w:t>
      </w:r>
      <w:r w:rsidR="006631B1">
        <w:rPr>
          <w:rFonts w:ascii="Arial" w:hAnsi="Arial" w:cs="Arial"/>
          <w:spacing w:val="-2"/>
          <w:sz w:val="22"/>
          <w:szCs w:val="22"/>
        </w:rPr>
        <w:t xml:space="preserve"> o pôžičkách neúčtovala.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631B1">
        <w:rPr>
          <w:rFonts w:ascii="Arial" w:hAnsi="Arial" w:cs="Arial"/>
          <w:spacing w:val="-5"/>
          <w:sz w:val="22"/>
          <w:szCs w:val="22"/>
        </w:rPr>
        <w:t xml:space="preserve"> Spoločnosť v roku 201</w:t>
      </w:r>
      <w:r w:rsidR="00CD5BFE">
        <w:rPr>
          <w:rFonts w:ascii="Arial" w:hAnsi="Arial" w:cs="Arial"/>
          <w:spacing w:val="-5"/>
          <w:sz w:val="22"/>
          <w:szCs w:val="22"/>
        </w:rPr>
        <w:t>7</w:t>
      </w:r>
      <w:r w:rsidR="006631B1">
        <w:rPr>
          <w:rFonts w:ascii="Arial" w:hAnsi="Arial" w:cs="Arial"/>
          <w:spacing w:val="-5"/>
          <w:sz w:val="22"/>
          <w:szCs w:val="22"/>
        </w:rPr>
        <w:t xml:space="preserve"> o zárukách a iných zabezpečeniach, a ich podmienkach neúčtovala.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631B1">
        <w:rPr>
          <w:rFonts w:ascii="Arial" w:hAnsi="Arial" w:cs="Arial"/>
          <w:sz w:val="22"/>
          <w:szCs w:val="22"/>
        </w:rPr>
        <w:t xml:space="preserve"> Spoločnosť o takýchto skutočnostiach v roku 201</w:t>
      </w:r>
      <w:r w:rsidR="00CD5BFE">
        <w:rPr>
          <w:rFonts w:ascii="Arial" w:hAnsi="Arial" w:cs="Arial"/>
          <w:sz w:val="22"/>
          <w:szCs w:val="22"/>
        </w:rPr>
        <w:t>7</w:t>
      </w:r>
      <w:r w:rsidR="006631B1">
        <w:rPr>
          <w:rFonts w:ascii="Arial" w:hAnsi="Arial" w:cs="Arial"/>
          <w:sz w:val="22"/>
          <w:szCs w:val="22"/>
        </w:rPr>
        <w:t xml:space="preserve"> neúčtovala.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631B1">
        <w:rPr>
          <w:rFonts w:ascii="Arial" w:hAnsi="Arial" w:cs="Arial"/>
          <w:spacing w:val="-8"/>
          <w:sz w:val="22"/>
          <w:szCs w:val="22"/>
        </w:rPr>
        <w:t xml:space="preserve"> Spoločnosť v roku 205 o takýchto skutočnostiach neúčtovala.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6631B1">
        <w:rPr>
          <w:rFonts w:ascii="Arial" w:hAnsi="Arial" w:cs="Arial"/>
          <w:sz w:val="22"/>
          <w:szCs w:val="22"/>
        </w:rPr>
        <w:t xml:space="preserve"> Spoločnosť v roku 201</w:t>
      </w:r>
      <w:r w:rsidR="00CD5BFE">
        <w:rPr>
          <w:rFonts w:ascii="Arial" w:hAnsi="Arial" w:cs="Arial"/>
          <w:sz w:val="22"/>
          <w:szCs w:val="22"/>
        </w:rPr>
        <w:t>7</w:t>
      </w:r>
      <w:r w:rsidR="006631B1">
        <w:rPr>
          <w:rFonts w:ascii="Arial" w:hAnsi="Arial" w:cs="Arial"/>
          <w:sz w:val="22"/>
          <w:szCs w:val="22"/>
        </w:rPr>
        <w:t xml:space="preserve"> o takýchto skutočnostiach neúčtovala.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631B1">
        <w:rPr>
          <w:rFonts w:ascii="Arial" w:hAnsi="Arial" w:cs="Arial"/>
          <w:sz w:val="22"/>
          <w:szCs w:val="22"/>
        </w:rPr>
        <w:t xml:space="preserve"> Spoločnosť v roku 201</w:t>
      </w:r>
      <w:r w:rsidR="00CD5BFE">
        <w:rPr>
          <w:rFonts w:ascii="Arial" w:hAnsi="Arial" w:cs="Arial"/>
          <w:sz w:val="22"/>
          <w:szCs w:val="22"/>
        </w:rPr>
        <w:t>7</w:t>
      </w:r>
      <w:r w:rsidR="006631B1">
        <w:rPr>
          <w:rFonts w:ascii="Arial" w:hAnsi="Arial" w:cs="Arial"/>
          <w:sz w:val="22"/>
          <w:szCs w:val="22"/>
        </w:rPr>
        <w:t xml:space="preserve"> o takýchto skutočnostiach neúčtovala.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631B1">
        <w:rPr>
          <w:rFonts w:ascii="Arial" w:hAnsi="Arial" w:cs="Arial"/>
          <w:sz w:val="22"/>
          <w:szCs w:val="22"/>
        </w:rPr>
        <w:t xml:space="preserve"> Spoločnosť v roku 201</w:t>
      </w:r>
      <w:r w:rsidR="00CD5BFE">
        <w:rPr>
          <w:rFonts w:ascii="Arial" w:hAnsi="Arial" w:cs="Arial"/>
          <w:sz w:val="22"/>
          <w:szCs w:val="22"/>
        </w:rPr>
        <w:t>7</w:t>
      </w:r>
      <w:r w:rsidR="006631B1">
        <w:rPr>
          <w:rFonts w:ascii="Arial" w:hAnsi="Arial" w:cs="Arial"/>
          <w:sz w:val="22"/>
          <w:szCs w:val="22"/>
        </w:rPr>
        <w:t xml:space="preserve"> o takýchto skutočnostiach neúčtovala.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631B1">
        <w:rPr>
          <w:rFonts w:ascii="Arial" w:hAnsi="Arial" w:cs="Arial"/>
          <w:sz w:val="22"/>
          <w:szCs w:val="22"/>
        </w:rPr>
        <w:t xml:space="preserve"> Spoločnosť v roku 201</w:t>
      </w:r>
      <w:r w:rsidR="00CD5BFE">
        <w:rPr>
          <w:rFonts w:ascii="Arial" w:hAnsi="Arial" w:cs="Arial"/>
          <w:sz w:val="22"/>
          <w:szCs w:val="22"/>
        </w:rPr>
        <w:t xml:space="preserve">7 </w:t>
      </w:r>
      <w:r w:rsidR="006631B1">
        <w:rPr>
          <w:rFonts w:ascii="Arial" w:hAnsi="Arial" w:cs="Arial"/>
          <w:sz w:val="22"/>
          <w:szCs w:val="22"/>
        </w:rPr>
        <w:t>o takýchto skutočnostiach neúčtovala.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101AA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49D8" w:rsidRDefault="002649D8">
      <w:r>
        <w:separator/>
      </w:r>
    </w:p>
  </w:endnote>
  <w:endnote w:type="continuationSeparator" w:id="0">
    <w:p w:rsidR="002649D8" w:rsidRDefault="002649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E179C">
    <w:pPr>
      <w:spacing w:line="200" w:lineRule="exact"/>
      <w:rPr>
        <w:sz w:val="20"/>
        <w:szCs w:val="20"/>
      </w:rPr>
    </w:pPr>
    <w:r w:rsidRPr="008E179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6145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E179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E179C">
                  <w:fldChar w:fldCharType="separate"/>
                </w:r>
                <w:r w:rsidR="007B387D">
                  <w:rPr>
                    <w:rFonts w:cs="Times New Roman"/>
                    <w:noProof/>
                  </w:rPr>
                  <w:t>1</w:t>
                </w:r>
                <w:r w:rsidR="008E179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49D8" w:rsidRDefault="002649D8">
      <w:r>
        <w:separator/>
      </w:r>
    </w:p>
  </w:footnote>
  <w:footnote w:type="continuationSeparator" w:id="0">
    <w:p w:rsidR="002649D8" w:rsidRDefault="002649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62788E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B387D">
      <w:rPr>
        <w:rFonts w:ascii="Arial" w:hAnsi="Arial" w:cs="Arial"/>
        <w:sz w:val="22"/>
        <w:szCs w:val="22"/>
        <w:bdr w:val="single" w:sz="4" w:space="0" w:color="auto"/>
      </w:rPr>
      <w:t>35770503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B387D">
      <w:rPr>
        <w:rFonts w:ascii="Arial" w:hAnsi="Arial" w:cs="Arial"/>
        <w:sz w:val="22"/>
        <w:szCs w:val="22"/>
        <w:bdr w:val="single" w:sz="4" w:space="0" w:color="auto"/>
      </w:rPr>
      <w:t>2021481143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7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21AB"/>
    <w:rsid w:val="00063E3F"/>
    <w:rsid w:val="00101AAD"/>
    <w:rsid w:val="001406AD"/>
    <w:rsid w:val="001903B4"/>
    <w:rsid w:val="001A1B05"/>
    <w:rsid w:val="001B5D7D"/>
    <w:rsid w:val="00210302"/>
    <w:rsid w:val="002401F1"/>
    <w:rsid w:val="002649D8"/>
    <w:rsid w:val="002C12B4"/>
    <w:rsid w:val="002D7E6D"/>
    <w:rsid w:val="003657F5"/>
    <w:rsid w:val="00373635"/>
    <w:rsid w:val="003D056F"/>
    <w:rsid w:val="00401155"/>
    <w:rsid w:val="00451ED3"/>
    <w:rsid w:val="00476CC2"/>
    <w:rsid w:val="004A2BF3"/>
    <w:rsid w:val="004D0E47"/>
    <w:rsid w:val="0055784D"/>
    <w:rsid w:val="00560DB1"/>
    <w:rsid w:val="005F6FEF"/>
    <w:rsid w:val="00613924"/>
    <w:rsid w:val="00623868"/>
    <w:rsid w:val="0062788E"/>
    <w:rsid w:val="00637F73"/>
    <w:rsid w:val="006631B1"/>
    <w:rsid w:val="00676DB4"/>
    <w:rsid w:val="006831DF"/>
    <w:rsid w:val="00684161"/>
    <w:rsid w:val="006A5CFE"/>
    <w:rsid w:val="006A6B54"/>
    <w:rsid w:val="006F4472"/>
    <w:rsid w:val="00716218"/>
    <w:rsid w:val="00763385"/>
    <w:rsid w:val="00767F98"/>
    <w:rsid w:val="007B298C"/>
    <w:rsid w:val="007B387D"/>
    <w:rsid w:val="0085256E"/>
    <w:rsid w:val="00861175"/>
    <w:rsid w:val="008771A6"/>
    <w:rsid w:val="008845F5"/>
    <w:rsid w:val="008E179C"/>
    <w:rsid w:val="008E6DA7"/>
    <w:rsid w:val="00913435"/>
    <w:rsid w:val="00916772"/>
    <w:rsid w:val="00940287"/>
    <w:rsid w:val="009A27D0"/>
    <w:rsid w:val="009D5C84"/>
    <w:rsid w:val="009F37DE"/>
    <w:rsid w:val="00A409F8"/>
    <w:rsid w:val="00A55E63"/>
    <w:rsid w:val="00AD6C8A"/>
    <w:rsid w:val="00AD749D"/>
    <w:rsid w:val="00B15E67"/>
    <w:rsid w:val="00B7440A"/>
    <w:rsid w:val="00B90F4B"/>
    <w:rsid w:val="00BD17DC"/>
    <w:rsid w:val="00C01CB7"/>
    <w:rsid w:val="00C03BEC"/>
    <w:rsid w:val="00C16B88"/>
    <w:rsid w:val="00C2449A"/>
    <w:rsid w:val="00C71636"/>
    <w:rsid w:val="00C74CAA"/>
    <w:rsid w:val="00CC3205"/>
    <w:rsid w:val="00CD545D"/>
    <w:rsid w:val="00CD5BFE"/>
    <w:rsid w:val="00D17F01"/>
    <w:rsid w:val="00E1750C"/>
    <w:rsid w:val="00E32311"/>
    <w:rsid w:val="00E43BEF"/>
    <w:rsid w:val="00E532AD"/>
    <w:rsid w:val="00E70F0E"/>
    <w:rsid w:val="00EB4798"/>
    <w:rsid w:val="00EB55FA"/>
    <w:rsid w:val="00EE5474"/>
    <w:rsid w:val="00F143C8"/>
    <w:rsid w:val="00F404E8"/>
    <w:rsid w:val="00F817B0"/>
    <w:rsid w:val="00F96412"/>
    <w:rsid w:val="00FC5106"/>
    <w:rsid w:val="00FD3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1AAD"/>
    <w:rPr>
      <w:lang w:val="sk-SK"/>
    </w:rPr>
  </w:style>
  <w:style w:type="paragraph" w:styleId="Nadpis1">
    <w:name w:val="heading 1"/>
    <w:basedOn w:val="Normlny"/>
    <w:uiPriority w:val="1"/>
    <w:qFormat/>
    <w:rsid w:val="00101AA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1A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1AA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1AAD"/>
  </w:style>
  <w:style w:type="paragraph" w:customStyle="1" w:styleId="TableParagraph">
    <w:name w:val="Table Paragraph"/>
    <w:basedOn w:val="Normlny"/>
    <w:uiPriority w:val="1"/>
    <w:qFormat/>
    <w:rsid w:val="00101AA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petra</cp:lastModifiedBy>
  <cp:revision>5</cp:revision>
  <cp:lastPrinted>2016-06-30T13:07:00Z</cp:lastPrinted>
  <dcterms:created xsi:type="dcterms:W3CDTF">2017-06-30T12:38:00Z</dcterms:created>
  <dcterms:modified xsi:type="dcterms:W3CDTF">2018-03-29T11:29:00Z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