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B4752F">
        <w:t>: MAX SPORT s .r.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B4752F">
        <w:t>Mlynské Luhy 76/A, 821 05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752F">
        <w:t>: 2.2.1994</w:t>
      </w:r>
    </w:p>
    <w:p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4752F">
        <w:t>23.3.1994 (Obchodný register Okresného súdu Bratislava I, oddiel s.r.o., vložka č. 6687/B)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B4752F">
        <w:t xml:space="preserve"> </w:t>
      </w:r>
      <w:r w:rsidR="00B4752F">
        <w:rPr>
          <w:b w:val="0"/>
        </w:rPr>
        <w:t>Nešpecifikovaný veľkoobchod s potravinami, nápojmi a tabakom.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Pr="00071880" w:rsidRDefault="00375B35" w:rsidP="004D3B4A">
      <w:pPr>
        <w:pStyle w:val="Nadpis2"/>
        <w:numPr>
          <w:ilvl w:val="0"/>
          <w:numId w:val="2"/>
        </w:numPr>
      </w:pPr>
      <w:r w:rsidRPr="00071880">
        <w:t xml:space="preserve">Počet zamestnancov </w:t>
      </w:r>
    </w:p>
    <w:p w:rsidR="003756A2" w:rsidRPr="00071880" w:rsidRDefault="003756A2" w:rsidP="004D3B4A">
      <w:pPr>
        <w:pStyle w:val="Zkladntext"/>
      </w:pPr>
    </w:p>
    <w:p w:rsidR="006B6995" w:rsidRPr="00071880" w:rsidRDefault="006B6995" w:rsidP="004D3B4A">
      <w:pPr>
        <w:pStyle w:val="Zkladntext"/>
      </w:pPr>
    </w:p>
    <w:p w:rsidR="003756A2" w:rsidRDefault="003756A2" w:rsidP="003756A2">
      <w:pPr>
        <w:pStyle w:val="Zkladntext"/>
      </w:pPr>
      <w:r w:rsidRPr="00071880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572672" w:rsidRDefault="00177B8C" w:rsidP="00177B8C">
            <w:pPr>
              <w:pStyle w:val="Zkladntext"/>
            </w:pPr>
            <w:bookmarkStart w:id="2" w:name="_Hlk509390661"/>
            <w:r w:rsidRPr="00572672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572672" w:rsidRDefault="00572672" w:rsidP="00177B8C">
            <w:pPr>
              <w:pStyle w:val="Zkladntext"/>
            </w:pPr>
            <w:r w:rsidRPr="00572672">
              <w:t>26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B4752F" w:rsidP="00177B8C">
            <w:pPr>
              <w:pStyle w:val="Zkladntext"/>
            </w:pPr>
            <w:r w:rsidRPr="00572672">
              <w:t>16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0B7BCD" w:rsidRDefault="00177B8C" w:rsidP="00177B8C">
            <w:pPr>
              <w:pStyle w:val="Zkladntext"/>
            </w:pPr>
            <w:r w:rsidRPr="000B7BCD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0B7BCD" w:rsidRDefault="000B7BCD" w:rsidP="00177B8C">
            <w:pPr>
              <w:pStyle w:val="Zkladntext"/>
            </w:pPr>
            <w:r w:rsidRPr="000B7BCD">
              <w:t>29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B4752F" w:rsidP="00177B8C">
            <w:pPr>
              <w:pStyle w:val="Zkladntext"/>
            </w:pPr>
            <w:r w:rsidRPr="000B7BCD">
              <w:t>20</w:t>
            </w:r>
          </w:p>
        </w:tc>
      </w:tr>
      <w:bookmarkEnd w:id="2"/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B4752F" w:rsidP="00177B8C">
            <w:pPr>
              <w:pStyle w:val="Zkladntext"/>
            </w:pPr>
            <w:r>
              <w:t>5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B4752F" w:rsidP="00177B8C">
            <w:pPr>
              <w:pStyle w:val="Zkladntext"/>
            </w:pPr>
            <w:r>
              <w:t>1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531AE">
        <w:t>201</w:t>
      </w:r>
      <w:r w:rsidR="00B37048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37048">
        <w:t xml:space="preserve">od 1. januára </w:t>
      </w:r>
      <w:r w:rsidR="002531AE" w:rsidRPr="00B37048">
        <w:t>201</w:t>
      </w:r>
      <w:r w:rsidR="00B37048" w:rsidRPr="00B37048">
        <w:t>7</w:t>
      </w:r>
      <w:r>
        <w:t xml:space="preserve"> do 31. decembra </w:t>
      </w:r>
      <w:r w:rsidR="002531AE">
        <w:t>201</w:t>
      </w:r>
      <w:r w:rsidR="00B37048">
        <w:t>7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2531AE">
        <w:t>201</w:t>
      </w:r>
      <w:r w:rsidR="00B37048">
        <w:t>6</w:t>
      </w:r>
      <w:r>
        <w:t xml:space="preserve">, za predchádzajúce účtovné obdobie, bola schválená valným zhromaždením </w:t>
      </w:r>
      <w:r w:rsidRPr="00B37048">
        <w:t xml:space="preserve">Spoločnosti </w:t>
      </w:r>
      <w:r w:rsidR="00071880" w:rsidRPr="00B37048">
        <w:t xml:space="preserve">dňa </w:t>
      </w:r>
      <w:r w:rsidR="00B37048">
        <w:t>09. mája 2017.</w:t>
      </w:r>
    </w:p>
    <w:p w:rsidR="003756A2" w:rsidRDefault="003756A2" w:rsidP="004D3B4A">
      <w:pPr>
        <w:pStyle w:val="Zkladntext"/>
      </w:pPr>
    </w:p>
    <w:p w:rsidR="003756A2" w:rsidRPr="003756A2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867316">
        <w:t>Spoločnosť nie je súčasťou konsolidovaného celku.</w:t>
      </w:r>
      <w:r>
        <w:t xml:space="preserve">  </w:t>
      </w:r>
    </w:p>
    <w:p w:rsidR="00867316" w:rsidRDefault="00867316" w:rsidP="00651689">
      <w:pPr>
        <w:pStyle w:val="Zkladntext"/>
      </w:pPr>
    </w:p>
    <w:p w:rsidR="00867316" w:rsidRDefault="00867316" w:rsidP="00651689">
      <w:pPr>
        <w:pStyle w:val="Zkladntext"/>
      </w:pPr>
      <w:r>
        <w:t>Spoločnosť je materskou spoločnosťou.</w:t>
      </w:r>
    </w:p>
    <w:p w:rsidR="00867316" w:rsidRDefault="00867316" w:rsidP="00651689">
      <w:pPr>
        <w:pStyle w:val="Zkladntext"/>
      </w:pPr>
    </w:p>
    <w:p w:rsidR="00867316" w:rsidRDefault="00867316" w:rsidP="00651689">
      <w:pPr>
        <w:pStyle w:val="Zkladntext"/>
      </w:pPr>
      <w:r>
        <w:t>Dcérske spoločnosti sú:</w:t>
      </w:r>
    </w:p>
    <w:p w:rsidR="00867316" w:rsidRDefault="00867316" w:rsidP="00651689">
      <w:pPr>
        <w:pStyle w:val="Zkladntext"/>
      </w:pPr>
    </w:p>
    <w:p w:rsidR="00867316" w:rsidRDefault="00867316" w:rsidP="00651689">
      <w:pPr>
        <w:pStyle w:val="Zkladntext"/>
      </w:pPr>
      <w:r>
        <w:t xml:space="preserve">MX </w:t>
      </w:r>
      <w:proofErr w:type="spellStart"/>
      <w:r>
        <w:t>Distribuce</w:t>
      </w:r>
      <w:proofErr w:type="spellEnd"/>
      <w:r>
        <w:t xml:space="preserve"> s.r.o.</w:t>
      </w:r>
    </w:p>
    <w:p w:rsidR="00867316" w:rsidRDefault="00867316" w:rsidP="00651689">
      <w:pPr>
        <w:pStyle w:val="Zkladntext"/>
      </w:pPr>
      <w:proofErr w:type="spellStart"/>
      <w:r>
        <w:t>Prúhonická</w:t>
      </w:r>
      <w:proofErr w:type="spellEnd"/>
      <w:r>
        <w:t xml:space="preserve"> 196/5, </w:t>
      </w:r>
      <w:proofErr w:type="spellStart"/>
      <w:r>
        <w:t>Záběhlice</w:t>
      </w:r>
      <w:proofErr w:type="spellEnd"/>
      <w:r>
        <w:t>, 106 00 Praha 10</w:t>
      </w:r>
      <w:r w:rsidR="00762D4F">
        <w:t>, Česká republika</w:t>
      </w:r>
    </w:p>
    <w:p w:rsidR="00867316" w:rsidRDefault="00867316" w:rsidP="00651689">
      <w:pPr>
        <w:pStyle w:val="Zkladntext"/>
      </w:pPr>
    </w:p>
    <w:p w:rsidR="00867316" w:rsidRDefault="00867316" w:rsidP="00651689">
      <w:pPr>
        <w:pStyle w:val="Zkladntext"/>
      </w:pPr>
      <w:r>
        <w:t xml:space="preserve">MAX SPORT </w:t>
      </w:r>
      <w:proofErr w:type="spellStart"/>
      <w:r>
        <w:t>Int</w:t>
      </w:r>
      <w:proofErr w:type="spellEnd"/>
      <w:r>
        <w:t>. Kft</w:t>
      </w:r>
    </w:p>
    <w:p w:rsidR="00867316" w:rsidRDefault="00867316" w:rsidP="00651689">
      <w:pPr>
        <w:pStyle w:val="Zkladntext"/>
      </w:pPr>
      <w:r>
        <w:t xml:space="preserve">2040 </w:t>
      </w:r>
      <w:proofErr w:type="spellStart"/>
      <w:r>
        <w:t>Budaors</w:t>
      </w:r>
      <w:proofErr w:type="spellEnd"/>
      <w:r>
        <w:t xml:space="preserve">, </w:t>
      </w:r>
      <w:proofErr w:type="spellStart"/>
      <w:r>
        <w:t>Puskás</w:t>
      </w:r>
      <w:proofErr w:type="spellEnd"/>
      <w:r>
        <w:t xml:space="preserve"> </w:t>
      </w:r>
      <w:proofErr w:type="spellStart"/>
      <w:r>
        <w:t>Tivadar</w:t>
      </w:r>
      <w:proofErr w:type="spellEnd"/>
      <w:r>
        <w:t xml:space="preserve"> </w:t>
      </w:r>
      <w:proofErr w:type="spellStart"/>
      <w:r>
        <w:t>út</w:t>
      </w:r>
      <w:proofErr w:type="spellEnd"/>
      <w:r>
        <w:t xml:space="preserve"> 3.</w:t>
      </w:r>
      <w:r w:rsidR="00762D4F">
        <w:t>, Maďarsko</w:t>
      </w:r>
    </w:p>
    <w:p w:rsidR="000C5D32" w:rsidRDefault="000C5D32" w:rsidP="00651689">
      <w:pPr>
        <w:pStyle w:val="Zkladntext"/>
      </w:pPr>
    </w:p>
    <w:p w:rsidR="00867316" w:rsidRPr="00611514" w:rsidRDefault="00741A3F" w:rsidP="00651689">
      <w:pPr>
        <w:pStyle w:val="Zkladntext"/>
      </w:pPr>
      <w:r w:rsidRPr="00611514">
        <w:t>MAX SPORT RU</w:t>
      </w:r>
    </w:p>
    <w:p w:rsidR="00611514" w:rsidRDefault="00611514" w:rsidP="00651689">
      <w:pPr>
        <w:pStyle w:val="Zkladntext"/>
      </w:pPr>
      <w:r>
        <w:t xml:space="preserve">Ulica </w:t>
      </w:r>
      <w:proofErr w:type="spellStart"/>
      <w:r>
        <w:t>Aeoportovskaja</w:t>
      </w:r>
      <w:proofErr w:type="spellEnd"/>
      <w:r>
        <w:t xml:space="preserve"> 1-JA, dom 6, miestnosť VI/1-4, 125319 Moskva</w:t>
      </w:r>
      <w:r w:rsidR="00762D4F">
        <w:t>, Ruská federácia</w:t>
      </w:r>
    </w:p>
    <w:p w:rsidR="008A234C" w:rsidRDefault="008A234C" w:rsidP="00651689">
      <w:pPr>
        <w:pStyle w:val="Zkladntext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lastRenderedPageBreak/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867316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</w:pPr>
    </w:p>
    <w:p w:rsidR="001F1530" w:rsidRPr="005B1E5D" w:rsidRDefault="001F1530" w:rsidP="002D2271">
      <w:pPr>
        <w:pStyle w:val="Pismenka"/>
        <w:numPr>
          <w:ilvl w:val="0"/>
          <w:numId w:val="15"/>
        </w:numPr>
      </w:pPr>
      <w:r w:rsidRPr="005B1E5D">
        <w:t>Odložené dane</w:t>
      </w:r>
    </w:p>
    <w:p w:rsidR="001F1530" w:rsidRPr="005B1E5D" w:rsidRDefault="001F1530" w:rsidP="002D2271">
      <w:pPr>
        <w:pStyle w:val="Zkladntext"/>
        <w:ind w:left="720"/>
      </w:pPr>
      <w:r w:rsidRPr="005B1E5D">
        <w:t xml:space="preserve">Odložené dane (odložená daňová pohľadávka a odložený daňový záväzok) sa vzťahujú na: </w:t>
      </w:r>
    </w:p>
    <w:p w:rsidR="001F1530" w:rsidRPr="005B1E5D" w:rsidRDefault="001F1530" w:rsidP="002D2271">
      <w:pPr>
        <w:pStyle w:val="Zkladntext"/>
        <w:numPr>
          <w:ilvl w:val="0"/>
          <w:numId w:val="16"/>
        </w:numPr>
      </w:pPr>
      <w:r w:rsidRPr="005B1E5D">
        <w:t>dočasné rozdiely medzi účtovnou hodnotou majetku a účtovnou hodnotou záväzkov vykázanou v súvahe a ich daňovou základňou,</w:t>
      </w:r>
    </w:p>
    <w:p w:rsidR="001F1530" w:rsidRPr="005B1E5D" w:rsidRDefault="001F1530" w:rsidP="002D2271">
      <w:pPr>
        <w:pStyle w:val="Zkladntext"/>
        <w:numPr>
          <w:ilvl w:val="0"/>
          <w:numId w:val="16"/>
        </w:numPr>
      </w:pPr>
      <w:r w:rsidRPr="005B1E5D">
        <w:t>možnosť umorovať daňovú stratu v budúcnosti, ktorou sa rozumie možnosť odpočítať daňovú stratu od základu dane v budúcnosti,</w:t>
      </w:r>
    </w:p>
    <w:p w:rsidR="001F1530" w:rsidRDefault="001F1530" w:rsidP="002D2271">
      <w:pPr>
        <w:pStyle w:val="Zkladntext"/>
        <w:numPr>
          <w:ilvl w:val="0"/>
          <w:numId w:val="16"/>
        </w:numPr>
      </w:pPr>
      <w:r w:rsidRPr="005B1E5D">
        <w:t>možnosť previesť nevyužité daňové odpočty a iné daňové nároky do budúcich období.</w:t>
      </w:r>
    </w:p>
    <w:p w:rsidR="00741A3F" w:rsidRDefault="00741A3F" w:rsidP="00741A3F">
      <w:pPr>
        <w:pStyle w:val="Zkladntext"/>
      </w:pPr>
    </w:p>
    <w:p w:rsidR="00741A3F" w:rsidRDefault="00741A3F" w:rsidP="00741A3F">
      <w:pPr>
        <w:pStyle w:val="Zkladntext"/>
      </w:pPr>
    </w:p>
    <w:p w:rsidR="00741A3F" w:rsidRPr="005B1E5D" w:rsidRDefault="00741A3F" w:rsidP="00741A3F">
      <w:pPr>
        <w:pStyle w:val="Zkladntext"/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lastRenderedPageBreak/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5B1E5D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</w:pPr>
            <w:r w:rsidRPr="005B1E5D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5</w:t>
            </w:r>
          </w:p>
        </w:tc>
      </w:tr>
      <w:tr w:rsidR="001F1530" w:rsidRPr="005B1E5D" w:rsidTr="00D05DD4">
        <w:trPr>
          <w:trHeight w:val="250"/>
        </w:trPr>
        <w:tc>
          <w:tcPr>
            <w:tcW w:w="3118" w:type="dxa"/>
            <w:gridSpan w:val="2"/>
          </w:tcPr>
          <w:p w:rsidR="001F1530" w:rsidRPr="005B1E5D" w:rsidRDefault="001F1530" w:rsidP="00D05DD4">
            <w:pPr>
              <w:pStyle w:val="Tabulka"/>
            </w:pPr>
            <w:r w:rsidRPr="005B1E5D">
              <w:t>Stroje, prístroje a zariadenia</w:t>
            </w:r>
          </w:p>
        </w:tc>
        <w:tc>
          <w:tcPr>
            <w:tcW w:w="1985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4 až 6</w:t>
            </w:r>
          </w:p>
        </w:tc>
        <w:tc>
          <w:tcPr>
            <w:tcW w:w="141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16 až 25</w:t>
            </w:r>
          </w:p>
        </w:tc>
      </w:tr>
      <w:tr w:rsidR="001F1530" w:rsidRPr="005B1E5D" w:rsidTr="00D05DD4">
        <w:trPr>
          <w:trHeight w:val="250"/>
        </w:trPr>
        <w:tc>
          <w:tcPr>
            <w:tcW w:w="3118" w:type="dxa"/>
            <w:gridSpan w:val="2"/>
          </w:tcPr>
          <w:p w:rsidR="001F1530" w:rsidRPr="005B1E5D" w:rsidRDefault="001F1530" w:rsidP="00D05DD4">
            <w:pPr>
              <w:pStyle w:val="Tabulka"/>
            </w:pPr>
            <w:r w:rsidRPr="005B1E5D">
              <w:t>Dopravné prostriedky</w:t>
            </w:r>
          </w:p>
        </w:tc>
        <w:tc>
          <w:tcPr>
            <w:tcW w:w="1985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3 až 4</w:t>
            </w:r>
          </w:p>
        </w:tc>
        <w:tc>
          <w:tcPr>
            <w:tcW w:w="141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lineárna</w:t>
            </w:r>
          </w:p>
        </w:tc>
        <w:tc>
          <w:tcPr>
            <w:tcW w:w="142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5B1E5D" w:rsidRDefault="001F1530" w:rsidP="00D05DD4">
            <w:pPr>
              <w:pStyle w:val="Tabulka"/>
            </w:pPr>
            <w:r w:rsidRPr="005B1E5D">
              <w:t>Drobný dlhodobý hmotný majetok</w:t>
            </w:r>
          </w:p>
        </w:tc>
        <w:tc>
          <w:tcPr>
            <w:tcW w:w="1985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rôzna</w:t>
            </w:r>
          </w:p>
        </w:tc>
        <w:tc>
          <w:tcPr>
            <w:tcW w:w="141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5B1E5D" w:rsidRDefault="001F1530" w:rsidP="00D05DD4">
            <w:pPr>
              <w:pStyle w:val="Tabulka"/>
              <w:jc w:val="center"/>
            </w:pPr>
            <w:r w:rsidRPr="005B1E5D">
              <w:t>jednorazový odpis</w:t>
            </w:r>
          </w:p>
        </w:tc>
        <w:tc>
          <w:tcPr>
            <w:tcW w:w="142" w:type="dxa"/>
          </w:tcPr>
          <w:p w:rsidR="001F1530" w:rsidRPr="005B1E5D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5B1E5D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1. januára </w:t>
      </w:r>
      <w:r w:rsidR="002531AE">
        <w:t>201</w:t>
      </w:r>
      <w:r w:rsidR="005B1E5D">
        <w:t>7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2531AE">
        <w:t>201</w:t>
      </w:r>
      <w:r w:rsidR="005B1E5D">
        <w:t>7</w:t>
      </w:r>
      <w:r w:rsidRPr="00C24B6B">
        <w:t xml:space="preserve"> a za porovnateľné obdobie od 1. januára </w:t>
      </w:r>
      <w:r w:rsidR="002531AE">
        <w:t>201</w:t>
      </w:r>
      <w:r w:rsidR="005B1E5D">
        <w:t>6</w:t>
      </w:r>
      <w:r w:rsidRPr="00C24B6B">
        <w:t xml:space="preserve"> do 31. decembra </w:t>
      </w:r>
      <w:r w:rsidR="002531AE">
        <w:t>201</w:t>
      </w:r>
      <w:r w:rsidR="005B1E5D">
        <w:t>6</w:t>
      </w:r>
      <w:r w:rsidRPr="00C24B6B">
        <w:t xml:space="preserve"> je uvedený v</w:t>
      </w:r>
      <w:r w:rsidR="005B0E7E">
        <w:t> nasledovných  tabuľkách:</w:t>
      </w:r>
    </w:p>
    <w:p w:rsidR="005B0E7E" w:rsidRDefault="005B0E7E" w:rsidP="004D3B4A">
      <w:pPr>
        <w:pStyle w:val="Zkladntext"/>
      </w:pPr>
    </w:p>
    <w:p w:rsidR="005B1E5D" w:rsidRDefault="00741A3F" w:rsidP="004D3B4A">
      <w:pPr>
        <w:pStyle w:val="Zkladntext"/>
      </w:pPr>
      <w:r w:rsidRPr="00741A3F">
        <w:rPr>
          <w:noProof/>
        </w:rPr>
        <w:lastRenderedPageBreak/>
        <w:drawing>
          <wp:inline distT="0" distB="0" distL="0" distR="0">
            <wp:extent cx="6030595" cy="6404421"/>
            <wp:effectExtent l="0" t="0" r="8255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4044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1A3F" w:rsidRDefault="00741A3F" w:rsidP="004D3B4A">
      <w:pPr>
        <w:pStyle w:val="Zkladntext"/>
      </w:pPr>
    </w:p>
    <w:p w:rsidR="00741A3F" w:rsidRDefault="00741A3F" w:rsidP="004D3B4A">
      <w:pPr>
        <w:pStyle w:val="Zkladntext"/>
      </w:pPr>
    </w:p>
    <w:p w:rsidR="00741A3F" w:rsidRDefault="004A2764" w:rsidP="004D3B4A">
      <w:pPr>
        <w:pStyle w:val="Zkladntext"/>
      </w:pPr>
      <w:r w:rsidRPr="004A2764">
        <w:rPr>
          <w:noProof/>
        </w:rPr>
        <w:lastRenderedPageBreak/>
        <w:drawing>
          <wp:inline distT="0" distB="0" distL="0" distR="0">
            <wp:extent cx="6030595" cy="7836247"/>
            <wp:effectExtent l="0" t="0" r="825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7836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41A3F" w:rsidRDefault="00741A3F" w:rsidP="004D3B4A">
      <w:pPr>
        <w:pStyle w:val="Zkladntext"/>
      </w:pPr>
    </w:p>
    <w:p w:rsidR="00741A3F" w:rsidRDefault="00741A3F" w:rsidP="004D3B4A">
      <w:pPr>
        <w:pStyle w:val="Zkladntext"/>
      </w:pPr>
    </w:p>
    <w:p w:rsidR="004A2764" w:rsidRDefault="00395B3B" w:rsidP="004D3B4A">
      <w:pPr>
        <w:pStyle w:val="Zkladntext"/>
      </w:pPr>
      <w:r w:rsidRPr="00395B3B">
        <w:rPr>
          <w:noProof/>
        </w:rPr>
        <w:lastRenderedPageBreak/>
        <w:drawing>
          <wp:inline distT="0" distB="0" distL="0" distR="0">
            <wp:extent cx="6030595" cy="7007429"/>
            <wp:effectExtent l="0" t="0" r="8255" b="317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7007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764" w:rsidRDefault="004A2764" w:rsidP="004D3B4A">
      <w:pPr>
        <w:pStyle w:val="Zkladntext"/>
      </w:pPr>
    </w:p>
    <w:p w:rsidR="004A2764" w:rsidRDefault="004A2764" w:rsidP="004D3B4A">
      <w:pPr>
        <w:pStyle w:val="Zkladntext"/>
      </w:pPr>
      <w:r w:rsidRPr="004A2764">
        <w:rPr>
          <w:noProof/>
        </w:rPr>
        <w:lastRenderedPageBreak/>
        <w:drawing>
          <wp:inline distT="0" distB="0" distL="0" distR="0">
            <wp:extent cx="6030595" cy="8248823"/>
            <wp:effectExtent l="0" t="0" r="8255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8248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2764" w:rsidRDefault="004A2764" w:rsidP="004D3B4A">
      <w:pPr>
        <w:pStyle w:val="Zkladntext"/>
      </w:pPr>
    </w:p>
    <w:p w:rsidR="004A2764" w:rsidRDefault="004A2764" w:rsidP="004D3B4A">
      <w:pPr>
        <w:pStyle w:val="Zkladntext"/>
      </w:pPr>
    </w:p>
    <w:p w:rsidR="004A2764" w:rsidRDefault="004A2764" w:rsidP="004D3B4A">
      <w:pPr>
        <w:pStyle w:val="Zkladntext"/>
      </w:pPr>
    </w:p>
    <w:p w:rsidR="004A2764" w:rsidRDefault="004A2764" w:rsidP="004D3B4A">
      <w:pPr>
        <w:pStyle w:val="Zkladntext"/>
      </w:pPr>
    </w:p>
    <w:p w:rsidR="00375B35" w:rsidRDefault="00375B35" w:rsidP="004D3B4A">
      <w:pPr>
        <w:pStyle w:val="Zkladntext"/>
      </w:pPr>
    </w:p>
    <w:p w:rsidR="0062789B" w:rsidRPr="00DD4E84" w:rsidRDefault="0062789B" w:rsidP="004D3B4A">
      <w:pPr>
        <w:pStyle w:val="Zkladntext"/>
        <w:rPr>
          <w:szCs w:val="18"/>
          <w:highlight w:val="yellow"/>
        </w:rPr>
      </w:pPr>
    </w:p>
    <w:p w:rsidR="00375B35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375B35" w:rsidRDefault="00375B35" w:rsidP="004409F5">
      <w:pPr>
        <w:pStyle w:val="Zkladntext"/>
      </w:pPr>
      <w:r>
        <w:t xml:space="preserve">Prehľad o pohybe dlhodobého finančného majetku od 1. januára </w:t>
      </w:r>
      <w:r w:rsidR="002531AE">
        <w:t>201</w:t>
      </w:r>
      <w:r w:rsidR="00DA45F4">
        <w:t>7</w:t>
      </w:r>
      <w:r>
        <w:t xml:space="preserve"> do 31. decembra </w:t>
      </w:r>
      <w:r w:rsidR="002531AE">
        <w:t>201</w:t>
      </w:r>
      <w:r w:rsidR="00DA45F4">
        <w:t>7</w:t>
      </w:r>
      <w:r>
        <w:t xml:space="preserve"> a za porovnateľné obdobie od 1. januára </w:t>
      </w:r>
      <w:r w:rsidR="002531AE">
        <w:t>201</w:t>
      </w:r>
      <w:r w:rsidR="00DA45F4">
        <w:t>6</w:t>
      </w:r>
      <w:r>
        <w:t xml:space="preserve"> do 31. decembra </w:t>
      </w:r>
      <w:r w:rsidR="002531AE">
        <w:t>201</w:t>
      </w:r>
      <w:r w:rsidR="00DA45F4">
        <w:t>6</w:t>
      </w:r>
      <w:r w:rsidR="00491FD7">
        <w:t xml:space="preserve"> je uvedený v tabuľke.</w:t>
      </w:r>
    </w:p>
    <w:p w:rsidR="00375B35" w:rsidRDefault="00375B35" w:rsidP="004409F5">
      <w:pPr>
        <w:pStyle w:val="Zkladntext"/>
      </w:pPr>
    </w:p>
    <w:p w:rsidR="00DA45F4" w:rsidRDefault="00DA45F4" w:rsidP="004409F5">
      <w:pPr>
        <w:pStyle w:val="Zkladntext"/>
      </w:pPr>
    </w:p>
    <w:p w:rsidR="0062789B" w:rsidRDefault="00395B3B" w:rsidP="004409F5">
      <w:pPr>
        <w:pStyle w:val="Zkladntext"/>
      </w:pPr>
      <w:r w:rsidRPr="00395B3B">
        <w:rPr>
          <w:noProof/>
        </w:rPr>
        <w:drawing>
          <wp:inline distT="0" distB="0" distL="0" distR="0">
            <wp:extent cx="6030595" cy="6682028"/>
            <wp:effectExtent l="0" t="0" r="8255" b="508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66820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89B" w:rsidRDefault="0062789B" w:rsidP="004409F5">
      <w:pPr>
        <w:pStyle w:val="Zkladntext"/>
      </w:pPr>
    </w:p>
    <w:p w:rsidR="003B77E0" w:rsidRDefault="0062789B" w:rsidP="004409F5">
      <w:pPr>
        <w:pStyle w:val="Zkladntext"/>
      </w:pPr>
      <w:r w:rsidRPr="004A2764">
        <w:rPr>
          <w:noProof/>
        </w:rPr>
        <w:lastRenderedPageBreak/>
        <w:drawing>
          <wp:inline distT="0" distB="0" distL="0" distR="0" wp14:anchorId="5F14C176" wp14:editId="3A4EA269">
            <wp:extent cx="6030595" cy="8152130"/>
            <wp:effectExtent l="0" t="0" r="8255" b="127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815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B77E0" w:rsidRPr="003B77E0" w:rsidRDefault="003B77E0" w:rsidP="003B77E0"/>
    <w:p w:rsidR="00DD4E84" w:rsidRPr="003B77E0" w:rsidRDefault="003B77E0" w:rsidP="003B77E0">
      <w:pPr>
        <w:tabs>
          <w:tab w:val="left" w:pos="4080"/>
        </w:tabs>
      </w:pPr>
      <w:r>
        <w:tab/>
      </w:r>
    </w:p>
    <w:bookmarkStart w:id="6" w:name="_MON_1453792875"/>
    <w:bookmarkEnd w:id="6"/>
    <w:p w:rsidR="003B77E0" w:rsidRDefault="00395B3B">
      <w:pPr>
        <w:pStyle w:val="Zkladntext"/>
      </w:pPr>
      <w:r w:rsidRPr="00395B3B">
        <w:object w:dxaOrig="13370" w:dyaOrig="89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4.8pt;height:480pt" o:ole="" o:preferrelative="f">
            <v:imagedata r:id="rId13" o:title=""/>
            <o:lock v:ext="edit" aspectratio="f"/>
          </v:shape>
          <o:OLEObject Type="Embed" ProgID="Excel.Sheet.12" ShapeID="_x0000_i1025" DrawAspect="Content" ObjectID="_1586183075" r:id="rId14"/>
        </w:object>
      </w:r>
      <w:bookmarkStart w:id="7" w:name="_Toc530739903"/>
    </w:p>
    <w:bookmarkEnd w:id="7"/>
    <w:p w:rsidR="00375B35" w:rsidRDefault="00375B35">
      <w:pPr>
        <w:pStyle w:val="Zkladntext"/>
      </w:pPr>
    </w:p>
    <w:p w:rsidR="00375B35" w:rsidRDefault="00375B35" w:rsidP="00EC5C0B">
      <w:pPr>
        <w:pStyle w:val="Nadpis2"/>
        <w:numPr>
          <w:ilvl w:val="0"/>
          <w:numId w:val="2"/>
        </w:numPr>
      </w:pPr>
      <w:r>
        <w:t>Zásoby</w:t>
      </w:r>
    </w:p>
    <w:p w:rsidR="00375B35" w:rsidRDefault="00375B35" w:rsidP="004D3B4A">
      <w:pPr>
        <w:pStyle w:val="Zkladntext"/>
      </w:pPr>
    </w:p>
    <w:p w:rsidR="0036399D" w:rsidRPr="00FB4BE6" w:rsidRDefault="00FB4BE6" w:rsidP="00FB4BE6">
      <w:pPr>
        <w:pStyle w:val="Zkladntext"/>
      </w:pPr>
      <w:r w:rsidRPr="00FB4BE6">
        <w:t xml:space="preserve">Zásoby sú poistené pre prípad škôd spôsobených krádežou a živelnou pohromou do výšky </w:t>
      </w:r>
      <w:r w:rsidRPr="00FB4BE6">
        <w:br/>
        <w:t>360.000 EUR (2016: 360.000 EUR).</w:t>
      </w: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Default="00375B35">
      <w:pPr>
        <w:pStyle w:val="Nadpis2"/>
        <w:numPr>
          <w:ilvl w:val="0"/>
          <w:numId w:val="2"/>
        </w:numPr>
      </w:pPr>
      <w:bookmarkStart w:id="8" w:name="_Toc530739904"/>
      <w:r>
        <w:t>Pohľadávky</w:t>
      </w:r>
      <w:bookmarkEnd w:id="8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Vývoj opravnej položky v priebehu účtovného obdobia je zobrazený v nasledujúcom prehľade:</w:t>
      </w:r>
    </w:p>
    <w:p w:rsidR="00375B35" w:rsidRDefault="00375B35" w:rsidP="00CA441D">
      <w:pPr>
        <w:pStyle w:val="Zkladntext"/>
      </w:pPr>
    </w:p>
    <w:bookmarkStart w:id="9" w:name="_MON_1515310432"/>
    <w:bookmarkEnd w:id="9"/>
    <w:p w:rsidR="00375B35" w:rsidRPr="00395629" w:rsidRDefault="00395B3B" w:rsidP="009D0700">
      <w:pPr>
        <w:pStyle w:val="Zkladntext"/>
        <w:rPr>
          <w:lang w:val="de-DE"/>
        </w:rPr>
      </w:pPr>
      <w:r>
        <w:object w:dxaOrig="8438" w:dyaOrig="5184">
          <v:shape id="_x0000_i1026" type="#_x0000_t75" style="width:408.6pt;height:280.2pt" o:ole="" o:preferrelative="f">
            <v:imagedata r:id="rId15" o:title=""/>
            <o:lock v:ext="edit" aspectratio="f"/>
          </v:shape>
          <o:OLEObject Type="Embed" ProgID="Excel.Sheet.12" ShapeID="_x0000_i1026" DrawAspect="Content" ObjectID="_1586183076" r:id="rId16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10" w:name="_MON_1585733775"/>
    <w:bookmarkEnd w:id="10"/>
    <w:p w:rsidR="00375B35" w:rsidRDefault="0026236D" w:rsidP="00342E08">
      <w:pPr>
        <w:pStyle w:val="Zkladntext"/>
      </w:pPr>
      <w:r>
        <w:object w:dxaOrig="8867" w:dyaOrig="6514">
          <v:shape id="_x0000_i1069" type="#_x0000_t75" style="width:430.2pt;height:352.2pt" o:ole="" o:preferrelative="f">
            <v:imagedata r:id="rId17" o:title=""/>
            <o:lock v:ext="edit" aspectratio="f"/>
          </v:shape>
          <o:OLEObject Type="Embed" ProgID="Excel.Sheet.12" ShapeID="_x0000_i1069" DrawAspect="Content" ObjectID="_1586183077" r:id="rId18"/>
        </w:object>
      </w:r>
    </w:p>
    <w:p w:rsidR="00375B35" w:rsidRDefault="00375B35" w:rsidP="00342E08">
      <w:pPr>
        <w:pStyle w:val="Zkladntext"/>
      </w:pPr>
    </w:p>
    <w:p w:rsidR="00375B35" w:rsidRDefault="00375B35">
      <w:pPr>
        <w:spacing w:after="200" w:line="276" w:lineRule="auto"/>
        <w:rPr>
          <w:sz w:val="18"/>
        </w:rPr>
      </w:pPr>
      <w:r>
        <w:br w:type="page"/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p w:rsidR="009F604D" w:rsidRDefault="00C43EE6" w:rsidP="009F604D">
      <w:pPr>
        <w:pStyle w:val="Nadpis2"/>
        <w:numPr>
          <w:ilvl w:val="0"/>
          <w:numId w:val="0"/>
        </w:numPr>
        <w:ind w:left="360"/>
      </w:pPr>
      <w:r>
        <w:object w:dxaOrig="9860" w:dyaOrig="3019">
          <v:shape id="_x0000_i1028" type="#_x0000_t75" style="width:478.8pt;height:164.4pt" o:ole="" o:preferrelative="f">
            <v:imagedata r:id="rId19" o:title=""/>
            <o:lock v:ext="edit" aspectratio="f"/>
          </v:shape>
          <o:OLEObject Type="Embed" ProgID="Excel.Sheet.12" ShapeID="_x0000_i1028" DrawAspect="Content" ObjectID="_1586183078" r:id="rId20"/>
        </w:object>
      </w:r>
      <w:bookmarkStart w:id="11" w:name="_Toc530739905"/>
      <w:r w:rsidR="009F604D" w:rsidRPr="009F604D">
        <w:t xml:space="preserve"> </w:t>
      </w:r>
    </w:p>
    <w:p w:rsidR="009F604D" w:rsidRDefault="009F604D" w:rsidP="009F604D">
      <w:pPr>
        <w:pStyle w:val="Nadpis2"/>
        <w:numPr>
          <w:ilvl w:val="0"/>
          <w:numId w:val="0"/>
        </w:numPr>
        <w:ind w:left="360"/>
      </w:pPr>
    </w:p>
    <w:p w:rsidR="009F604D" w:rsidRPr="009F604D" w:rsidRDefault="009F604D" w:rsidP="009F604D"/>
    <w:p w:rsidR="00375B35" w:rsidRDefault="00375B35" w:rsidP="009F604D">
      <w:pPr>
        <w:pStyle w:val="Zkladntext"/>
        <w:rPr>
          <w:b/>
        </w:rPr>
      </w:pP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1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môže </w:t>
      </w:r>
      <w:r w:rsidR="00EB7714">
        <w:t>S</w:t>
      </w:r>
      <w:r w:rsidRPr="00EB7714">
        <w:t>poločno</w:t>
      </w:r>
      <w:r w:rsidR="00167299" w:rsidRPr="00EB7714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2" w:name="_MON_1585734322"/>
    <w:bookmarkEnd w:id="12"/>
    <w:p w:rsidR="00375B35" w:rsidRDefault="00EB7714" w:rsidP="00086A82">
      <w:pPr>
        <w:pStyle w:val="Zkladntext"/>
      </w:pPr>
      <w:r w:rsidRPr="00003C63">
        <w:object w:dxaOrig="9456" w:dyaOrig="2890">
          <v:shape id="_x0000_i1029" type="#_x0000_t75" style="width:458.4pt;height:156.6pt" o:ole="" o:preferrelative="f">
            <v:imagedata r:id="rId21" o:title=""/>
            <o:lock v:ext="edit" aspectratio="f"/>
          </v:shape>
          <o:OLEObject Type="Embed" ProgID="Excel.Sheet.12" ShapeID="_x0000_i1029" DrawAspect="Content" ObjectID="_1586183079" r:id="rId22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3" w:name="_Toc530739906"/>
      <w:r>
        <w:t>Č</w:t>
      </w:r>
      <w:r w:rsidR="00375B35">
        <w:t>asové rozlíšenie</w:t>
      </w:r>
      <w:bookmarkEnd w:id="13"/>
    </w:p>
    <w:p w:rsidR="00375B35" w:rsidRDefault="00375B35" w:rsidP="00CA441D">
      <w:pPr>
        <w:pStyle w:val="Zkladntext"/>
      </w:pPr>
    </w:p>
    <w:p w:rsidR="00375B35" w:rsidRDefault="00AB0D66" w:rsidP="00CA441D">
      <w:pPr>
        <w:pStyle w:val="Zkladntext"/>
      </w:pPr>
      <w:r w:rsidRPr="00EB7714">
        <w:t xml:space="preserve">Žiadnu položku časového rozlíšenia nákladov budúcich období a príjmov budúcich období nie </w:t>
      </w:r>
      <w:r w:rsidR="00EB7714" w:rsidRPr="00EB7714">
        <w:t xml:space="preserve">je </w:t>
      </w:r>
      <w:r w:rsidRPr="00EB7714">
        <w:t>možné považovať za významnú.</w:t>
      </w:r>
    </w:p>
    <w:p w:rsidR="00AB0D66" w:rsidRDefault="00423727" w:rsidP="00CA441D">
      <w:pPr>
        <w:pStyle w:val="Zkladntext"/>
      </w:pPr>
      <w:r w:rsidRPr="00423727">
        <w:rPr>
          <w:noProof/>
        </w:rPr>
        <w:drawing>
          <wp:inline distT="0" distB="0" distL="0" distR="0">
            <wp:extent cx="6030595" cy="2051047"/>
            <wp:effectExtent l="0" t="0" r="0" b="698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2051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423727" w:rsidRDefault="00423727">
      <w:pPr>
        <w:spacing w:after="200" w:line="276" w:lineRule="auto"/>
        <w:rPr>
          <w:b/>
          <w:caps/>
          <w:sz w:val="18"/>
          <w:szCs w:val="18"/>
        </w:rPr>
      </w:pPr>
    </w:p>
    <w:p w:rsidR="00423727" w:rsidRPr="001D5F78" w:rsidRDefault="00423727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4" w:name="_Toc530739908"/>
      <w:r>
        <w:t>Vlastné imanie</w:t>
      </w:r>
    </w:p>
    <w:p w:rsidR="00A90EDA" w:rsidRPr="00A90EDA" w:rsidRDefault="00A90EDA" w:rsidP="00A90EDA"/>
    <w:p w:rsidR="009D5548" w:rsidRDefault="009D5548" w:rsidP="00AB0D66"/>
    <w:p w:rsidR="00C35F49" w:rsidRPr="00EB7714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EB7714">
        <w:rPr>
          <w:sz w:val="18"/>
          <w:szCs w:val="18"/>
        </w:rPr>
        <w:t xml:space="preserve">Základné imanie sa v priebehu účtovného obdobia roka </w:t>
      </w:r>
      <w:r w:rsidR="002531AE" w:rsidRPr="00EB7714">
        <w:rPr>
          <w:sz w:val="18"/>
          <w:szCs w:val="18"/>
        </w:rPr>
        <w:t>201</w:t>
      </w:r>
      <w:r w:rsidR="00EB7714">
        <w:rPr>
          <w:sz w:val="18"/>
          <w:szCs w:val="18"/>
        </w:rPr>
        <w:t>7</w:t>
      </w:r>
      <w:r w:rsidRPr="00EB7714">
        <w:rPr>
          <w:sz w:val="18"/>
          <w:szCs w:val="18"/>
        </w:rPr>
        <w:t xml:space="preserve"> zvýšilo o</w:t>
      </w:r>
      <w:r w:rsidR="00EB7714">
        <w:rPr>
          <w:sz w:val="18"/>
          <w:szCs w:val="18"/>
        </w:rPr>
        <w:t> 66 000</w:t>
      </w:r>
      <w:r w:rsidRPr="00EB7714">
        <w:rPr>
          <w:sz w:val="18"/>
          <w:szCs w:val="18"/>
        </w:rPr>
        <w:t xml:space="preserve"> EUR</w:t>
      </w:r>
      <w:r w:rsidR="00EB7714">
        <w:rPr>
          <w:sz w:val="18"/>
          <w:szCs w:val="18"/>
        </w:rPr>
        <w:t xml:space="preserve"> a to</w:t>
      </w:r>
      <w:r w:rsidRPr="00EB7714">
        <w:rPr>
          <w:sz w:val="18"/>
          <w:szCs w:val="18"/>
        </w:rPr>
        <w:t xml:space="preserve"> peňažným vkladom. Toto zvýšenie je k 31. decembru </w:t>
      </w:r>
      <w:r w:rsidR="002531AE" w:rsidRPr="00EB7714">
        <w:rPr>
          <w:sz w:val="18"/>
          <w:szCs w:val="18"/>
        </w:rPr>
        <w:t>201</w:t>
      </w:r>
      <w:r w:rsidR="00EB7714">
        <w:rPr>
          <w:sz w:val="18"/>
          <w:szCs w:val="18"/>
        </w:rPr>
        <w:t>7</w:t>
      </w:r>
      <w:r w:rsidRPr="00EB7714">
        <w:rPr>
          <w:sz w:val="18"/>
          <w:szCs w:val="18"/>
        </w:rPr>
        <w:t xml:space="preserve"> už zapísané v obchodnom registri. </w:t>
      </w:r>
    </w:p>
    <w:p w:rsidR="00C35F49" w:rsidRPr="00C35F49" w:rsidRDefault="00C35F49" w:rsidP="00C35F49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5" w:name="_MON_1585734719"/>
    <w:bookmarkEnd w:id="15"/>
    <w:p w:rsidR="00375B35" w:rsidRDefault="00692E20" w:rsidP="00491AF0">
      <w:pPr>
        <w:pStyle w:val="Zkladntext"/>
      </w:pPr>
      <w:r>
        <w:object w:dxaOrig="7686" w:dyaOrig="4891">
          <v:shape id="_x0000_i1074" type="#_x0000_t75" style="width:384.6pt;height:271.2pt" o:ole="" o:preferrelative="f">
            <v:imagedata r:id="rId24" o:title=""/>
            <o:lock v:ext="edit" aspectratio="f"/>
          </v:shape>
          <o:OLEObject Type="Embed" ProgID="Excel.Sheet.12" ShapeID="_x0000_i1074" DrawAspect="Content" ObjectID="_1586183080" r:id="rId25"/>
        </w:object>
      </w:r>
    </w:p>
    <w:p w:rsidR="00375B35" w:rsidRDefault="00375B35" w:rsidP="00491AF0">
      <w:pPr>
        <w:pStyle w:val="Zkladntext"/>
      </w:pPr>
    </w:p>
    <w:p w:rsidR="009D5548" w:rsidRDefault="00B25584" w:rsidP="00491AF0">
      <w:pPr>
        <w:pStyle w:val="Zkladntext"/>
      </w:pPr>
      <w:r>
        <w:rPr>
          <w:noProof/>
        </w:rPr>
        <w:object w:dxaOrig="1440" w:dyaOrig="1440">
          <v:shape id="_x0000_s1046" type="#_x0000_t75" style="position:absolute;left:0;text-align:left;margin-left:21pt;margin-top:.6pt;width:391.8pt;height:198.6pt;z-index:251659264;mso-position-horizontal-relative:text;mso-position-vertical-relative:text" o:preferrelative="f">
            <v:imagedata r:id="rId26" o:title=""/>
            <o:lock v:ext="edit" aspectratio="f"/>
            <w10:wrap type="square" side="right"/>
          </v:shape>
          <o:OLEObject Type="Embed" ProgID="Excel.Sheet.12" ShapeID="_x0000_s1046" DrawAspect="Content" ObjectID="_1586183092" r:id="rId27"/>
        </w:object>
      </w:r>
      <w:r w:rsidR="00C04B2A">
        <w:br w:type="textWrapping" w:clear="all"/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bookmarkStart w:id="16" w:name="_MON_1560174714"/>
    <w:bookmarkEnd w:id="16"/>
    <w:p w:rsidR="009D5548" w:rsidRDefault="001875BF" w:rsidP="00491AF0">
      <w:pPr>
        <w:pStyle w:val="Zkladntext"/>
      </w:pPr>
      <w:r>
        <w:object w:dxaOrig="7686" w:dyaOrig="6672">
          <v:shape id="_x0000_i1115" type="#_x0000_t75" style="width:385.2pt;height:370.8pt" o:ole="" o:preferrelative="f">
            <v:imagedata r:id="rId28" o:title=""/>
            <o:lock v:ext="edit" aspectratio="f"/>
          </v:shape>
          <o:OLEObject Type="Embed" ProgID="Excel.Sheet.12" ShapeID="_x0000_i1115" DrawAspect="Content" ObjectID="_1586183081" r:id="rId29"/>
        </w:object>
      </w:r>
      <w:bookmarkStart w:id="17" w:name="_GoBack"/>
      <w:bookmarkEnd w:id="17"/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4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bookmarkStart w:id="18" w:name="_MON_1515312428"/>
    <w:bookmarkEnd w:id="18"/>
    <w:p w:rsidR="00375B35" w:rsidRDefault="009B703C" w:rsidP="009D0700">
      <w:pPr>
        <w:ind w:left="426"/>
      </w:pPr>
      <w:r>
        <w:object w:dxaOrig="9054" w:dyaOrig="5973">
          <v:shape id="_x0000_i1033" type="#_x0000_t75" style="width:453pt;height:331.2pt" o:ole="" o:preferrelative="f">
            <v:imagedata r:id="rId30" o:title=""/>
            <o:lock v:ext="edit" aspectratio="f"/>
          </v:shape>
          <o:OLEObject Type="Embed" ProgID="Excel.Sheet.12" ShapeID="_x0000_i1033" DrawAspect="Content" ObjectID="_1586183082" r:id="rId31"/>
        </w:object>
      </w:r>
    </w:p>
    <w:p w:rsidR="0010285B" w:rsidRDefault="0010285B" w:rsidP="00EF0F13">
      <w:pPr>
        <w:pStyle w:val="Zkladntext"/>
        <w:jc w:val="left"/>
      </w:pPr>
      <w:bookmarkStart w:id="19" w:name="OLE_LINK17"/>
      <w:bookmarkStart w:id="20" w:name="OLE_LINK18"/>
    </w:p>
    <w:p w:rsidR="00375B35" w:rsidRDefault="00375B35" w:rsidP="00EF0F13">
      <w:pPr>
        <w:pStyle w:val="Zkladntext"/>
      </w:pPr>
    </w:p>
    <w:p w:rsidR="00375B35" w:rsidRPr="00077153" w:rsidRDefault="00375B35" w:rsidP="00491AF0">
      <w:pPr>
        <w:pStyle w:val="Zkladntext"/>
        <w:jc w:val="left"/>
        <w:rPr>
          <w:szCs w:val="18"/>
        </w:rPr>
      </w:pPr>
    </w:p>
    <w:p w:rsidR="00375B35" w:rsidRPr="00077153" w:rsidRDefault="00375B35" w:rsidP="00491AF0">
      <w:pPr>
        <w:rPr>
          <w:sz w:val="18"/>
          <w:szCs w:val="18"/>
        </w:rPr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bookmarkStart w:id="21" w:name="_MON_1454313505"/>
    <w:bookmarkEnd w:id="21"/>
    <w:p w:rsidR="00375B35" w:rsidRDefault="00DC2E40" w:rsidP="009B60B7">
      <w:pPr>
        <w:pStyle w:val="Zkladntext"/>
        <w:jc w:val="left"/>
      </w:pPr>
      <w:r>
        <w:object w:dxaOrig="9054" w:dyaOrig="5973">
          <v:shape id="_x0000_i1034" type="#_x0000_t75" style="width:448.8pt;height:333pt" o:ole="" o:preferrelative="f">
            <v:imagedata r:id="rId32" o:title=""/>
            <o:lock v:ext="edit" aspectratio="f"/>
          </v:shape>
          <o:OLEObject Type="Embed" ProgID="Excel.Sheet.12" ShapeID="_x0000_i1034" DrawAspect="Content" ObjectID="_1586183083" r:id="rId33"/>
        </w:object>
      </w:r>
      <w:bookmarkEnd w:id="19"/>
      <w:bookmarkEnd w:id="20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2" w:name="_Toc530739909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2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3" w:name="_MON_1454313520"/>
    <w:bookmarkEnd w:id="23"/>
    <w:p w:rsidR="00375B35" w:rsidRPr="006C3FE6" w:rsidRDefault="003078CB" w:rsidP="006C3FE6">
      <w:pPr>
        <w:ind w:left="426"/>
      </w:pPr>
      <w:r>
        <w:object w:dxaOrig="8951" w:dyaOrig="3318">
          <v:shape id="_x0000_i1035" type="#_x0000_t75" style="width:438.6pt;height:181.8pt" o:ole="" o:preferrelative="f">
            <v:imagedata r:id="rId34" o:title=""/>
            <o:lock v:ext="edit" aspectratio="f"/>
          </v:shape>
          <o:OLEObject Type="Embed" ProgID="Excel.Sheet.12" ShapeID="_x0000_i1035" DrawAspect="Content" ObjectID="_1586183084" r:id="rId35"/>
        </w:object>
      </w:r>
    </w:p>
    <w:p w:rsidR="00375B35" w:rsidRDefault="00375B35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4" w:name="_Toc530739910"/>
    </w:p>
    <w:bookmarkEnd w:id="24"/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9A0725" w:rsidRDefault="00375B35" w:rsidP="0057382A">
      <w:pPr>
        <w:pStyle w:val="Nadpis2"/>
        <w:numPr>
          <w:ilvl w:val="0"/>
          <w:numId w:val="2"/>
        </w:numPr>
      </w:pPr>
      <w:r w:rsidRPr="009A0725">
        <w:t>Odložený daňový záväzok</w:t>
      </w:r>
    </w:p>
    <w:p w:rsidR="00375B35" w:rsidRPr="00077153" w:rsidRDefault="00375B35" w:rsidP="00E231BA">
      <w:pPr>
        <w:rPr>
          <w:sz w:val="18"/>
          <w:szCs w:val="18"/>
        </w:rPr>
      </w:pPr>
    </w:p>
    <w:p w:rsidR="00375B35" w:rsidRDefault="00375B35" w:rsidP="00E231BA">
      <w:pPr>
        <w:pStyle w:val="Zkladntext"/>
      </w:pPr>
      <w:r>
        <w:t>Výpočet odloženého daňového záväzku je uvedený v nasledujúcom prehľade:</w:t>
      </w:r>
    </w:p>
    <w:p w:rsidR="003D2C10" w:rsidRPr="003D2C10" w:rsidRDefault="003D2C10" w:rsidP="00E231BA">
      <w:pPr>
        <w:pStyle w:val="Zkladntext"/>
        <w:rPr>
          <w:b/>
        </w:rPr>
      </w:pPr>
      <w:r w:rsidRPr="003D2C10">
        <w:rPr>
          <w:b/>
        </w:rPr>
        <w:t>25.</w:t>
      </w:r>
      <w:r w:rsidRPr="003D2C10">
        <w:rPr>
          <w:b/>
        </w:rPr>
        <w:tab/>
        <w:t>Informácie k prílohe č. 3 časti F. písm. v) a časti G. písm. f) o odloženej daňovej pohľadávke alebo o odloženom daňovom záväzku</w:t>
      </w:r>
    </w:p>
    <w:p w:rsidR="00375B35" w:rsidRDefault="00375B35" w:rsidP="00E231BA">
      <w:pPr>
        <w:pStyle w:val="Zkladntext"/>
      </w:pPr>
    </w:p>
    <w:bookmarkStart w:id="25" w:name="_MON_1515312685"/>
    <w:bookmarkEnd w:id="25"/>
    <w:p w:rsidR="00375B35" w:rsidRPr="007D2F0F" w:rsidRDefault="00E637B4" w:rsidP="007A005F">
      <w:pPr>
        <w:pStyle w:val="Zkladntext"/>
        <w:rPr>
          <w:lang w:val="de-DE"/>
        </w:rPr>
      </w:pPr>
      <w:r>
        <w:object w:dxaOrig="8786" w:dyaOrig="7291">
          <v:shape id="_x0000_i1108" type="#_x0000_t75" style="width:430.8pt;height:396pt" o:ole="" o:preferrelative="f">
            <v:imagedata r:id="rId36" o:title=""/>
            <o:lock v:ext="edit" aspectratio="f"/>
          </v:shape>
          <o:OLEObject Type="Embed" ProgID="Excel.Sheet.12" ShapeID="_x0000_i1108" DrawAspect="Content" ObjectID="_1586183085" r:id="rId37"/>
        </w:object>
      </w: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26" w:name="_Toc530739911"/>
      <w:r>
        <w:t>Sociálny fond</w:t>
      </w:r>
      <w:bookmarkEnd w:id="26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6F10BD" w:rsidRDefault="006F10BD" w:rsidP="00E231BA">
      <w:pPr>
        <w:pStyle w:val="Zkladntext"/>
      </w:pPr>
    </w:p>
    <w:p w:rsidR="006F10BD" w:rsidRDefault="006F10BD" w:rsidP="00E231BA">
      <w:pPr>
        <w:pStyle w:val="Zkladntext"/>
        <w:rPr>
          <w:b/>
        </w:rPr>
      </w:pPr>
      <w:r w:rsidRPr="006F10BD">
        <w:rPr>
          <w:b/>
        </w:rPr>
        <w:t>26.</w:t>
      </w:r>
      <w:r w:rsidRPr="006F10BD">
        <w:rPr>
          <w:b/>
        </w:rPr>
        <w:tab/>
        <w:t>Informácie k prílohe č. 3 časti G. písm. g) o záväzkoch zo sociálneho fondu</w:t>
      </w:r>
    </w:p>
    <w:p w:rsidR="006F10BD" w:rsidRDefault="006F10BD" w:rsidP="00E231BA">
      <w:pPr>
        <w:pStyle w:val="Zkladntext"/>
        <w:rPr>
          <w:b/>
        </w:rPr>
      </w:pPr>
    </w:p>
    <w:p w:rsidR="006F10BD" w:rsidRPr="006F10BD" w:rsidRDefault="006F10BD" w:rsidP="00E231BA">
      <w:pPr>
        <w:pStyle w:val="Zkladntext"/>
        <w:rPr>
          <w:b/>
        </w:rPr>
      </w:pPr>
    </w:p>
    <w:bookmarkStart w:id="27" w:name="_MON_1585743379"/>
    <w:bookmarkEnd w:id="27"/>
    <w:p w:rsidR="00375B35" w:rsidRPr="00D16B95" w:rsidRDefault="007D1C97" w:rsidP="00A25722">
      <w:pPr>
        <w:pStyle w:val="Zkladntext"/>
        <w:rPr>
          <w:lang w:val="de-DE"/>
        </w:rPr>
      </w:pPr>
      <w:r>
        <w:object w:dxaOrig="8084" w:dyaOrig="3196">
          <v:shape id="_x0000_i1037" type="#_x0000_t75" style="width:385.8pt;height:175.8pt" o:ole="" o:preferrelative="f">
            <v:imagedata r:id="rId38" o:title=""/>
            <o:lock v:ext="edit" aspectratio="f"/>
          </v:shape>
          <o:OLEObject Type="Embed" ProgID="Excel.Sheet.12" ShapeID="_x0000_i1037" DrawAspect="Content" ObjectID="_1586183086" r:id="rId39"/>
        </w:objec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A857CC" w:rsidRDefault="00A857CC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8" w:name="_Toc530739912"/>
      <w:r>
        <w:lastRenderedPageBreak/>
        <w:t xml:space="preserve"> Bankové úvery</w:t>
      </w:r>
      <w:bookmarkEnd w:id="28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9" w:name="_MON_1515312747"/>
    <w:bookmarkEnd w:id="29"/>
    <w:p w:rsidR="00375B35" w:rsidRDefault="00AB3B44" w:rsidP="00E231BA">
      <w:pPr>
        <w:pStyle w:val="Zkladntext"/>
      </w:pPr>
      <w:r w:rsidRPr="00AB3B44">
        <w:object w:dxaOrig="9727" w:dyaOrig="4900">
          <v:shape id="_x0000_i1038" type="#_x0000_t75" style="width:477pt;height:267.6pt" o:ole="" o:preferrelative="f">
            <v:imagedata r:id="rId40" o:title=""/>
            <o:lock v:ext="edit" aspectratio="f"/>
          </v:shape>
          <o:OLEObject Type="Embed" ProgID="Excel.Sheet.12" ShapeID="_x0000_i1038" DrawAspect="Content" ObjectID="_1586183087" r:id="rId41"/>
        </w:object>
      </w:r>
    </w:p>
    <w:p w:rsidR="00375B35" w:rsidRDefault="00375B35" w:rsidP="00E231BA">
      <w:pPr>
        <w:pStyle w:val="Zkladntext"/>
        <w:ind w:left="0"/>
      </w:pPr>
    </w:p>
    <w:p w:rsidR="00375B35" w:rsidRDefault="00375B35" w:rsidP="00AB3B44">
      <w:pPr>
        <w:spacing w:after="200" w:line="276" w:lineRule="auto"/>
      </w:pPr>
      <w:bookmarkStart w:id="30" w:name="_Toc530739913"/>
      <w:r>
        <w:t>Štruktúra pôžičiek je uvedená v nasledujúcom prehľade:</w:t>
      </w:r>
    </w:p>
    <w:bookmarkStart w:id="31" w:name="_MON_1454313553"/>
    <w:bookmarkEnd w:id="31"/>
    <w:p w:rsidR="00375B35" w:rsidRDefault="007B18B7" w:rsidP="002B4000">
      <w:pPr>
        <w:pStyle w:val="Zkladntext"/>
      </w:pPr>
      <w:r w:rsidRPr="00FD4736">
        <w:object w:dxaOrig="9930" w:dyaOrig="6160">
          <v:shape id="_x0000_i1039" type="#_x0000_t75" style="width:487.2pt;height:335.4pt" o:ole="" o:preferrelative="f">
            <v:imagedata r:id="rId42" o:title=""/>
            <o:lock v:ext="edit" aspectratio="f"/>
          </v:shape>
          <o:OLEObject Type="Embed" ProgID="Excel.Sheet.12" ShapeID="_x0000_i1039" DrawAspect="Content" ObjectID="_1586183088" r:id="rId43"/>
        </w:object>
      </w:r>
    </w:p>
    <w:p w:rsidR="00AB3B44" w:rsidRDefault="00AB3B44" w:rsidP="00AB3B44">
      <w:pPr>
        <w:pStyle w:val="Nadpis2"/>
        <w:numPr>
          <w:ilvl w:val="0"/>
          <w:numId w:val="0"/>
        </w:numPr>
        <w:ind w:left="360"/>
      </w:pPr>
    </w:p>
    <w:p w:rsidR="00AB3B44" w:rsidRDefault="00AB3B44" w:rsidP="00AB3B44">
      <w:pPr>
        <w:pStyle w:val="Nadpis2"/>
        <w:numPr>
          <w:ilvl w:val="0"/>
          <w:numId w:val="0"/>
        </w:numPr>
        <w:ind w:left="360"/>
      </w:pPr>
    </w:p>
    <w:p w:rsidR="0054700C" w:rsidRDefault="0054700C" w:rsidP="00AB3B44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Default="00AB3B44" w:rsidP="0054700C">
      <w:pPr>
        <w:pStyle w:val="Zkladntext"/>
      </w:pPr>
      <w:r>
        <w:t>Spoločnosť neúčtovala ku koncu roka 2017 o zostatku na</w:t>
      </w:r>
      <w:r w:rsidR="0054700C" w:rsidRPr="00AB3B44">
        <w:t xml:space="preserve"> položk</w:t>
      </w:r>
      <w:r>
        <w:t>e</w:t>
      </w:r>
      <w:r w:rsidR="0054700C" w:rsidRPr="00AB3B44">
        <w:t xml:space="preserve"> časového rozlíšenia výdavkov budúcich období a výnosov budúcich období.</w:t>
      </w:r>
    </w:p>
    <w:p w:rsidR="003D2C10" w:rsidRDefault="003D2C10" w:rsidP="003D2C10">
      <w:pPr>
        <w:pStyle w:val="Zkladntext"/>
      </w:pP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54700C" w:rsidRPr="0054700C" w:rsidRDefault="0054700C" w:rsidP="0054700C">
      <w:pPr>
        <w:rPr>
          <w:highlight w:val="yellow"/>
        </w:rPr>
      </w:pPr>
    </w:p>
    <w:p w:rsidR="003D2C10" w:rsidRDefault="003D2C10" w:rsidP="003D2C10">
      <w:pPr>
        <w:pStyle w:val="Zkladntext"/>
      </w:pPr>
      <w:r w:rsidRPr="00614EA4">
        <w:t xml:space="preserve">Spoločnosť </w:t>
      </w:r>
      <w:r w:rsidR="00614EA4" w:rsidRPr="00614EA4">
        <w:t>ne</w:t>
      </w:r>
      <w:r w:rsidRPr="00614EA4">
        <w:t xml:space="preserve">má záväzky z finančného prenájmu </w:t>
      </w:r>
      <w:r w:rsidR="00614EA4" w:rsidRPr="00614EA4">
        <w:t>.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p w:rsidR="00375B35" w:rsidRPr="00EF5A22" w:rsidRDefault="0054700C" w:rsidP="003D2C10">
      <w:pPr>
        <w:spacing w:after="200" w:line="276" w:lineRule="auto"/>
        <w:rPr>
          <w:b/>
          <w:sz w:val="18"/>
          <w:szCs w:val="18"/>
        </w:rPr>
      </w:pPr>
      <w:r>
        <w:object w:dxaOrig="10344" w:dyaOrig="2347">
          <v:shape id="_x0000_i1040" type="#_x0000_t75" style="width:455.4pt;height:114.6pt" o:ole="" o:preferrelative="f">
            <v:imagedata r:id="rId44" o:title=""/>
            <o:lock v:ext="edit" aspectratio="f"/>
          </v:shape>
          <o:OLEObject Type="Embed" ProgID="Excel.Sheet.12" ShapeID="_x0000_i1040" DrawAspect="Content" ObjectID="_1586183089" r:id="rId45"/>
        </w:object>
      </w:r>
      <w:r w:rsidR="00375B35" w:rsidRPr="000C17C3">
        <w:rPr>
          <w:sz w:val="18"/>
          <w:szCs w:val="18"/>
        </w:rPr>
        <w:br w:type="page"/>
      </w:r>
    </w:p>
    <w:bookmarkEnd w:id="30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2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2"/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>
        <w:t xml:space="preserve">Spoločnosť dodáva všetky svoje výkony a tovary </w:t>
      </w:r>
      <w:r w:rsidR="004231AF" w:rsidRPr="004231AF">
        <w:t>do celého sveta</w:t>
      </w:r>
      <w:r>
        <w:t xml:space="preserve">. </w:t>
      </w:r>
    </w:p>
    <w:p w:rsidR="0017284E" w:rsidRDefault="0017284E" w:rsidP="00E231BA">
      <w:pPr>
        <w:pStyle w:val="Zkladntext"/>
      </w:pPr>
    </w:p>
    <w:p w:rsidR="0017284E" w:rsidRDefault="0017284E" w:rsidP="00E231BA">
      <w:pPr>
        <w:pStyle w:val="Zkladntext"/>
      </w:pPr>
      <w:r w:rsidRPr="0017284E">
        <w:rPr>
          <w:noProof/>
        </w:rPr>
        <w:drawing>
          <wp:inline distT="0" distB="0" distL="0" distR="0">
            <wp:extent cx="6030595" cy="1354465"/>
            <wp:effectExtent l="0" t="0" r="825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0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1354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B35" w:rsidRDefault="00375B35" w:rsidP="00E231BA">
      <w:pPr>
        <w:pStyle w:val="Zkladntext"/>
      </w:pPr>
    </w:p>
    <w:p w:rsidR="008C56FF" w:rsidRDefault="008C56FF" w:rsidP="00E231BA">
      <w:pPr>
        <w:pStyle w:val="Zkladntext"/>
      </w:pPr>
    </w:p>
    <w:p w:rsidR="008C56FF" w:rsidRDefault="008C56FF" w:rsidP="00E231BA">
      <w:pPr>
        <w:pStyle w:val="Zkladntext"/>
      </w:pPr>
    </w:p>
    <w:p w:rsidR="00375B35" w:rsidRPr="008C56FF" w:rsidRDefault="00375B35" w:rsidP="00E231BA">
      <w:pPr>
        <w:pStyle w:val="Nadpis2"/>
        <w:numPr>
          <w:ilvl w:val="0"/>
          <w:numId w:val="2"/>
        </w:numPr>
      </w:pPr>
      <w:bookmarkStart w:id="33" w:name="_Toc530739916"/>
      <w:r w:rsidRPr="008C56FF">
        <w:t>Aktivácia</w:t>
      </w:r>
      <w:bookmarkEnd w:id="33"/>
      <w:r w:rsidRPr="008C56FF">
        <w:t xml:space="preserve"> nákladov, výnosy z hospodárskej činnosti, finančnej činnosti a mimoriadnej činnosti</w:t>
      </w:r>
    </w:p>
    <w:p w:rsidR="00375B35" w:rsidRPr="008C56FF" w:rsidRDefault="00375B35" w:rsidP="00E231BA">
      <w:pPr>
        <w:pStyle w:val="Zkladntext"/>
      </w:pPr>
    </w:p>
    <w:p w:rsidR="008C56FF" w:rsidRDefault="00375B35" w:rsidP="00E231BA">
      <w:pPr>
        <w:pStyle w:val="Zkladntext"/>
      </w:pPr>
      <w:r w:rsidRPr="008C56FF">
        <w:t>Prehľad o výnosoch pri aktivácii nákladov, výnosoch z hospodárskej činnosti, finančnej činnosti a mimoriadnej činnosti je uvedený v nasledujúcom prehľade:</w:t>
      </w:r>
    </w:p>
    <w:p w:rsidR="00375B35" w:rsidRDefault="00375B35" w:rsidP="00E231BA">
      <w:pPr>
        <w:pStyle w:val="Zkladntext"/>
      </w:pPr>
      <w:r>
        <w:t xml:space="preserve"> </w:t>
      </w:r>
    </w:p>
    <w:p w:rsidR="00375B35" w:rsidRDefault="00C1707A" w:rsidP="00E231BA">
      <w:pPr>
        <w:pStyle w:val="Zkladntext"/>
      </w:pPr>
      <w:r w:rsidRPr="00C1707A">
        <w:rPr>
          <w:noProof/>
        </w:rPr>
        <w:drawing>
          <wp:inline distT="0" distB="0" distL="0" distR="0">
            <wp:extent cx="6030595" cy="4076295"/>
            <wp:effectExtent l="0" t="0" r="8255" b="63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3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4076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C1707A" w:rsidRDefault="00C1707A" w:rsidP="00E231BA">
      <w:pPr>
        <w:pStyle w:val="Zkladntext"/>
      </w:pPr>
    </w:p>
    <w:p w:rsidR="00C1707A" w:rsidRDefault="00C1707A" w:rsidP="00E231BA">
      <w:pPr>
        <w:pStyle w:val="Zkladntext"/>
      </w:pPr>
    </w:p>
    <w:p w:rsidR="00C1707A" w:rsidRDefault="00C1707A" w:rsidP="00E231BA">
      <w:pPr>
        <w:pStyle w:val="Zkladntext"/>
      </w:pPr>
    </w:p>
    <w:p w:rsidR="00C1707A" w:rsidRDefault="00C1707A" w:rsidP="00E231BA">
      <w:pPr>
        <w:pStyle w:val="Zkladntext"/>
      </w:pPr>
    </w:p>
    <w:p w:rsidR="00C1707A" w:rsidRDefault="00C1707A" w:rsidP="00E231BA">
      <w:pPr>
        <w:pStyle w:val="Zkladntext"/>
      </w:pPr>
    </w:p>
    <w:p w:rsidR="00C1707A" w:rsidRDefault="00C1707A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lastRenderedPageBreak/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 w:rsidR="00681D38">
        <w:t> </w:t>
      </w:r>
      <w:r w:rsidRPr="00F85E30">
        <w:t>účtovníctve</w:t>
      </w:r>
      <w:r w:rsidR="00681D38">
        <w:t xml:space="preserve"> </w:t>
      </w:r>
      <w:r>
        <w:t>je uvedený v nasledujúcom prehľade:</w:t>
      </w:r>
    </w:p>
    <w:p w:rsidR="00375B35" w:rsidRDefault="00375B35" w:rsidP="005C50FC">
      <w:pPr>
        <w:pStyle w:val="Zkladntext"/>
      </w:pPr>
    </w:p>
    <w:p w:rsidR="00375B35" w:rsidRPr="00A27020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bookmarkStart w:id="34" w:name="_MON_1585747783"/>
    <w:bookmarkEnd w:id="34"/>
    <w:p w:rsidR="00A27020" w:rsidRDefault="00E16509" w:rsidP="0000290B">
      <w:pPr>
        <w:pStyle w:val="Zkladntext"/>
      </w:pPr>
      <w:r>
        <w:object w:dxaOrig="7584" w:dyaOrig="2941">
          <v:shape id="_x0000_i1041" type="#_x0000_t75" style="width:379.8pt;height:165.6pt" o:ole="" o:preferrelative="f">
            <v:imagedata r:id="rId48" o:title=""/>
            <o:lock v:ext="edit" aspectratio="f"/>
          </v:shape>
          <o:OLEObject Type="Embed" ProgID="Excel.Sheet.12" ShapeID="_x0000_i1041" DrawAspect="Content" ObjectID="_1586183090" r:id="rId49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Default="00FB4C39" w:rsidP="0000290B">
      <w:pPr>
        <w:pStyle w:val="Zkladntext"/>
      </w:pPr>
      <w:r w:rsidRPr="00FB4C39">
        <w:lastRenderedPageBreak/>
        <w:drawing>
          <wp:inline distT="0" distB="0" distL="0" distR="0">
            <wp:extent cx="6030595" cy="8352535"/>
            <wp:effectExtent l="0" t="0" r="8255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8352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5622" w:rsidRDefault="00C45622" w:rsidP="0000290B">
      <w:pPr>
        <w:pStyle w:val="Zkladntext"/>
      </w:pPr>
    </w:p>
    <w:p w:rsidR="00AE5D2C" w:rsidRDefault="00AE5D2C" w:rsidP="0000290B">
      <w:pPr>
        <w:pStyle w:val="Zkladntext"/>
        <w:rPr>
          <w:noProof/>
        </w:rPr>
      </w:pPr>
    </w:p>
    <w:p w:rsidR="00C45622" w:rsidRDefault="00C45622" w:rsidP="0000290B">
      <w:pPr>
        <w:pStyle w:val="Zkladntext"/>
      </w:pPr>
    </w:p>
    <w:p w:rsidR="00941F95" w:rsidRDefault="00941F95" w:rsidP="0000290B">
      <w:pPr>
        <w:pStyle w:val="Zkladntext"/>
      </w:pPr>
    </w:p>
    <w:p w:rsidR="006E24F0" w:rsidRDefault="006E24F0" w:rsidP="0000290B">
      <w:pPr>
        <w:pStyle w:val="Zkladntext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646856" w:rsidRDefault="00646856" w:rsidP="00646856">
      <w:pPr>
        <w:pStyle w:val="Zkladntext"/>
      </w:pPr>
    </w:p>
    <w:p w:rsidR="00646856" w:rsidRPr="00555FAD" w:rsidRDefault="00646856" w:rsidP="00646856">
      <w:pPr>
        <w:pStyle w:val="Zkladntext"/>
      </w:pP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Pr="00646856" w:rsidRDefault="00646856" w:rsidP="0000290B">
      <w:pPr>
        <w:pStyle w:val="Zkladntext"/>
        <w:rPr>
          <w:b/>
        </w:rPr>
      </w:pPr>
      <w:r w:rsidRPr="00646856">
        <w:rPr>
          <w:b/>
        </w:rPr>
        <w:t>36.</w:t>
      </w:r>
      <w:r w:rsidRPr="00646856">
        <w:rPr>
          <w:b/>
        </w:rPr>
        <w:tab/>
        <w:t>Informácie k prílohe č. 3  časti J.  písm. f) a g) o daniach z príjmov</w:t>
      </w:r>
    </w:p>
    <w:p w:rsidR="00375B35" w:rsidRDefault="00375B35" w:rsidP="0000290B">
      <w:pPr>
        <w:pStyle w:val="Zkladntext"/>
      </w:pPr>
    </w:p>
    <w:bookmarkStart w:id="35" w:name="_MON_1457416032"/>
    <w:bookmarkEnd w:id="35"/>
    <w:p w:rsidR="00375B35" w:rsidRDefault="00FB4C39" w:rsidP="0000290B">
      <w:pPr>
        <w:pStyle w:val="Zkladntext"/>
      </w:pPr>
      <w:r w:rsidRPr="00003C63">
        <w:object w:dxaOrig="9074" w:dyaOrig="5103">
          <v:shape id="_x0000_i1095" type="#_x0000_t75" style="width:436.2pt;height:273.6pt" o:ole="" o:preferrelative="f">
            <v:imagedata r:id="rId51" o:title=""/>
            <o:lock v:ext="edit" aspectratio="f"/>
          </v:shape>
          <o:OLEObject Type="Embed" ProgID="Excel.Sheet.12" ShapeID="_x0000_i1095" DrawAspect="Content" ObjectID="_1586183091" r:id="rId52"/>
        </w:objec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7E72BD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7E72BD">
        <w:t>Informácie o iných aktívach a iných pasívach</w:t>
      </w:r>
    </w:p>
    <w:p w:rsidR="00375B35" w:rsidRPr="007E72BD" w:rsidRDefault="00375B35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Default="00AE2262" w:rsidP="0000290B">
      <w:pPr>
        <w:pStyle w:val="Zkladntext"/>
      </w:pPr>
      <w:r w:rsidRPr="00AE2262">
        <w:rPr>
          <w:sz w:val="16"/>
          <w:szCs w:val="16"/>
          <w:lang w:eastAsia="sk-SK"/>
        </w:rPr>
        <w:t>Spoločnosť má k 31. decembru 201</w:t>
      </w:r>
      <w:r>
        <w:rPr>
          <w:sz w:val="16"/>
          <w:szCs w:val="16"/>
          <w:lang w:eastAsia="sk-SK"/>
        </w:rPr>
        <w:t>7</w:t>
      </w:r>
      <w:r w:rsidRPr="00AE2262">
        <w:rPr>
          <w:sz w:val="16"/>
          <w:szCs w:val="16"/>
          <w:lang w:eastAsia="sk-SK"/>
        </w:rPr>
        <w:t xml:space="preserve"> v nájme (operatívny lízing) 28 osobných áut. Celková očakávaná výška platieb splátok operatívneho lízingu z aktuálne uzatvorených zmlúv predstavuje v roku 201</w:t>
      </w:r>
      <w:r>
        <w:rPr>
          <w:sz w:val="16"/>
          <w:szCs w:val="16"/>
          <w:lang w:eastAsia="sk-SK"/>
        </w:rPr>
        <w:t>8</w:t>
      </w:r>
      <w:r w:rsidRPr="00AE2262">
        <w:rPr>
          <w:sz w:val="16"/>
          <w:szCs w:val="16"/>
          <w:lang w:eastAsia="sk-SK"/>
        </w:rPr>
        <w:t xml:space="preserve">  146 980 EUR, v rokoch 201</w:t>
      </w:r>
      <w:r>
        <w:rPr>
          <w:sz w:val="16"/>
          <w:szCs w:val="16"/>
          <w:lang w:eastAsia="sk-SK"/>
        </w:rPr>
        <w:t>9</w:t>
      </w:r>
      <w:r w:rsidRPr="00AE2262">
        <w:rPr>
          <w:sz w:val="16"/>
          <w:szCs w:val="16"/>
          <w:lang w:eastAsia="sk-SK"/>
        </w:rPr>
        <w:t xml:space="preserve"> – 2021 240 156 EUR.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3"/>
      <w:r w:rsidRPr="00C35F49">
        <w:t>Informácie o príjmoch a výhodách členov štatutárnych orgánov, dozorných orgánov</w:t>
      </w:r>
      <w:bookmarkEnd w:id="36"/>
      <w:r w:rsidRPr="00C35F49">
        <w:t xml:space="preserve"> a iných orgánov účtovnej jednotky</w:t>
      </w:r>
    </w:p>
    <w:p w:rsidR="00090E8F" w:rsidRPr="00090E8F" w:rsidRDefault="00090E8F" w:rsidP="00090E8F">
      <w:pPr>
        <w:rPr>
          <w:sz w:val="18"/>
          <w:szCs w:val="18"/>
        </w:rPr>
      </w:pP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  <w:r w:rsidRPr="00090E8F">
        <w:rPr>
          <w:sz w:val="18"/>
          <w:szCs w:val="18"/>
        </w:rPr>
        <w:tab/>
      </w:r>
    </w:p>
    <w:p w:rsidR="00F13D1A" w:rsidRPr="00C35F49" w:rsidRDefault="00F13D1A" w:rsidP="0000290B">
      <w:pPr>
        <w:pStyle w:val="Zkladntext"/>
      </w:pPr>
    </w:p>
    <w:p w:rsidR="00823807" w:rsidRPr="00090E8F" w:rsidRDefault="00823807" w:rsidP="0000290B">
      <w:pPr>
        <w:pStyle w:val="Zkladntext"/>
      </w:pPr>
      <w:r w:rsidRPr="00090E8F">
        <w:t>Spoločnosť neemitovala cenné papiere na žiadnom regulovanom trhu regulovanom trhu a taktiež spoločnosť ne</w:t>
      </w:r>
      <w:r w:rsidR="00F13D1A" w:rsidRPr="00090E8F">
        <w:t>s</w:t>
      </w:r>
      <w:r w:rsidRPr="00090E8F">
        <w:t>plnila za bežné a bezprostredne predchádzajúce účtovné obdobie aspoň dve z nasledujúcich troch podmienok:</w:t>
      </w:r>
    </w:p>
    <w:p w:rsidR="00823807" w:rsidRPr="00090E8F" w:rsidRDefault="00823807" w:rsidP="00823807">
      <w:pPr>
        <w:pStyle w:val="Zkladntext"/>
        <w:numPr>
          <w:ilvl w:val="0"/>
          <w:numId w:val="18"/>
        </w:numPr>
      </w:pPr>
      <w:r w:rsidRPr="00090E8F">
        <w:t xml:space="preserve">celková suma majetku viac ako 4 </w:t>
      </w:r>
      <w:proofErr w:type="spellStart"/>
      <w:r w:rsidRPr="00090E8F">
        <w:t>mil</w:t>
      </w:r>
      <w:proofErr w:type="spellEnd"/>
      <w:r w:rsidRPr="00090E8F">
        <w:t xml:space="preserve"> €,</w:t>
      </w:r>
    </w:p>
    <w:p w:rsidR="00823807" w:rsidRPr="00090E8F" w:rsidRDefault="00823807" w:rsidP="00823807">
      <w:pPr>
        <w:pStyle w:val="Zkladntext"/>
        <w:numPr>
          <w:ilvl w:val="0"/>
          <w:numId w:val="18"/>
        </w:numPr>
      </w:pPr>
      <w:r w:rsidRPr="00090E8F">
        <w:t xml:space="preserve">čistý obrat viac ako 8 </w:t>
      </w:r>
      <w:proofErr w:type="spellStart"/>
      <w:r w:rsidRPr="00090E8F">
        <w:t>mil</w:t>
      </w:r>
      <w:proofErr w:type="spellEnd"/>
      <w:r w:rsidRPr="00090E8F">
        <w:t xml:space="preserve"> €,</w:t>
      </w:r>
    </w:p>
    <w:p w:rsidR="00375B35" w:rsidRPr="00090E8F" w:rsidRDefault="00823807" w:rsidP="00823807">
      <w:pPr>
        <w:pStyle w:val="Zkladntext"/>
        <w:numPr>
          <w:ilvl w:val="0"/>
          <w:numId w:val="18"/>
        </w:numPr>
      </w:pPr>
      <w:r w:rsidRPr="00090E8F">
        <w:t xml:space="preserve">počet zamestnancov viac ako 50.   </w:t>
      </w:r>
    </w:p>
    <w:p w:rsidR="00375B35" w:rsidRDefault="00C35F49" w:rsidP="0000290B">
      <w:pPr>
        <w:pStyle w:val="Zkladntext"/>
      </w:pPr>
      <w:r w:rsidRPr="00090E8F">
        <w:t>V zmysle ods. (4), § 3, Opatrenia MF SR č. 4455/2003-92 nie je spoločnosť v tomto prípade povinná zverejňovať informácie podľa tohto bodu v poznámkach.</w:t>
      </w:r>
      <w:r>
        <w:t xml:space="preserve"> 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7" w:name="_Toc530739924"/>
      <w:r>
        <w:t>Informácie o ekonomických vzťahoch účtovnej jednotky a spriaznených osôb</w:t>
      </w:r>
      <w:bookmarkEnd w:id="37"/>
    </w:p>
    <w:p w:rsidR="00375B35" w:rsidRDefault="00375B35" w:rsidP="0000290B">
      <w:pPr>
        <w:pStyle w:val="Zkladntext"/>
      </w:pPr>
    </w:p>
    <w:p w:rsidR="00F13D1A" w:rsidRDefault="00F13D1A" w:rsidP="0000290B">
      <w:pPr>
        <w:pStyle w:val="Zkladntext"/>
      </w:pPr>
    </w:p>
    <w:p w:rsidR="00C35F49" w:rsidRDefault="00036EE2" w:rsidP="00C35F49">
      <w:pPr>
        <w:pStyle w:val="Zkladntext"/>
      </w:pPr>
      <w:r>
        <w:t>Spoločnosť evidovala ku koncu roka 2017 pohľadávku voči dcérskej spoločnosti v Maďarsku dlhodobú pôžičku v celkovej výške 20.000 EUR. Pôžička je splatná do konca roka 2018.</w:t>
      </w:r>
    </w:p>
    <w:p w:rsidR="00F13D1A" w:rsidRPr="00C35F49" w:rsidRDefault="00F13D1A" w:rsidP="00C35F49">
      <w:pPr>
        <w:pStyle w:val="Zkladntext"/>
      </w:pPr>
    </w:p>
    <w:p w:rsidR="00375B35" w:rsidRDefault="00375B35" w:rsidP="002F770F">
      <w:pPr>
        <w:pStyle w:val="Zkladntext"/>
      </w:pPr>
    </w:p>
    <w:p w:rsidR="00375B35" w:rsidRPr="002F770F" w:rsidRDefault="00375B35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>
        <w:t>Informácie o skutočnostiach, ktoré nastali po dni, ku ktorému sa zostavuje účtovná závierka, do dňa zostavenia účtovnej závierky</w:t>
      </w:r>
      <w:bookmarkEnd w:id="38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2531AE">
        <w:t>201</w:t>
      </w:r>
      <w:r w:rsidR="0074560F">
        <w:t>7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07"/>
      <w:r>
        <w:t>Informácie o Vlastnom imaní</w:t>
      </w:r>
      <w:bookmarkEnd w:id="39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375B35" w:rsidRDefault="00375B35" w:rsidP="003E0FA2">
      <w:pPr>
        <w:pStyle w:val="Zkladntext"/>
      </w:pPr>
      <w:r>
        <w:t>Prehľad o pohybe vlastného imania v priebehu účtovného obdobia je uvedený v nasledujúcej tabuľke:</w:t>
      </w:r>
    </w:p>
    <w:p w:rsidR="0093108D" w:rsidRDefault="0093108D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036EE2" w:rsidRDefault="00036EE2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C35F49">
        <w:rPr>
          <w:b/>
        </w:rPr>
        <w:t>37.</w:t>
      </w:r>
      <w:r w:rsidRPr="00C35F49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p w:rsidR="00375B35" w:rsidRDefault="009D0380" w:rsidP="003E0FA2">
      <w:pPr>
        <w:pStyle w:val="Zkladntext"/>
      </w:pPr>
      <w:r w:rsidRPr="009D0380">
        <w:drawing>
          <wp:inline distT="0" distB="0" distL="0" distR="0">
            <wp:extent cx="6030595" cy="8146141"/>
            <wp:effectExtent l="0" t="0" r="8255" b="762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81461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Default="00375B35" w:rsidP="0075139D">
      <w:pPr>
        <w:pStyle w:val="Zkladntext"/>
        <w:rPr>
          <w:szCs w:val="18"/>
        </w:rPr>
      </w:pPr>
    </w:p>
    <w:p w:rsidR="00071880" w:rsidRPr="009D0380" w:rsidRDefault="009D0380" w:rsidP="0075139D">
      <w:pPr>
        <w:pStyle w:val="Zkladntext"/>
        <w:rPr>
          <w:szCs w:val="18"/>
        </w:rPr>
      </w:pPr>
      <w:r w:rsidRPr="009D0380">
        <w:rPr>
          <w:szCs w:val="18"/>
        </w:rPr>
        <w:lastRenderedPageBreak/>
        <w:drawing>
          <wp:inline distT="0" distB="0" distL="0" distR="0">
            <wp:extent cx="6030595" cy="593385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0595" cy="593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071880" w:rsidRPr="009D0380" w:rsidSect="0080405F">
      <w:headerReference w:type="default" r:id="rId55"/>
      <w:footerReference w:type="default" r:id="rId56"/>
      <w:headerReference w:type="first" r:id="rId57"/>
      <w:footerReference w:type="first" r:id="rId58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25584" w:rsidRDefault="00B25584" w:rsidP="00E95128">
      <w:r>
        <w:separator/>
      </w:r>
    </w:p>
  </w:endnote>
  <w:endnote w:type="continuationSeparator" w:id="0">
    <w:p w:rsidR="00B25584" w:rsidRDefault="00B2558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74599116"/>
      <w:docPartObj>
        <w:docPartGallery w:val="Page Numbers (Bottom of Page)"/>
        <w:docPartUnique/>
      </w:docPartObj>
    </w:sdtPr>
    <w:sdtEndPr/>
    <w:sdtContent>
      <w:p w:rsidR="00AE5D2C" w:rsidRDefault="00AE5D2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21</w:t>
        </w:r>
        <w:r>
          <w:fldChar w:fldCharType="end"/>
        </w:r>
      </w:p>
    </w:sdtContent>
  </w:sdt>
  <w:p w:rsidR="00AE5D2C" w:rsidRDefault="00AE5D2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E5D2C" w:rsidRPr="00F70C00" w:rsidRDefault="00AE5D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25584" w:rsidRDefault="00B25584" w:rsidP="00E95128">
      <w:r>
        <w:separator/>
      </w:r>
    </w:p>
  </w:footnote>
  <w:footnote w:type="continuationSeparator" w:id="0">
    <w:p w:rsidR="00B25584" w:rsidRDefault="00B2558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5D2C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E5D2C" w:rsidRPr="003F477D" w:rsidRDefault="00AE5D2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AE5D2C" w:rsidRDefault="00AE5D2C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AE5D2C" w:rsidRPr="003F477D" w:rsidRDefault="00AE5D2C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AE5D2C" w:rsidRPr="003F477D" w:rsidRDefault="00AE5D2C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AE5D2C" w:rsidRDefault="00AE5D2C">
    <w:pPr>
      <w:pStyle w:val="Hlavika"/>
    </w:pPr>
  </w:p>
  <w:p w:rsidR="00AE5D2C" w:rsidRDefault="00AE5D2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5D2C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E5D2C" w:rsidRPr="003F477D" w:rsidRDefault="00AE5D2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E5D2C" w:rsidRPr="003F477D" w:rsidRDefault="00AE5D2C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E5D2C" w:rsidRPr="003F477D" w:rsidRDefault="00AE5D2C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E5D2C" w:rsidRPr="003F477D" w:rsidRDefault="00AE5D2C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E5D2C" w:rsidRDefault="00AE5D2C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322A"/>
    <w:rsid w:val="00025561"/>
    <w:rsid w:val="00030CA6"/>
    <w:rsid w:val="000324E1"/>
    <w:rsid w:val="000331E6"/>
    <w:rsid w:val="000338A2"/>
    <w:rsid w:val="00036EE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1880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0E8F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B7BCD"/>
    <w:rsid w:val="000C17C3"/>
    <w:rsid w:val="000C2309"/>
    <w:rsid w:val="000C2D66"/>
    <w:rsid w:val="000C2E5F"/>
    <w:rsid w:val="000C5D32"/>
    <w:rsid w:val="000C68B3"/>
    <w:rsid w:val="000D22FF"/>
    <w:rsid w:val="000D3235"/>
    <w:rsid w:val="000D7A1B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84E"/>
    <w:rsid w:val="00172D44"/>
    <w:rsid w:val="001733C5"/>
    <w:rsid w:val="0017651F"/>
    <w:rsid w:val="00177051"/>
    <w:rsid w:val="00177B8C"/>
    <w:rsid w:val="00177C59"/>
    <w:rsid w:val="00184E52"/>
    <w:rsid w:val="001875BF"/>
    <w:rsid w:val="00193EE6"/>
    <w:rsid w:val="00194BFD"/>
    <w:rsid w:val="001A1C39"/>
    <w:rsid w:val="001A566C"/>
    <w:rsid w:val="001A7CD7"/>
    <w:rsid w:val="001B5156"/>
    <w:rsid w:val="001B5855"/>
    <w:rsid w:val="001C0A6A"/>
    <w:rsid w:val="001D0064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4F76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4AD"/>
    <w:rsid w:val="002304B6"/>
    <w:rsid w:val="0023562B"/>
    <w:rsid w:val="00240992"/>
    <w:rsid w:val="002418D5"/>
    <w:rsid w:val="0024584A"/>
    <w:rsid w:val="00246542"/>
    <w:rsid w:val="00247BEF"/>
    <w:rsid w:val="00251BF2"/>
    <w:rsid w:val="00252E14"/>
    <w:rsid w:val="002531AE"/>
    <w:rsid w:val="00254418"/>
    <w:rsid w:val="00255923"/>
    <w:rsid w:val="0025662A"/>
    <w:rsid w:val="00260C4C"/>
    <w:rsid w:val="0026236D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87FBC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E3A70"/>
    <w:rsid w:val="002F033C"/>
    <w:rsid w:val="002F05C7"/>
    <w:rsid w:val="002F1E27"/>
    <w:rsid w:val="002F3C09"/>
    <w:rsid w:val="002F5513"/>
    <w:rsid w:val="002F626C"/>
    <w:rsid w:val="002F770F"/>
    <w:rsid w:val="00301031"/>
    <w:rsid w:val="00301C73"/>
    <w:rsid w:val="00304405"/>
    <w:rsid w:val="00307540"/>
    <w:rsid w:val="003078CB"/>
    <w:rsid w:val="00310A8B"/>
    <w:rsid w:val="003147AA"/>
    <w:rsid w:val="00321CD2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95B3B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4B2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1AF"/>
    <w:rsid w:val="0042372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6646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2764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5485"/>
    <w:rsid w:val="004E773A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63E2"/>
    <w:rsid w:val="00530F38"/>
    <w:rsid w:val="00530FD4"/>
    <w:rsid w:val="00531D42"/>
    <w:rsid w:val="00537C7B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2672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1E5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1514"/>
    <w:rsid w:val="00614EA4"/>
    <w:rsid w:val="006201DD"/>
    <w:rsid w:val="006261D1"/>
    <w:rsid w:val="0062789B"/>
    <w:rsid w:val="00627B6C"/>
    <w:rsid w:val="00630386"/>
    <w:rsid w:val="00632FB0"/>
    <w:rsid w:val="006339DC"/>
    <w:rsid w:val="00641554"/>
    <w:rsid w:val="00642387"/>
    <w:rsid w:val="0064520D"/>
    <w:rsid w:val="00645FC4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1D38"/>
    <w:rsid w:val="0068537D"/>
    <w:rsid w:val="00692E20"/>
    <w:rsid w:val="00694931"/>
    <w:rsid w:val="006957CC"/>
    <w:rsid w:val="00697F7C"/>
    <w:rsid w:val="006A3C75"/>
    <w:rsid w:val="006A737C"/>
    <w:rsid w:val="006B3E8C"/>
    <w:rsid w:val="006B6995"/>
    <w:rsid w:val="006C27AA"/>
    <w:rsid w:val="006C3FE6"/>
    <w:rsid w:val="006C6027"/>
    <w:rsid w:val="006D1F4E"/>
    <w:rsid w:val="006D30AB"/>
    <w:rsid w:val="006D36EA"/>
    <w:rsid w:val="006D3989"/>
    <w:rsid w:val="006D3C83"/>
    <w:rsid w:val="006D3D0B"/>
    <w:rsid w:val="006D7585"/>
    <w:rsid w:val="006E24F0"/>
    <w:rsid w:val="006E26E5"/>
    <w:rsid w:val="006E4804"/>
    <w:rsid w:val="006E554A"/>
    <w:rsid w:val="006E7A01"/>
    <w:rsid w:val="006F04D6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5DA9"/>
    <w:rsid w:val="00741092"/>
    <w:rsid w:val="00741A3F"/>
    <w:rsid w:val="00742680"/>
    <w:rsid w:val="007432E7"/>
    <w:rsid w:val="007434A2"/>
    <w:rsid w:val="00744DA2"/>
    <w:rsid w:val="0074560F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2D4F"/>
    <w:rsid w:val="007658EA"/>
    <w:rsid w:val="0077399F"/>
    <w:rsid w:val="00775BCC"/>
    <w:rsid w:val="00775D22"/>
    <w:rsid w:val="00777324"/>
    <w:rsid w:val="00781875"/>
    <w:rsid w:val="007859A6"/>
    <w:rsid w:val="0078666C"/>
    <w:rsid w:val="0078754C"/>
    <w:rsid w:val="007902B7"/>
    <w:rsid w:val="007903B8"/>
    <w:rsid w:val="0079191F"/>
    <w:rsid w:val="007A005F"/>
    <w:rsid w:val="007A1781"/>
    <w:rsid w:val="007A491D"/>
    <w:rsid w:val="007A66B7"/>
    <w:rsid w:val="007B18B7"/>
    <w:rsid w:val="007B2031"/>
    <w:rsid w:val="007B2E7A"/>
    <w:rsid w:val="007B314C"/>
    <w:rsid w:val="007B3A69"/>
    <w:rsid w:val="007C00E6"/>
    <w:rsid w:val="007C3B50"/>
    <w:rsid w:val="007D1C97"/>
    <w:rsid w:val="007D2F0F"/>
    <w:rsid w:val="007D3E38"/>
    <w:rsid w:val="007D5600"/>
    <w:rsid w:val="007D6502"/>
    <w:rsid w:val="007D7099"/>
    <w:rsid w:val="007E1E1D"/>
    <w:rsid w:val="007E47FA"/>
    <w:rsid w:val="007E4E9F"/>
    <w:rsid w:val="007E72BD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316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C56FF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25B29"/>
    <w:rsid w:val="00930268"/>
    <w:rsid w:val="0093108D"/>
    <w:rsid w:val="009310A9"/>
    <w:rsid w:val="00941F95"/>
    <w:rsid w:val="009441EB"/>
    <w:rsid w:val="00944984"/>
    <w:rsid w:val="009458E0"/>
    <w:rsid w:val="009472E7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47DC"/>
    <w:rsid w:val="009A57FC"/>
    <w:rsid w:val="009A7168"/>
    <w:rsid w:val="009B56FC"/>
    <w:rsid w:val="009B60B7"/>
    <w:rsid w:val="009B703C"/>
    <w:rsid w:val="009B7215"/>
    <w:rsid w:val="009B7785"/>
    <w:rsid w:val="009C33CC"/>
    <w:rsid w:val="009D02E9"/>
    <w:rsid w:val="009D0380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57CC"/>
    <w:rsid w:val="00A861ED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B44"/>
    <w:rsid w:val="00AB3FDB"/>
    <w:rsid w:val="00AB572C"/>
    <w:rsid w:val="00AB58B6"/>
    <w:rsid w:val="00AB6B04"/>
    <w:rsid w:val="00AC097C"/>
    <w:rsid w:val="00AC12B2"/>
    <w:rsid w:val="00AC63EC"/>
    <w:rsid w:val="00AD0D15"/>
    <w:rsid w:val="00AD26D8"/>
    <w:rsid w:val="00AD4FCA"/>
    <w:rsid w:val="00AD6758"/>
    <w:rsid w:val="00AD76BE"/>
    <w:rsid w:val="00AD7880"/>
    <w:rsid w:val="00AE0C13"/>
    <w:rsid w:val="00AE2262"/>
    <w:rsid w:val="00AE4499"/>
    <w:rsid w:val="00AE4AC7"/>
    <w:rsid w:val="00AE5250"/>
    <w:rsid w:val="00AE5D2C"/>
    <w:rsid w:val="00AF29D2"/>
    <w:rsid w:val="00AF68CD"/>
    <w:rsid w:val="00B03577"/>
    <w:rsid w:val="00B0368E"/>
    <w:rsid w:val="00B051F9"/>
    <w:rsid w:val="00B12204"/>
    <w:rsid w:val="00B12629"/>
    <w:rsid w:val="00B146E6"/>
    <w:rsid w:val="00B24BBD"/>
    <w:rsid w:val="00B25584"/>
    <w:rsid w:val="00B345EE"/>
    <w:rsid w:val="00B37048"/>
    <w:rsid w:val="00B37382"/>
    <w:rsid w:val="00B41461"/>
    <w:rsid w:val="00B417AF"/>
    <w:rsid w:val="00B4752F"/>
    <w:rsid w:val="00B53A37"/>
    <w:rsid w:val="00B55A09"/>
    <w:rsid w:val="00B55B0A"/>
    <w:rsid w:val="00B564FF"/>
    <w:rsid w:val="00B56595"/>
    <w:rsid w:val="00B56CBE"/>
    <w:rsid w:val="00B6076C"/>
    <w:rsid w:val="00B6248F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25CC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04B2A"/>
    <w:rsid w:val="00C12F2A"/>
    <w:rsid w:val="00C13216"/>
    <w:rsid w:val="00C1707A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26B9"/>
    <w:rsid w:val="00C43092"/>
    <w:rsid w:val="00C43A59"/>
    <w:rsid w:val="00C43B83"/>
    <w:rsid w:val="00C43EE6"/>
    <w:rsid w:val="00C44120"/>
    <w:rsid w:val="00C4486C"/>
    <w:rsid w:val="00C45622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5C57"/>
    <w:rsid w:val="00C76D6A"/>
    <w:rsid w:val="00C83FF3"/>
    <w:rsid w:val="00C854FD"/>
    <w:rsid w:val="00C94614"/>
    <w:rsid w:val="00C947EB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3F0A"/>
    <w:rsid w:val="00D16B95"/>
    <w:rsid w:val="00D1786B"/>
    <w:rsid w:val="00D21626"/>
    <w:rsid w:val="00D24870"/>
    <w:rsid w:val="00D31CB1"/>
    <w:rsid w:val="00D34932"/>
    <w:rsid w:val="00D3587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7BD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45F4"/>
    <w:rsid w:val="00DA69AE"/>
    <w:rsid w:val="00DA6F92"/>
    <w:rsid w:val="00DB1FDB"/>
    <w:rsid w:val="00DB4BB7"/>
    <w:rsid w:val="00DC194B"/>
    <w:rsid w:val="00DC272F"/>
    <w:rsid w:val="00DC2A64"/>
    <w:rsid w:val="00DC2E40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12A8"/>
    <w:rsid w:val="00E1390D"/>
    <w:rsid w:val="00E16509"/>
    <w:rsid w:val="00E1728C"/>
    <w:rsid w:val="00E22AD2"/>
    <w:rsid w:val="00E231BA"/>
    <w:rsid w:val="00E23359"/>
    <w:rsid w:val="00E23761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191E"/>
    <w:rsid w:val="00E626B1"/>
    <w:rsid w:val="00E627BF"/>
    <w:rsid w:val="00E637B4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714"/>
    <w:rsid w:val="00EB7B08"/>
    <w:rsid w:val="00EC0203"/>
    <w:rsid w:val="00EC0820"/>
    <w:rsid w:val="00EC24D3"/>
    <w:rsid w:val="00EC5C0B"/>
    <w:rsid w:val="00EC5C1A"/>
    <w:rsid w:val="00ED0A78"/>
    <w:rsid w:val="00ED1E98"/>
    <w:rsid w:val="00ED3AA1"/>
    <w:rsid w:val="00ED5F95"/>
    <w:rsid w:val="00ED67D4"/>
    <w:rsid w:val="00ED715D"/>
    <w:rsid w:val="00EE0C34"/>
    <w:rsid w:val="00EE0E21"/>
    <w:rsid w:val="00EE21A1"/>
    <w:rsid w:val="00EE2450"/>
    <w:rsid w:val="00EE4A8D"/>
    <w:rsid w:val="00EE5A96"/>
    <w:rsid w:val="00EE7047"/>
    <w:rsid w:val="00EE7461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3D1A"/>
    <w:rsid w:val="00F150F1"/>
    <w:rsid w:val="00F16D4C"/>
    <w:rsid w:val="00F16F26"/>
    <w:rsid w:val="00F20205"/>
    <w:rsid w:val="00F212E7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4BE6"/>
    <w:rsid w:val="00FB4C39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23D0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332DF5A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51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2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3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emf"/><Relationship Id="rId18" Type="http://schemas.openxmlformats.org/officeDocument/2006/relationships/package" Target="embeddings/Microsoft_Excel_Worksheet2.xlsx"/><Relationship Id="rId26" Type="http://schemas.openxmlformats.org/officeDocument/2006/relationships/image" Target="media/image14.emf"/><Relationship Id="rId39" Type="http://schemas.openxmlformats.org/officeDocument/2006/relationships/package" Target="embeddings/Microsoft_Excel_Worksheet12.xlsx"/><Relationship Id="rId21" Type="http://schemas.openxmlformats.org/officeDocument/2006/relationships/image" Target="media/image11.emf"/><Relationship Id="rId34" Type="http://schemas.openxmlformats.org/officeDocument/2006/relationships/image" Target="media/image18.emf"/><Relationship Id="rId42" Type="http://schemas.openxmlformats.org/officeDocument/2006/relationships/image" Target="media/image22.emf"/><Relationship Id="rId47" Type="http://schemas.openxmlformats.org/officeDocument/2006/relationships/image" Target="media/image25.emf"/><Relationship Id="rId50" Type="http://schemas.openxmlformats.org/officeDocument/2006/relationships/image" Target="media/image27.emf"/><Relationship Id="rId55" Type="http://schemas.openxmlformats.org/officeDocument/2006/relationships/header" Target="header1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9.emf"/><Relationship Id="rId25" Type="http://schemas.openxmlformats.org/officeDocument/2006/relationships/package" Target="embeddings/Microsoft_Excel_Worksheet5.xlsx"/><Relationship Id="rId33" Type="http://schemas.openxmlformats.org/officeDocument/2006/relationships/package" Target="embeddings/Microsoft_Excel_Worksheet9.xlsx"/><Relationship Id="rId38" Type="http://schemas.openxmlformats.org/officeDocument/2006/relationships/image" Target="media/image20.emf"/><Relationship Id="rId46" Type="http://schemas.openxmlformats.org/officeDocument/2006/relationships/image" Target="media/image24.emf"/><Relationship Id="rId59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1.xlsx"/><Relationship Id="rId20" Type="http://schemas.openxmlformats.org/officeDocument/2006/relationships/package" Target="embeddings/Microsoft_Excel_Worksheet3.xlsx"/><Relationship Id="rId29" Type="http://schemas.openxmlformats.org/officeDocument/2006/relationships/package" Target="embeddings/Microsoft_Excel_Worksheet7.xlsx"/><Relationship Id="rId41" Type="http://schemas.openxmlformats.org/officeDocument/2006/relationships/package" Target="embeddings/Microsoft_Excel_Worksheet13.xlsx"/><Relationship Id="rId54" Type="http://schemas.openxmlformats.org/officeDocument/2006/relationships/image" Target="media/image30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3.emf"/><Relationship Id="rId32" Type="http://schemas.openxmlformats.org/officeDocument/2006/relationships/image" Target="media/image17.emf"/><Relationship Id="rId37" Type="http://schemas.openxmlformats.org/officeDocument/2006/relationships/package" Target="embeddings/Microsoft_Excel_Worksheet11.xlsx"/><Relationship Id="rId40" Type="http://schemas.openxmlformats.org/officeDocument/2006/relationships/image" Target="media/image21.emf"/><Relationship Id="rId45" Type="http://schemas.openxmlformats.org/officeDocument/2006/relationships/package" Target="embeddings/Microsoft_Excel_Worksheet15.xlsx"/><Relationship Id="rId53" Type="http://schemas.openxmlformats.org/officeDocument/2006/relationships/image" Target="media/image29.emf"/><Relationship Id="rId58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23" Type="http://schemas.openxmlformats.org/officeDocument/2006/relationships/image" Target="media/image12.emf"/><Relationship Id="rId28" Type="http://schemas.openxmlformats.org/officeDocument/2006/relationships/image" Target="media/image15.emf"/><Relationship Id="rId36" Type="http://schemas.openxmlformats.org/officeDocument/2006/relationships/image" Target="media/image19.emf"/><Relationship Id="rId49" Type="http://schemas.openxmlformats.org/officeDocument/2006/relationships/package" Target="embeddings/Microsoft_Excel_Worksheet16.xlsx"/><Relationship Id="rId57" Type="http://schemas.openxmlformats.org/officeDocument/2006/relationships/header" Target="header2.xml"/><Relationship Id="rId10" Type="http://schemas.openxmlformats.org/officeDocument/2006/relationships/image" Target="media/image4.emf"/><Relationship Id="rId19" Type="http://schemas.openxmlformats.org/officeDocument/2006/relationships/image" Target="media/image10.emf"/><Relationship Id="rId31" Type="http://schemas.openxmlformats.org/officeDocument/2006/relationships/package" Target="embeddings/Microsoft_Excel_Worksheet8.xlsx"/><Relationship Id="rId44" Type="http://schemas.openxmlformats.org/officeDocument/2006/relationships/image" Target="media/image23.emf"/><Relationship Id="rId52" Type="http://schemas.openxmlformats.org/officeDocument/2006/relationships/package" Target="embeddings/Microsoft_Excel_Worksheet17.xlsx"/><Relationship Id="rId6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package" Target="embeddings/Microsoft_Excel_Worksheet.xlsx"/><Relationship Id="rId22" Type="http://schemas.openxmlformats.org/officeDocument/2006/relationships/package" Target="embeddings/Microsoft_Excel_Worksheet4.xlsx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16.emf"/><Relationship Id="rId35" Type="http://schemas.openxmlformats.org/officeDocument/2006/relationships/package" Target="embeddings/Microsoft_Excel_Worksheet10.xlsx"/><Relationship Id="rId43" Type="http://schemas.openxmlformats.org/officeDocument/2006/relationships/package" Target="embeddings/Microsoft_Excel_Worksheet14.xlsx"/><Relationship Id="rId48" Type="http://schemas.openxmlformats.org/officeDocument/2006/relationships/image" Target="media/image26.emf"/><Relationship Id="rId56" Type="http://schemas.openxmlformats.org/officeDocument/2006/relationships/footer" Target="footer1.xml"/><Relationship Id="rId8" Type="http://schemas.openxmlformats.org/officeDocument/2006/relationships/image" Target="media/image2.emf"/><Relationship Id="rId51" Type="http://schemas.openxmlformats.org/officeDocument/2006/relationships/image" Target="media/image28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793</TotalTime>
  <Pages>27</Pages>
  <Words>2665</Words>
  <Characters>15195</Characters>
  <Application>Microsoft Office Word</Application>
  <DocSecurity>0</DocSecurity>
  <Lines>126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Daniela</cp:lastModifiedBy>
  <cp:revision>47</cp:revision>
  <cp:lastPrinted>2012-08-10T10:31:00Z</cp:lastPrinted>
  <dcterms:created xsi:type="dcterms:W3CDTF">2018-03-21T09:16:00Z</dcterms:created>
  <dcterms:modified xsi:type="dcterms:W3CDTF">2018-04-25T15:36:00Z</dcterms:modified>
</cp:coreProperties>
</file>