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8C6" w:rsidRPr="00361097" w:rsidRDefault="00BC38C6" w:rsidP="004C3ADC">
      <w:pPr>
        <w:tabs>
          <w:tab w:val="left" w:pos="284"/>
        </w:tabs>
        <w:rPr>
          <w:rFonts w:ascii="Arial Narrow" w:hAnsi="Arial Narrow"/>
        </w:rPr>
      </w:pPr>
      <w:bookmarkStart w:id="0" w:name="_GoBack"/>
      <w:bookmarkEnd w:id="0"/>
    </w:p>
    <w:p w:rsidR="00BC38C6" w:rsidRPr="00361097" w:rsidRDefault="00BC38C6">
      <w:pPr>
        <w:rPr>
          <w:rFonts w:ascii="Arial Narrow" w:hAnsi="Arial Narrow"/>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BC38C6" w:rsidRPr="00361097" w:rsidRDefault="00BC38C6"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C69F4" w:rsidRPr="00361097" w:rsidRDefault="00DC69F4"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C69F4" w:rsidRPr="00361097" w:rsidRDefault="00DC69F4" w:rsidP="00BC38C6">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BC38C6" w:rsidRPr="00361097" w:rsidRDefault="00BC38C6" w:rsidP="00BC38C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BC38C6" w:rsidRPr="00361097" w:rsidRDefault="00BC38C6" w:rsidP="00BC38C6">
      <w:pPr>
        <w:tabs>
          <w:tab w:val="left" w:pos="-1440"/>
          <w:tab w:val="left" w:pos="-720"/>
          <w:tab w:val="left" w:pos="0"/>
          <w:tab w:val="left" w:pos="3240"/>
          <w:tab w:val="decimal" w:pos="7397"/>
          <w:tab w:val="decimal" w:pos="8989"/>
        </w:tabs>
        <w:suppressAutoHyphens/>
        <w:ind w:left="720" w:hanging="11"/>
        <w:jc w:val="both"/>
        <w:rPr>
          <w:rFonts w:ascii="Arial Narrow" w:hAnsi="Arial Narrow" w:cs="Arial"/>
          <w:b/>
          <w:spacing w:val="-3"/>
          <w:sz w:val="36"/>
          <w:szCs w:val="36"/>
        </w:rPr>
      </w:pPr>
      <w:r w:rsidRPr="00361097">
        <w:rPr>
          <w:rFonts w:ascii="Arial Narrow" w:hAnsi="Arial Narrow" w:cs="Arial"/>
          <w:spacing w:val="-3"/>
          <w:sz w:val="48"/>
          <w:szCs w:val="48"/>
        </w:rPr>
        <w:t xml:space="preserve"> </w:t>
      </w:r>
      <w:r w:rsidRPr="00361097">
        <w:rPr>
          <w:rFonts w:ascii="Arial Narrow" w:hAnsi="Arial Narrow" w:cs="Arial"/>
          <w:b/>
          <w:spacing w:val="-3"/>
          <w:sz w:val="36"/>
          <w:szCs w:val="36"/>
        </w:rPr>
        <w:t xml:space="preserve">Individuálna účtovná závierka </w:t>
      </w:r>
    </w:p>
    <w:p w:rsidR="00BC38C6" w:rsidRPr="00361097" w:rsidRDefault="007F7B22" w:rsidP="00BC38C6">
      <w:pPr>
        <w:tabs>
          <w:tab w:val="left" w:pos="-1440"/>
          <w:tab w:val="left" w:pos="-720"/>
          <w:tab w:val="left" w:pos="0"/>
          <w:tab w:val="left" w:pos="3240"/>
          <w:tab w:val="decimal" w:pos="7397"/>
          <w:tab w:val="decimal" w:pos="8989"/>
        </w:tabs>
        <w:suppressAutoHyphens/>
        <w:ind w:left="720" w:firstLine="11"/>
        <w:jc w:val="both"/>
        <w:rPr>
          <w:rFonts w:ascii="Arial Narrow" w:hAnsi="Arial Narrow" w:cs="Arial"/>
          <w:b/>
          <w:spacing w:val="-3"/>
          <w:sz w:val="36"/>
          <w:szCs w:val="36"/>
        </w:rPr>
      </w:pPr>
      <w:r>
        <w:rPr>
          <w:rFonts w:ascii="Arial Narrow" w:hAnsi="Arial Narrow" w:cs="Arial"/>
          <w:b/>
          <w:spacing w:val="-3"/>
          <w:sz w:val="36"/>
          <w:szCs w:val="36"/>
        </w:rPr>
        <w:t xml:space="preserve"> k 31.12</w:t>
      </w:r>
      <w:r w:rsidR="00B9729E">
        <w:rPr>
          <w:rFonts w:ascii="Arial Narrow" w:hAnsi="Arial Narrow" w:cs="Arial"/>
          <w:b/>
          <w:spacing w:val="-3"/>
          <w:sz w:val="36"/>
          <w:szCs w:val="36"/>
        </w:rPr>
        <w:t>.201</w:t>
      </w:r>
      <w:r w:rsidR="00E10BE9">
        <w:rPr>
          <w:rFonts w:ascii="Arial Narrow" w:hAnsi="Arial Narrow" w:cs="Arial"/>
          <w:b/>
          <w:spacing w:val="-3"/>
          <w:sz w:val="36"/>
          <w:szCs w:val="36"/>
        </w:rPr>
        <w:t>7</w:t>
      </w: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Arial"/>
          <w:sz w:val="22"/>
          <w:szCs w:val="22"/>
        </w:rPr>
      </w:pPr>
    </w:p>
    <w:p w:rsidR="00BC38C6" w:rsidRPr="00361097" w:rsidRDefault="00BC38C6" w:rsidP="00BC38C6">
      <w:pPr>
        <w:ind w:left="720" w:firstLine="11"/>
        <w:rPr>
          <w:rFonts w:ascii="Arial Narrow" w:hAnsi="Arial Narrow" w:cs="Tahoma"/>
          <w:b/>
          <w:bCs/>
          <w:sz w:val="32"/>
          <w:szCs w:val="32"/>
        </w:rPr>
      </w:pPr>
      <w:r w:rsidRPr="00361097">
        <w:rPr>
          <w:rFonts w:ascii="Arial Narrow" w:hAnsi="Arial Narrow" w:cs="Tahoma"/>
          <w:b/>
          <w:bCs/>
          <w:sz w:val="32"/>
          <w:szCs w:val="32"/>
        </w:rPr>
        <w:t>Protected Equity 2, o.p.f.</w:t>
      </w:r>
    </w:p>
    <w:p w:rsidR="00BC38C6" w:rsidRPr="00361097" w:rsidRDefault="00BC38C6" w:rsidP="00BC38C6">
      <w:pPr>
        <w:ind w:left="720" w:firstLine="11"/>
        <w:rPr>
          <w:rFonts w:ascii="Arial Narrow" w:hAnsi="Arial Narrow" w:cs="Tahoma"/>
          <w:b/>
          <w:bCs/>
          <w:sz w:val="32"/>
          <w:szCs w:val="32"/>
        </w:rPr>
      </w:pPr>
      <w:r w:rsidRPr="00361097">
        <w:rPr>
          <w:rFonts w:ascii="Arial Narrow" w:hAnsi="Arial Narrow" w:cs="Tahoma"/>
          <w:b/>
          <w:bCs/>
          <w:sz w:val="32"/>
          <w:szCs w:val="32"/>
        </w:rPr>
        <w:t>IAD Investments, správ. spol., a.s.</w:t>
      </w:r>
    </w:p>
    <w:p w:rsidR="00BC38C6" w:rsidRPr="00361097" w:rsidRDefault="00BC38C6" w:rsidP="00BC38C6">
      <w:pPr>
        <w:ind w:left="720" w:firstLine="11"/>
        <w:rPr>
          <w:rFonts w:ascii="Arial Narrow" w:hAnsi="Arial Narrow" w:cs="Tahoma"/>
          <w:bCs/>
          <w:sz w:val="32"/>
          <w:szCs w:val="32"/>
        </w:rPr>
      </w:pPr>
      <w:r w:rsidRPr="00361097">
        <w:rPr>
          <w:rFonts w:ascii="Arial Narrow" w:hAnsi="Arial Narrow" w:cs="Tahoma"/>
          <w:bCs/>
          <w:sz w:val="32"/>
          <w:szCs w:val="32"/>
        </w:rPr>
        <w:t>Malý trh  2/A</w:t>
      </w:r>
    </w:p>
    <w:p w:rsidR="00BC38C6" w:rsidRPr="00361097" w:rsidRDefault="00BC38C6" w:rsidP="00BC38C6">
      <w:pPr>
        <w:ind w:left="720" w:firstLine="11"/>
        <w:rPr>
          <w:rFonts w:ascii="Arial Narrow" w:hAnsi="Arial Narrow" w:cs="Tahoma"/>
          <w:bCs/>
          <w:sz w:val="32"/>
          <w:szCs w:val="32"/>
        </w:rPr>
      </w:pPr>
      <w:r w:rsidRPr="00361097">
        <w:rPr>
          <w:rFonts w:ascii="Arial Narrow" w:hAnsi="Arial Narrow" w:cs="Tahoma"/>
          <w:bCs/>
          <w:sz w:val="32"/>
          <w:szCs w:val="32"/>
        </w:rPr>
        <w:t>811 08  Bratislava</w:t>
      </w: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p w:rsidR="00BC38C6" w:rsidRPr="00361097" w:rsidRDefault="00BC38C6">
      <w:pPr>
        <w:rPr>
          <w:rFonts w:ascii="Arial Narrow" w:hAnsi="Arial Narrow"/>
        </w:rPr>
      </w:pP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7230" w:type="dxa"/>
            <w:gridSpan w:val="51"/>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784FE3" w:rsidRPr="00C66EB8" w:rsidRDefault="007F7B22" w:rsidP="00570181">
            <w:pPr>
              <w:rPr>
                <w:rFonts w:ascii="Arial Narrow" w:hAnsi="Arial Narrow" w:cs="Arial"/>
                <w:sz w:val="16"/>
                <w:szCs w:val="16"/>
                <w:lang w:eastAsia="sk-SK"/>
              </w:rPr>
            </w:pPr>
            <w:r>
              <w:rPr>
                <w:rFonts w:ascii="Arial Narrow" w:hAnsi="Arial Narrow" w:cs="Arial"/>
                <w:sz w:val="16"/>
                <w:szCs w:val="16"/>
                <w:lang w:eastAsia="sk-SK"/>
              </w:rPr>
              <w:t>31.12</w:t>
            </w:r>
            <w:r w:rsidR="00784FE3">
              <w:rPr>
                <w:rFonts w:ascii="Arial Narrow" w:hAnsi="Arial Narrow" w:cs="Arial"/>
                <w:sz w:val="16"/>
                <w:szCs w:val="16"/>
                <w:lang w:eastAsia="sk-SK"/>
              </w:rPr>
              <w:t>.201</w:t>
            </w:r>
            <w:r w:rsidR="00E10BE9">
              <w:rPr>
                <w:rFonts w:ascii="Arial Narrow" w:hAnsi="Arial Narrow" w:cs="Arial"/>
                <w:sz w:val="16"/>
                <w:szCs w:val="16"/>
                <w:lang w:eastAsia="sk-SK"/>
              </w:rPr>
              <w:t>7</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F26065" w:rsidRDefault="00784FE3" w:rsidP="00570181">
            <w:pPr>
              <w:rPr>
                <w:rFonts w:ascii="Arial Narrow" w:hAnsi="Arial Narrow" w:cs="Arial"/>
                <w:b/>
                <w:bCs/>
                <w:sz w:val="16"/>
                <w:szCs w:val="16"/>
                <w:lang w:eastAsia="sk-SK"/>
              </w:rPr>
            </w:pPr>
            <w:r w:rsidRPr="00F26065">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784FE3" w:rsidRPr="00754807"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rPr>
                <w:rFonts w:ascii="Arial Narrow" w:hAnsi="Arial Narrow" w:cs="Arial"/>
                <w:sz w:val="16"/>
                <w:szCs w:val="16"/>
              </w:rPr>
            </w:pPr>
            <w:r w:rsidRPr="007E1EE4">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T</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M</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8</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85"/>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784FE3" w:rsidRPr="00C66EB8" w:rsidRDefault="00784FE3" w:rsidP="00570181">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r>
      <w:tr w:rsidR="00784FE3" w:rsidRPr="00C66EB8" w:rsidTr="00784FE3">
        <w:trPr>
          <w:trHeight w:val="228"/>
        </w:trPr>
        <w:tc>
          <w:tcPr>
            <w:tcW w:w="2082" w:type="dxa"/>
            <w:gridSpan w:val="1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2</w:t>
            </w:r>
            <w:r w:rsidR="00784FE3"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2</w:t>
            </w:r>
            <w:r w:rsidR="00784FE3"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8</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3</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8</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1</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9</w:t>
            </w:r>
            <w:r w:rsidR="00784FE3"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DE27EE" w:rsidP="00570181">
            <w:pPr>
              <w:jc w:val="center"/>
              <w:rPr>
                <w:rFonts w:ascii="Arial Narrow" w:hAnsi="Arial Narrow" w:cs="Arial"/>
                <w:sz w:val="16"/>
                <w:szCs w:val="16"/>
                <w:lang w:eastAsia="sk-SK"/>
              </w:rPr>
            </w:pPr>
            <w:r>
              <w:rPr>
                <w:rFonts w:ascii="Arial Narrow" w:hAnsi="Arial Narrow" w:cs="Arial"/>
                <w:sz w:val="16"/>
                <w:szCs w:val="16"/>
                <w:lang w:eastAsia="sk-SK"/>
              </w:rPr>
              <w:t>3</w:t>
            </w:r>
            <w:r w:rsidR="00784FE3"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E10BE9" w:rsidP="00570181">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784FE3" w:rsidRPr="00C66EB8" w:rsidRDefault="007F7B22" w:rsidP="00570181">
            <w:pPr>
              <w:jc w:val="center"/>
              <w:rPr>
                <w:rFonts w:ascii="Arial Narrow" w:hAnsi="Arial Narrow" w:cs="Arial"/>
                <w:sz w:val="16"/>
                <w:szCs w:val="16"/>
                <w:lang w:eastAsia="sk-SK"/>
              </w:rPr>
            </w:pPr>
            <w:r>
              <w:rPr>
                <w:rFonts w:ascii="Arial Narrow" w:hAnsi="Arial Narrow" w:cs="Arial"/>
                <w:sz w:val="16"/>
                <w:szCs w:val="16"/>
                <w:lang w:eastAsia="sk-SK"/>
              </w:rPr>
              <w:t>1</w:t>
            </w:r>
            <w:r w:rsidR="00784FE3"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784FE3" w:rsidRPr="00C66EB8" w:rsidRDefault="007F7B22" w:rsidP="00570181">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784FE3" w:rsidRPr="00C66EB8" w:rsidRDefault="00E10BE9" w:rsidP="00570181">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784FE3" w:rsidRPr="00C66EB8" w:rsidRDefault="00E10BE9" w:rsidP="00570181">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784FE3" w:rsidRPr="00C66EB8" w:rsidRDefault="00E10BE9" w:rsidP="00570181">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2375" w:type="dxa"/>
            <w:gridSpan w:val="1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5891" w:type="dxa"/>
            <w:gridSpan w:val="39"/>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i/>
                <w:iCs/>
                <w:sz w:val="16"/>
                <w:szCs w:val="16"/>
                <w:lang w:eastAsia="sk-SK"/>
              </w:rPr>
            </w:pPr>
          </w:p>
        </w:tc>
      </w:tr>
      <w:tr w:rsidR="00784FE3" w:rsidRPr="00C66EB8" w:rsidTr="00784FE3">
        <w:trPr>
          <w:trHeight w:val="264"/>
        </w:trPr>
        <w:tc>
          <w:tcPr>
            <w:tcW w:w="3254" w:type="dxa"/>
            <w:gridSpan w:val="21"/>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2961" w:type="dxa"/>
            <w:gridSpan w:val="19"/>
            <w:tcBorders>
              <w:top w:val="nil"/>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FE089D">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c</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d</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q</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u</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y</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Pr>
                <w:rFonts w:ascii="Arial Narrow" w:hAnsi="Arial Narrow" w:cs="Arial"/>
                <w:sz w:val="16"/>
                <w:szCs w:val="16"/>
              </w:rPr>
              <w:t>2</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7E1EE4" w:rsidRDefault="00784FE3" w:rsidP="00570181">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2375" w:type="dxa"/>
            <w:gridSpan w:val="1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61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784FE3" w:rsidRPr="00C66EB8" w:rsidRDefault="00784FE3" w:rsidP="00570181">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1203" w:type="dxa"/>
            <w:gridSpan w:val="7"/>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784FE3" w:rsidRPr="00C66EB8" w:rsidRDefault="00784FE3" w:rsidP="00570181">
            <w:pPr>
              <w:jc w:val="cente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784FE3" w:rsidRPr="00C66EB8" w:rsidTr="00784FE3">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784FE3" w:rsidRPr="00C66EB8" w:rsidRDefault="00B9729E" w:rsidP="00570181">
            <w:pPr>
              <w:rPr>
                <w:rFonts w:ascii="Arial Narrow" w:hAnsi="Arial Narrow" w:cs="Arial"/>
                <w:sz w:val="16"/>
                <w:szCs w:val="16"/>
                <w:lang w:eastAsia="sk-SK"/>
              </w:rPr>
            </w:pPr>
            <w:r>
              <w:rPr>
                <w:rFonts w:ascii="Arial Narrow" w:hAnsi="Arial Narrow" w:cs="Arial"/>
                <w:sz w:val="16"/>
                <w:szCs w:val="16"/>
                <w:lang w:eastAsia="sk-SK"/>
              </w:rPr>
              <w:t>31.3.201</w:t>
            </w:r>
            <w:r w:rsidR="002D2A5F">
              <w:rPr>
                <w:rFonts w:ascii="Arial Narrow" w:hAnsi="Arial Narrow" w:cs="Arial"/>
                <w:sz w:val="16"/>
                <w:szCs w:val="16"/>
                <w:lang w:eastAsia="sk-SK"/>
              </w:rPr>
              <w:t>8</w:t>
            </w:r>
          </w:p>
          <w:p w:rsidR="00784FE3" w:rsidRPr="00C66EB8" w:rsidRDefault="00784FE3" w:rsidP="00570181">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80"/>
        </w:trPr>
        <w:tc>
          <w:tcPr>
            <w:tcW w:w="345" w:type="dxa"/>
            <w:gridSpan w:val="2"/>
            <w:tcBorders>
              <w:top w:val="nil"/>
              <w:left w:val="single" w:sz="4" w:space="0" w:color="auto"/>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264"/>
        </w:trPr>
        <w:tc>
          <w:tcPr>
            <w:tcW w:w="345" w:type="dxa"/>
            <w:gridSpan w:val="2"/>
            <w:tcBorders>
              <w:top w:val="nil"/>
              <w:left w:val="single" w:sz="4" w:space="0" w:color="auto"/>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r w:rsidR="00784FE3" w:rsidRPr="00C66EB8" w:rsidTr="00784FE3">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784FE3" w:rsidRPr="00C66EB8" w:rsidRDefault="00784FE3" w:rsidP="00570181">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784FE3" w:rsidRPr="00C66EB8" w:rsidRDefault="00784FE3" w:rsidP="00570181">
            <w:pPr>
              <w:rPr>
                <w:rFonts w:ascii="Arial Narrow" w:hAnsi="Arial Narrow" w:cs="Arial"/>
                <w:sz w:val="16"/>
                <w:szCs w:val="16"/>
                <w:lang w:eastAsia="sk-SK"/>
              </w:rPr>
            </w:pPr>
          </w:p>
        </w:tc>
      </w:tr>
    </w:tbl>
    <w:p w:rsidR="00546EEC" w:rsidRDefault="00546EEC" w:rsidP="00B3450D">
      <w:pPr>
        <w:rPr>
          <w:rFonts w:ascii="Arial Narrow" w:hAnsi="Arial Narrow"/>
        </w:rPr>
        <w:sectPr w:rsidR="00546EEC" w:rsidSect="00B3450D">
          <w:headerReference w:type="default" r:id="rId9"/>
          <w:pgSz w:w="11906" w:h="16838"/>
          <w:pgMar w:top="993" w:right="1417" w:bottom="1417" w:left="1417" w:header="708" w:footer="708" w:gutter="0"/>
          <w:cols w:space="708"/>
          <w:docGrid w:linePitch="360"/>
        </w:sectPr>
      </w:pPr>
    </w:p>
    <w:p w:rsidR="000647C8" w:rsidRPr="007D0D3D" w:rsidRDefault="000647C8" w:rsidP="000647C8">
      <w:pPr>
        <w:jc w:val="center"/>
        <w:rPr>
          <w:rFonts w:ascii="Arial Narrow" w:hAnsi="Arial Narrow"/>
          <w:b/>
          <w:sz w:val="20"/>
        </w:rPr>
      </w:pPr>
      <w:r w:rsidRPr="007D0D3D">
        <w:rPr>
          <w:rFonts w:ascii="Arial Narrow" w:hAnsi="Arial Narrow"/>
          <w:b/>
          <w:sz w:val="20"/>
        </w:rPr>
        <w:lastRenderedPageBreak/>
        <w:t>S Ú V A H A</w:t>
      </w:r>
    </w:p>
    <w:p w:rsidR="000647C8" w:rsidRPr="007D0D3D" w:rsidRDefault="007F7B22" w:rsidP="000647C8">
      <w:pPr>
        <w:jc w:val="center"/>
        <w:rPr>
          <w:rFonts w:ascii="Arial Narrow" w:hAnsi="Arial Narrow"/>
          <w:b/>
          <w:sz w:val="20"/>
        </w:rPr>
      </w:pPr>
      <w:r>
        <w:rPr>
          <w:rFonts w:ascii="Arial Narrow" w:hAnsi="Arial Narrow"/>
          <w:b/>
          <w:sz w:val="20"/>
        </w:rPr>
        <w:t>k 31.12</w:t>
      </w:r>
      <w:r w:rsidR="00B9729E">
        <w:rPr>
          <w:rFonts w:ascii="Arial Narrow" w:hAnsi="Arial Narrow"/>
          <w:b/>
          <w:sz w:val="20"/>
        </w:rPr>
        <w:t>.201</w:t>
      </w:r>
      <w:r w:rsidR="00E10BE9">
        <w:rPr>
          <w:rFonts w:ascii="Arial Narrow" w:hAnsi="Arial Narrow"/>
          <w:b/>
          <w:sz w:val="20"/>
        </w:rPr>
        <w:t>7</w:t>
      </w:r>
      <w:r w:rsidR="000647C8" w:rsidRPr="007D0D3D">
        <w:rPr>
          <w:rFonts w:ascii="Arial Narrow" w:hAnsi="Arial Narrow"/>
          <w:b/>
          <w:sz w:val="20"/>
        </w:rPr>
        <w:t xml:space="preserve"> </w:t>
      </w:r>
    </w:p>
    <w:p w:rsidR="000647C8" w:rsidRPr="007D0D3D" w:rsidRDefault="000647C8" w:rsidP="000647C8">
      <w:pPr>
        <w:jc w:val="center"/>
        <w:rPr>
          <w:rFonts w:ascii="Arial Narrow" w:hAnsi="Arial Narrow"/>
          <w:sz w:val="20"/>
        </w:rPr>
      </w:pPr>
      <w:r w:rsidRPr="007D0D3D">
        <w:rPr>
          <w:rFonts w:ascii="Arial Narrow" w:hAnsi="Arial Narrow"/>
          <w:b/>
          <w:sz w:val="20"/>
        </w:rPr>
        <w:t>v eurách</w:t>
      </w:r>
    </w:p>
    <w:p w:rsidR="000647C8" w:rsidRPr="007D0D3D" w:rsidRDefault="000647C8"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4"/>
        <w:gridCol w:w="1811"/>
        <w:gridCol w:w="1966"/>
      </w:tblGrid>
      <w:tr w:rsidR="00960767" w:rsidRPr="007D0D3D" w:rsidTr="00A066ED">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Označenie</w:t>
            </w:r>
          </w:p>
        </w:tc>
        <w:tc>
          <w:tcPr>
            <w:tcW w:w="509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Položka</w:t>
            </w:r>
          </w:p>
        </w:tc>
        <w:tc>
          <w:tcPr>
            <w:tcW w:w="18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Bezprostredne predchádzajúce účtovné obdobie</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1811" w:type="dxa"/>
            <w:tcBorders>
              <w:top w:val="nil"/>
              <w:left w:val="nil"/>
              <w:bottom w:val="single" w:sz="4" w:space="0" w:color="auto"/>
              <w:right w:val="single" w:sz="4" w:space="0" w:color="auto"/>
            </w:tcBorders>
            <w:shd w:val="clear" w:color="auto" w:fill="auto"/>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1</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x</w:t>
            </w:r>
          </w:p>
        </w:tc>
        <w:tc>
          <w:tcPr>
            <w:tcW w:w="5094"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Aktíva</w:t>
            </w:r>
            <w:r w:rsidRPr="007D0D3D">
              <w:rPr>
                <w:rFonts w:ascii="Arial Narrow" w:hAnsi="Arial Narrow" w:cs="Arial"/>
                <w:sz w:val="20"/>
                <w:lang w:eastAsia="sk-SK"/>
              </w:rPr>
              <w:t xml:space="preserve"> </w:t>
            </w:r>
          </w:p>
        </w:tc>
        <w:tc>
          <w:tcPr>
            <w:tcW w:w="1811"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sz w:val="20"/>
              </w:rPr>
            </w:pPr>
            <w:r w:rsidRPr="007D0D3D">
              <w:rPr>
                <w:rFonts w:ascii="Arial Narrow" w:hAnsi="Arial Narrow" w:cs="Arial"/>
                <w:sz w:val="20"/>
              </w:rPr>
              <w:t>x</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096953" w:rsidRDefault="00B9729E" w:rsidP="00511642">
            <w:pPr>
              <w:overflowPunct/>
              <w:autoSpaceDE/>
              <w:autoSpaceDN/>
              <w:adjustRightInd/>
              <w:jc w:val="center"/>
              <w:textAlignment w:val="auto"/>
              <w:rPr>
                <w:rFonts w:ascii="Arial Narrow" w:hAnsi="Arial Narrow" w:cs="Arial"/>
                <w:b/>
                <w:sz w:val="20"/>
                <w:lang w:eastAsia="sk-SK"/>
              </w:rPr>
            </w:pPr>
            <w:r w:rsidRPr="00096953">
              <w:rPr>
                <w:rFonts w:ascii="Arial Narrow" w:hAnsi="Arial Narrow" w:cs="Arial"/>
                <w:b/>
                <w:sz w:val="20"/>
                <w:lang w:eastAsia="sk-SK"/>
              </w:rPr>
              <w:t>I.</w:t>
            </w:r>
          </w:p>
        </w:tc>
        <w:tc>
          <w:tcPr>
            <w:tcW w:w="5094" w:type="dxa"/>
            <w:tcBorders>
              <w:top w:val="nil"/>
              <w:left w:val="nil"/>
              <w:bottom w:val="single" w:sz="4" w:space="0" w:color="auto"/>
              <w:right w:val="single" w:sz="4" w:space="0" w:color="auto"/>
            </w:tcBorders>
            <w:shd w:val="clear" w:color="auto" w:fill="auto"/>
            <w:vAlign w:val="bottom"/>
            <w:hideMark/>
          </w:tcPr>
          <w:p w:rsidR="00B9729E" w:rsidRPr="00096953" w:rsidRDefault="00B9729E" w:rsidP="00511642">
            <w:pPr>
              <w:overflowPunct/>
              <w:autoSpaceDE/>
              <w:autoSpaceDN/>
              <w:adjustRightInd/>
              <w:textAlignment w:val="auto"/>
              <w:rPr>
                <w:rFonts w:ascii="Arial Narrow" w:hAnsi="Arial Narrow" w:cs="Arial"/>
                <w:b/>
                <w:sz w:val="20"/>
                <w:lang w:eastAsia="sk-SK"/>
              </w:rPr>
            </w:pPr>
            <w:r w:rsidRPr="00096953">
              <w:rPr>
                <w:rFonts w:ascii="Arial Narrow" w:hAnsi="Arial Narrow" w:cs="Arial"/>
                <w:b/>
                <w:sz w:val="20"/>
                <w:lang w:eastAsia="sk-SK"/>
              </w:rPr>
              <w:t>Investičný majetok (súčet položiek 1 až 8)</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b/>
                <w:bCs/>
                <w:sz w:val="18"/>
                <w:szCs w:val="18"/>
              </w:rPr>
            </w:pPr>
            <w:r>
              <w:rPr>
                <w:rFonts w:ascii="Arial Narrow" w:hAnsi="Arial Narrow" w:cs="Arial"/>
                <w:b/>
                <w:bCs/>
                <w:sz w:val="18"/>
                <w:szCs w:val="18"/>
              </w:rPr>
              <w:t>1 736 358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b/>
                <w:bCs/>
                <w:sz w:val="18"/>
                <w:szCs w:val="18"/>
              </w:rPr>
            </w:pPr>
            <w:r>
              <w:rPr>
                <w:rFonts w:ascii="Arial Narrow" w:hAnsi="Arial Narrow" w:cs="Arial"/>
                <w:b/>
                <w:bCs/>
                <w:sz w:val="18"/>
                <w:szCs w:val="18"/>
              </w:rPr>
              <w:t>1 710 917</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Dlhopisy oceňované umorovacou hodnotou</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Dlhopisy oceňované reálnou hodnotou</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1 300 748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1 251 688</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155 770</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1 144 978</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1 251 688</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Akcie a podiely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obchodovateľné akcie</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neobchodovateľné akcie</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304"/>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podiely v obchodných spoločnostiach, ktoré nemajú formu cenného papiera</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B9729E" w:rsidRPr="007D0D3D" w:rsidRDefault="00B9729E"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obstaranie neobchodovateľných akcií a podielov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Podielové listy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435 610</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459 229</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otvorených podielových fondov</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385 889</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393 882</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ostatné</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49 721</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65 347</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pohľadávky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vklady v bankách</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1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krátkodobé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iné</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obrátené repoobchody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pohľadávky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vklady v bankách</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0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dlhodobé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Deriváty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Drahé kovy</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096953" w:rsidRDefault="00E10BE9" w:rsidP="00511642">
            <w:pPr>
              <w:overflowPunct/>
              <w:autoSpaceDE/>
              <w:autoSpaceDN/>
              <w:adjustRightInd/>
              <w:jc w:val="center"/>
              <w:textAlignment w:val="auto"/>
              <w:rPr>
                <w:rFonts w:ascii="Arial Narrow" w:hAnsi="Arial Narrow" w:cs="Arial"/>
                <w:b/>
                <w:sz w:val="20"/>
                <w:lang w:eastAsia="sk-SK"/>
              </w:rPr>
            </w:pPr>
            <w:r w:rsidRPr="00096953">
              <w:rPr>
                <w:rFonts w:ascii="Arial Narrow" w:hAnsi="Arial Narrow" w:cs="Arial"/>
                <w:b/>
                <w:sz w:val="20"/>
                <w:lang w:eastAsia="sk-SK"/>
              </w:rPr>
              <w:t>II.</w:t>
            </w:r>
          </w:p>
        </w:tc>
        <w:tc>
          <w:tcPr>
            <w:tcW w:w="5094" w:type="dxa"/>
            <w:tcBorders>
              <w:top w:val="nil"/>
              <w:left w:val="nil"/>
              <w:bottom w:val="single" w:sz="4" w:space="0" w:color="auto"/>
              <w:right w:val="single" w:sz="4" w:space="0" w:color="auto"/>
            </w:tcBorders>
            <w:shd w:val="clear" w:color="auto" w:fill="auto"/>
            <w:vAlign w:val="bottom"/>
            <w:hideMark/>
          </w:tcPr>
          <w:p w:rsidR="00E10BE9" w:rsidRPr="00096953" w:rsidRDefault="00E10BE9" w:rsidP="00511642">
            <w:pPr>
              <w:overflowPunct/>
              <w:autoSpaceDE/>
              <w:autoSpaceDN/>
              <w:adjustRightInd/>
              <w:textAlignment w:val="auto"/>
              <w:rPr>
                <w:rFonts w:ascii="Arial Narrow" w:hAnsi="Arial Narrow" w:cs="Arial"/>
                <w:b/>
                <w:sz w:val="20"/>
                <w:lang w:eastAsia="sk-SK"/>
              </w:rPr>
            </w:pPr>
            <w:r w:rsidRPr="00096953">
              <w:rPr>
                <w:rFonts w:ascii="Arial Narrow" w:hAnsi="Arial Narrow" w:cs="Arial"/>
                <w:b/>
                <w:sz w:val="20"/>
                <w:lang w:eastAsia="sk-SK"/>
              </w:rPr>
              <w:t>Neinvestičný majetok (súčet položiek 9 a 10)</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b/>
                <w:bCs/>
                <w:sz w:val="18"/>
                <w:szCs w:val="18"/>
              </w:rPr>
            </w:pPr>
            <w:r>
              <w:rPr>
                <w:rFonts w:ascii="Arial Narrow" w:hAnsi="Arial Narrow" w:cs="Arial"/>
                <w:b/>
                <w:bCs/>
                <w:sz w:val="18"/>
                <w:szCs w:val="18"/>
              </w:rPr>
              <w:t>24 302</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b/>
                <w:bCs/>
                <w:sz w:val="18"/>
                <w:szCs w:val="18"/>
              </w:rPr>
            </w:pPr>
            <w:r>
              <w:rPr>
                <w:rFonts w:ascii="Arial Narrow" w:hAnsi="Arial Narrow" w:cs="Arial"/>
                <w:b/>
                <w:bCs/>
                <w:sz w:val="18"/>
                <w:szCs w:val="18"/>
              </w:rPr>
              <w:t>23 378</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9.</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Peňažné prostriedky a ekvivalenty peňažných prostriedkov</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24 302</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23 378</w:t>
            </w:r>
          </w:p>
        </w:tc>
      </w:tr>
      <w:tr w:rsidR="00E10BE9" w:rsidRPr="007D0D3D" w:rsidTr="00B9729E">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10.</w:t>
            </w: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Ostatný majetok</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sz w:val="18"/>
                <w:szCs w:val="18"/>
              </w:rPr>
            </w:pPr>
            <w:r>
              <w:rPr>
                <w:rFonts w:ascii="Arial Narrow" w:hAnsi="Arial Narrow" w:cs="Arial"/>
                <w:sz w:val="18"/>
                <w:szCs w:val="18"/>
              </w:rPr>
              <w:t>-</w:t>
            </w:r>
          </w:p>
        </w:tc>
      </w:tr>
      <w:tr w:rsidR="00E10BE9" w:rsidRPr="007D0D3D" w:rsidTr="00B9729E">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jc w:val="center"/>
              <w:textAlignment w:val="auto"/>
              <w:rPr>
                <w:rFonts w:ascii="Arial Narrow" w:hAnsi="Arial Narrow" w:cs="Arial"/>
                <w:b/>
                <w:bCs/>
                <w:sz w:val="20"/>
                <w:lang w:eastAsia="sk-SK"/>
              </w:rPr>
            </w:pPr>
          </w:p>
        </w:tc>
        <w:tc>
          <w:tcPr>
            <w:tcW w:w="5094"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511642">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Aktíva spolu</w:t>
            </w:r>
          </w:p>
        </w:tc>
        <w:tc>
          <w:tcPr>
            <w:tcW w:w="1811" w:type="dxa"/>
            <w:tcBorders>
              <w:top w:val="nil"/>
              <w:left w:val="nil"/>
              <w:bottom w:val="single" w:sz="4" w:space="0" w:color="auto"/>
              <w:right w:val="single" w:sz="4" w:space="0" w:color="auto"/>
            </w:tcBorders>
            <w:shd w:val="clear" w:color="auto" w:fill="auto"/>
            <w:vAlign w:val="bottom"/>
          </w:tcPr>
          <w:p w:rsidR="00E10BE9" w:rsidRPr="00E14BB1" w:rsidRDefault="00E10BE9" w:rsidP="00F133C8">
            <w:pPr>
              <w:jc w:val="center"/>
              <w:rPr>
                <w:rFonts w:ascii="Arial Narrow" w:hAnsi="Arial Narrow" w:cs="Arial"/>
                <w:b/>
                <w:bCs/>
                <w:sz w:val="18"/>
                <w:szCs w:val="18"/>
              </w:rPr>
            </w:pPr>
            <w:r>
              <w:rPr>
                <w:rFonts w:ascii="Arial Narrow" w:hAnsi="Arial Narrow" w:cs="Arial"/>
                <w:b/>
                <w:bCs/>
                <w:sz w:val="18"/>
                <w:szCs w:val="18"/>
              </w:rPr>
              <w:t>1 760 660</w:t>
            </w:r>
          </w:p>
        </w:tc>
        <w:tc>
          <w:tcPr>
            <w:tcW w:w="1966" w:type="dxa"/>
            <w:tcBorders>
              <w:top w:val="nil"/>
              <w:left w:val="nil"/>
              <w:bottom w:val="single" w:sz="4" w:space="0" w:color="auto"/>
              <w:right w:val="single" w:sz="4" w:space="0" w:color="auto"/>
            </w:tcBorders>
            <w:shd w:val="clear" w:color="auto" w:fill="auto"/>
            <w:vAlign w:val="bottom"/>
            <w:hideMark/>
          </w:tcPr>
          <w:p w:rsidR="00E10BE9" w:rsidRPr="00E14BB1" w:rsidRDefault="00E10BE9" w:rsidP="0061278A">
            <w:pPr>
              <w:jc w:val="center"/>
              <w:rPr>
                <w:rFonts w:ascii="Arial Narrow" w:hAnsi="Arial Narrow" w:cs="Arial"/>
                <w:b/>
                <w:bCs/>
                <w:sz w:val="18"/>
                <w:szCs w:val="18"/>
              </w:rPr>
            </w:pPr>
            <w:r>
              <w:rPr>
                <w:rFonts w:ascii="Arial Narrow" w:hAnsi="Arial Narrow" w:cs="Arial"/>
                <w:b/>
                <w:bCs/>
                <w:sz w:val="18"/>
                <w:szCs w:val="18"/>
              </w:rPr>
              <w:t>1 734 295</w:t>
            </w:r>
          </w:p>
        </w:tc>
      </w:tr>
    </w:tbl>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p w:rsidR="000647C8" w:rsidRPr="007D0D3D" w:rsidRDefault="000647C8" w:rsidP="000647C8">
      <w:pPr>
        <w:jc w:val="center"/>
        <w:rPr>
          <w:rFonts w:ascii="Arial Narrow" w:hAnsi="Arial Narrow"/>
          <w:b/>
          <w:sz w:val="20"/>
        </w:rPr>
      </w:pPr>
      <w:r w:rsidRPr="007D0D3D">
        <w:rPr>
          <w:rFonts w:ascii="Arial Narrow" w:hAnsi="Arial Narrow"/>
          <w:b/>
          <w:sz w:val="20"/>
        </w:rPr>
        <w:t>S Ú V A H A</w:t>
      </w:r>
    </w:p>
    <w:p w:rsidR="000647C8" w:rsidRPr="007D0D3D" w:rsidRDefault="007F7B22" w:rsidP="000647C8">
      <w:pPr>
        <w:jc w:val="center"/>
        <w:rPr>
          <w:rFonts w:ascii="Arial Narrow" w:hAnsi="Arial Narrow"/>
          <w:b/>
          <w:sz w:val="20"/>
        </w:rPr>
      </w:pPr>
      <w:r>
        <w:rPr>
          <w:rFonts w:ascii="Arial Narrow" w:hAnsi="Arial Narrow"/>
          <w:b/>
          <w:sz w:val="20"/>
        </w:rPr>
        <w:t>k 31.12</w:t>
      </w:r>
      <w:r w:rsidR="00B9729E">
        <w:rPr>
          <w:rFonts w:ascii="Arial Narrow" w:hAnsi="Arial Narrow"/>
          <w:b/>
          <w:sz w:val="20"/>
        </w:rPr>
        <w:t>.201</w:t>
      </w:r>
      <w:r w:rsidR="00E10BE9">
        <w:rPr>
          <w:rFonts w:ascii="Arial Narrow" w:hAnsi="Arial Narrow"/>
          <w:b/>
          <w:sz w:val="20"/>
        </w:rPr>
        <w:t>7</w:t>
      </w:r>
      <w:r w:rsidR="000647C8" w:rsidRPr="007D0D3D">
        <w:rPr>
          <w:rFonts w:ascii="Arial Narrow" w:hAnsi="Arial Narrow"/>
          <w:b/>
          <w:sz w:val="20"/>
        </w:rPr>
        <w:t xml:space="preserve"> </w:t>
      </w:r>
    </w:p>
    <w:p w:rsidR="000647C8" w:rsidRPr="007D0D3D" w:rsidRDefault="000647C8" w:rsidP="000647C8">
      <w:pPr>
        <w:jc w:val="center"/>
        <w:rPr>
          <w:rFonts w:ascii="Arial Narrow" w:hAnsi="Arial Narrow"/>
          <w:sz w:val="20"/>
        </w:rPr>
      </w:pPr>
      <w:r w:rsidRPr="007D0D3D">
        <w:rPr>
          <w:rFonts w:ascii="Arial Narrow" w:hAnsi="Arial Narrow"/>
          <w:b/>
          <w:sz w:val="20"/>
        </w:rPr>
        <w:t>v eurách</w:t>
      </w:r>
    </w:p>
    <w:p w:rsidR="000647C8" w:rsidRPr="007D0D3D" w:rsidRDefault="000647C8">
      <w:pPr>
        <w:rPr>
          <w:rFonts w:ascii="Arial Narrow" w:hAnsi="Arial Narrow"/>
          <w:sz w:val="20"/>
        </w:rPr>
      </w:pPr>
    </w:p>
    <w:p w:rsidR="000647C8" w:rsidRPr="007D0D3D" w:rsidRDefault="000647C8">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9"/>
        <w:gridCol w:w="1804"/>
        <w:gridCol w:w="1962"/>
      </w:tblGrid>
      <w:tr w:rsidR="000647C8" w:rsidRPr="007D0D3D" w:rsidTr="00A066ED">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0647C8" w:rsidRPr="007D0D3D" w:rsidRDefault="000647C8" w:rsidP="000647C8">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Označenie</w:t>
            </w:r>
          </w:p>
        </w:tc>
        <w:tc>
          <w:tcPr>
            <w:tcW w:w="506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Položka</w:t>
            </w:r>
          </w:p>
        </w:tc>
        <w:tc>
          <w:tcPr>
            <w:tcW w:w="18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jc w:val="center"/>
              <w:rPr>
                <w:rFonts w:ascii="Arial Narrow" w:hAnsi="Arial Narrow" w:cs="Arial"/>
                <w:b/>
                <w:bCs/>
                <w:sz w:val="20"/>
              </w:rPr>
            </w:pPr>
            <w:r w:rsidRPr="007D0D3D">
              <w:rPr>
                <w:rFonts w:ascii="Arial Narrow" w:hAnsi="Arial Narrow" w:cs="Arial"/>
                <w:b/>
                <w:bCs/>
                <w:sz w:val="20"/>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47C8" w:rsidRPr="007D0D3D" w:rsidRDefault="000647C8" w:rsidP="000647C8">
            <w:pPr>
              <w:jc w:val="center"/>
              <w:rPr>
                <w:rFonts w:ascii="Arial Narrow" w:hAnsi="Arial Narrow" w:cs="Arial"/>
                <w:b/>
                <w:bCs/>
                <w:sz w:val="20"/>
              </w:rPr>
            </w:pPr>
            <w:r w:rsidRPr="007D0D3D">
              <w:rPr>
                <w:rFonts w:ascii="Arial Narrow" w:hAnsi="Arial Narrow" w:cs="Arial"/>
                <w:b/>
                <w:bCs/>
                <w:sz w:val="20"/>
              </w:rPr>
              <w:t>Bezprostredne predchádzajúce účtovné obdobie</w:t>
            </w:r>
          </w:p>
        </w:tc>
      </w:tr>
      <w:tr w:rsidR="000647C8" w:rsidRPr="007D0D3D" w:rsidTr="00A066ED">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0647C8" w:rsidRPr="007D0D3D" w:rsidRDefault="000647C8" w:rsidP="00570181">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069"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w:t>
            </w:r>
          </w:p>
        </w:tc>
        <w:tc>
          <w:tcPr>
            <w:tcW w:w="1804"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jc w:val="center"/>
              <w:rPr>
                <w:rFonts w:ascii="Arial Narrow" w:hAnsi="Arial Narrow" w:cs="Arial"/>
                <w:b/>
                <w:bCs/>
                <w:sz w:val="20"/>
              </w:rPr>
            </w:pPr>
            <w:r w:rsidRPr="007D0D3D">
              <w:rPr>
                <w:rFonts w:ascii="Arial Narrow" w:hAnsi="Arial Narrow" w:cs="Arial"/>
                <w:b/>
                <w:bCs/>
                <w:sz w:val="20"/>
              </w:rPr>
              <w:t>1</w:t>
            </w:r>
          </w:p>
        </w:tc>
        <w:tc>
          <w:tcPr>
            <w:tcW w:w="1962" w:type="dxa"/>
            <w:tcBorders>
              <w:top w:val="nil"/>
              <w:left w:val="nil"/>
              <w:bottom w:val="single" w:sz="4" w:space="0" w:color="auto"/>
              <w:right w:val="single" w:sz="4" w:space="0" w:color="auto"/>
            </w:tcBorders>
            <w:shd w:val="clear" w:color="auto" w:fill="auto"/>
            <w:vAlign w:val="center"/>
            <w:hideMark/>
          </w:tcPr>
          <w:p w:rsidR="000647C8" w:rsidRPr="007D0D3D" w:rsidRDefault="000647C8" w:rsidP="00570181">
            <w:pPr>
              <w:jc w:val="center"/>
              <w:rPr>
                <w:rFonts w:ascii="Arial Narrow" w:hAnsi="Arial Narrow" w:cs="Arial"/>
                <w:b/>
                <w:bCs/>
                <w:sz w:val="20"/>
              </w:rPr>
            </w:pPr>
            <w:r w:rsidRPr="007D0D3D">
              <w:rPr>
                <w:rFonts w:ascii="Arial Narrow" w:hAnsi="Arial Narrow" w:cs="Arial"/>
                <w:b/>
                <w:bCs/>
                <w:sz w:val="20"/>
              </w:rPr>
              <w:t>1</w:t>
            </w:r>
          </w:p>
        </w:tc>
      </w:tr>
      <w:tr w:rsidR="00746E3A" w:rsidRPr="007D0D3D" w:rsidTr="00A066ED">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746E3A" w:rsidRPr="007D0D3D" w:rsidRDefault="00746E3A" w:rsidP="00511642">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x</w:t>
            </w:r>
          </w:p>
        </w:tc>
        <w:tc>
          <w:tcPr>
            <w:tcW w:w="5069"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Pasíva</w:t>
            </w:r>
          </w:p>
        </w:tc>
        <w:tc>
          <w:tcPr>
            <w:tcW w:w="1804"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x </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x </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B9729E" w:rsidRPr="00444983" w:rsidRDefault="00B9729E" w:rsidP="00511642">
            <w:pPr>
              <w:overflowPunct/>
              <w:autoSpaceDE/>
              <w:autoSpaceDN/>
              <w:adjustRightInd/>
              <w:jc w:val="center"/>
              <w:textAlignment w:val="auto"/>
              <w:rPr>
                <w:rFonts w:ascii="Arial Narrow" w:hAnsi="Arial Narrow" w:cs="Arial"/>
                <w:b/>
                <w:sz w:val="20"/>
                <w:lang w:eastAsia="sk-SK"/>
              </w:rPr>
            </w:pPr>
            <w:r w:rsidRPr="00444983">
              <w:rPr>
                <w:rFonts w:ascii="Arial Narrow" w:hAnsi="Arial Narrow" w:cs="Arial"/>
                <w:b/>
                <w:sz w:val="20"/>
                <w:lang w:eastAsia="sk-SK"/>
              </w:rPr>
              <w:t>I.</w:t>
            </w:r>
          </w:p>
        </w:tc>
        <w:tc>
          <w:tcPr>
            <w:tcW w:w="5069" w:type="dxa"/>
            <w:tcBorders>
              <w:top w:val="nil"/>
              <w:left w:val="nil"/>
              <w:bottom w:val="single" w:sz="4" w:space="0" w:color="auto"/>
              <w:right w:val="single" w:sz="4" w:space="0" w:color="auto"/>
            </w:tcBorders>
            <w:shd w:val="clear" w:color="auto" w:fill="auto"/>
            <w:vAlign w:val="center"/>
            <w:hideMark/>
          </w:tcPr>
          <w:p w:rsidR="00B9729E" w:rsidRPr="00444983" w:rsidRDefault="00B9729E" w:rsidP="00960767">
            <w:pPr>
              <w:overflowPunct/>
              <w:autoSpaceDE/>
              <w:autoSpaceDN/>
              <w:adjustRightInd/>
              <w:textAlignment w:val="auto"/>
              <w:rPr>
                <w:rFonts w:ascii="Arial Narrow" w:hAnsi="Arial Narrow" w:cs="Arial"/>
                <w:b/>
                <w:bCs/>
                <w:sz w:val="20"/>
                <w:lang w:eastAsia="sk-SK"/>
              </w:rPr>
            </w:pPr>
            <w:r w:rsidRPr="00444983">
              <w:rPr>
                <w:rFonts w:ascii="Arial Narrow" w:hAnsi="Arial Narrow" w:cs="Arial"/>
                <w:b/>
                <w:bCs/>
                <w:sz w:val="20"/>
                <w:lang w:eastAsia="sk-SK"/>
              </w:rPr>
              <w:t>Záväzky (súčet položiek 1 až 7)</w:t>
            </w:r>
          </w:p>
        </w:tc>
        <w:tc>
          <w:tcPr>
            <w:tcW w:w="1804" w:type="dxa"/>
            <w:tcBorders>
              <w:top w:val="nil"/>
              <w:left w:val="nil"/>
              <w:bottom w:val="single" w:sz="4" w:space="0" w:color="auto"/>
              <w:right w:val="single" w:sz="4" w:space="0" w:color="auto"/>
            </w:tcBorders>
            <w:shd w:val="clear" w:color="auto" w:fill="auto"/>
            <w:vAlign w:val="bottom"/>
          </w:tcPr>
          <w:p w:rsidR="00B9729E" w:rsidRPr="00444983" w:rsidRDefault="00E10BE9" w:rsidP="00F133C8">
            <w:pPr>
              <w:jc w:val="center"/>
              <w:rPr>
                <w:rFonts w:ascii="Arial Narrow" w:hAnsi="Arial Narrow" w:cs="Arial"/>
                <w:b/>
                <w:sz w:val="18"/>
                <w:szCs w:val="18"/>
              </w:rPr>
            </w:pPr>
            <w:r>
              <w:rPr>
                <w:rFonts w:ascii="Arial Narrow" w:hAnsi="Arial Narrow" w:cs="Arial"/>
                <w:b/>
                <w:sz w:val="18"/>
                <w:szCs w:val="18"/>
              </w:rPr>
              <w:t>2 800</w:t>
            </w:r>
          </w:p>
        </w:tc>
        <w:tc>
          <w:tcPr>
            <w:tcW w:w="1962" w:type="dxa"/>
            <w:tcBorders>
              <w:top w:val="nil"/>
              <w:left w:val="nil"/>
              <w:bottom w:val="single" w:sz="4" w:space="0" w:color="auto"/>
              <w:right w:val="single" w:sz="4" w:space="0" w:color="auto"/>
            </w:tcBorders>
            <w:shd w:val="clear" w:color="auto" w:fill="auto"/>
            <w:vAlign w:val="bottom"/>
            <w:hideMark/>
          </w:tcPr>
          <w:p w:rsidR="00B9729E" w:rsidRPr="00444983" w:rsidRDefault="00E10BE9" w:rsidP="0061278A">
            <w:pPr>
              <w:jc w:val="center"/>
              <w:rPr>
                <w:rFonts w:ascii="Arial Narrow" w:hAnsi="Arial Narrow" w:cs="Arial"/>
                <w:b/>
                <w:sz w:val="18"/>
                <w:szCs w:val="18"/>
              </w:rPr>
            </w:pPr>
            <w:r>
              <w:rPr>
                <w:rFonts w:ascii="Arial Narrow" w:hAnsi="Arial Narrow" w:cs="Arial"/>
                <w:b/>
                <w:sz w:val="18"/>
                <w:szCs w:val="18"/>
              </w:rPr>
              <w:t>2 846</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 xml:space="preserve">Záväzky voči bankám </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z vrátenia podielov/z ukončenie sporenia/ukončenia účasti</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voči správcovskej spoločnosti</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2 229</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2 278</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Deriváty</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Repoobchody</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Záväzky z vypožičania finančného majetku</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61278A" w:rsidP="00F133C8">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B9729E" w:rsidP="0061278A">
            <w:pPr>
              <w:jc w:val="center"/>
              <w:rPr>
                <w:rFonts w:ascii="Arial Narrow" w:hAnsi="Arial Narrow" w:cs="Arial"/>
                <w:sz w:val="18"/>
                <w:szCs w:val="18"/>
              </w:rPr>
            </w:pPr>
            <w:r>
              <w:rPr>
                <w:rFonts w:ascii="Arial Narrow" w:hAnsi="Arial Narrow" w:cs="Arial"/>
                <w:sz w:val="18"/>
                <w:szCs w:val="18"/>
              </w:rPr>
              <w:t>-</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Ostatné záväzky</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571</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568</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444983" w:rsidRDefault="00B9729E" w:rsidP="00511642">
            <w:pPr>
              <w:overflowPunct/>
              <w:autoSpaceDE/>
              <w:autoSpaceDN/>
              <w:adjustRightInd/>
              <w:jc w:val="center"/>
              <w:textAlignment w:val="auto"/>
              <w:rPr>
                <w:rFonts w:ascii="Arial Narrow" w:hAnsi="Arial Narrow" w:cs="Arial"/>
                <w:b/>
                <w:sz w:val="20"/>
                <w:lang w:eastAsia="sk-SK"/>
              </w:rPr>
            </w:pPr>
            <w:r w:rsidRPr="00444983">
              <w:rPr>
                <w:rFonts w:ascii="Arial Narrow" w:hAnsi="Arial Narrow" w:cs="Arial"/>
                <w:b/>
                <w:sz w:val="20"/>
                <w:lang w:eastAsia="sk-SK"/>
              </w:rPr>
              <w:t>II.</w:t>
            </w:r>
          </w:p>
        </w:tc>
        <w:tc>
          <w:tcPr>
            <w:tcW w:w="5069" w:type="dxa"/>
            <w:tcBorders>
              <w:top w:val="nil"/>
              <w:left w:val="nil"/>
              <w:bottom w:val="single" w:sz="4" w:space="0" w:color="auto"/>
              <w:right w:val="single" w:sz="4" w:space="0" w:color="auto"/>
            </w:tcBorders>
            <w:shd w:val="clear" w:color="auto" w:fill="auto"/>
            <w:vAlign w:val="center"/>
            <w:hideMark/>
          </w:tcPr>
          <w:p w:rsidR="00B9729E" w:rsidRPr="00444983" w:rsidRDefault="00B9729E" w:rsidP="00960767">
            <w:pPr>
              <w:overflowPunct/>
              <w:autoSpaceDE/>
              <w:autoSpaceDN/>
              <w:adjustRightInd/>
              <w:textAlignment w:val="auto"/>
              <w:rPr>
                <w:rFonts w:ascii="Arial Narrow" w:hAnsi="Arial Narrow" w:cs="Arial"/>
                <w:b/>
                <w:bCs/>
                <w:sz w:val="20"/>
                <w:lang w:eastAsia="sk-SK"/>
              </w:rPr>
            </w:pPr>
            <w:r w:rsidRPr="00444983">
              <w:rPr>
                <w:rFonts w:ascii="Arial Narrow" w:hAnsi="Arial Narrow" w:cs="Arial"/>
                <w:b/>
                <w:bCs/>
                <w:sz w:val="20"/>
                <w:lang w:eastAsia="sk-SK"/>
              </w:rPr>
              <w:t>Vlastn</w:t>
            </w:r>
            <w:r>
              <w:rPr>
                <w:rFonts w:ascii="Arial Narrow" w:hAnsi="Arial Narrow" w:cs="Arial"/>
                <w:b/>
                <w:bCs/>
                <w:sz w:val="20"/>
                <w:lang w:eastAsia="sk-SK"/>
              </w:rPr>
              <w:t>é imanie</w:t>
            </w:r>
          </w:p>
        </w:tc>
        <w:tc>
          <w:tcPr>
            <w:tcW w:w="1804" w:type="dxa"/>
            <w:tcBorders>
              <w:top w:val="nil"/>
              <w:left w:val="nil"/>
              <w:bottom w:val="single" w:sz="4" w:space="0" w:color="auto"/>
              <w:right w:val="single" w:sz="4" w:space="0" w:color="auto"/>
            </w:tcBorders>
            <w:shd w:val="clear" w:color="000000" w:fill="FFFFFF"/>
            <w:vAlign w:val="bottom"/>
          </w:tcPr>
          <w:p w:rsidR="00B9729E" w:rsidRPr="00444983" w:rsidRDefault="00E10BE9" w:rsidP="00F133C8">
            <w:pPr>
              <w:jc w:val="center"/>
              <w:rPr>
                <w:rFonts w:ascii="Arial Narrow" w:hAnsi="Arial Narrow" w:cs="Arial"/>
                <w:b/>
                <w:sz w:val="18"/>
                <w:szCs w:val="18"/>
              </w:rPr>
            </w:pPr>
            <w:r>
              <w:rPr>
                <w:rFonts w:ascii="Arial Narrow" w:hAnsi="Arial Narrow" w:cs="Arial"/>
                <w:b/>
                <w:sz w:val="18"/>
                <w:szCs w:val="18"/>
              </w:rPr>
              <w:t>1 757 860</w:t>
            </w:r>
          </w:p>
        </w:tc>
        <w:tc>
          <w:tcPr>
            <w:tcW w:w="1962" w:type="dxa"/>
            <w:tcBorders>
              <w:top w:val="nil"/>
              <w:left w:val="nil"/>
              <w:bottom w:val="single" w:sz="4" w:space="0" w:color="auto"/>
              <w:right w:val="single" w:sz="4" w:space="0" w:color="auto"/>
            </w:tcBorders>
            <w:shd w:val="clear" w:color="000000" w:fill="FFFFFF"/>
            <w:vAlign w:val="bottom"/>
            <w:hideMark/>
          </w:tcPr>
          <w:p w:rsidR="00B9729E" w:rsidRPr="00444983" w:rsidRDefault="00E10BE9" w:rsidP="0061278A">
            <w:pPr>
              <w:jc w:val="center"/>
              <w:rPr>
                <w:rFonts w:ascii="Arial Narrow" w:hAnsi="Arial Narrow" w:cs="Arial"/>
                <w:b/>
                <w:sz w:val="18"/>
                <w:szCs w:val="18"/>
              </w:rPr>
            </w:pPr>
            <w:r>
              <w:rPr>
                <w:rFonts w:ascii="Arial Narrow" w:hAnsi="Arial Narrow" w:cs="Arial"/>
                <w:b/>
                <w:sz w:val="18"/>
                <w:szCs w:val="18"/>
              </w:rPr>
              <w:t>1 731 449</w:t>
            </w:r>
          </w:p>
        </w:tc>
      </w:tr>
      <w:tr w:rsidR="00B9729E" w:rsidRPr="007D0D3D" w:rsidTr="00B9729E">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511642">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Podielové listy/Dôchodkové jednotky/ doplnkové dôchodkové jednotky, z toho</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sz w:val="18"/>
                <w:szCs w:val="18"/>
              </w:rPr>
            </w:pPr>
            <w:r>
              <w:rPr>
                <w:rFonts w:ascii="Arial Narrow" w:hAnsi="Arial Narrow" w:cs="Arial"/>
                <w:sz w:val="18"/>
                <w:szCs w:val="18"/>
              </w:rPr>
              <w:t>1 757 860</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1 731 449</w:t>
            </w:r>
          </w:p>
        </w:tc>
      </w:tr>
      <w:tr w:rsidR="00B9729E" w:rsidRPr="007D0D3D" w:rsidTr="00B9729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B9729E" w:rsidRPr="007D0D3D" w:rsidRDefault="00B9729E" w:rsidP="00444983">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Zisk alebo strata bežného účtovného obdobia</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E10BE9" w:rsidP="00754807">
            <w:pPr>
              <w:jc w:val="center"/>
              <w:rPr>
                <w:rFonts w:ascii="Arial Narrow" w:hAnsi="Arial Narrow" w:cs="Arial"/>
                <w:sz w:val="18"/>
                <w:szCs w:val="18"/>
              </w:rPr>
            </w:pPr>
            <w:r>
              <w:rPr>
                <w:rFonts w:ascii="Arial Narrow" w:hAnsi="Arial Narrow" w:cs="Arial"/>
                <w:sz w:val="18"/>
                <w:szCs w:val="18"/>
              </w:rPr>
              <w:t>22 781</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sz w:val="18"/>
                <w:szCs w:val="18"/>
              </w:rPr>
            </w:pPr>
            <w:r>
              <w:rPr>
                <w:rFonts w:ascii="Arial Narrow" w:hAnsi="Arial Narrow" w:cs="Arial"/>
                <w:sz w:val="18"/>
                <w:szCs w:val="18"/>
              </w:rPr>
              <w:t>(30 375)</w:t>
            </w:r>
          </w:p>
        </w:tc>
      </w:tr>
      <w:tr w:rsidR="00B9729E" w:rsidRPr="007D0D3D" w:rsidTr="00B9729E">
        <w:trPr>
          <w:trHeight w:val="31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 </w:t>
            </w:r>
          </w:p>
        </w:tc>
        <w:tc>
          <w:tcPr>
            <w:tcW w:w="5069" w:type="dxa"/>
            <w:tcBorders>
              <w:top w:val="nil"/>
              <w:left w:val="nil"/>
              <w:bottom w:val="single" w:sz="4" w:space="0" w:color="auto"/>
              <w:right w:val="single" w:sz="4" w:space="0" w:color="auto"/>
            </w:tcBorders>
            <w:shd w:val="clear" w:color="auto" w:fill="auto"/>
            <w:vAlign w:val="center"/>
            <w:hideMark/>
          </w:tcPr>
          <w:p w:rsidR="00B9729E" w:rsidRPr="007D0D3D" w:rsidRDefault="00B9729E" w:rsidP="00960767">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Pasíva spolu</w:t>
            </w:r>
          </w:p>
        </w:tc>
        <w:tc>
          <w:tcPr>
            <w:tcW w:w="1804" w:type="dxa"/>
            <w:tcBorders>
              <w:top w:val="nil"/>
              <w:left w:val="nil"/>
              <w:bottom w:val="single" w:sz="4" w:space="0" w:color="auto"/>
              <w:right w:val="single" w:sz="4" w:space="0" w:color="auto"/>
            </w:tcBorders>
            <w:shd w:val="clear" w:color="auto" w:fill="auto"/>
            <w:vAlign w:val="bottom"/>
          </w:tcPr>
          <w:p w:rsidR="00B9729E" w:rsidRPr="00E14BB1" w:rsidRDefault="00E10BE9" w:rsidP="00F133C8">
            <w:pPr>
              <w:jc w:val="center"/>
              <w:rPr>
                <w:rFonts w:ascii="Arial Narrow" w:hAnsi="Arial Narrow" w:cs="Arial"/>
                <w:b/>
                <w:bCs/>
                <w:sz w:val="18"/>
                <w:szCs w:val="18"/>
              </w:rPr>
            </w:pPr>
            <w:r>
              <w:rPr>
                <w:rFonts w:ascii="Arial Narrow" w:hAnsi="Arial Narrow" w:cs="Arial"/>
                <w:b/>
                <w:bCs/>
                <w:sz w:val="18"/>
                <w:szCs w:val="18"/>
              </w:rPr>
              <w:t>1 760 660</w:t>
            </w:r>
          </w:p>
        </w:tc>
        <w:tc>
          <w:tcPr>
            <w:tcW w:w="1962" w:type="dxa"/>
            <w:tcBorders>
              <w:top w:val="nil"/>
              <w:left w:val="nil"/>
              <w:bottom w:val="single" w:sz="4" w:space="0" w:color="auto"/>
              <w:right w:val="single" w:sz="4" w:space="0" w:color="auto"/>
            </w:tcBorders>
            <w:shd w:val="clear" w:color="auto" w:fill="auto"/>
            <w:vAlign w:val="bottom"/>
            <w:hideMark/>
          </w:tcPr>
          <w:p w:rsidR="00B9729E" w:rsidRPr="00E14BB1" w:rsidRDefault="00E10BE9" w:rsidP="0061278A">
            <w:pPr>
              <w:jc w:val="center"/>
              <w:rPr>
                <w:rFonts w:ascii="Arial Narrow" w:hAnsi="Arial Narrow" w:cs="Arial"/>
                <w:b/>
                <w:bCs/>
                <w:sz w:val="18"/>
                <w:szCs w:val="18"/>
              </w:rPr>
            </w:pPr>
            <w:r>
              <w:rPr>
                <w:rFonts w:ascii="Arial Narrow" w:hAnsi="Arial Narrow" w:cs="Arial"/>
                <w:b/>
                <w:bCs/>
                <w:sz w:val="18"/>
                <w:szCs w:val="18"/>
              </w:rPr>
              <w:t>1 734 295</w:t>
            </w:r>
          </w:p>
        </w:tc>
      </w:tr>
    </w:tbl>
    <w:p w:rsidR="00960767" w:rsidRPr="007D0D3D" w:rsidRDefault="00960767"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511642" w:rsidRPr="007D0D3D" w:rsidRDefault="00511642" w:rsidP="00B3450D">
      <w:pPr>
        <w:rPr>
          <w:rFonts w:ascii="Arial Narrow" w:hAnsi="Arial Narrow"/>
          <w:sz w:val="20"/>
        </w:rPr>
      </w:pPr>
    </w:p>
    <w:p w:rsidR="00960767" w:rsidRPr="007D0D3D" w:rsidRDefault="00960767"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0647C8" w:rsidRPr="007D0D3D" w:rsidRDefault="000647C8" w:rsidP="00B3450D">
      <w:pPr>
        <w:rPr>
          <w:rFonts w:ascii="Arial Narrow" w:hAnsi="Arial Narrow"/>
          <w:sz w:val="20"/>
        </w:rPr>
      </w:pPr>
    </w:p>
    <w:p w:rsidR="00570181" w:rsidRDefault="00570181" w:rsidP="00B3450D">
      <w:pPr>
        <w:rPr>
          <w:rFonts w:ascii="Arial Narrow" w:hAnsi="Arial Narrow"/>
          <w:sz w:val="20"/>
        </w:rPr>
        <w:sectPr w:rsidR="00570181" w:rsidSect="00B3450D">
          <w:headerReference w:type="default" r:id="rId10"/>
          <w:pgSz w:w="11906" w:h="16838"/>
          <w:pgMar w:top="993" w:right="1417" w:bottom="1417" w:left="1417" w:header="708" w:footer="708" w:gutter="0"/>
          <w:cols w:space="708"/>
          <w:docGrid w:linePitch="360"/>
        </w:sectPr>
      </w:pPr>
    </w:p>
    <w:p w:rsidR="000647C8" w:rsidRPr="007D0D3D" w:rsidRDefault="000647C8" w:rsidP="00B3450D">
      <w:pPr>
        <w:rPr>
          <w:rFonts w:ascii="Arial Narrow" w:hAnsi="Arial Narrow"/>
          <w:sz w:val="20"/>
        </w:rPr>
      </w:pPr>
    </w:p>
    <w:p w:rsidR="000647C8" w:rsidRPr="007D0D3D" w:rsidRDefault="000647C8" w:rsidP="000647C8">
      <w:pPr>
        <w:jc w:val="center"/>
        <w:rPr>
          <w:rFonts w:ascii="Arial Narrow" w:hAnsi="Arial Narrow"/>
          <w:b/>
          <w:sz w:val="20"/>
        </w:rPr>
      </w:pPr>
      <w:r w:rsidRPr="007D0D3D">
        <w:rPr>
          <w:rFonts w:ascii="Arial Narrow" w:hAnsi="Arial Narrow"/>
          <w:b/>
          <w:sz w:val="20"/>
        </w:rPr>
        <w:t>V Ý K A Z  Z I S K O V  A  S T R Á T</w:t>
      </w:r>
    </w:p>
    <w:p w:rsidR="000647C8" w:rsidRPr="007D0D3D" w:rsidRDefault="000647C8" w:rsidP="000647C8">
      <w:pPr>
        <w:jc w:val="center"/>
        <w:rPr>
          <w:rFonts w:ascii="Arial Narrow" w:hAnsi="Arial Narrow"/>
          <w:b/>
          <w:sz w:val="20"/>
        </w:rPr>
      </w:pPr>
      <w:r w:rsidRPr="007D0D3D">
        <w:rPr>
          <w:rFonts w:ascii="Arial Narrow" w:hAnsi="Arial Narrow"/>
          <w:b/>
          <w:sz w:val="20"/>
        </w:rPr>
        <w:t>v eurách</w:t>
      </w:r>
    </w:p>
    <w:p w:rsidR="000647C8" w:rsidRPr="007D0D3D" w:rsidRDefault="007F7B22" w:rsidP="000647C8">
      <w:pPr>
        <w:jc w:val="center"/>
        <w:rPr>
          <w:rFonts w:ascii="Arial Narrow" w:hAnsi="Arial Narrow"/>
          <w:b/>
          <w:sz w:val="20"/>
        </w:rPr>
      </w:pPr>
      <w:r>
        <w:rPr>
          <w:rFonts w:ascii="Arial Narrow" w:hAnsi="Arial Narrow"/>
          <w:b/>
          <w:sz w:val="20"/>
        </w:rPr>
        <w:t>za 12</w:t>
      </w:r>
      <w:r w:rsidR="00B9729E">
        <w:rPr>
          <w:rFonts w:ascii="Arial Narrow" w:hAnsi="Arial Narrow"/>
          <w:b/>
          <w:sz w:val="20"/>
        </w:rPr>
        <w:t xml:space="preserve"> mesiacov roku 201</w:t>
      </w:r>
      <w:r w:rsidR="00E10BE9">
        <w:rPr>
          <w:rFonts w:ascii="Arial Narrow" w:hAnsi="Arial Narrow"/>
          <w:b/>
          <w:sz w:val="20"/>
        </w:rPr>
        <w:t>7</w:t>
      </w:r>
    </w:p>
    <w:p w:rsidR="00960767" w:rsidRPr="007D0D3D" w:rsidRDefault="00960767" w:rsidP="00B3450D">
      <w:pPr>
        <w:rPr>
          <w:rFonts w:ascii="Arial Narrow" w:hAnsi="Arial Narrow"/>
          <w:sz w:val="20"/>
        </w:rPr>
      </w:pPr>
    </w:p>
    <w:p w:rsidR="00960767" w:rsidRPr="007D0D3D" w:rsidRDefault="00960767"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128"/>
        <w:gridCol w:w="1776"/>
        <w:gridCol w:w="1967"/>
      </w:tblGrid>
      <w:tr w:rsidR="00960767" w:rsidRPr="007D0D3D" w:rsidTr="00A066ED">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60767" w:rsidRPr="007D0D3D" w:rsidRDefault="008A33B8" w:rsidP="00960767">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Ozna</w:t>
            </w:r>
            <w:r w:rsidR="00960767" w:rsidRPr="007D0D3D">
              <w:rPr>
                <w:rFonts w:ascii="Arial Narrow" w:hAnsi="Arial Narrow" w:cs="Arial"/>
                <w:sz w:val="20"/>
                <w:lang w:eastAsia="sk-SK"/>
              </w:rPr>
              <w:t>čenie</w:t>
            </w:r>
          </w:p>
        </w:tc>
        <w:tc>
          <w:tcPr>
            <w:tcW w:w="512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Položka</w:t>
            </w:r>
          </w:p>
        </w:tc>
        <w:tc>
          <w:tcPr>
            <w:tcW w:w="177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60767" w:rsidRPr="007D0D3D" w:rsidRDefault="00960767"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Bezprostredne predchádzajúce účtovné obdobie</w:t>
            </w:r>
          </w:p>
        </w:tc>
      </w:tr>
      <w:tr w:rsidR="00746E3A" w:rsidRPr="007D0D3D" w:rsidTr="00A066ED">
        <w:trPr>
          <w:trHeight w:val="255"/>
        </w:trPr>
        <w:tc>
          <w:tcPr>
            <w:tcW w:w="925" w:type="dxa"/>
            <w:tcBorders>
              <w:top w:val="nil"/>
              <w:left w:val="single" w:sz="4" w:space="0" w:color="auto"/>
              <w:bottom w:val="single" w:sz="4" w:space="0" w:color="auto"/>
              <w:right w:val="single" w:sz="4" w:space="0" w:color="auto"/>
            </w:tcBorders>
            <w:shd w:val="clear" w:color="000000" w:fill="FFFFFF"/>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128" w:type="dxa"/>
            <w:tcBorders>
              <w:top w:val="nil"/>
              <w:left w:val="nil"/>
              <w:bottom w:val="single" w:sz="4" w:space="0" w:color="auto"/>
              <w:right w:val="single" w:sz="4" w:space="0" w:color="auto"/>
            </w:tcBorders>
            <w:shd w:val="clear" w:color="000000" w:fill="FFFFFF"/>
            <w:vAlign w:val="center"/>
            <w:hideMark/>
          </w:tcPr>
          <w:p w:rsidR="00746E3A" w:rsidRPr="007D0D3D" w:rsidRDefault="00746E3A" w:rsidP="00960767">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b</w:t>
            </w:r>
          </w:p>
        </w:tc>
        <w:tc>
          <w:tcPr>
            <w:tcW w:w="1776" w:type="dxa"/>
            <w:tcBorders>
              <w:top w:val="nil"/>
              <w:left w:val="nil"/>
              <w:bottom w:val="single" w:sz="4" w:space="0" w:color="auto"/>
              <w:right w:val="single" w:sz="4" w:space="0" w:color="auto"/>
            </w:tcBorders>
            <w:shd w:val="clear" w:color="000000" w:fill="FFFFFF"/>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1    </w:t>
            </w:r>
          </w:p>
        </w:tc>
        <w:tc>
          <w:tcPr>
            <w:tcW w:w="1967" w:type="dxa"/>
            <w:tcBorders>
              <w:top w:val="nil"/>
              <w:left w:val="nil"/>
              <w:bottom w:val="single" w:sz="4" w:space="0" w:color="auto"/>
              <w:right w:val="single" w:sz="4" w:space="0" w:color="auto"/>
            </w:tcBorders>
            <w:shd w:val="clear" w:color="000000" w:fill="FFFFFF"/>
            <w:vAlign w:val="center"/>
            <w:hideMark/>
          </w:tcPr>
          <w:p w:rsidR="00746E3A" w:rsidRPr="007D0D3D" w:rsidRDefault="00746E3A">
            <w:pPr>
              <w:jc w:val="center"/>
              <w:rPr>
                <w:rFonts w:ascii="Arial Narrow" w:hAnsi="Arial Narrow" w:cs="Arial"/>
                <w:b/>
                <w:bCs/>
                <w:sz w:val="20"/>
              </w:rPr>
            </w:pPr>
            <w:r w:rsidRPr="007D0D3D">
              <w:rPr>
                <w:rFonts w:ascii="Arial Narrow" w:hAnsi="Arial Narrow" w:cs="Arial"/>
                <w:b/>
                <w:bCs/>
                <w:sz w:val="20"/>
              </w:rPr>
              <w:t xml:space="preserve"> 2    </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89434E" w:rsidRDefault="00E10BE9" w:rsidP="00DC69F4">
            <w:pPr>
              <w:overflowPunct/>
              <w:autoSpaceDE/>
              <w:autoSpaceDN/>
              <w:adjustRightInd/>
              <w:jc w:val="center"/>
              <w:textAlignment w:val="auto"/>
              <w:rPr>
                <w:rFonts w:ascii="Arial Narrow" w:hAnsi="Arial Narrow" w:cs="Arial"/>
                <w:bCs/>
                <w:sz w:val="20"/>
                <w:lang w:eastAsia="sk-SK"/>
              </w:rPr>
            </w:pPr>
            <w:r w:rsidRPr="0089434E">
              <w:rPr>
                <w:rFonts w:ascii="Arial Narrow" w:hAnsi="Arial Narrow" w:cs="Arial"/>
                <w:bCs/>
                <w:sz w:val="20"/>
                <w:lang w:eastAsia="sk-SK"/>
              </w:rPr>
              <w:t>1.</w:t>
            </w:r>
          </w:p>
        </w:tc>
        <w:tc>
          <w:tcPr>
            <w:tcW w:w="5128"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DC69F4">
            <w:pPr>
              <w:overflowPunct/>
              <w:autoSpaceDE/>
              <w:autoSpaceDN/>
              <w:adjustRightInd/>
              <w:textAlignment w:val="auto"/>
              <w:rPr>
                <w:rFonts w:ascii="Arial Narrow" w:hAnsi="Arial Narrow" w:cs="Arial"/>
                <w:bCs/>
                <w:sz w:val="20"/>
                <w:lang w:eastAsia="sk-SK"/>
              </w:rPr>
            </w:pPr>
            <w:r w:rsidRPr="0089434E">
              <w:rPr>
                <w:rFonts w:ascii="Arial Narrow" w:hAnsi="Arial Narrow" w:cs="Arial"/>
                <w:bCs/>
                <w:sz w:val="20"/>
                <w:lang w:eastAsia="sk-SK"/>
              </w:rPr>
              <w:t xml:space="preserve">Výnosy z úrokov </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51 040</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55 807</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1.1.</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úroky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51 040</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55 807</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1.2./a.</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výsledok zaistenia</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1.3./b.</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zníženie hodnoty príslušného majetku/zrušenie zníženia hodnoty príslušného majetku</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2.</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Výnosy z podielových listov</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Výnosy z dividend a iných podielov na zisku</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b/>
                <w:bCs/>
                <w:sz w:val="18"/>
                <w:szCs w:val="18"/>
              </w:rPr>
            </w:pPr>
            <w:r>
              <w:rPr>
                <w:rFonts w:ascii="Arial Narrow" w:hAnsi="Arial Narrow" w:cs="Arial"/>
                <w:b/>
                <w:bCs/>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
                <w:bCs/>
                <w:sz w:val="18"/>
                <w:szCs w:val="18"/>
              </w:rPr>
            </w:pPr>
            <w:r w:rsidRPr="0089434E">
              <w:rPr>
                <w:rFonts w:ascii="Arial Narrow" w:hAnsi="Arial Narrow" w:cs="Arial"/>
                <w:b/>
                <w:bCs/>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3.1.</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dividendy a iné podiely na zisku</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3.2.</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výsledok zaistenia</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4./c.</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cennými papiermi</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4 859</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(53 546)</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5./d.</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operácií s devízami</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6./e.</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derivátov</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7./f.</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drahými kovmi</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8./g.</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Čistý zisk/strata z operácii s iným majetkom</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Výnos z majetku vo fonde</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b/>
                <w:bCs/>
                <w:sz w:val="18"/>
                <w:szCs w:val="18"/>
              </w:rPr>
            </w:pPr>
            <w:r>
              <w:rPr>
                <w:rFonts w:ascii="Arial Narrow" w:hAnsi="Arial Narrow" w:cs="Arial"/>
                <w:b/>
                <w:bCs/>
                <w:sz w:val="18"/>
                <w:szCs w:val="18"/>
              </w:rPr>
              <w:t>55 899</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
                <w:bCs/>
                <w:sz w:val="18"/>
                <w:szCs w:val="18"/>
              </w:rPr>
            </w:pPr>
            <w:r>
              <w:rPr>
                <w:rFonts w:ascii="Arial Narrow" w:hAnsi="Arial Narrow" w:cs="Arial"/>
                <w:b/>
                <w:bCs/>
                <w:sz w:val="18"/>
                <w:szCs w:val="18"/>
              </w:rPr>
              <w:t>2 261</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h.</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Transakčné náklady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995</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823</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i.</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Bankové poplatky a iné poplatky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155</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131</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II.</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Čistý výnos z majetku vo fonde</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b/>
                <w:bCs/>
                <w:sz w:val="18"/>
                <w:szCs w:val="18"/>
              </w:rPr>
            </w:pPr>
            <w:r>
              <w:rPr>
                <w:rFonts w:ascii="Arial Narrow" w:hAnsi="Arial Narrow" w:cs="Arial"/>
                <w:b/>
                <w:bCs/>
                <w:sz w:val="18"/>
                <w:szCs w:val="18"/>
              </w:rPr>
              <w:t>54 749</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
                <w:bCs/>
                <w:sz w:val="18"/>
                <w:szCs w:val="18"/>
              </w:rPr>
            </w:pPr>
            <w:r>
              <w:rPr>
                <w:rFonts w:ascii="Arial Narrow" w:hAnsi="Arial Narrow" w:cs="Arial"/>
                <w:b/>
                <w:bCs/>
                <w:sz w:val="18"/>
                <w:szCs w:val="18"/>
              </w:rPr>
              <w:t>1 307</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financovanie fondu</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720</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720</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j.1.</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úroky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j.2.</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zisky/straty zo zaistenia úrokov</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j.3.</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dane a poplatky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720</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720</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III.</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Čistý zisk/strata zo správy majetku vo fonde</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b/>
                <w:bCs/>
                <w:sz w:val="18"/>
                <w:szCs w:val="18"/>
              </w:rPr>
            </w:pPr>
            <w:r>
              <w:rPr>
                <w:rFonts w:ascii="Arial Narrow" w:hAnsi="Arial Narrow" w:cs="Arial"/>
                <w:b/>
                <w:bCs/>
                <w:sz w:val="18"/>
                <w:szCs w:val="18"/>
              </w:rPr>
              <w:t>54 029</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
                <w:bCs/>
                <w:sz w:val="18"/>
                <w:szCs w:val="18"/>
              </w:rPr>
            </w:pPr>
            <w:r>
              <w:rPr>
                <w:rFonts w:ascii="Arial Narrow" w:hAnsi="Arial Narrow" w:cs="Arial"/>
                <w:b/>
                <w:bCs/>
                <w:sz w:val="18"/>
                <w:szCs w:val="18"/>
              </w:rPr>
              <w:t>587</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bCs/>
                <w:sz w:val="18"/>
                <w:szCs w:val="18"/>
              </w:rPr>
            </w:pPr>
            <w:r>
              <w:rPr>
                <w:rFonts w:ascii="Arial Narrow" w:hAnsi="Arial Narrow" w:cs="Arial"/>
                <w:bCs/>
                <w:sz w:val="18"/>
                <w:szCs w:val="18"/>
              </w:rPr>
              <w:t>27 754</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Cs/>
                <w:sz w:val="18"/>
                <w:szCs w:val="18"/>
              </w:rPr>
            </w:pPr>
            <w:r>
              <w:rPr>
                <w:rFonts w:ascii="Arial Narrow" w:hAnsi="Arial Narrow" w:cs="Arial"/>
                <w:bCs/>
                <w:sz w:val="18"/>
                <w:szCs w:val="18"/>
              </w:rPr>
              <w:t>27 550</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k.1.</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odplatu za správu fondu</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27 754</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27 550</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k.2.</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odplatu za zhodnotenie majetku v dôchodkovom fonde</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E10BE9" w:rsidP="00F133C8">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sidRPr="0089434E">
              <w:rPr>
                <w:rFonts w:ascii="Arial Narrow" w:hAnsi="Arial Narrow" w:cs="Arial"/>
                <w:sz w:val="18"/>
                <w:szCs w:val="18"/>
              </w:rPr>
              <w:t>-</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l.</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odplaty za služby depozitára</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2 706</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2 686</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sz w:val="20"/>
                <w:lang w:eastAsia="sk-SK"/>
              </w:rPr>
            </w:pPr>
            <w:r w:rsidRPr="007D0D3D">
              <w:rPr>
                <w:rFonts w:ascii="Arial Narrow" w:hAnsi="Arial Narrow" w:cs="Arial"/>
                <w:sz w:val="20"/>
                <w:lang w:eastAsia="sk-SK"/>
              </w:rPr>
              <w:t>m.</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sz w:val="20"/>
                <w:lang w:eastAsia="sk-SK"/>
              </w:rPr>
            </w:pPr>
            <w:r w:rsidRPr="007D0D3D">
              <w:rPr>
                <w:rFonts w:ascii="Arial Narrow" w:hAnsi="Arial Narrow" w:cs="Arial"/>
                <w:sz w:val="20"/>
                <w:lang w:eastAsia="sk-SK"/>
              </w:rPr>
              <w:t>náklady na audit účtovnej závierky</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sz w:val="18"/>
                <w:szCs w:val="18"/>
              </w:rPr>
            </w:pPr>
            <w:r>
              <w:rPr>
                <w:rFonts w:ascii="Arial Narrow" w:hAnsi="Arial Narrow" w:cs="Arial"/>
                <w:sz w:val="18"/>
                <w:szCs w:val="18"/>
              </w:rPr>
              <w:t>788</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sz w:val="18"/>
                <w:szCs w:val="18"/>
              </w:rPr>
            </w:pPr>
            <w:r>
              <w:rPr>
                <w:rFonts w:ascii="Arial Narrow" w:hAnsi="Arial Narrow" w:cs="Arial"/>
                <w:sz w:val="18"/>
                <w:szCs w:val="18"/>
              </w:rPr>
              <w:t>726</w:t>
            </w:r>
          </w:p>
        </w:tc>
      </w:tr>
      <w:tr w:rsidR="00E10BE9" w:rsidRPr="007D0D3D" w:rsidTr="0061278A">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E10BE9" w:rsidRPr="007D0D3D" w:rsidRDefault="00E10BE9" w:rsidP="00DC69F4">
            <w:pPr>
              <w:overflowPunct/>
              <w:autoSpaceDE/>
              <w:autoSpaceDN/>
              <w:adjustRightInd/>
              <w:jc w:val="center"/>
              <w:textAlignment w:val="auto"/>
              <w:rPr>
                <w:rFonts w:ascii="Arial Narrow" w:hAnsi="Arial Narrow" w:cs="Arial"/>
                <w:b/>
                <w:bCs/>
                <w:sz w:val="20"/>
                <w:lang w:eastAsia="sk-SK"/>
              </w:rPr>
            </w:pPr>
            <w:r w:rsidRPr="007D0D3D">
              <w:rPr>
                <w:rFonts w:ascii="Arial Narrow" w:hAnsi="Arial Narrow" w:cs="Arial"/>
                <w:b/>
                <w:bCs/>
                <w:sz w:val="20"/>
                <w:lang w:eastAsia="sk-SK"/>
              </w:rPr>
              <w:t>A:</w:t>
            </w:r>
          </w:p>
        </w:tc>
        <w:tc>
          <w:tcPr>
            <w:tcW w:w="5128" w:type="dxa"/>
            <w:tcBorders>
              <w:top w:val="nil"/>
              <w:left w:val="nil"/>
              <w:bottom w:val="single" w:sz="4" w:space="0" w:color="auto"/>
              <w:right w:val="single" w:sz="4" w:space="0" w:color="auto"/>
            </w:tcBorders>
            <w:shd w:val="clear" w:color="auto" w:fill="auto"/>
            <w:vAlign w:val="bottom"/>
            <w:hideMark/>
          </w:tcPr>
          <w:p w:rsidR="00E10BE9" w:rsidRPr="007D0D3D" w:rsidRDefault="00E10BE9" w:rsidP="00DC69F4">
            <w:pPr>
              <w:overflowPunct/>
              <w:autoSpaceDE/>
              <w:autoSpaceDN/>
              <w:adjustRightInd/>
              <w:textAlignment w:val="auto"/>
              <w:rPr>
                <w:rFonts w:ascii="Arial Narrow" w:hAnsi="Arial Narrow" w:cs="Arial"/>
                <w:b/>
                <w:bCs/>
                <w:sz w:val="20"/>
                <w:lang w:eastAsia="sk-SK"/>
              </w:rPr>
            </w:pPr>
            <w:r w:rsidRPr="007D0D3D">
              <w:rPr>
                <w:rFonts w:ascii="Arial Narrow" w:hAnsi="Arial Narrow" w:cs="Arial"/>
                <w:b/>
                <w:bCs/>
                <w:sz w:val="20"/>
                <w:lang w:eastAsia="sk-SK"/>
              </w:rPr>
              <w:t>Zisk alebo strata za účtovné obdobie</w:t>
            </w:r>
          </w:p>
        </w:tc>
        <w:tc>
          <w:tcPr>
            <w:tcW w:w="1776" w:type="dxa"/>
            <w:tcBorders>
              <w:top w:val="nil"/>
              <w:left w:val="nil"/>
              <w:bottom w:val="single" w:sz="4" w:space="0" w:color="auto"/>
              <w:right w:val="single" w:sz="4" w:space="0" w:color="auto"/>
            </w:tcBorders>
            <w:shd w:val="clear" w:color="auto" w:fill="auto"/>
            <w:vAlign w:val="bottom"/>
          </w:tcPr>
          <w:p w:rsidR="00E10BE9" w:rsidRPr="0089434E" w:rsidRDefault="00FB31CE" w:rsidP="00F133C8">
            <w:pPr>
              <w:jc w:val="center"/>
              <w:rPr>
                <w:rFonts w:ascii="Arial Narrow" w:hAnsi="Arial Narrow" w:cs="Arial"/>
                <w:b/>
                <w:bCs/>
                <w:sz w:val="18"/>
                <w:szCs w:val="18"/>
              </w:rPr>
            </w:pPr>
            <w:r>
              <w:rPr>
                <w:rFonts w:ascii="Arial Narrow" w:hAnsi="Arial Narrow" w:cs="Arial"/>
                <w:b/>
                <w:bCs/>
                <w:sz w:val="18"/>
                <w:szCs w:val="18"/>
              </w:rPr>
              <w:t>22 781</w:t>
            </w:r>
          </w:p>
        </w:tc>
        <w:tc>
          <w:tcPr>
            <w:tcW w:w="1967" w:type="dxa"/>
            <w:tcBorders>
              <w:top w:val="nil"/>
              <w:left w:val="nil"/>
              <w:bottom w:val="single" w:sz="4" w:space="0" w:color="auto"/>
              <w:right w:val="single" w:sz="4" w:space="0" w:color="auto"/>
            </w:tcBorders>
            <w:shd w:val="clear" w:color="auto" w:fill="auto"/>
            <w:vAlign w:val="bottom"/>
            <w:hideMark/>
          </w:tcPr>
          <w:p w:rsidR="00E10BE9" w:rsidRPr="0089434E" w:rsidRDefault="00E10BE9" w:rsidP="0061278A">
            <w:pPr>
              <w:jc w:val="center"/>
              <w:rPr>
                <w:rFonts w:ascii="Arial Narrow" w:hAnsi="Arial Narrow" w:cs="Arial"/>
                <w:b/>
                <w:bCs/>
                <w:sz w:val="18"/>
                <w:szCs w:val="18"/>
              </w:rPr>
            </w:pPr>
            <w:r>
              <w:rPr>
                <w:rFonts w:ascii="Arial Narrow" w:hAnsi="Arial Narrow" w:cs="Arial"/>
                <w:b/>
                <w:bCs/>
                <w:sz w:val="18"/>
                <w:szCs w:val="18"/>
              </w:rPr>
              <w:t>(30 375)</w:t>
            </w:r>
          </w:p>
        </w:tc>
      </w:tr>
    </w:tbl>
    <w:p w:rsidR="00960767" w:rsidRPr="007D0D3D" w:rsidRDefault="00960767" w:rsidP="00B3450D">
      <w:pPr>
        <w:rPr>
          <w:rFonts w:ascii="Arial Narrow" w:hAnsi="Arial Narrow"/>
          <w:sz w:val="20"/>
        </w:rPr>
      </w:pPr>
    </w:p>
    <w:p w:rsidR="00002DBC" w:rsidRPr="007D0D3D" w:rsidRDefault="00002DBC" w:rsidP="00B3450D">
      <w:pPr>
        <w:rPr>
          <w:rFonts w:ascii="Arial Narrow" w:hAnsi="Arial Narrow"/>
          <w:sz w:val="20"/>
        </w:rPr>
      </w:pPr>
    </w:p>
    <w:p w:rsidR="00002DBC" w:rsidRPr="007D0D3D" w:rsidRDefault="00002DBC" w:rsidP="00B3450D">
      <w:pPr>
        <w:rPr>
          <w:rFonts w:ascii="Arial Narrow" w:hAnsi="Arial Narrow"/>
          <w:sz w:val="20"/>
        </w:rPr>
      </w:pPr>
    </w:p>
    <w:p w:rsidR="00002DBC" w:rsidRPr="007D0D3D" w:rsidRDefault="00002DBC" w:rsidP="00B3450D">
      <w:pPr>
        <w:rPr>
          <w:rFonts w:ascii="Arial Narrow" w:hAnsi="Arial Narrow"/>
          <w:sz w:val="20"/>
        </w:rPr>
      </w:pPr>
    </w:p>
    <w:p w:rsidR="0041097D" w:rsidRDefault="0041097D"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0409B" w:rsidRDefault="0060409B" w:rsidP="00B3450D">
      <w:pPr>
        <w:rPr>
          <w:rFonts w:ascii="Arial Narrow" w:hAnsi="Arial Narrow"/>
          <w:sz w:val="20"/>
        </w:rPr>
      </w:pPr>
    </w:p>
    <w:p w:rsidR="0065710D" w:rsidRDefault="0065710D" w:rsidP="00B3450D">
      <w:pPr>
        <w:rPr>
          <w:rFonts w:ascii="Arial Narrow" w:hAnsi="Arial Narrow"/>
          <w:sz w:val="20"/>
        </w:rPr>
        <w:sectPr w:rsidR="0065710D" w:rsidSect="00570181">
          <w:headerReference w:type="default" r:id="rId11"/>
          <w:pgSz w:w="11906" w:h="16838"/>
          <w:pgMar w:top="993" w:right="1417" w:bottom="1417" w:left="1417" w:header="397" w:footer="227" w:gutter="0"/>
          <w:cols w:space="708"/>
          <w:docGrid w:linePitch="360"/>
        </w:sectPr>
      </w:pPr>
    </w:p>
    <w:p w:rsidR="0060409B" w:rsidRPr="00361097" w:rsidRDefault="0060409B" w:rsidP="0060409B">
      <w:pPr>
        <w:jc w:val="both"/>
        <w:rPr>
          <w:rFonts w:ascii="Arial Narrow" w:hAnsi="Arial Narrow"/>
          <w:sz w:val="44"/>
          <w:szCs w:val="44"/>
        </w:rPr>
      </w:pPr>
      <w:r w:rsidRPr="00361097">
        <w:rPr>
          <w:rFonts w:ascii="Arial Narrow" w:hAnsi="Arial Narrow"/>
          <w:sz w:val="44"/>
          <w:szCs w:val="44"/>
        </w:rPr>
        <w:lastRenderedPageBreak/>
        <w:t>Poznámky k účtovnej závierke</w:t>
      </w:r>
    </w:p>
    <w:p w:rsidR="0060409B" w:rsidRPr="00361097" w:rsidRDefault="0060409B" w:rsidP="0060409B">
      <w:pPr>
        <w:jc w:val="both"/>
        <w:rPr>
          <w:rFonts w:ascii="Arial Narrow" w:hAnsi="Arial Narrow"/>
        </w:rPr>
      </w:pPr>
    </w:p>
    <w:p w:rsidR="0060409B" w:rsidRPr="00361097" w:rsidRDefault="0060409B" w:rsidP="0060409B">
      <w:pPr>
        <w:pStyle w:val="Nadpis3"/>
        <w:tabs>
          <w:tab w:val="left" w:pos="360"/>
        </w:tabs>
        <w:jc w:val="both"/>
        <w:rPr>
          <w:rFonts w:ascii="Arial Narrow" w:hAnsi="Arial Narrow"/>
          <w:sz w:val="24"/>
        </w:rPr>
      </w:pPr>
      <w:r w:rsidRPr="00361097">
        <w:rPr>
          <w:rFonts w:ascii="Arial Narrow" w:hAnsi="Arial Narrow"/>
          <w:sz w:val="24"/>
        </w:rPr>
        <w:t>A.</w:t>
      </w:r>
      <w:r w:rsidRPr="00361097">
        <w:rPr>
          <w:rFonts w:ascii="Arial Narrow" w:hAnsi="Arial Narrow"/>
          <w:sz w:val="24"/>
        </w:rPr>
        <w:tab/>
        <w:t>VŠEOBECNÉ INFORMÁCIE O FONDE</w:t>
      </w:r>
    </w:p>
    <w:p w:rsidR="0060409B" w:rsidRPr="00361097" w:rsidRDefault="0060409B" w:rsidP="0060409B">
      <w:pPr>
        <w:jc w:val="both"/>
        <w:rPr>
          <w:rFonts w:ascii="Arial Narrow" w:hAnsi="Arial Narrow"/>
          <w:lang w:eastAsia="cs-CZ"/>
        </w:rPr>
      </w:pPr>
    </w:p>
    <w:p w:rsidR="0060409B" w:rsidRPr="00361097" w:rsidRDefault="0065710D" w:rsidP="00931D8A">
      <w:pPr>
        <w:ind w:left="142" w:hanging="284"/>
        <w:jc w:val="both"/>
        <w:rPr>
          <w:rFonts w:ascii="Arial Narrow" w:hAnsi="Arial Narrow"/>
          <w:bCs/>
          <w:sz w:val="22"/>
          <w:szCs w:val="22"/>
        </w:rPr>
      </w:pPr>
      <w:r>
        <w:rPr>
          <w:rFonts w:ascii="Arial Narrow" w:hAnsi="Arial Narrow"/>
          <w:b/>
          <w:sz w:val="22"/>
          <w:szCs w:val="22"/>
        </w:rPr>
        <w:t xml:space="preserve">  </w:t>
      </w:r>
      <w:r w:rsidR="00931D8A">
        <w:rPr>
          <w:rFonts w:ascii="Arial Narrow" w:hAnsi="Arial Narrow"/>
          <w:b/>
          <w:sz w:val="22"/>
          <w:szCs w:val="22"/>
        </w:rPr>
        <w:t xml:space="preserve"> </w:t>
      </w:r>
      <w:r>
        <w:rPr>
          <w:rFonts w:ascii="Arial Narrow" w:hAnsi="Arial Narrow"/>
          <w:b/>
          <w:sz w:val="22"/>
          <w:szCs w:val="22"/>
        </w:rPr>
        <w:t>Protected Equity 2, o.p.f.,</w:t>
      </w:r>
      <w:r w:rsidR="0060409B" w:rsidRPr="00361097">
        <w:rPr>
          <w:rFonts w:ascii="Arial Narrow" w:hAnsi="Arial Narrow"/>
          <w:bCs/>
          <w:sz w:val="22"/>
          <w:szCs w:val="22"/>
        </w:rPr>
        <w:t xml:space="preserve"> </w:t>
      </w:r>
      <w:r w:rsidR="0060409B" w:rsidRPr="0065710D">
        <w:rPr>
          <w:rFonts w:ascii="Arial Narrow" w:hAnsi="Arial Narrow"/>
          <w:b/>
          <w:bCs/>
          <w:sz w:val="22"/>
          <w:szCs w:val="22"/>
        </w:rPr>
        <w:t>IAD Investments, správ. spol., a.s.</w:t>
      </w:r>
    </w:p>
    <w:p w:rsidR="0060409B" w:rsidRPr="00361097" w:rsidRDefault="0060409B" w:rsidP="0060409B">
      <w:pPr>
        <w:ind w:left="1080"/>
        <w:jc w:val="both"/>
        <w:rPr>
          <w:rFonts w:ascii="Arial Narrow" w:hAnsi="Arial Narrow"/>
          <w:sz w:val="22"/>
          <w:szCs w:val="22"/>
        </w:rPr>
      </w:pPr>
      <w:r w:rsidRPr="00361097">
        <w:rPr>
          <w:rFonts w:ascii="Arial Narrow" w:hAnsi="Arial Narrow"/>
          <w:sz w:val="22"/>
          <w:szCs w:val="22"/>
        </w:rPr>
        <w:t xml:space="preserve">       </w:t>
      </w:r>
    </w:p>
    <w:p w:rsidR="0060409B" w:rsidRPr="00361097" w:rsidRDefault="0060409B" w:rsidP="00931D8A">
      <w:pPr>
        <w:ind w:left="284" w:hanging="284"/>
        <w:jc w:val="both"/>
        <w:rPr>
          <w:rFonts w:ascii="Arial Narrow" w:hAnsi="Arial Narrow"/>
          <w:sz w:val="22"/>
          <w:szCs w:val="22"/>
        </w:rPr>
      </w:pPr>
      <w:r w:rsidRPr="00361097">
        <w:rPr>
          <w:rFonts w:ascii="Arial Narrow" w:hAnsi="Arial Narrow"/>
          <w:sz w:val="22"/>
          <w:szCs w:val="22"/>
        </w:rPr>
        <w:t>Malý trh  2/A</w:t>
      </w:r>
    </w:p>
    <w:p w:rsidR="0060409B" w:rsidRPr="00361097" w:rsidRDefault="0060409B" w:rsidP="00931D8A">
      <w:pPr>
        <w:ind w:left="284" w:hanging="284"/>
        <w:jc w:val="both"/>
        <w:rPr>
          <w:rFonts w:ascii="Arial Narrow" w:hAnsi="Arial Narrow"/>
          <w:bCs/>
          <w:sz w:val="22"/>
          <w:szCs w:val="22"/>
        </w:rPr>
      </w:pPr>
      <w:r w:rsidRPr="00361097">
        <w:rPr>
          <w:rFonts w:ascii="Arial Narrow" w:hAnsi="Arial Narrow"/>
          <w:bCs/>
          <w:sz w:val="22"/>
          <w:szCs w:val="22"/>
        </w:rPr>
        <w:t>811 08 Bratislava</w:t>
      </w:r>
    </w:p>
    <w:p w:rsidR="0060409B" w:rsidRPr="00361097" w:rsidRDefault="0060409B" w:rsidP="0060409B">
      <w:pPr>
        <w:pStyle w:val="Default"/>
        <w:spacing w:after="37"/>
        <w:jc w:val="both"/>
        <w:rPr>
          <w:rFonts w:ascii="Arial Narrow" w:hAnsi="Arial Narrow"/>
          <w:sz w:val="18"/>
          <w:szCs w:val="18"/>
        </w:rPr>
      </w:pPr>
    </w:p>
    <w:p w:rsidR="0060409B" w:rsidRPr="00361097" w:rsidRDefault="00931D8A" w:rsidP="00931D8A">
      <w:pPr>
        <w:jc w:val="both"/>
        <w:rPr>
          <w:rFonts w:ascii="Arial Narrow" w:eastAsia="MS Mincho" w:hAnsi="Arial Narrow"/>
          <w:sz w:val="20"/>
        </w:rPr>
      </w:pPr>
      <w:r>
        <w:rPr>
          <w:rFonts w:ascii="Arial Narrow" w:eastAsia="MS Mincho" w:hAnsi="Arial Narrow"/>
          <w:sz w:val="20"/>
        </w:rPr>
        <w:t>N</w:t>
      </w:r>
      <w:r w:rsidR="0060409B" w:rsidRPr="00361097">
        <w:rPr>
          <w:rFonts w:ascii="Arial Narrow" w:eastAsia="MS Mincho" w:hAnsi="Arial Narrow"/>
          <w:sz w:val="20"/>
        </w:rPr>
        <w:t xml:space="preserve">ázov podielového fondu je Protected Equity 2 otvorený podielový fond, IAD Investments, správ. spol., a.s. v skrátenej podobe Protected Equity 2 o.p.f., IAD Investments, správ. spol., a.s. (ďalej len „podielový fond"). </w:t>
      </w:r>
    </w:p>
    <w:p w:rsidR="0060409B" w:rsidRPr="00361097" w:rsidRDefault="0060409B" w:rsidP="00931D8A">
      <w:pPr>
        <w:pStyle w:val="Odsekzoznamu"/>
        <w:numPr>
          <w:ilvl w:val="0"/>
          <w:numId w:val="6"/>
        </w:numPr>
        <w:ind w:left="567" w:hanging="283"/>
        <w:jc w:val="both"/>
        <w:rPr>
          <w:rFonts w:ascii="Arial Narrow" w:hAnsi="Arial Narrow"/>
          <w:sz w:val="20"/>
        </w:rPr>
      </w:pPr>
      <w:r w:rsidRPr="00361097">
        <w:rPr>
          <w:rFonts w:ascii="Arial Narrow" w:hAnsi="Arial Narrow"/>
          <w:sz w:val="20"/>
        </w:rPr>
        <w:t>Podielový fond vznikol dňa 10.3.2009 rozhodnutím Národnej banky Slovenska č. OPK-16717-1/2008. Vydávanie    podielových listov sa začalo 31.03.2009.</w:t>
      </w:r>
    </w:p>
    <w:p w:rsidR="0060409B" w:rsidRPr="00361097" w:rsidRDefault="00931D8A" w:rsidP="00931D8A">
      <w:pPr>
        <w:ind w:left="142" w:firstLine="142"/>
        <w:jc w:val="both"/>
        <w:rPr>
          <w:rFonts w:ascii="Arial Narrow" w:hAnsi="Arial Narrow"/>
          <w:sz w:val="20"/>
        </w:rPr>
      </w:pPr>
      <w:r>
        <w:rPr>
          <w:rFonts w:ascii="Arial Narrow" w:hAnsi="Arial Narrow"/>
          <w:sz w:val="20"/>
        </w:rPr>
        <w:t xml:space="preserve">-     </w:t>
      </w:r>
      <w:r w:rsidR="008E177A" w:rsidRPr="008E177A">
        <w:rPr>
          <w:rFonts w:ascii="Arial Narrow" w:hAnsi="Arial Narrow"/>
          <w:sz w:val="20"/>
        </w:rPr>
        <w:t>Podielový fond nemá právnu subjektivitu a je vytvorený na dobu neurčitú. </w:t>
      </w:r>
    </w:p>
    <w:p w:rsidR="0060409B" w:rsidRDefault="00931D8A" w:rsidP="00931D8A">
      <w:pPr>
        <w:tabs>
          <w:tab w:val="left" w:pos="709"/>
        </w:tabs>
        <w:ind w:firstLine="284"/>
        <w:jc w:val="both"/>
        <w:rPr>
          <w:rFonts w:ascii="Arial Narrow" w:hAnsi="Arial Narrow"/>
          <w:sz w:val="20"/>
        </w:rPr>
      </w:pPr>
      <w:r>
        <w:rPr>
          <w:rFonts w:ascii="Arial Narrow" w:hAnsi="Arial Narrow"/>
          <w:sz w:val="20"/>
        </w:rPr>
        <w:t xml:space="preserve">-     </w:t>
      </w:r>
      <w:r w:rsidR="0060409B" w:rsidRPr="00361097">
        <w:rPr>
          <w:rFonts w:ascii="Arial Narrow" w:hAnsi="Arial Narrow"/>
          <w:sz w:val="20"/>
        </w:rPr>
        <w:t xml:space="preserve">Majetok v podielovom fonde je spoločným majetkom podielnikov podielového fondu. </w:t>
      </w:r>
    </w:p>
    <w:p w:rsidR="0060409B" w:rsidRDefault="0060409B" w:rsidP="0060409B">
      <w:pPr>
        <w:pStyle w:val="Default"/>
        <w:spacing w:after="44"/>
        <w:jc w:val="both"/>
        <w:rPr>
          <w:rFonts w:ascii="Arial Narrow" w:hAnsi="Arial Narrow" w:cs="Times New Roman"/>
          <w:b/>
          <w:bCs/>
          <w:sz w:val="20"/>
          <w:szCs w:val="20"/>
        </w:rPr>
      </w:pPr>
    </w:p>
    <w:p w:rsidR="0060409B" w:rsidRPr="000725EE" w:rsidRDefault="0060409B" w:rsidP="0060409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60409B" w:rsidRPr="000725EE" w:rsidRDefault="0060409B" w:rsidP="0060409B">
      <w:pPr>
        <w:pStyle w:val="Default"/>
        <w:spacing w:after="44"/>
        <w:jc w:val="both"/>
        <w:rPr>
          <w:rFonts w:ascii="Arial Narrow" w:hAnsi="Arial Narrow" w:cs="Times New Roman"/>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hAnsi="Arial Narrow"/>
          <w:sz w:val="20"/>
        </w:rPr>
        <w:t>Správcom podielového fondu je IAD Investments, správ. spol., a.s. so sídlom Malý trh 2/A, 811 08 Bratislava,</w:t>
      </w:r>
      <w:r w:rsidR="006150BA">
        <w:rPr>
          <w:rFonts w:ascii="Arial Narrow" w:eastAsia="Times New Roman" w:hAnsi="Arial Narrow" w:cs="Times New Roman"/>
          <w:color w:val="auto"/>
          <w:sz w:val="20"/>
          <w:szCs w:val="20"/>
        </w:rPr>
        <w:t xml:space="preserve"> </w:t>
      </w:r>
      <w:r w:rsidRPr="00A146AC">
        <w:rPr>
          <w:rFonts w:ascii="Arial Narrow" w:eastAsia="Times New Roman" w:hAnsi="Arial Narrow" w:cs="Times New Roman"/>
          <w:color w:val="auto"/>
          <w:sz w:val="20"/>
          <w:szCs w:val="20"/>
        </w:rPr>
        <w:t>IČO</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17</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330</w:t>
      </w:r>
      <w:r w:rsidR="006150BA">
        <w:rPr>
          <w:rFonts w:ascii="Arial Narrow" w:eastAsia="Times New Roman" w:hAnsi="Arial Narrow" w:cs="Times New Roman"/>
          <w:color w:val="auto"/>
          <w:sz w:val="20"/>
          <w:szCs w:val="20"/>
        </w:rPr>
        <w:t> </w:t>
      </w:r>
      <w:r w:rsidRPr="00A146AC">
        <w:rPr>
          <w:rFonts w:ascii="Arial Narrow" w:eastAsia="Times New Roman" w:hAnsi="Arial Narrow" w:cs="Times New Roman"/>
          <w:color w:val="auto"/>
          <w:sz w:val="20"/>
          <w:szCs w:val="20"/>
        </w:rPr>
        <w:t>254, je zapísaná v obchodnom registri Okresného súdu Bratislava I., oddiel Sa, vložka č. 182/B (ďalej len „správcovská spoločnosť“). Pôvodným správcom podielového fondu bola spoločnosť Allianz Asset Management, správ. spol., a.s. (ďalej len "ALLAM") so sídlom Račianska 62, 831 02 Bratislava, IČO: 36 785 989, ktorá sa k 14.12.2011 zlúčila do IAD Investments, správ. spol., a.s.</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 xml:space="preserve">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A146AC">
        <w:rPr>
          <w:rFonts w:ascii="Arial Narrow" w:eastAsia="Times New Roman" w:hAnsi="Arial Narrow" w:cs="Times New Roman"/>
          <w:color w:val="auto"/>
          <w:sz w:val="20"/>
          <w:szCs w:val="20"/>
        </w:rPr>
        <w:t xml:space="preserve">                 </w:t>
      </w:r>
      <w:r w:rsidRPr="00A146AC">
        <w:rPr>
          <w:rFonts w:ascii="Arial Narrow" w:eastAsia="Times New Roman" w:hAnsi="Arial Narrow" w:cs="Times New Roman"/>
          <w:color w:val="auto"/>
          <w:sz w:val="20"/>
          <w:szCs w:val="20"/>
        </w:rPr>
        <w:t>a Dôchodková, správ. spol., a.s. a v roku 2008 na IAD Investments, správ. spol., a.s.</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60409B" w:rsidRPr="00A146AC" w:rsidRDefault="0060409B"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941FB2" w:rsidRPr="00A146AC" w:rsidRDefault="00941FB2" w:rsidP="00931D8A">
      <w:pPr>
        <w:pStyle w:val="Default"/>
        <w:spacing w:after="44"/>
        <w:jc w:val="both"/>
        <w:rPr>
          <w:rFonts w:ascii="Arial Narrow" w:eastAsia="Times New Roman" w:hAnsi="Arial Narrow" w:cs="Times New Roman"/>
          <w:color w:val="auto"/>
          <w:sz w:val="20"/>
          <w:szCs w:val="20"/>
        </w:rPr>
      </w:pPr>
    </w:p>
    <w:p w:rsidR="00941FB2" w:rsidRPr="00A146AC" w:rsidRDefault="00941FB2" w:rsidP="00931D8A">
      <w:pPr>
        <w:pStyle w:val="Default"/>
        <w:spacing w:after="44"/>
        <w:jc w:val="both"/>
        <w:rPr>
          <w:rFonts w:ascii="Arial Narrow" w:eastAsia="Times New Roman" w:hAnsi="Arial Narrow" w:cs="Times New Roman"/>
          <w:color w:val="auto"/>
          <w:sz w:val="20"/>
          <w:szCs w:val="20"/>
        </w:rPr>
      </w:pPr>
      <w:r w:rsidRPr="00A146AC">
        <w:rPr>
          <w:rFonts w:ascii="Arial Narrow" w:eastAsia="Times New Roman" w:hAnsi="Arial Narrow" w:cs="Times New Roman"/>
          <w:color w:val="auto"/>
          <w:sz w:val="20"/>
          <w:szCs w:val="20"/>
        </w:rPr>
        <w:t>Priamou materskou spoločnosťou správcovskej spoločnosti je spoločnosť Pro Partners Hodling, a.s., ktorá je zároveň materskou spoločnosťou celej skupiny.</w:t>
      </w:r>
    </w:p>
    <w:p w:rsidR="00931D8A" w:rsidRPr="00A146AC" w:rsidRDefault="00931D8A" w:rsidP="00931D8A">
      <w:pPr>
        <w:pStyle w:val="Default"/>
        <w:spacing w:after="44"/>
        <w:ind w:left="284"/>
        <w:jc w:val="both"/>
        <w:rPr>
          <w:rFonts w:ascii="Arial Narrow" w:eastAsia="Times New Roman" w:hAnsi="Arial Narrow" w:cs="Times New Roman"/>
          <w:color w:val="auto"/>
          <w:sz w:val="20"/>
          <w:szCs w:val="20"/>
        </w:rPr>
      </w:pPr>
    </w:p>
    <w:p w:rsidR="0060409B" w:rsidRPr="000725EE" w:rsidRDefault="0060409B" w:rsidP="00931D8A">
      <w:pPr>
        <w:ind w:left="720" w:hanging="720"/>
        <w:jc w:val="both"/>
        <w:outlineLvl w:val="0"/>
        <w:rPr>
          <w:rFonts w:ascii="Arial Narrow" w:hAnsi="Arial Narrow"/>
          <w:sz w:val="20"/>
        </w:rPr>
      </w:pPr>
      <w:r w:rsidRPr="00A146AC">
        <w:rPr>
          <w:rFonts w:ascii="Arial Narrow" w:hAnsi="Arial Narrow"/>
          <w:sz w:val="20"/>
        </w:rPr>
        <w:t xml:space="preserve">Internetová stránka správcovskej spoločnosti je </w:t>
      </w:r>
      <w:hyperlink r:id="rId12" w:history="1">
        <w:r w:rsidRPr="00A146AC">
          <w:rPr>
            <w:rStyle w:val="Hypertextovprepojenie"/>
            <w:rFonts w:ascii="Arial Narrow" w:hAnsi="Arial Narrow"/>
            <w:color w:val="auto"/>
            <w:sz w:val="20"/>
            <w:u w:val="none"/>
          </w:rPr>
          <w:t>www.iad.sk</w:t>
        </w:r>
      </w:hyperlink>
      <w:r w:rsidRPr="00A146AC">
        <w:rPr>
          <w:rFonts w:ascii="Arial Narrow" w:hAnsi="Arial Narrow"/>
          <w:sz w:val="20"/>
        </w:rPr>
        <w:t>.</w:t>
      </w:r>
    </w:p>
    <w:p w:rsidR="0060409B" w:rsidRPr="000725EE" w:rsidRDefault="0060409B" w:rsidP="0060409B">
      <w:pPr>
        <w:ind w:left="720" w:hanging="720"/>
        <w:outlineLvl w:val="0"/>
        <w:rPr>
          <w:rFonts w:ascii="Arial Narrow" w:hAnsi="Arial Narrow"/>
          <w:b/>
          <w:bCs/>
          <w:i/>
          <w:sz w:val="20"/>
        </w:rPr>
      </w:pPr>
    </w:p>
    <w:p w:rsidR="0060409B" w:rsidRPr="000725EE" w:rsidRDefault="0060409B" w:rsidP="0065710D">
      <w:pPr>
        <w:outlineLvl w:val="0"/>
        <w:rPr>
          <w:rFonts w:ascii="Arial Narrow" w:hAnsi="Arial Narrow"/>
          <w:b/>
          <w:bCs/>
          <w:i/>
          <w:sz w:val="20"/>
        </w:rPr>
      </w:pPr>
      <w:r w:rsidRPr="000725EE">
        <w:rPr>
          <w:rFonts w:ascii="Arial Narrow" w:hAnsi="Arial Narrow"/>
          <w:b/>
          <w:bCs/>
          <w:i/>
          <w:sz w:val="20"/>
        </w:rPr>
        <w:t>Hlavná činnosť správcovskej spoločnosti</w:t>
      </w:r>
    </w:p>
    <w:p w:rsidR="0065710D" w:rsidRPr="005E114B" w:rsidRDefault="0065710D" w:rsidP="0065710D">
      <w:pPr>
        <w:rPr>
          <w:rFonts w:ascii="Arial Narrow" w:hAnsi="Arial Narrow"/>
          <w:sz w:val="20"/>
        </w:rPr>
      </w:pPr>
      <w:r w:rsidRPr="005E114B">
        <w:rPr>
          <w:rFonts w:ascii="Arial Narrow" w:hAnsi="Arial Narrow"/>
          <w:sz w:val="20"/>
        </w:rPr>
        <w:t>Hlavným predmetom činnosti správcovskej spoločnosti je:</w:t>
      </w:r>
    </w:p>
    <w:p w:rsidR="0065710D" w:rsidRPr="005E114B" w:rsidRDefault="0065710D" w:rsidP="00364C35">
      <w:pPr>
        <w:pStyle w:val="Odsekzoznamu"/>
        <w:numPr>
          <w:ilvl w:val="0"/>
          <w:numId w:val="1"/>
        </w:numPr>
        <w:tabs>
          <w:tab w:val="clear" w:pos="710"/>
          <w:tab w:val="left" w:pos="284"/>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65710D" w:rsidRPr="005E114B" w:rsidRDefault="0065710D" w:rsidP="00364C35">
      <w:pPr>
        <w:pStyle w:val="Odsekzoznamu"/>
        <w:numPr>
          <w:ilvl w:val="0"/>
          <w:numId w:val="1"/>
        </w:numPr>
        <w:tabs>
          <w:tab w:val="clear" w:pos="710"/>
          <w:tab w:val="left" w:pos="284"/>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A146AC">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65710D" w:rsidRPr="005E114B"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65710D" w:rsidRPr="005238C4" w:rsidRDefault="0065710D" w:rsidP="00364C35">
      <w:pPr>
        <w:numPr>
          <w:ilvl w:val="0"/>
          <w:numId w:val="1"/>
        </w:numPr>
        <w:tabs>
          <w:tab w:val="clear" w:pos="710"/>
          <w:tab w:val="left" w:pos="284"/>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A146AC">
        <w:rPr>
          <w:rFonts w:ascii="Arial Narrow" w:hAnsi="Arial Narrow"/>
          <w:sz w:val="20"/>
        </w:rPr>
        <w:t xml:space="preserve"> </w:t>
      </w:r>
      <w:r w:rsidRPr="005E114B">
        <w:rPr>
          <w:rFonts w:ascii="Arial Narrow" w:hAnsi="Arial Narrow"/>
          <w:sz w:val="20"/>
        </w:rPr>
        <w:t>o cenných papieroch) v znení neskorších predpisov.</w:t>
      </w:r>
    </w:p>
    <w:p w:rsidR="0060409B" w:rsidRDefault="0060409B" w:rsidP="0060409B">
      <w:pPr>
        <w:rPr>
          <w:rFonts w:ascii="Arial Narrow" w:hAnsi="Arial Narrow"/>
          <w:sz w:val="20"/>
        </w:rPr>
      </w:pPr>
    </w:p>
    <w:p w:rsidR="003064AA" w:rsidRPr="000725EE" w:rsidRDefault="003064AA" w:rsidP="0060409B">
      <w:pPr>
        <w:rPr>
          <w:rFonts w:ascii="Arial Narrow" w:hAnsi="Arial Narrow"/>
          <w:sz w:val="20"/>
        </w:rPr>
      </w:pPr>
    </w:p>
    <w:p w:rsidR="009E3589" w:rsidRPr="000725EE" w:rsidRDefault="009E3589" w:rsidP="009E3589">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sidR="00FB31CE">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9E3589" w:rsidRPr="000725EE" w:rsidTr="0061278A">
        <w:trPr>
          <w:trHeight w:val="285"/>
        </w:trPr>
        <w:tc>
          <w:tcPr>
            <w:tcW w:w="7760" w:type="dxa"/>
            <w:gridSpan w:val="2"/>
            <w:tcBorders>
              <w:top w:val="single" w:sz="8" w:space="0" w:color="000000"/>
              <w:left w:val="nil"/>
              <w:bottom w:val="single" w:sz="8" w:space="0" w:color="000000"/>
              <w:right w:val="nil"/>
            </w:tcBorders>
            <w:shd w:val="clear" w:color="auto" w:fill="auto"/>
          </w:tcPr>
          <w:p w:rsidR="009E3589" w:rsidRPr="000725EE" w:rsidRDefault="009E3589" w:rsidP="0061278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Ing. Vladimír Bencz</w:t>
            </w:r>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r w:rsidRPr="000725EE">
              <w:rPr>
                <w:rFonts w:ascii="Arial Narrow" w:hAnsi="Arial Narrow"/>
                <w:sz w:val="20"/>
                <w:lang w:eastAsia="sk-SK"/>
              </w:rPr>
              <w:t>Peter Lukáč</w:t>
            </w:r>
            <w:r w:rsidR="00982124">
              <w:rPr>
                <w:rFonts w:ascii="Arial Narrow" w:hAnsi="Arial Narrow"/>
                <w:sz w:val="20"/>
                <w:lang w:eastAsia="sk-SK"/>
              </w:rPr>
              <w:t>,</w:t>
            </w:r>
            <w:r w:rsidRPr="000725EE">
              <w:rPr>
                <w:rFonts w:ascii="Arial Narrow" w:hAnsi="Arial Narrow"/>
                <w:sz w:val="20"/>
                <w:lang w:eastAsia="sk-SK"/>
              </w:rPr>
              <w:t xml:space="preserve"> MBA</w:t>
            </w:r>
          </w:p>
        </w:tc>
      </w:tr>
      <w:tr w:rsidR="009E3589" w:rsidRPr="000725EE" w:rsidTr="0061278A">
        <w:trPr>
          <w:trHeight w:val="255"/>
        </w:trPr>
        <w:tc>
          <w:tcPr>
            <w:tcW w:w="2280" w:type="dxa"/>
            <w:tcBorders>
              <w:top w:val="nil"/>
              <w:left w:val="nil"/>
              <w:bottom w:val="nil"/>
              <w:right w:val="nil"/>
            </w:tcBorders>
            <w:shd w:val="clear" w:color="auto" w:fill="auto"/>
          </w:tcPr>
          <w:p w:rsidR="009E3589" w:rsidRPr="000725EE" w:rsidRDefault="009E3589" w:rsidP="0061278A">
            <w:pPr>
              <w:rPr>
                <w:rFonts w:ascii="Arial Narrow" w:hAnsi="Arial Narrow"/>
                <w:sz w:val="20"/>
                <w:lang w:eastAsia="sk-SK"/>
              </w:rPr>
            </w:pPr>
          </w:p>
        </w:tc>
        <w:tc>
          <w:tcPr>
            <w:tcW w:w="5480" w:type="dxa"/>
            <w:tcBorders>
              <w:top w:val="nil"/>
              <w:left w:val="nil"/>
              <w:bottom w:val="nil"/>
              <w:right w:val="nil"/>
            </w:tcBorders>
            <w:shd w:val="clear" w:color="auto" w:fill="auto"/>
          </w:tcPr>
          <w:p w:rsidR="009E3589" w:rsidRPr="000725EE" w:rsidRDefault="009E3589" w:rsidP="0061278A">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9E3589" w:rsidRPr="000725EE" w:rsidTr="0061278A">
        <w:trPr>
          <w:trHeight w:val="285"/>
        </w:trPr>
        <w:tc>
          <w:tcPr>
            <w:tcW w:w="7760" w:type="dxa"/>
            <w:gridSpan w:val="2"/>
            <w:tcBorders>
              <w:top w:val="single" w:sz="8" w:space="0" w:color="000000"/>
              <w:left w:val="nil"/>
              <w:bottom w:val="single" w:sz="8" w:space="0" w:color="000000"/>
              <w:right w:val="nil"/>
            </w:tcBorders>
            <w:shd w:val="clear" w:color="auto" w:fill="auto"/>
          </w:tcPr>
          <w:p w:rsidR="009E3589" w:rsidRPr="000725EE" w:rsidRDefault="009E3589" w:rsidP="0061278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9E3589" w:rsidRPr="000725EE" w:rsidTr="0061278A">
        <w:trPr>
          <w:trHeight w:val="255"/>
        </w:trPr>
        <w:tc>
          <w:tcPr>
            <w:tcW w:w="2280" w:type="dxa"/>
            <w:tcBorders>
              <w:top w:val="nil"/>
              <w:left w:val="nil"/>
              <w:bottom w:val="nil"/>
              <w:right w:val="nil"/>
            </w:tcBorders>
            <w:shd w:val="clear" w:color="auto" w:fill="auto"/>
          </w:tcPr>
          <w:p w:rsidR="009E3589" w:rsidRDefault="00982124" w:rsidP="0061278A">
            <w:pPr>
              <w:rPr>
                <w:rFonts w:ascii="Arial Narrow" w:hAnsi="Arial Narrow"/>
                <w:sz w:val="20"/>
                <w:lang w:eastAsia="sk-SK"/>
              </w:rPr>
            </w:pPr>
            <w:r>
              <w:rPr>
                <w:rFonts w:ascii="Arial Narrow" w:hAnsi="Arial Narrow"/>
                <w:sz w:val="20"/>
                <w:lang w:eastAsia="sk-SK"/>
              </w:rPr>
              <w:t>Predseda</w:t>
            </w:r>
            <w:r w:rsidR="009E3589" w:rsidRPr="000725EE">
              <w:rPr>
                <w:rFonts w:ascii="Arial Narrow" w:hAnsi="Arial Narrow"/>
                <w:sz w:val="20"/>
                <w:lang w:eastAsia="sk-SK"/>
              </w:rPr>
              <w:t>:</w:t>
            </w:r>
          </w:p>
          <w:p w:rsidR="00982124" w:rsidRPr="000725EE" w:rsidRDefault="00982124" w:rsidP="0061278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9E3589" w:rsidRDefault="009E3589" w:rsidP="0061278A">
            <w:pPr>
              <w:rPr>
                <w:rFonts w:ascii="Arial Narrow" w:hAnsi="Arial Narrow"/>
                <w:sz w:val="20"/>
                <w:lang w:eastAsia="sk-SK"/>
              </w:rPr>
            </w:pPr>
            <w:r w:rsidRPr="000725EE">
              <w:rPr>
                <w:rFonts w:ascii="Arial Narrow" w:hAnsi="Arial Narrow"/>
                <w:sz w:val="20"/>
                <w:lang w:eastAsia="sk-SK"/>
              </w:rPr>
              <w:t xml:space="preserve">Ing. Róbert Bartek </w:t>
            </w:r>
          </w:p>
          <w:p w:rsidR="009E3589" w:rsidRPr="000725EE" w:rsidRDefault="009E3589" w:rsidP="0061278A">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p>
        </w:tc>
      </w:tr>
      <w:tr w:rsidR="009E3589" w:rsidRPr="000725EE" w:rsidTr="0061278A">
        <w:trPr>
          <w:trHeight w:val="270"/>
        </w:trPr>
        <w:tc>
          <w:tcPr>
            <w:tcW w:w="2280" w:type="dxa"/>
            <w:tcBorders>
              <w:top w:val="nil"/>
              <w:left w:val="nil"/>
              <w:bottom w:val="single" w:sz="8" w:space="0" w:color="auto"/>
              <w:right w:val="nil"/>
            </w:tcBorders>
            <w:shd w:val="clear" w:color="auto" w:fill="auto"/>
          </w:tcPr>
          <w:p w:rsidR="009E3589" w:rsidRPr="000725EE" w:rsidRDefault="009E3589" w:rsidP="0061278A">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9E3589" w:rsidRDefault="009E3589" w:rsidP="0061278A">
            <w:pPr>
              <w:rPr>
                <w:rFonts w:ascii="Arial Narrow" w:hAnsi="Arial Narrow"/>
                <w:sz w:val="20"/>
                <w:lang w:eastAsia="sk-SK"/>
              </w:rPr>
            </w:pPr>
            <w:r>
              <w:rPr>
                <w:rFonts w:ascii="Arial Narrow" w:hAnsi="Arial Narrow"/>
                <w:sz w:val="20"/>
                <w:lang w:eastAsia="sk-SK"/>
              </w:rPr>
              <w:t xml:space="preserve">Ing. Miroslav Vester </w:t>
            </w:r>
          </w:p>
          <w:p w:rsidR="009E3589" w:rsidRPr="000725EE" w:rsidRDefault="009E3589">
            <w:pPr>
              <w:rPr>
                <w:rFonts w:ascii="Arial Narrow" w:hAnsi="Arial Narrow"/>
                <w:sz w:val="20"/>
                <w:lang w:eastAsia="sk-SK"/>
              </w:rPr>
            </w:pPr>
          </w:p>
        </w:tc>
      </w:tr>
    </w:tbl>
    <w:p w:rsidR="009E3589" w:rsidRDefault="009E3589" w:rsidP="009E3589">
      <w:pPr>
        <w:pStyle w:val="Default"/>
        <w:spacing w:after="44"/>
        <w:jc w:val="both"/>
        <w:rPr>
          <w:rFonts w:ascii="Arial Narrow" w:hAnsi="Arial Narrow" w:cs="Times New Roman"/>
          <w:b/>
          <w:bCs/>
          <w:sz w:val="20"/>
          <w:szCs w:val="20"/>
        </w:rPr>
      </w:pPr>
    </w:p>
    <w:p w:rsidR="0060409B" w:rsidRDefault="0060409B" w:rsidP="0060409B">
      <w:pPr>
        <w:pStyle w:val="Default"/>
        <w:spacing w:after="44"/>
        <w:jc w:val="both"/>
        <w:rPr>
          <w:rFonts w:ascii="Arial Narrow" w:hAnsi="Arial Narrow" w:cs="Times New Roman"/>
          <w:b/>
          <w:bCs/>
          <w:sz w:val="20"/>
          <w:szCs w:val="20"/>
        </w:rPr>
      </w:pPr>
    </w:p>
    <w:p w:rsidR="0060409B" w:rsidRPr="000725EE" w:rsidRDefault="0060409B" w:rsidP="0060409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60409B" w:rsidRPr="000725EE" w:rsidRDefault="0060409B" w:rsidP="0060409B">
      <w:pPr>
        <w:pStyle w:val="Default"/>
        <w:spacing w:after="44"/>
        <w:ind w:left="426"/>
        <w:jc w:val="both"/>
        <w:rPr>
          <w:rFonts w:ascii="Arial Narrow" w:hAnsi="Arial Narrow" w:cs="Times New Roman"/>
          <w:sz w:val="20"/>
          <w:szCs w:val="20"/>
        </w:rPr>
      </w:pPr>
    </w:p>
    <w:p w:rsidR="0060409B" w:rsidRPr="000725EE" w:rsidRDefault="0060409B" w:rsidP="00471A1F">
      <w:pPr>
        <w:jc w:val="both"/>
        <w:rPr>
          <w:rFonts w:ascii="Arial Narrow" w:hAnsi="Arial Narrow"/>
          <w:sz w:val="20"/>
        </w:rPr>
      </w:pPr>
      <w:r w:rsidRPr="000725EE">
        <w:rPr>
          <w:rFonts w:ascii="Arial Narrow" w:hAnsi="Arial Narrow"/>
          <w:sz w:val="20"/>
        </w:rPr>
        <w:t>Depozitárom podielového fondu je Československá obchodná banka, a.s., so sídlom</w:t>
      </w:r>
      <w:r w:rsidR="002215A7">
        <w:rPr>
          <w:rFonts w:ascii="Arial Narrow" w:hAnsi="Arial Narrow"/>
          <w:sz w:val="20"/>
        </w:rPr>
        <w:t xml:space="preserve"> Žižkova 11, 811 02</w:t>
      </w:r>
      <w:r w:rsidRPr="000725EE">
        <w:rPr>
          <w:rFonts w:ascii="Arial Narrow" w:hAnsi="Arial Narrow"/>
          <w:sz w:val="20"/>
        </w:rPr>
        <w:t xml:space="preserve"> Bratislava</w:t>
      </w:r>
      <w:r w:rsidR="00D93E16">
        <w:rPr>
          <w:rFonts w:ascii="Arial Narrow" w:hAnsi="Arial Narrow"/>
          <w:sz w:val="20"/>
        </w:rPr>
        <w:t>,</w:t>
      </w:r>
      <w:r w:rsidR="00812D50">
        <w:rPr>
          <w:rFonts w:ascii="Arial Narrow" w:hAnsi="Arial Narrow"/>
          <w:sz w:val="20"/>
        </w:rPr>
        <w:t xml:space="preserve"> </w:t>
      </w:r>
      <w:r w:rsidR="00471A1F">
        <w:rPr>
          <w:rFonts w:ascii="Arial Narrow" w:hAnsi="Arial Narrow"/>
          <w:sz w:val="20"/>
        </w:rPr>
        <w:t xml:space="preserve">          </w:t>
      </w:r>
      <w:r w:rsidRPr="000725EE">
        <w:rPr>
          <w:rFonts w:ascii="Arial Narrow" w:hAnsi="Arial Narrow"/>
          <w:sz w:val="20"/>
        </w:rPr>
        <w:t>IČO:</w:t>
      </w:r>
      <w:r w:rsidR="00812D50">
        <w:rPr>
          <w:rFonts w:ascii="Arial Narrow" w:hAnsi="Arial Narrow"/>
          <w:sz w:val="20"/>
        </w:rPr>
        <w:t> </w:t>
      </w:r>
      <w:r w:rsidRPr="000725EE">
        <w:rPr>
          <w:rFonts w:ascii="Arial Narrow" w:hAnsi="Arial Narrow"/>
          <w:sz w:val="20"/>
        </w:rPr>
        <w:t xml:space="preserve">36 854 140. </w:t>
      </w:r>
    </w:p>
    <w:p w:rsidR="0060409B" w:rsidRPr="000725EE" w:rsidRDefault="0060409B" w:rsidP="0060409B">
      <w:pPr>
        <w:pStyle w:val="Default"/>
        <w:ind w:left="426"/>
        <w:jc w:val="both"/>
        <w:rPr>
          <w:rFonts w:ascii="Arial Narrow" w:hAnsi="Arial Narrow" w:cs="Times New Roman"/>
          <w:sz w:val="20"/>
          <w:szCs w:val="20"/>
        </w:rPr>
      </w:pPr>
    </w:p>
    <w:p w:rsidR="00176928" w:rsidRPr="000725EE" w:rsidRDefault="00176928" w:rsidP="00176928">
      <w:pPr>
        <w:rPr>
          <w:rFonts w:ascii="Arial Narrow" w:hAnsi="Arial Narrow"/>
          <w:b/>
          <w:sz w:val="20"/>
        </w:rPr>
      </w:pPr>
      <w:r w:rsidRPr="000725EE">
        <w:rPr>
          <w:rFonts w:ascii="Arial Narrow" w:hAnsi="Arial Narrow"/>
          <w:b/>
          <w:sz w:val="20"/>
        </w:rPr>
        <w:t>Investičný profil fondu</w:t>
      </w:r>
    </w:p>
    <w:p w:rsidR="00176928" w:rsidRPr="000725EE" w:rsidRDefault="00176928" w:rsidP="00176928">
      <w:pPr>
        <w:ind w:left="426"/>
        <w:rPr>
          <w:rFonts w:ascii="Arial Narrow" w:hAnsi="Arial Narrow"/>
          <w:sz w:val="20"/>
          <w:u w:val="single"/>
        </w:rPr>
      </w:pPr>
    </w:p>
    <w:p w:rsidR="00176928" w:rsidRPr="000725EE" w:rsidRDefault="00176928" w:rsidP="00176928">
      <w:pPr>
        <w:jc w:val="both"/>
        <w:rPr>
          <w:rFonts w:ascii="Arial Narrow" w:hAnsi="Arial Narrow"/>
          <w:sz w:val="20"/>
        </w:rPr>
      </w:pPr>
      <w:r>
        <w:rPr>
          <w:rFonts w:ascii="Arial Narrow" w:hAnsi="Arial Narrow"/>
          <w:sz w:val="20"/>
        </w:rPr>
        <w:t xml:space="preserve">Fond sa zameriava na investovanie do </w:t>
      </w:r>
      <w:r w:rsidRPr="00532A52">
        <w:rPr>
          <w:rFonts w:ascii="Arial Narrow" w:hAnsi="Arial Narrow"/>
          <w:sz w:val="20"/>
        </w:rPr>
        <w:t>prevoditeľných cenných papierov a nástrojov finančného trhu, do podielových listov iných štandardných podielových fondov, cenných papierov európskych fondov a podielových listov otvorených</w:t>
      </w:r>
      <w:r>
        <w:rPr>
          <w:rFonts w:ascii="Arial Narrow" w:hAnsi="Arial Narrow"/>
          <w:sz w:val="20"/>
        </w:rPr>
        <w:t xml:space="preserve"> špeciálnych podielových fondov a ETF. Fond má investície prevažne v mene EUR. </w:t>
      </w:r>
      <w:r w:rsidRPr="00532A52">
        <w:rPr>
          <w:rFonts w:ascii="Arial Narrow" w:hAnsi="Arial Narrow"/>
          <w:sz w:val="20"/>
        </w:rPr>
        <w:t xml:space="preserve">Fond neinvestuje na základe vopred určeného zemepisného zamerania, teda investuje bez regionálneho </w:t>
      </w:r>
      <w:r w:rsidR="00EB2EE4">
        <w:rPr>
          <w:rFonts w:ascii="Arial Narrow" w:hAnsi="Arial Narrow"/>
          <w:sz w:val="20"/>
        </w:rPr>
        <w:t xml:space="preserve">a </w:t>
      </w:r>
      <w:r w:rsidR="00EB2EE4" w:rsidRPr="00532A52">
        <w:rPr>
          <w:rFonts w:ascii="Arial Narrow" w:hAnsi="Arial Narrow"/>
          <w:sz w:val="20"/>
        </w:rPr>
        <w:t xml:space="preserve">sektorového </w:t>
      </w:r>
      <w:r w:rsidRPr="00532A52">
        <w:rPr>
          <w:rFonts w:ascii="Arial Narrow" w:hAnsi="Arial Narrow"/>
          <w:sz w:val="20"/>
        </w:rPr>
        <w:t>obmedzenia</w:t>
      </w:r>
      <w:r>
        <w:rPr>
          <w:rFonts w:ascii="Arial Narrow" w:hAnsi="Arial Narrow"/>
          <w:sz w:val="20"/>
        </w:rPr>
        <w:t>.</w:t>
      </w:r>
    </w:p>
    <w:p w:rsidR="00176928" w:rsidRPr="000725EE" w:rsidRDefault="00176928" w:rsidP="00176928">
      <w:pPr>
        <w:ind w:left="426"/>
        <w:rPr>
          <w:rFonts w:ascii="Arial Narrow" w:hAnsi="Arial Narrow"/>
          <w:sz w:val="20"/>
        </w:rPr>
      </w:pPr>
    </w:p>
    <w:p w:rsidR="00176928" w:rsidRPr="000725EE" w:rsidRDefault="00176928" w:rsidP="00176928">
      <w:pPr>
        <w:rPr>
          <w:rFonts w:ascii="Arial Narrow" w:hAnsi="Arial Narrow"/>
          <w:b/>
          <w:sz w:val="20"/>
        </w:rPr>
      </w:pPr>
      <w:r w:rsidRPr="000725EE">
        <w:rPr>
          <w:rFonts w:ascii="Arial Narrow" w:hAnsi="Arial Narrow"/>
          <w:b/>
          <w:sz w:val="20"/>
        </w:rPr>
        <w:t>Investičná stratégia fondu</w:t>
      </w:r>
    </w:p>
    <w:p w:rsidR="00176928" w:rsidRDefault="00176928" w:rsidP="00176928">
      <w:pPr>
        <w:ind w:left="426"/>
        <w:rPr>
          <w:rFonts w:ascii="Arial Narrow" w:hAnsi="Arial Narrow"/>
          <w:sz w:val="20"/>
        </w:rPr>
      </w:pPr>
    </w:p>
    <w:p w:rsidR="00176928" w:rsidRPr="000725EE" w:rsidRDefault="00176928" w:rsidP="00176928">
      <w:pPr>
        <w:jc w:val="both"/>
        <w:rPr>
          <w:rFonts w:ascii="Arial Narrow" w:hAnsi="Arial Narrow"/>
          <w:sz w:val="20"/>
        </w:rPr>
      </w:pPr>
      <w:r>
        <w:rPr>
          <w:rFonts w:ascii="Arial Narrow" w:hAnsi="Arial Narrow"/>
          <w:sz w:val="20"/>
        </w:rPr>
        <w:t>Cieľom p</w:t>
      </w:r>
      <w:r w:rsidRPr="00532A52">
        <w:rPr>
          <w:rFonts w:ascii="Arial Narrow" w:hAnsi="Arial Narrow"/>
          <w:sz w:val="20"/>
        </w:rPr>
        <w:t>odielového fondu nie je kopírovať žiadny finančný index ani sa pri výbere investícií nesleduje vývoj žiadneho finančného indexu</w:t>
      </w:r>
      <w:r>
        <w:rPr>
          <w:rFonts w:ascii="Arial Narrow" w:hAnsi="Arial Narrow"/>
          <w:sz w:val="20"/>
        </w:rPr>
        <w:t xml:space="preserve">. </w:t>
      </w:r>
      <w:r w:rsidRPr="00532A52">
        <w:rPr>
          <w:rFonts w:ascii="Arial Narrow" w:hAnsi="Arial Narrow"/>
          <w:sz w:val="20"/>
        </w:rPr>
        <w:t>Podielový fond je určený pre konzervatívnych investorov investujúcich v</w:t>
      </w:r>
      <w:r>
        <w:rPr>
          <w:rFonts w:ascii="Arial Narrow" w:hAnsi="Arial Narrow"/>
          <w:sz w:val="20"/>
        </w:rPr>
        <w:t> </w:t>
      </w:r>
      <w:r w:rsidRPr="00532A52">
        <w:rPr>
          <w:rFonts w:ascii="Arial Narrow" w:hAnsi="Arial Narrow"/>
          <w:sz w:val="20"/>
        </w:rPr>
        <w:t>eurách</w:t>
      </w:r>
      <w:r>
        <w:rPr>
          <w:rFonts w:ascii="Arial Narrow" w:hAnsi="Arial Narrow"/>
          <w:sz w:val="20"/>
        </w:rPr>
        <w:t xml:space="preserve"> s minimálnym investičným horizontom dva roky. </w:t>
      </w:r>
      <w:r w:rsidRPr="000725EE">
        <w:rPr>
          <w:rFonts w:ascii="Arial Narrow" w:hAnsi="Arial Narrow"/>
          <w:sz w:val="20"/>
        </w:rPr>
        <w:t>Najvýznamnejšími faktormi ovplyvňujúcimi výkonnosť fondu sú nárast / pokles úrokových sadzieb, nárast / pokles kreditných prirážok a pohyby mien voči referenčnej mene EUR.</w:t>
      </w:r>
    </w:p>
    <w:p w:rsidR="0060409B" w:rsidRPr="000725EE" w:rsidRDefault="0060409B" w:rsidP="0060409B">
      <w:pPr>
        <w:pStyle w:val="Default"/>
        <w:jc w:val="both"/>
        <w:rPr>
          <w:rFonts w:ascii="Arial Narrow" w:hAnsi="Arial Narrow" w:cs="Times New Roman"/>
          <w:sz w:val="20"/>
          <w:szCs w:val="20"/>
        </w:rPr>
      </w:pPr>
    </w:p>
    <w:p w:rsidR="0060409B" w:rsidRPr="000725EE" w:rsidRDefault="0060409B" w:rsidP="0060409B">
      <w:pPr>
        <w:jc w:val="both"/>
        <w:rPr>
          <w:rFonts w:ascii="Arial Narrow" w:hAnsi="Arial Narrow"/>
          <w:b/>
          <w:bCs/>
          <w:caps/>
          <w:snapToGrid w:val="0"/>
          <w:sz w:val="20"/>
          <w:lang w:eastAsia="sk-SK"/>
        </w:rPr>
      </w:pPr>
    </w:p>
    <w:p w:rsidR="0060409B" w:rsidRPr="000725EE" w:rsidRDefault="0060409B" w:rsidP="00931D8A">
      <w:pPr>
        <w:pStyle w:val="Odsekzoznamu"/>
        <w:numPr>
          <w:ilvl w:val="0"/>
          <w:numId w:val="10"/>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60409B" w:rsidRPr="000725EE" w:rsidRDefault="0060409B" w:rsidP="0060409B">
      <w:pPr>
        <w:ind w:left="426"/>
        <w:jc w:val="both"/>
        <w:rPr>
          <w:rFonts w:ascii="Arial Narrow" w:hAnsi="Arial Narrow"/>
          <w:b/>
          <w:bCs/>
          <w:caps/>
          <w:snapToGrid w:val="0"/>
          <w:sz w:val="20"/>
          <w:lang w:eastAsia="sk-SK"/>
        </w:rPr>
      </w:pPr>
    </w:p>
    <w:p w:rsidR="0060409B" w:rsidRPr="000725EE" w:rsidRDefault="0060409B" w:rsidP="0060409B">
      <w:pPr>
        <w:ind w:left="426"/>
        <w:jc w:val="both"/>
        <w:rPr>
          <w:rFonts w:ascii="Arial Narrow" w:hAnsi="Arial Narrow"/>
          <w:b/>
          <w:bCs/>
          <w:caps/>
          <w:snapToGrid w:val="0"/>
          <w:sz w:val="20"/>
          <w:lang w:eastAsia="sk-SK"/>
        </w:rPr>
      </w:pPr>
    </w:p>
    <w:p w:rsidR="0065710D" w:rsidRPr="009522C3" w:rsidRDefault="0065710D" w:rsidP="0065710D">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65710D" w:rsidRPr="009522C3"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FB31CE">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201</w:t>
      </w:r>
      <w:r w:rsidR="00FB31CE">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5A2925" w:rsidRDefault="005A2925" w:rsidP="0065710D">
      <w:pPr>
        <w:jc w:val="both"/>
        <w:rPr>
          <w:rFonts w:ascii="Arial Narrow" w:hAnsi="Arial Narrow"/>
          <w:sz w:val="20"/>
        </w:rPr>
      </w:pPr>
    </w:p>
    <w:p w:rsidR="005A2925" w:rsidRDefault="005A2925" w:rsidP="005A2925">
      <w:pPr>
        <w:spacing w:before="40" w:after="40"/>
        <w:rPr>
          <w:rFonts w:ascii="Arial Narrow" w:hAnsi="Arial Narrow"/>
          <w:sz w:val="22"/>
        </w:rPr>
      </w:pPr>
      <w:r>
        <w:rPr>
          <w:rFonts w:ascii="Arial Narrow" w:hAnsi="Arial Narrow"/>
          <w:sz w:val="20"/>
        </w:rPr>
        <w:t>Použitá mena v závierke je Euro a všetky zostatky sú uvedené v eurách, pokiaľ nie je uvedené inak.</w:t>
      </w:r>
      <w:r>
        <w:rPr>
          <w:rFonts w:ascii="Arial Narrow" w:hAnsi="Arial Narrow" w:cs="Segoe UI"/>
          <w:color w:val="000000"/>
          <w:sz w:val="20"/>
        </w:rPr>
        <w:t xml:space="preserve"> </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65710D" w:rsidRDefault="0065710D" w:rsidP="0065710D">
      <w:pPr>
        <w:jc w:val="both"/>
        <w:rPr>
          <w:rFonts w:ascii="Arial Narrow" w:hAnsi="Arial Narrow"/>
          <w:sz w:val="20"/>
        </w:rPr>
      </w:pPr>
    </w:p>
    <w:p w:rsidR="0065710D" w:rsidRDefault="0065710D" w:rsidP="0065710D">
      <w:pPr>
        <w:pStyle w:val="Zarkazkladnhotextu"/>
        <w:ind w:firstLine="0"/>
        <w:rPr>
          <w:rFonts w:ascii="Arial Narrow" w:hAnsi="Arial Narrow"/>
          <w:sz w:val="20"/>
        </w:rPr>
      </w:pPr>
      <w:r w:rsidRPr="0065710D">
        <w:rPr>
          <w:rFonts w:ascii="Arial Narrow" w:hAnsi="Arial Narrow"/>
          <w:sz w:val="20"/>
          <w:lang w:eastAsia="en-US"/>
        </w:rPr>
        <w:t>Účtovná závierka fondu k 31.12.201</w:t>
      </w:r>
      <w:r w:rsidR="002D2A5F">
        <w:rPr>
          <w:rFonts w:ascii="Arial Narrow" w:hAnsi="Arial Narrow"/>
          <w:sz w:val="20"/>
          <w:lang w:eastAsia="en-US"/>
        </w:rPr>
        <w:t>6</w:t>
      </w:r>
      <w:r w:rsidRPr="0065710D">
        <w:rPr>
          <w:rFonts w:ascii="Arial Narrow" w:hAnsi="Arial Narrow"/>
          <w:sz w:val="20"/>
          <w:lang w:eastAsia="en-US"/>
        </w:rPr>
        <w:t xml:space="preserve"> bola schválená valným zhromaždením správcovskej spoločnosti dňa </w:t>
      </w:r>
      <w:r w:rsidR="002215A7">
        <w:rPr>
          <w:rFonts w:ascii="Arial Narrow" w:hAnsi="Arial Narrow"/>
          <w:sz w:val="20"/>
          <w:lang w:eastAsia="en-US"/>
        </w:rPr>
        <w:t>12.06.2017</w:t>
      </w:r>
      <w:r w:rsidRPr="0065710D">
        <w:rPr>
          <w:rFonts w:ascii="Arial Narrow" w:hAnsi="Arial Narrow"/>
          <w:sz w:val="20"/>
          <w:lang w:eastAsia="en-US"/>
        </w:rPr>
        <w:t>.</w:t>
      </w:r>
    </w:p>
    <w:p w:rsidR="0065710D" w:rsidRDefault="0065710D" w:rsidP="0065710D">
      <w:pPr>
        <w:pStyle w:val="Zarkazkladnhotextu"/>
        <w:rPr>
          <w:rFonts w:ascii="Arial Narrow" w:hAnsi="Arial Narrow"/>
          <w:sz w:val="20"/>
        </w:rPr>
      </w:pPr>
    </w:p>
    <w:p w:rsidR="0065710D" w:rsidRPr="009522C3" w:rsidRDefault="0065710D" w:rsidP="0065710D">
      <w:pPr>
        <w:pStyle w:val="Zarkazkladnhotextu"/>
        <w:rPr>
          <w:rFonts w:ascii="Arial Narrow" w:hAnsi="Arial Narrow"/>
          <w:sz w:val="20"/>
        </w:rPr>
      </w:pPr>
    </w:p>
    <w:p w:rsidR="0065710D" w:rsidRPr="009522C3" w:rsidRDefault="0065710D" w:rsidP="0065710D">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23B53">
        <w:rPr>
          <w:rFonts w:ascii="Arial Narrow" w:eastAsia="Calibri" w:hAnsi="Arial Narrow" w:cs="Arial"/>
          <w:b/>
          <w:sz w:val="20"/>
        </w:rPr>
        <w:t>použité pri zostavovaní účtovnej závierky</w:t>
      </w:r>
    </w:p>
    <w:p w:rsidR="0065710D" w:rsidRPr="009522C3" w:rsidRDefault="0065710D" w:rsidP="0065710D">
      <w:pPr>
        <w:pStyle w:val="Zarkazkladnhotextu"/>
        <w:rPr>
          <w:rFonts w:ascii="Arial Narrow" w:eastAsia="Calibri" w:hAnsi="Arial Narrow" w:cs="Arial"/>
          <w:b/>
          <w:sz w:val="20"/>
        </w:rPr>
      </w:pPr>
    </w:p>
    <w:p w:rsidR="0065710D" w:rsidRDefault="0065710D" w:rsidP="0065710D">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A77841">
        <w:rPr>
          <w:rFonts w:ascii="Arial Narrow" w:hAnsi="Arial Narrow"/>
          <w:sz w:val="20"/>
        </w:rPr>
        <w:t> </w:t>
      </w:r>
      <w:r w:rsidRPr="005E114B">
        <w:rPr>
          <w:rFonts w:ascii="Arial Narrow" w:hAnsi="Arial Narrow"/>
          <w:sz w:val="20"/>
        </w:rPr>
        <w:t>účtovníctve</w:t>
      </w:r>
      <w:r w:rsidR="00A77841">
        <w:rPr>
          <w:rFonts w:ascii="Arial Narrow" w:hAnsi="Arial Narrow"/>
          <w:sz w:val="20"/>
        </w:rPr>
        <w:t xml:space="preserve"> č. </w:t>
      </w:r>
      <w:r w:rsidR="00A77841">
        <w:rPr>
          <w:rFonts w:ascii="Arial Narrow" w:hAnsi="Arial Narrow"/>
          <w:sz w:val="20"/>
          <w:lang w:val="en-US"/>
        </w:rPr>
        <w:t>431/2002 Z.z. v </w:t>
      </w:r>
      <w:r w:rsidR="00A77841">
        <w:rPr>
          <w:rFonts w:ascii="Arial Narrow" w:hAnsi="Arial Narrow"/>
          <w:sz w:val="20"/>
        </w:rPr>
        <w:t>znení neskorších predpisov</w:t>
      </w:r>
      <w:r w:rsidRPr="005E114B">
        <w:rPr>
          <w:rFonts w:ascii="Arial Narrow" w:hAnsi="Arial Narrow"/>
          <w:sz w:val="20"/>
        </w:rPr>
        <w:t xml:space="preserve"> a Opatrením Ministerstva financií Slovenskej republiky z 13. decembra 2007 </w:t>
      </w:r>
      <w:r w:rsidR="00A146AC">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A146AC">
        <w:rPr>
          <w:rFonts w:ascii="Arial Narrow" w:hAnsi="Arial Narrow"/>
          <w:sz w:val="20"/>
        </w:rPr>
        <w:t xml:space="preserve">                   </w:t>
      </w:r>
      <w:r w:rsidRPr="005E114B">
        <w:rPr>
          <w:rFonts w:ascii="Arial Narrow" w:hAnsi="Arial Narrow"/>
          <w:sz w:val="20"/>
        </w:rPr>
        <w:lastRenderedPageBreak/>
        <w:t xml:space="preserve">a postupoch účtovania pre podielové fondy, dôchodkové fondy a doplnkové dôchodkové fondy v znení neskorších zmien </w:t>
      </w:r>
      <w:r w:rsidR="00A146AC">
        <w:rPr>
          <w:rFonts w:ascii="Arial Narrow" w:hAnsi="Arial Narrow"/>
          <w:sz w:val="20"/>
        </w:rPr>
        <w:t xml:space="preserve">                 </w:t>
      </w:r>
      <w:r w:rsidRPr="005E114B">
        <w:rPr>
          <w:rFonts w:ascii="Arial Narrow" w:hAnsi="Arial Narrow"/>
          <w:sz w:val="20"/>
        </w:rPr>
        <w:t>a doplnkov.</w:t>
      </w:r>
    </w:p>
    <w:p w:rsidR="0065710D" w:rsidRPr="009522C3" w:rsidRDefault="0065710D" w:rsidP="0065710D">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65710D" w:rsidRDefault="0065710D" w:rsidP="0065710D">
      <w:pPr>
        <w:jc w:val="both"/>
        <w:rPr>
          <w:rFonts w:ascii="Arial Narrow" w:hAnsi="Arial Narrow"/>
          <w:sz w:val="20"/>
        </w:rPr>
      </w:pPr>
    </w:p>
    <w:p w:rsidR="0065710D" w:rsidRPr="009522C3" w:rsidRDefault="0065710D" w:rsidP="0065710D">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65710D" w:rsidRDefault="0065710D" w:rsidP="0065710D">
      <w:pPr>
        <w:pStyle w:val="dotabulky2"/>
        <w:suppressAutoHyphens/>
        <w:spacing w:before="0"/>
      </w:pPr>
    </w:p>
    <w:p w:rsidR="0065710D" w:rsidRPr="009522C3" w:rsidRDefault="0065710D" w:rsidP="0065710D">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FB16E5">
        <w:rPr>
          <w:rFonts w:ascii="Arial Narrow" w:hAnsi="Arial Narrow"/>
          <w:sz w:val="20"/>
        </w:rPr>
        <w:t>spr</w:t>
      </w:r>
      <w:r w:rsidR="00261FBD">
        <w:rPr>
          <w:rFonts w:ascii="Arial Narrow" w:hAnsi="Arial Narrow"/>
          <w:sz w:val="20"/>
        </w:rPr>
        <w:t>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65710D" w:rsidRPr="009522C3" w:rsidRDefault="0065710D" w:rsidP="0065710D">
      <w:pPr>
        <w:jc w:val="both"/>
        <w:rPr>
          <w:rFonts w:ascii="Arial Narrow" w:hAnsi="Arial Narrow"/>
          <w:sz w:val="20"/>
        </w:rPr>
      </w:pPr>
      <w:r w:rsidRPr="009522C3">
        <w:rPr>
          <w:rFonts w:ascii="Arial Narrow" w:hAnsi="Arial Narrow"/>
          <w:sz w:val="20"/>
        </w:rPr>
        <w:t xml:space="preserve"> </w:t>
      </w:r>
    </w:p>
    <w:p w:rsidR="0065710D" w:rsidRDefault="0065710D" w:rsidP="0065710D">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65710D" w:rsidRPr="009522C3" w:rsidRDefault="0065710D" w:rsidP="0065710D">
      <w:pPr>
        <w:jc w:val="both"/>
        <w:rPr>
          <w:rFonts w:ascii="Arial Narrow" w:hAnsi="Arial Narrow"/>
          <w:sz w:val="20"/>
        </w:rPr>
      </w:pPr>
    </w:p>
    <w:p w:rsidR="0065710D" w:rsidRPr="00061036" w:rsidRDefault="0065710D" w:rsidP="0065710D">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w:t>
      </w:r>
      <w:r w:rsidR="006C26AD">
        <w:rPr>
          <w:rFonts w:ascii="Arial Narrow" w:hAnsi="Arial Narrow" w:cs="Arial"/>
          <w:sz w:val="20"/>
        </w:rPr>
        <w:t> </w:t>
      </w:r>
      <w:r w:rsidRPr="00061036">
        <w:rPr>
          <w:rFonts w:ascii="Arial Narrow" w:hAnsi="Arial Narrow" w:cs="Arial"/>
          <w:sz w:val="20"/>
        </w:rPr>
        <w:t>ťarchu majetku vo Fonde sa účtujú poplatky regulovanému trhu, subjektom zabezpečujúcim vyrovnanie obchodov s</w:t>
      </w:r>
      <w:r w:rsidR="006C26AD">
        <w:rPr>
          <w:rFonts w:ascii="Arial Narrow" w:hAnsi="Arial Narrow" w:cs="Arial"/>
          <w:sz w:val="20"/>
        </w:rPr>
        <w:t> </w:t>
      </w:r>
      <w:r w:rsidRPr="00061036">
        <w:rPr>
          <w:rFonts w:ascii="Arial Narrow" w:hAnsi="Arial Narrow" w:cs="Arial"/>
          <w:sz w:val="20"/>
        </w:rPr>
        <w:t>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65710D" w:rsidRPr="009522C3" w:rsidRDefault="0065710D" w:rsidP="0065710D">
      <w:pPr>
        <w:pStyle w:val="dotabulky2"/>
        <w:suppressAutoHyphens/>
        <w:spacing w:before="0"/>
        <w:jc w:val="both"/>
        <w:rPr>
          <w:rFonts w:ascii="Arial Narrow" w:hAnsi="Arial Narrow" w:cs="Arial"/>
          <w:b w:val="0"/>
          <w:sz w:val="20"/>
          <w:szCs w:val="20"/>
          <w:highlight w:val="cyan"/>
        </w:rPr>
      </w:pPr>
    </w:p>
    <w:p w:rsidR="0065710D" w:rsidRPr="009522C3" w:rsidRDefault="0065710D" w:rsidP="0065710D">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65710D" w:rsidRPr="009522C3" w:rsidRDefault="0065710D" w:rsidP="0065710D">
      <w:pPr>
        <w:pStyle w:val="dotabulky2"/>
        <w:suppressAutoHyphens/>
        <w:spacing w:before="0"/>
        <w:jc w:val="both"/>
        <w:rPr>
          <w:rFonts w:ascii="Arial Narrow" w:hAnsi="Arial Narrow" w:cs="Arial"/>
          <w:b w:val="0"/>
          <w:sz w:val="20"/>
          <w:szCs w:val="20"/>
          <w:highlight w:val="cyan"/>
        </w:rPr>
      </w:pPr>
    </w:p>
    <w:p w:rsidR="0065710D" w:rsidRPr="009522C3" w:rsidRDefault="0065710D" w:rsidP="0065710D">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65710D" w:rsidRDefault="0065710D" w:rsidP="0065710D">
      <w:pPr>
        <w:suppressAutoHyphens/>
        <w:spacing w:before="60"/>
        <w:jc w:val="both"/>
        <w:rPr>
          <w:rFonts w:ascii="Arial Narrow" w:hAnsi="Arial Narrow" w:cs="Arial"/>
          <w:iCs/>
          <w:sz w:val="20"/>
        </w:rPr>
      </w:pPr>
    </w:p>
    <w:p w:rsidR="0065710D" w:rsidRDefault="00740B95" w:rsidP="0065710D">
      <w:pPr>
        <w:suppressAutoHyphens/>
        <w:spacing w:before="60"/>
        <w:jc w:val="both"/>
        <w:rPr>
          <w:rFonts w:ascii="Arial Narrow" w:hAnsi="Arial Narrow" w:cs="Arial"/>
          <w:iCs/>
          <w:sz w:val="20"/>
        </w:rPr>
      </w:pPr>
      <w:r w:rsidRPr="00740B95">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146AC">
        <w:rPr>
          <w:rFonts w:ascii="Arial Narrow" w:hAnsi="Arial Narrow" w:cs="Arial"/>
          <w:iCs/>
          <w:sz w:val="20"/>
        </w:rPr>
        <w:t xml:space="preserve"> </w:t>
      </w:r>
      <w:r w:rsidRPr="00740B95">
        <w:rPr>
          <w:rFonts w:ascii="Arial Narrow" w:hAnsi="Arial Narrow" w:cs="Arial"/>
          <w:iCs/>
          <w:sz w:val="20"/>
        </w:rPr>
        <w:t>%</w:t>
      </w:r>
      <w:r w:rsidR="00A146AC">
        <w:rPr>
          <w:rFonts w:ascii="Arial Narrow" w:hAnsi="Arial Narrow" w:cs="Arial"/>
          <w:iCs/>
          <w:sz w:val="20"/>
        </w:rPr>
        <w:t xml:space="preserve">           </w:t>
      </w:r>
      <w:r w:rsidRPr="00740B95">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65710D" w:rsidRPr="009522C3" w:rsidRDefault="0065710D" w:rsidP="0065710D">
      <w:pPr>
        <w:suppressAutoHyphens/>
        <w:spacing w:before="60"/>
        <w:jc w:val="both"/>
        <w:rPr>
          <w:rFonts w:ascii="Arial Narrow" w:hAnsi="Arial Narrow" w:cs="Arial"/>
          <w:iCs/>
          <w:sz w:val="20"/>
        </w:rPr>
      </w:pPr>
    </w:p>
    <w:p w:rsidR="0065710D" w:rsidRDefault="0065710D" w:rsidP="0065710D">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65710D" w:rsidRDefault="0065710D" w:rsidP="0065710D">
      <w:pPr>
        <w:pStyle w:val="dotabulky2"/>
        <w:suppressAutoHyphens/>
        <w:spacing w:before="0"/>
        <w:jc w:val="both"/>
        <w:rPr>
          <w:rFonts w:ascii="Arial Narrow" w:hAnsi="Arial Narrow" w:cs="Arial"/>
          <w:b w:val="0"/>
        </w:rPr>
      </w:pPr>
    </w:p>
    <w:p w:rsidR="0065710D" w:rsidRPr="009522C3" w:rsidRDefault="0065710D" w:rsidP="0065710D">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65710D" w:rsidRDefault="0065710D" w:rsidP="0065710D">
      <w:pPr>
        <w:pStyle w:val="Odsekzoznamu"/>
        <w:ind w:left="0"/>
        <w:jc w:val="both"/>
        <w:rPr>
          <w:rFonts w:ascii="Arial Narrow" w:hAnsi="Arial Narrow"/>
          <w:sz w:val="20"/>
        </w:rPr>
      </w:pPr>
    </w:p>
    <w:p w:rsidR="0065710D" w:rsidRPr="009522C3" w:rsidRDefault="0065710D" w:rsidP="0065710D">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A146AC">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w:t>
      </w:r>
      <w:r w:rsidR="00C223E2">
        <w:rPr>
          <w:rFonts w:ascii="Arial Narrow" w:hAnsi="Arial Narrow"/>
          <w:sz w:val="20"/>
        </w:rPr>
        <w:t> </w:t>
      </w:r>
      <w:r w:rsidRPr="009522C3">
        <w:rPr>
          <w:rFonts w:ascii="Arial Narrow" w:hAnsi="Arial Narrow"/>
          <w:sz w:val="20"/>
        </w:rPr>
        <w:t>prípadné výnosy plynúce z ich územia.</w:t>
      </w:r>
    </w:p>
    <w:p w:rsidR="0065710D" w:rsidRPr="009522C3" w:rsidRDefault="0065710D" w:rsidP="0065710D">
      <w:pPr>
        <w:pStyle w:val="dotabulky2"/>
        <w:suppressAutoHyphens/>
        <w:spacing w:before="0"/>
        <w:jc w:val="both"/>
        <w:rPr>
          <w:rFonts w:ascii="Arial Narrow" w:hAnsi="Arial Narrow" w:cs="Arial"/>
          <w:sz w:val="20"/>
          <w:szCs w:val="20"/>
          <w:highlight w:val="cyan"/>
        </w:rPr>
      </w:pPr>
    </w:p>
    <w:p w:rsidR="0065710D" w:rsidRPr="009522C3" w:rsidRDefault="0065710D" w:rsidP="0065710D">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65710D" w:rsidRDefault="0065710D" w:rsidP="0065710D">
      <w:pPr>
        <w:jc w:val="both"/>
        <w:rPr>
          <w:rStyle w:val="StyleBlack"/>
          <w:rFonts w:ascii="Arial Narrow" w:hAnsi="Arial Narrow" w:cs="Arial"/>
          <w:sz w:val="20"/>
        </w:rPr>
      </w:pPr>
    </w:p>
    <w:p w:rsidR="0065710D" w:rsidRDefault="0065710D" w:rsidP="0065710D">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65710D" w:rsidRPr="009522C3" w:rsidRDefault="0065710D" w:rsidP="0065710D">
      <w:pPr>
        <w:jc w:val="both"/>
        <w:rPr>
          <w:rStyle w:val="StyleBlack"/>
          <w:rFonts w:ascii="Arial Narrow" w:hAnsi="Arial Narrow" w:cs="Arial"/>
          <w:sz w:val="20"/>
        </w:rPr>
      </w:pPr>
    </w:p>
    <w:p w:rsidR="0065710D" w:rsidRPr="009522C3" w:rsidRDefault="0065710D" w:rsidP="0065710D">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w:t>
      </w:r>
      <w:r w:rsidR="00C223E2">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65710D" w:rsidRPr="009522C3" w:rsidRDefault="0065710D" w:rsidP="0065710D">
      <w:pPr>
        <w:jc w:val="both"/>
        <w:rPr>
          <w:rFonts w:ascii="Arial Narrow" w:hAnsi="Arial Narrow"/>
          <w:sz w:val="20"/>
        </w:rPr>
      </w:pPr>
    </w:p>
    <w:p w:rsidR="0065710D" w:rsidRPr="005E114B" w:rsidRDefault="0065710D" w:rsidP="0065710D">
      <w:pPr>
        <w:pStyle w:val="Odsekzoznamu"/>
        <w:numPr>
          <w:ilvl w:val="0"/>
          <w:numId w:val="8"/>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65710D" w:rsidRPr="009522C3" w:rsidRDefault="0065710D" w:rsidP="0065710D">
      <w:pPr>
        <w:pStyle w:val="Zarkazkladnhotextu2"/>
        <w:rPr>
          <w:rFonts w:ascii="Arial Narrow" w:hAnsi="Arial Narrow"/>
          <w:sz w:val="20"/>
          <w:szCs w:val="20"/>
        </w:rPr>
      </w:pPr>
    </w:p>
    <w:p w:rsidR="0065710D" w:rsidRDefault="00C621C5" w:rsidP="00931D8A">
      <w:pPr>
        <w:pStyle w:val="Zarkazkladnhotextu2"/>
        <w:ind w:left="0"/>
        <w:rPr>
          <w:rFonts w:ascii="Arial Narrow" w:hAnsi="Arial Narrow"/>
          <w:sz w:val="20"/>
          <w:szCs w:val="20"/>
        </w:rPr>
      </w:pPr>
      <w:r>
        <w:rPr>
          <w:rFonts w:ascii="Arial Narrow" w:hAnsi="Arial Narrow"/>
          <w:sz w:val="20"/>
          <w:szCs w:val="20"/>
        </w:rPr>
        <w:t>V zmysle zákona š</w:t>
      </w:r>
      <w:r w:rsidR="0065710D" w:rsidRPr="009522C3">
        <w:rPr>
          <w:rFonts w:ascii="Arial Narrow" w:hAnsi="Arial Narrow"/>
          <w:sz w:val="20"/>
          <w:szCs w:val="20"/>
        </w:rPr>
        <w:t>tatút fondu definuje formu vyplácania výnosov z majetku v podielovom fonde zahrnutím do aktuálnej ceny už vydaných podielových listov.</w:t>
      </w:r>
    </w:p>
    <w:p w:rsidR="0065710D" w:rsidRDefault="0065710D" w:rsidP="0065710D">
      <w:pPr>
        <w:pStyle w:val="Zarkazkladnhotextu2"/>
        <w:rPr>
          <w:rFonts w:ascii="Arial Narrow" w:hAnsi="Arial Narrow"/>
          <w:sz w:val="20"/>
          <w:szCs w:val="20"/>
        </w:rPr>
      </w:pPr>
    </w:p>
    <w:p w:rsidR="0065710D" w:rsidRPr="009522C3" w:rsidRDefault="0065710D" w:rsidP="00931D8A">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65710D" w:rsidRPr="009522C3" w:rsidRDefault="0065710D" w:rsidP="0065710D">
      <w:pPr>
        <w:pStyle w:val="Zarkazkladnhotextu"/>
        <w:rPr>
          <w:rFonts w:ascii="Arial Narrow" w:hAnsi="Arial Narrow"/>
          <w:b/>
          <w:i/>
          <w:sz w:val="20"/>
        </w:rPr>
      </w:pPr>
    </w:p>
    <w:p w:rsidR="0065710D" w:rsidRPr="009522C3" w:rsidRDefault="0065710D" w:rsidP="0065710D">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metódy, ktoré by mali vplyv na</w:t>
      </w:r>
      <w:r w:rsidR="00C223E2">
        <w:rPr>
          <w:rFonts w:ascii="Arial Narrow" w:hAnsi="Arial Narrow" w:cs="Arial"/>
          <w:b w:val="0"/>
          <w:bCs/>
          <w:sz w:val="20"/>
          <w:szCs w:val="20"/>
        </w:rPr>
        <w:t> </w:t>
      </w:r>
      <w:r w:rsidRPr="00E018DF">
        <w:rPr>
          <w:rFonts w:ascii="Arial Narrow" w:hAnsi="Arial Narrow" w:cs="Arial"/>
          <w:b w:val="0"/>
          <w:bCs/>
          <w:sz w:val="20"/>
          <w:szCs w:val="20"/>
        </w:rPr>
        <w:t xml:space="preserve">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z </w:t>
      </w:r>
      <w:r w:rsidR="0090454B">
        <w:rPr>
          <w:rFonts w:ascii="Arial Narrow" w:hAnsi="Arial Narrow" w:cs="Arial"/>
          <w:b w:val="0"/>
          <w:bCs/>
          <w:sz w:val="20"/>
          <w:szCs w:val="20"/>
        </w:rPr>
        <w:t>1</w:t>
      </w:r>
      <w:r>
        <w:rPr>
          <w:rFonts w:ascii="Arial Narrow" w:hAnsi="Arial Narrow" w:cs="Arial"/>
          <w:b w:val="0"/>
          <w:bCs/>
          <w:sz w:val="20"/>
          <w:szCs w:val="20"/>
        </w:rPr>
        <w:t xml:space="preserve">4. </w:t>
      </w:r>
      <w:r w:rsidR="0090454B">
        <w:rPr>
          <w:rFonts w:ascii="Arial Narrow" w:hAnsi="Arial Narrow" w:cs="Arial"/>
          <w:b w:val="0"/>
          <w:bCs/>
          <w:sz w:val="20"/>
          <w:szCs w:val="20"/>
        </w:rPr>
        <w:t xml:space="preserve">decembra </w:t>
      </w:r>
      <w:r>
        <w:rPr>
          <w:rFonts w:ascii="Arial Narrow" w:hAnsi="Arial Narrow" w:cs="Arial"/>
          <w:b w:val="0"/>
          <w:bCs/>
          <w:sz w:val="20"/>
          <w:szCs w:val="20"/>
        </w:rPr>
        <w:t>201</w:t>
      </w:r>
      <w:r w:rsidR="0090454B">
        <w:rPr>
          <w:rFonts w:ascii="Arial Narrow" w:hAnsi="Arial Narrow" w:cs="Arial"/>
          <w:b w:val="0"/>
          <w:bCs/>
          <w:sz w:val="20"/>
          <w:szCs w:val="20"/>
        </w:rPr>
        <w:t>6</w:t>
      </w:r>
      <w:r w:rsidRPr="00E018DF">
        <w:rPr>
          <w:rFonts w:ascii="Arial Narrow" w:hAnsi="Arial Narrow" w:cs="Arial"/>
          <w:b w:val="0"/>
          <w:bCs/>
          <w:sz w:val="20"/>
          <w:szCs w:val="20"/>
        </w:rPr>
        <w:t xml:space="preserve"> č.  MF/</w:t>
      </w:r>
      <w:r w:rsidR="0090454B">
        <w:rPr>
          <w:rFonts w:ascii="Arial Narrow" w:hAnsi="Arial Narrow" w:cs="Arial"/>
          <w:b w:val="0"/>
          <w:bCs/>
          <w:sz w:val="20"/>
          <w:szCs w:val="20"/>
        </w:rPr>
        <w:t>017867/2016</w:t>
      </w:r>
      <w:r w:rsidRPr="00E018DF">
        <w:rPr>
          <w:rFonts w:ascii="Arial Narrow" w:hAnsi="Arial Narrow" w:cs="Arial"/>
          <w:b w:val="0"/>
          <w:bCs/>
          <w:sz w:val="20"/>
          <w:szCs w:val="20"/>
        </w:rPr>
        <w:t xml:space="preserve">-74 (oznámenie č. </w:t>
      </w:r>
      <w:r w:rsidR="0090454B">
        <w:rPr>
          <w:rFonts w:ascii="Arial Narrow" w:hAnsi="Arial Narrow" w:cs="Arial"/>
          <w:b w:val="0"/>
          <w:bCs/>
          <w:sz w:val="20"/>
          <w:szCs w:val="20"/>
        </w:rPr>
        <w:t>384/2016</w:t>
      </w:r>
      <w:r>
        <w:rPr>
          <w:rFonts w:ascii="Arial Narrow" w:hAnsi="Arial Narrow" w:cs="Arial"/>
          <w:b w:val="0"/>
          <w:bCs/>
          <w:sz w:val="20"/>
          <w:szCs w:val="20"/>
        </w:rPr>
        <w:t xml:space="preserve"> Z.z.), </w:t>
      </w:r>
      <w:r w:rsidRPr="00E018DF">
        <w:rPr>
          <w:rFonts w:ascii="Arial Narrow" w:hAnsi="Arial Narrow" w:cs="Arial"/>
          <w:b w:val="0"/>
          <w:bCs/>
          <w:sz w:val="20"/>
          <w:szCs w:val="20"/>
        </w:rPr>
        <w:t>ktoré nado</w:t>
      </w:r>
      <w:r>
        <w:rPr>
          <w:rFonts w:ascii="Arial Narrow" w:hAnsi="Arial Narrow" w:cs="Arial"/>
          <w:b w:val="0"/>
          <w:bCs/>
          <w:sz w:val="20"/>
          <w:szCs w:val="20"/>
        </w:rPr>
        <w:t xml:space="preserve">budlo účinnosť </w:t>
      </w:r>
      <w:r w:rsidR="0090454B">
        <w:rPr>
          <w:rFonts w:ascii="Arial Narrow" w:hAnsi="Arial Narrow" w:cs="Arial"/>
          <w:b w:val="0"/>
          <w:bCs/>
          <w:sz w:val="20"/>
          <w:szCs w:val="20"/>
        </w:rPr>
        <w:t>30</w:t>
      </w:r>
      <w:r>
        <w:rPr>
          <w:rFonts w:ascii="Arial Narrow" w:hAnsi="Arial Narrow" w:cs="Arial"/>
          <w:b w:val="0"/>
          <w:bCs/>
          <w:sz w:val="20"/>
          <w:szCs w:val="20"/>
        </w:rPr>
        <w:t>. decembra  201</w:t>
      </w:r>
      <w:r w:rsidR="0090454B">
        <w:rPr>
          <w:rFonts w:ascii="Arial Narrow" w:hAnsi="Arial Narrow" w:cs="Arial"/>
          <w:b w:val="0"/>
          <w:bCs/>
          <w:sz w:val="20"/>
          <w:szCs w:val="20"/>
        </w:rPr>
        <w:t>6</w:t>
      </w:r>
      <w:r w:rsidRPr="00E018DF">
        <w:rPr>
          <w:rFonts w:ascii="Arial Narrow" w:hAnsi="Arial Narrow" w:cs="Arial"/>
          <w:b w:val="0"/>
          <w:bCs/>
          <w:sz w:val="20"/>
          <w:szCs w:val="20"/>
        </w:rPr>
        <w:t>.</w:t>
      </w:r>
    </w:p>
    <w:p w:rsidR="0065710D" w:rsidRDefault="0065710D" w:rsidP="0065710D">
      <w:pPr>
        <w:pStyle w:val="dotabulky2"/>
        <w:suppressAutoHyphens/>
        <w:jc w:val="both"/>
        <w:rPr>
          <w:rFonts w:ascii="Arial Narrow" w:hAnsi="Arial Narrow" w:cs="Arial"/>
          <w:b w:val="0"/>
          <w:sz w:val="20"/>
          <w:szCs w:val="20"/>
        </w:rPr>
      </w:pPr>
    </w:p>
    <w:p w:rsidR="0065710D" w:rsidRPr="00E018DF" w:rsidRDefault="0065710D" w:rsidP="00931D8A">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65710D" w:rsidRPr="009522C3" w:rsidRDefault="0065710D" w:rsidP="0065710D">
      <w:pPr>
        <w:pStyle w:val="dotabulky2"/>
        <w:suppressAutoHyphens/>
        <w:spacing w:before="0"/>
        <w:jc w:val="both"/>
        <w:rPr>
          <w:rFonts w:ascii="Arial Narrow" w:hAnsi="Arial Narrow" w:cs="Arial"/>
          <w:b w:val="0"/>
          <w:sz w:val="20"/>
          <w:szCs w:val="20"/>
        </w:rPr>
      </w:pPr>
    </w:p>
    <w:p w:rsidR="0065710D" w:rsidRPr="00E07D80" w:rsidRDefault="0065710D" w:rsidP="0065710D">
      <w:pPr>
        <w:pStyle w:val="Zarkazkladnhotextu"/>
        <w:numPr>
          <w:ilvl w:val="0"/>
          <w:numId w:val="9"/>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65710D" w:rsidRPr="009522C3" w:rsidRDefault="0065710D" w:rsidP="0065710D">
      <w:pPr>
        <w:pStyle w:val="Zarkazkladnhotextu"/>
        <w:rPr>
          <w:rFonts w:ascii="Arial Narrow" w:hAnsi="Arial Narrow"/>
          <w:i/>
          <w:sz w:val="20"/>
        </w:rPr>
      </w:pPr>
    </w:p>
    <w:p w:rsidR="00740B95" w:rsidRPr="00740B95" w:rsidRDefault="00740B95" w:rsidP="00740B95">
      <w:pPr>
        <w:jc w:val="both"/>
        <w:rPr>
          <w:rFonts w:ascii="Arial Narrow" w:hAnsi="Arial Narrow"/>
          <w:sz w:val="20"/>
        </w:rPr>
      </w:pPr>
      <w:r w:rsidRPr="00740B95">
        <w:rPr>
          <w:rFonts w:ascii="Arial Narrow" w:hAnsi="Arial Narrow"/>
          <w:sz w:val="20"/>
        </w:rPr>
        <w:t>Reálna hodnota je cena, ktorá by sa získala za predaj majetku alebo ktorá by bola zaplatená za prevod záväzku pri bežnej transakcii medzi účastníkmi trhu ku dňu ocenenia.</w:t>
      </w:r>
    </w:p>
    <w:p w:rsidR="00740B95" w:rsidRPr="00740B95" w:rsidRDefault="00740B95" w:rsidP="00740B95">
      <w:pPr>
        <w:jc w:val="both"/>
        <w:rPr>
          <w:rFonts w:ascii="Arial Narrow" w:hAnsi="Arial Narrow"/>
          <w:sz w:val="20"/>
        </w:rPr>
      </w:pPr>
    </w:p>
    <w:p w:rsidR="0065710D" w:rsidRDefault="00740B95" w:rsidP="00740B95">
      <w:pPr>
        <w:jc w:val="both"/>
        <w:rPr>
          <w:rFonts w:ascii="Arial Narrow" w:hAnsi="Arial Narrow"/>
          <w:sz w:val="20"/>
        </w:rPr>
      </w:pPr>
      <w:r w:rsidRPr="00740B95">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65710D"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w:t>
      </w:r>
      <w:r w:rsidR="0081092D">
        <w:rPr>
          <w:rFonts w:ascii="Arial Narrow" w:hAnsi="Arial Narrow"/>
          <w:sz w:val="20"/>
        </w:rPr>
        <w:t>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A146AC">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65710D" w:rsidRPr="009522C3" w:rsidRDefault="0065710D" w:rsidP="0065710D">
      <w:pPr>
        <w:jc w:val="both"/>
        <w:rPr>
          <w:rFonts w:ascii="Arial Narrow" w:hAnsi="Arial Narrow"/>
          <w:sz w:val="20"/>
        </w:rPr>
      </w:pPr>
    </w:p>
    <w:p w:rsidR="0065710D" w:rsidRPr="009522C3" w:rsidRDefault="0065710D" w:rsidP="0065710D">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65710D" w:rsidRDefault="0065710D"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2D2A5F">
        <w:rPr>
          <w:rFonts w:ascii="Arial Narrow" w:hAnsi="Arial Narrow"/>
          <w:sz w:val="20"/>
        </w:rPr>
        <w:t>7</w:t>
      </w:r>
      <w:r>
        <w:rPr>
          <w:rFonts w:ascii="Arial Narrow" w:hAnsi="Arial Narrow"/>
          <w:sz w:val="20"/>
        </w:rPr>
        <w:t xml:space="preserve"> a 31. decembru 201</w:t>
      </w:r>
      <w:r w:rsidR="002D2A5F">
        <w:rPr>
          <w:rFonts w:ascii="Arial Narrow" w:hAnsi="Arial Narrow"/>
          <w:sz w:val="20"/>
        </w:rPr>
        <w:t>6</w:t>
      </w:r>
      <w:r w:rsidRPr="009522C3">
        <w:rPr>
          <w:rFonts w:ascii="Arial Narrow" w:hAnsi="Arial Narrow"/>
          <w:sz w:val="20"/>
        </w:rPr>
        <w:t xml:space="preserve"> boli zakúpené s úmyslom dosahovania zisku z cenových rozdielov</w:t>
      </w:r>
      <w:r w:rsidR="0081092D">
        <w:rPr>
          <w:rFonts w:ascii="Arial Narrow" w:hAnsi="Arial Narrow"/>
          <w:sz w:val="20"/>
        </w:rPr>
        <w:t>, výnosov z kup</w:t>
      </w:r>
      <w:r w:rsidR="00B14361">
        <w:rPr>
          <w:rFonts w:ascii="Arial Narrow" w:hAnsi="Arial Narrow"/>
          <w:sz w:val="20"/>
        </w:rPr>
        <w:t>ónov alebo dividend z</w:t>
      </w:r>
      <w:r w:rsidR="0081092D">
        <w:rPr>
          <w:rFonts w:ascii="Arial Narrow" w:hAnsi="Arial Narrow"/>
          <w:sz w:val="20"/>
        </w:rPr>
        <w:t> podielových fondov.</w:t>
      </w:r>
    </w:p>
    <w:p w:rsidR="0065710D" w:rsidRPr="009522C3" w:rsidRDefault="0065710D"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úrokový výnos z kupónu </w:t>
      </w:r>
      <w:r w:rsidRPr="009C2902">
        <w:rPr>
          <w:rFonts w:ascii="Arial Narrow" w:hAnsi="Arial Narrow"/>
          <w:sz w:val="20"/>
        </w:rPr>
        <w:lastRenderedPageBreak/>
        <w:t>určený</w:t>
      </w:r>
      <w:r w:rsidR="00A146AC">
        <w:rPr>
          <w:rFonts w:ascii="Arial Narrow" w:hAnsi="Arial Narrow"/>
          <w:sz w:val="20"/>
        </w:rPr>
        <w:t xml:space="preserve"> </w:t>
      </w:r>
      <w:r w:rsidRPr="009C2902">
        <w:rPr>
          <w:rFonts w:ascii="Arial Narrow" w:hAnsi="Arial Narrow"/>
          <w:sz w:val="20"/>
        </w:rPr>
        <w:t>v emisných podmienkach</w:t>
      </w:r>
      <w:r w:rsidR="00740B95">
        <w:rPr>
          <w:rFonts w:ascii="Arial Narrow" w:hAnsi="Arial Narrow"/>
          <w:sz w:val="20"/>
        </w:rPr>
        <w:t xml:space="preserve"> </w:t>
      </w:r>
      <w:r w:rsidR="00740B95" w:rsidRPr="00740B95">
        <w:rPr>
          <w:rFonts w:ascii="Arial Narrow" w:hAnsi="Arial Narrow"/>
          <w:sz w:val="20"/>
        </w:rPr>
        <w:t>do dňa výplaty kupónu. Po vyplatení kupónu sa hodnota dlhopisu znižuje o vyplatený kupón.</w:t>
      </w:r>
    </w:p>
    <w:p w:rsidR="0081092D" w:rsidRDefault="0081092D" w:rsidP="0065710D">
      <w:pPr>
        <w:suppressAutoHyphens/>
        <w:jc w:val="both"/>
        <w:rPr>
          <w:rFonts w:ascii="Arial Narrow" w:hAnsi="Arial Narrow"/>
          <w:sz w:val="20"/>
        </w:rPr>
      </w:pPr>
    </w:p>
    <w:p w:rsidR="00471A1F" w:rsidRDefault="00471A1F" w:rsidP="0065710D">
      <w:pPr>
        <w:suppressAutoHyphens/>
        <w:jc w:val="both"/>
        <w:rPr>
          <w:rFonts w:ascii="Arial Narrow" w:hAnsi="Arial Narrow"/>
          <w:sz w:val="20"/>
        </w:rPr>
      </w:pPr>
    </w:p>
    <w:p w:rsidR="00471A1F" w:rsidRPr="009C2902" w:rsidRDefault="00471A1F" w:rsidP="0065710D">
      <w:pPr>
        <w:suppressAutoHyphens/>
        <w:jc w:val="both"/>
        <w:rPr>
          <w:rFonts w:ascii="Arial Narrow" w:hAnsi="Arial Narrow"/>
          <w:sz w:val="20"/>
        </w:rPr>
      </w:pPr>
    </w:p>
    <w:p w:rsidR="0065710D" w:rsidRDefault="0065710D" w:rsidP="0065710D">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740B95" w:rsidRDefault="00740B95" w:rsidP="0065710D">
      <w:pPr>
        <w:suppressAutoHyphens/>
        <w:jc w:val="both"/>
        <w:rPr>
          <w:rFonts w:ascii="Arial Narrow" w:hAnsi="Arial Narrow"/>
          <w:sz w:val="20"/>
        </w:rPr>
      </w:pPr>
    </w:p>
    <w:p w:rsidR="00740B95" w:rsidRPr="00740B95" w:rsidRDefault="00740B95" w:rsidP="00740B95">
      <w:pPr>
        <w:suppressAutoHyphens/>
        <w:jc w:val="both"/>
        <w:rPr>
          <w:rFonts w:ascii="Arial Narrow" w:hAnsi="Arial Narrow"/>
          <w:sz w:val="20"/>
        </w:rPr>
      </w:pPr>
      <w:r w:rsidRPr="00740B95">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740B95" w:rsidRPr="00740B95" w:rsidRDefault="00740B95" w:rsidP="00740B95">
      <w:pPr>
        <w:suppressAutoHyphens/>
        <w:jc w:val="both"/>
        <w:rPr>
          <w:rFonts w:ascii="Arial Narrow" w:hAnsi="Arial Narrow"/>
          <w:sz w:val="20"/>
        </w:rPr>
      </w:pPr>
    </w:p>
    <w:p w:rsidR="00740B95" w:rsidRPr="009522C3" w:rsidRDefault="00740B95" w:rsidP="00740B95">
      <w:pPr>
        <w:suppressAutoHyphens/>
        <w:jc w:val="both"/>
        <w:rPr>
          <w:rFonts w:ascii="Arial Narrow" w:hAnsi="Arial Narrow"/>
          <w:sz w:val="20"/>
        </w:rPr>
      </w:pPr>
      <w:r w:rsidRPr="00740B95">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65710D" w:rsidRPr="009522C3" w:rsidRDefault="0065710D" w:rsidP="0065710D">
      <w:pPr>
        <w:pStyle w:val="Zarkazkladnhotextu"/>
        <w:rPr>
          <w:rFonts w:ascii="Arial Narrow" w:hAnsi="Arial Narrow"/>
          <w:i/>
          <w:sz w:val="20"/>
        </w:rPr>
      </w:pPr>
    </w:p>
    <w:p w:rsidR="0065710D" w:rsidRPr="009522C3" w:rsidRDefault="0065710D" w:rsidP="0065710D">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65710D" w:rsidRDefault="0065710D" w:rsidP="0065710D">
      <w:pPr>
        <w:jc w:val="both"/>
        <w:rPr>
          <w:rFonts w:ascii="Arial Narrow" w:hAnsi="Arial Narrow"/>
          <w:sz w:val="20"/>
        </w:rPr>
      </w:pPr>
    </w:p>
    <w:p w:rsidR="0065710D" w:rsidRDefault="0065710D" w:rsidP="0065710D">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w:t>
      </w:r>
      <w:r w:rsidR="00DF20A4">
        <w:rPr>
          <w:rFonts w:ascii="Arial Narrow" w:hAnsi="Arial Narrow"/>
          <w:color w:val="000000" w:themeColor="text1"/>
          <w:sz w:val="20"/>
        </w:rPr>
        <w:t>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146AC">
        <w:rPr>
          <w:rFonts w:ascii="Arial Narrow" w:hAnsi="Arial Narrow"/>
          <w:color w:val="000000" w:themeColor="text1"/>
          <w:sz w:val="20"/>
        </w:rPr>
        <w:t xml:space="preserve">                 </w:t>
      </w:r>
      <w:r w:rsidRPr="0066206D">
        <w:rPr>
          <w:rFonts w:ascii="Arial Narrow" w:hAnsi="Arial Narrow"/>
          <w:color w:val="000000" w:themeColor="text1"/>
          <w:sz w:val="20"/>
        </w:rPr>
        <w:t>s</w:t>
      </w:r>
      <w:r w:rsidR="00DF20A4">
        <w:rPr>
          <w:rFonts w:ascii="Arial Narrow" w:hAnsi="Arial Narrow"/>
          <w:color w:val="000000" w:themeColor="text1"/>
          <w:sz w:val="20"/>
        </w:rPr>
        <w:t xml:space="preserve">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65710D" w:rsidRDefault="0065710D" w:rsidP="0065710D">
      <w:pPr>
        <w:pStyle w:val="Zkladntext3"/>
        <w:spacing w:after="0"/>
        <w:rPr>
          <w:rFonts w:ascii="Arial Narrow" w:hAnsi="Arial Narrow"/>
          <w:sz w:val="20"/>
          <w:szCs w:val="20"/>
        </w:rPr>
      </w:pPr>
    </w:p>
    <w:p w:rsidR="0065710D" w:rsidRPr="009522C3" w:rsidRDefault="0065710D" w:rsidP="0065710D">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65710D" w:rsidRDefault="0065710D" w:rsidP="0065710D">
      <w:pPr>
        <w:tabs>
          <w:tab w:val="left" w:pos="360"/>
        </w:tabs>
        <w:jc w:val="both"/>
        <w:rPr>
          <w:rFonts w:ascii="Arial Narrow" w:hAnsi="Arial Narrow"/>
          <w:sz w:val="20"/>
        </w:rPr>
      </w:pPr>
    </w:p>
    <w:p w:rsidR="0065710D" w:rsidRDefault="0065710D" w:rsidP="0065710D">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65710D" w:rsidRPr="009522C3" w:rsidRDefault="0065710D" w:rsidP="0065710D">
      <w:pPr>
        <w:tabs>
          <w:tab w:val="left" w:pos="360"/>
        </w:tabs>
        <w:jc w:val="both"/>
        <w:rPr>
          <w:rFonts w:ascii="Arial Narrow" w:hAnsi="Arial Narrow"/>
          <w:color w:val="000000" w:themeColor="text1"/>
          <w:sz w:val="20"/>
        </w:rPr>
      </w:pPr>
    </w:p>
    <w:p w:rsidR="0065710D" w:rsidRPr="009522C3" w:rsidRDefault="0065710D" w:rsidP="0065710D">
      <w:pPr>
        <w:pStyle w:val="Zkladntext3"/>
        <w:numPr>
          <w:ilvl w:val="0"/>
          <w:numId w:val="9"/>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65710D" w:rsidRDefault="0065710D" w:rsidP="0065710D">
      <w:pPr>
        <w:tabs>
          <w:tab w:val="left" w:pos="360"/>
        </w:tabs>
        <w:jc w:val="both"/>
        <w:rPr>
          <w:rFonts w:ascii="Arial Narrow" w:hAnsi="Arial Narrow"/>
          <w:color w:val="000000" w:themeColor="text1"/>
          <w:sz w:val="20"/>
        </w:rPr>
      </w:pPr>
    </w:p>
    <w:p w:rsidR="0065710D" w:rsidRDefault="0065710D" w:rsidP="0065710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65710D" w:rsidRPr="009522C3" w:rsidRDefault="0065710D" w:rsidP="0065710D">
      <w:pPr>
        <w:tabs>
          <w:tab w:val="left" w:pos="360"/>
        </w:tabs>
        <w:jc w:val="both"/>
        <w:rPr>
          <w:rFonts w:ascii="Arial Narrow" w:hAnsi="Arial Narrow"/>
          <w:b/>
          <w:color w:val="000000" w:themeColor="text1"/>
          <w:sz w:val="20"/>
        </w:rPr>
      </w:pPr>
    </w:p>
    <w:p w:rsidR="0065710D" w:rsidRDefault="0065710D" w:rsidP="0065710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 dátumu, ku ktorému sa zostavuje účtovná závierka, vykazované spoločne s týmito záväzkami.</w:t>
      </w:r>
    </w:p>
    <w:p w:rsidR="0065710D" w:rsidRDefault="0065710D" w:rsidP="0065710D">
      <w:pPr>
        <w:tabs>
          <w:tab w:val="left" w:pos="360"/>
        </w:tabs>
        <w:jc w:val="both"/>
        <w:rPr>
          <w:rFonts w:ascii="Arial Narrow" w:hAnsi="Arial Narrow"/>
          <w:color w:val="000000" w:themeColor="text1"/>
          <w:sz w:val="20"/>
        </w:rPr>
      </w:pPr>
    </w:p>
    <w:p w:rsidR="0065710D" w:rsidRPr="009522C3" w:rsidRDefault="0065710D" w:rsidP="0065710D">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65710D" w:rsidRDefault="0065710D" w:rsidP="0065710D">
      <w:pPr>
        <w:rPr>
          <w:rFonts w:ascii="Arial Narrow" w:hAnsi="Arial Narrow"/>
          <w:b/>
          <w:color w:val="000000" w:themeColor="text1"/>
          <w:sz w:val="20"/>
        </w:rPr>
      </w:pPr>
    </w:p>
    <w:p w:rsidR="0065710D" w:rsidRPr="005E114B" w:rsidRDefault="0065710D" w:rsidP="0065710D">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65710D" w:rsidRPr="009522C3" w:rsidRDefault="0065710D" w:rsidP="0065710D">
      <w:pPr>
        <w:pStyle w:val="Zkladntext3"/>
        <w:spacing w:after="0"/>
        <w:rPr>
          <w:rFonts w:ascii="Arial Narrow" w:hAnsi="Arial Narrow"/>
          <w:b/>
          <w:color w:val="000000" w:themeColor="text1"/>
          <w:sz w:val="20"/>
          <w:szCs w:val="20"/>
        </w:rPr>
      </w:pPr>
    </w:p>
    <w:p w:rsidR="0065710D" w:rsidRPr="009522C3" w:rsidRDefault="0065710D" w:rsidP="0065710D">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65710D" w:rsidRPr="009522C3" w:rsidRDefault="0065710D" w:rsidP="0065710D">
      <w:pPr>
        <w:jc w:val="both"/>
        <w:rPr>
          <w:rFonts w:ascii="Arial Narrow" w:hAnsi="Arial Narrow"/>
          <w:sz w:val="20"/>
        </w:rPr>
      </w:pPr>
    </w:p>
    <w:p w:rsidR="0065710D" w:rsidRDefault="0065710D" w:rsidP="0065710D">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146AC">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65710D" w:rsidRPr="009522C3" w:rsidRDefault="0065710D" w:rsidP="0065710D">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65710D" w:rsidRPr="009522C3" w:rsidRDefault="0065710D" w:rsidP="0065710D">
      <w:pPr>
        <w:pStyle w:val="dotabulky2"/>
        <w:suppressAutoHyphens/>
        <w:spacing w:before="0"/>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65710D" w:rsidRPr="009522C3" w:rsidRDefault="0065710D" w:rsidP="0065710D">
      <w:pPr>
        <w:suppressAutoHyphens/>
        <w:jc w:val="both"/>
        <w:rPr>
          <w:rFonts w:ascii="Arial Narrow" w:eastAsia="Calibri" w:hAnsi="Arial Narrow" w:cs="Arial"/>
          <w:sz w:val="20"/>
        </w:rPr>
      </w:pPr>
    </w:p>
    <w:p w:rsidR="0065710D" w:rsidRPr="009522C3" w:rsidRDefault="0065710D" w:rsidP="0065710D">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65710D" w:rsidRPr="009522C3" w:rsidRDefault="0065710D" w:rsidP="0065710D">
      <w:pPr>
        <w:pStyle w:val="dotabulky2"/>
        <w:suppressAutoHyphens/>
        <w:spacing w:before="0"/>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9E1D9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65710D" w:rsidRPr="009522C3" w:rsidRDefault="0065710D" w:rsidP="0065710D">
      <w:pPr>
        <w:pStyle w:val="dotabulky2"/>
        <w:suppressAutoHyphens/>
        <w:spacing w:before="0"/>
        <w:jc w:val="both"/>
        <w:rPr>
          <w:rFonts w:ascii="Arial Narrow" w:hAnsi="Arial Narrow" w:cs="Arial"/>
          <w:b w:val="0"/>
          <w:sz w:val="20"/>
          <w:szCs w:val="20"/>
        </w:rPr>
      </w:pPr>
    </w:p>
    <w:p w:rsidR="0065710D" w:rsidRPr="009522C3" w:rsidRDefault="0065710D" w:rsidP="0065710D">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65710D" w:rsidRDefault="0065710D" w:rsidP="0065710D">
      <w:pPr>
        <w:pStyle w:val="dotabulky2"/>
        <w:suppressAutoHyphens/>
        <w:spacing w:before="0"/>
        <w:rPr>
          <w:rFonts w:ascii="Arial Narrow" w:hAnsi="Arial Narrow" w:cs="Arial"/>
          <w:sz w:val="20"/>
          <w:szCs w:val="20"/>
        </w:rPr>
      </w:pPr>
    </w:p>
    <w:p w:rsidR="0065710D" w:rsidRPr="009522C3" w:rsidRDefault="0065710D" w:rsidP="0065710D">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65710D" w:rsidRPr="009522C3" w:rsidRDefault="0065710D" w:rsidP="0065710D">
      <w:pPr>
        <w:suppressAutoHyphens/>
        <w:rPr>
          <w:rFonts w:ascii="Arial Narrow" w:eastAsia="Calibri" w:hAnsi="Arial Narrow" w:cs="Arial"/>
          <w:i/>
          <w:sz w:val="20"/>
        </w:rPr>
      </w:pPr>
    </w:p>
    <w:p w:rsidR="0065710D" w:rsidRPr="005E114B" w:rsidRDefault="0065710D" w:rsidP="0065710D">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65710D" w:rsidRDefault="0065710D" w:rsidP="0065710D">
      <w:pPr>
        <w:suppressAutoHyphens/>
        <w:jc w:val="both"/>
        <w:rPr>
          <w:rFonts w:ascii="Arial Narrow" w:eastAsia="Calibri" w:hAnsi="Arial Narrow" w:cs="Arial"/>
          <w:sz w:val="20"/>
        </w:rPr>
      </w:pPr>
    </w:p>
    <w:p w:rsidR="00740B95" w:rsidRDefault="00740B95" w:rsidP="00A146AC">
      <w:pPr>
        <w:suppressAutoHyphens/>
        <w:jc w:val="both"/>
        <w:rPr>
          <w:rFonts w:ascii="Arial Narrow" w:eastAsia="Calibri" w:hAnsi="Arial Narrow" w:cs="Arial"/>
          <w:sz w:val="20"/>
        </w:rPr>
      </w:pPr>
      <w:r w:rsidRPr="00740B95">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65710D" w:rsidRPr="009522C3" w:rsidRDefault="0065710D" w:rsidP="0065710D">
      <w:pPr>
        <w:suppressAutoHyphens/>
        <w:rPr>
          <w:rFonts w:ascii="Arial Narrow" w:eastAsia="Calibri" w:hAnsi="Arial Narrow" w:cs="Arial"/>
          <w:sz w:val="20"/>
        </w:rPr>
      </w:pPr>
    </w:p>
    <w:p w:rsidR="0065710D" w:rsidRPr="005E114B" w:rsidRDefault="0065710D" w:rsidP="0065710D">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65710D" w:rsidRDefault="0065710D" w:rsidP="0065710D">
      <w:pPr>
        <w:suppressAutoHyphens/>
        <w:jc w:val="both"/>
        <w:rPr>
          <w:rFonts w:ascii="Arial Narrow" w:eastAsia="Calibri" w:hAnsi="Arial Narrow" w:cs="Arial"/>
          <w:sz w:val="20"/>
        </w:rPr>
      </w:pPr>
    </w:p>
    <w:p w:rsidR="0065710D" w:rsidRPr="009522C3" w:rsidRDefault="0065710D" w:rsidP="0065710D">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F50FBC">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60409B" w:rsidRDefault="0060409B" w:rsidP="00931D8A">
      <w:pPr>
        <w:suppressAutoHyphens/>
        <w:jc w:val="both"/>
        <w:rPr>
          <w:rFonts w:ascii="Arial Narrow" w:eastAsia="Calibri" w:hAnsi="Arial Narrow" w:cs="Arial"/>
          <w:sz w:val="20"/>
        </w:rPr>
      </w:pPr>
    </w:p>
    <w:p w:rsidR="0060409B" w:rsidRDefault="0060409B"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90454B" w:rsidRDefault="0090454B" w:rsidP="0060409B">
      <w:pPr>
        <w:suppressAutoHyphens/>
        <w:ind w:left="567"/>
        <w:jc w:val="both"/>
        <w:rPr>
          <w:rFonts w:ascii="Arial Narrow" w:eastAsia="Calibri" w:hAnsi="Arial Narrow" w:cs="Arial"/>
          <w:sz w:val="20"/>
        </w:rPr>
      </w:pPr>
    </w:p>
    <w:p w:rsidR="0090454B" w:rsidRDefault="0090454B"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C14EED" w:rsidRDefault="00C14EED" w:rsidP="0060409B">
      <w:pPr>
        <w:suppressAutoHyphens/>
        <w:ind w:left="567"/>
        <w:jc w:val="both"/>
        <w:rPr>
          <w:rFonts w:ascii="Arial Narrow" w:eastAsia="Calibri" w:hAnsi="Arial Narrow" w:cs="Arial"/>
          <w:sz w:val="20"/>
        </w:rPr>
      </w:pPr>
    </w:p>
    <w:p w:rsidR="00C14EED" w:rsidRDefault="00C14EED" w:rsidP="0060409B">
      <w:pPr>
        <w:suppressAutoHyphens/>
        <w:ind w:left="567"/>
        <w:jc w:val="both"/>
        <w:rPr>
          <w:rFonts w:ascii="Arial Narrow" w:eastAsia="Calibri" w:hAnsi="Arial Narrow" w:cs="Arial"/>
          <w:sz w:val="20"/>
        </w:rPr>
      </w:pPr>
    </w:p>
    <w:p w:rsidR="0065710D" w:rsidRDefault="0065710D" w:rsidP="0060409B">
      <w:pPr>
        <w:suppressAutoHyphens/>
        <w:ind w:left="567"/>
        <w:jc w:val="both"/>
        <w:rPr>
          <w:rFonts w:ascii="Arial Narrow" w:eastAsia="Calibri" w:hAnsi="Arial Narrow" w:cs="Arial"/>
          <w:sz w:val="20"/>
        </w:rPr>
      </w:pPr>
    </w:p>
    <w:p w:rsidR="00362E65" w:rsidRDefault="00362E65" w:rsidP="00547783">
      <w:pPr>
        <w:suppressAutoHyphens/>
        <w:jc w:val="both"/>
        <w:rPr>
          <w:rFonts w:ascii="Arial Narrow" w:eastAsia="Calibri" w:hAnsi="Arial Narrow" w:cs="Arial"/>
          <w:sz w:val="20"/>
        </w:rPr>
      </w:pPr>
    </w:p>
    <w:p w:rsidR="00174DB0" w:rsidRPr="007D0D3D" w:rsidRDefault="0060409B" w:rsidP="0060409B">
      <w:pPr>
        <w:suppressAutoHyphens/>
        <w:ind w:left="567"/>
        <w:jc w:val="both"/>
        <w:rPr>
          <w:rFonts w:ascii="Arial Narrow" w:hAnsi="Arial Narrow"/>
          <w:sz w:val="20"/>
        </w:rPr>
      </w:pPr>
      <w:r w:rsidRPr="000725EE">
        <w:rPr>
          <w:rFonts w:ascii="Arial Narrow" w:hAnsi="Arial Narrow" w:cs="Arial"/>
          <w:sz w:val="20"/>
        </w:rPr>
        <w:t xml:space="preserve"> </w:t>
      </w:r>
      <w:r w:rsidR="000A57BE" w:rsidRPr="007D0D3D">
        <w:rPr>
          <w:rFonts w:ascii="Arial Narrow" w:hAnsi="Arial Narrow"/>
          <w:b/>
          <w:bCs/>
          <w:color w:val="000000"/>
          <w:sz w:val="20"/>
          <w:lang w:eastAsia="sk-SK"/>
        </w:rPr>
        <w:t>C.  P</w:t>
      </w:r>
      <w:r w:rsidR="00C332A9" w:rsidRPr="007D0D3D">
        <w:rPr>
          <w:rFonts w:ascii="Arial Narrow" w:hAnsi="Arial Narrow"/>
          <w:b/>
          <w:bCs/>
          <w:color w:val="000000"/>
          <w:sz w:val="20"/>
          <w:lang w:eastAsia="sk-SK"/>
        </w:rPr>
        <w:t>RAHĽAD O PEŇAŽNÝCH TOKOCH</w:t>
      </w:r>
    </w:p>
    <w:tbl>
      <w:tblPr>
        <w:tblW w:w="15934" w:type="dxa"/>
        <w:tblInd w:w="-214" w:type="dxa"/>
        <w:tblCellMar>
          <w:left w:w="70" w:type="dxa"/>
          <w:right w:w="70" w:type="dxa"/>
        </w:tblCellMar>
        <w:tblLook w:val="04A0" w:firstRow="1" w:lastRow="0" w:firstColumn="1" w:lastColumn="0" w:noHBand="0" w:noVBand="1"/>
      </w:tblPr>
      <w:tblGrid>
        <w:gridCol w:w="160"/>
        <w:gridCol w:w="865"/>
        <w:gridCol w:w="11486"/>
        <w:gridCol w:w="342"/>
        <w:gridCol w:w="1180"/>
        <w:gridCol w:w="342"/>
        <w:gridCol w:w="1217"/>
        <w:gridCol w:w="342"/>
      </w:tblGrid>
      <w:tr w:rsidR="00BF4903" w:rsidRPr="007D0D3D" w:rsidTr="00A146AC">
        <w:trPr>
          <w:trHeight w:val="315"/>
        </w:trPr>
        <w:tc>
          <w:tcPr>
            <w:tcW w:w="1025"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jc w:val="center"/>
              <w:textAlignment w:val="auto"/>
              <w:rPr>
                <w:rFonts w:ascii="Arial Narrow" w:hAnsi="Arial Narrow"/>
                <w:color w:val="000000"/>
                <w:sz w:val="20"/>
                <w:lang w:eastAsia="sk-SK"/>
              </w:rPr>
            </w:pPr>
          </w:p>
        </w:tc>
        <w:tc>
          <w:tcPr>
            <w:tcW w:w="11828" w:type="dxa"/>
            <w:gridSpan w:val="2"/>
            <w:tcBorders>
              <w:top w:val="nil"/>
              <w:left w:val="nil"/>
              <w:bottom w:val="nil"/>
              <w:right w:val="nil"/>
            </w:tcBorders>
            <w:shd w:val="clear" w:color="auto" w:fill="auto"/>
            <w:vAlign w:val="center"/>
            <w:hideMark/>
          </w:tcPr>
          <w:p w:rsidR="00BF4903" w:rsidRPr="007D0D3D" w:rsidRDefault="00BF4903" w:rsidP="008A33B8">
            <w:pPr>
              <w:overflowPunct/>
              <w:autoSpaceDE/>
              <w:autoSpaceDN/>
              <w:adjustRightInd/>
              <w:ind w:right="-2854"/>
              <w:jc w:val="center"/>
              <w:textAlignment w:val="auto"/>
              <w:rPr>
                <w:rFonts w:ascii="Arial Narrow" w:hAnsi="Arial Narrow"/>
                <w:b/>
                <w:bCs/>
                <w:color w:val="000000"/>
                <w:sz w:val="20"/>
                <w:lang w:eastAsia="sk-SK"/>
              </w:rPr>
            </w:pPr>
          </w:p>
        </w:tc>
        <w:tc>
          <w:tcPr>
            <w:tcW w:w="1522"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c>
          <w:tcPr>
            <w:tcW w:w="1559"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r>
      <w:tr w:rsidR="00BF4903" w:rsidRPr="007D0D3D" w:rsidTr="00A146AC">
        <w:trPr>
          <w:gridAfter w:val="1"/>
          <w:wAfter w:w="342" w:type="dxa"/>
          <w:trHeight w:val="330"/>
        </w:trPr>
        <w:tc>
          <w:tcPr>
            <w:tcW w:w="160" w:type="dxa"/>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jc w:val="center"/>
              <w:textAlignment w:val="auto"/>
              <w:rPr>
                <w:rFonts w:ascii="Arial Narrow" w:hAnsi="Arial Narrow"/>
                <w:color w:val="000000"/>
                <w:sz w:val="20"/>
                <w:lang w:eastAsia="sk-SK"/>
              </w:rPr>
            </w:pPr>
          </w:p>
        </w:tc>
        <w:tc>
          <w:tcPr>
            <w:tcW w:w="12351" w:type="dxa"/>
            <w:gridSpan w:val="2"/>
            <w:tcBorders>
              <w:top w:val="nil"/>
              <w:left w:val="nil"/>
              <w:bottom w:val="nil"/>
              <w:right w:val="nil"/>
            </w:tcBorders>
            <w:shd w:val="clear" w:color="auto" w:fill="auto"/>
            <w:noWrap/>
            <w:vAlign w:val="bottom"/>
            <w:hideMark/>
          </w:tcPr>
          <w:tbl>
            <w:tblPr>
              <w:tblW w:w="914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D13FC6" w:rsidRPr="007D0D3D" w:rsidTr="00FE089D">
              <w:trPr>
                <w:trHeight w:val="792"/>
              </w:trPr>
              <w:tc>
                <w:tcPr>
                  <w:tcW w:w="400" w:type="dxa"/>
                  <w:shd w:val="clear" w:color="auto" w:fill="auto"/>
                  <w:noWrap/>
                  <w:vAlign w:val="bottom"/>
                  <w:hideMark/>
                </w:tcPr>
                <w:p w:rsidR="00D13FC6" w:rsidRPr="007D0D3D" w:rsidRDefault="00D13FC6" w:rsidP="00D13FC6">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 </w:t>
                  </w:r>
                </w:p>
              </w:tc>
              <w:tc>
                <w:tcPr>
                  <w:tcW w:w="5780" w:type="dxa"/>
                  <w:shd w:val="clear" w:color="auto" w:fill="auto"/>
                  <w:vAlign w:val="center"/>
                  <w:hideMark/>
                </w:tcPr>
                <w:p w:rsidR="00D13FC6" w:rsidRPr="007D0D3D" w:rsidRDefault="00D13FC6" w:rsidP="00D13FC6">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 </w:t>
                  </w:r>
                </w:p>
              </w:tc>
              <w:tc>
                <w:tcPr>
                  <w:tcW w:w="1480" w:type="dxa"/>
                  <w:shd w:val="clear" w:color="auto" w:fill="auto"/>
                  <w:vAlign w:val="center"/>
                  <w:hideMark/>
                </w:tcPr>
                <w:p w:rsidR="00D13FC6" w:rsidRPr="00A00E8D" w:rsidRDefault="00D13FC6" w:rsidP="00D13FC6">
                  <w:pPr>
                    <w:overflowPunct/>
                    <w:autoSpaceDE/>
                    <w:autoSpaceDN/>
                    <w:adjustRightInd/>
                    <w:jc w:val="center"/>
                    <w:textAlignment w:val="auto"/>
                    <w:rPr>
                      <w:rFonts w:ascii="Arial Narrow" w:hAnsi="Arial Narrow"/>
                      <w:b/>
                      <w:color w:val="000000"/>
                      <w:sz w:val="20"/>
                      <w:lang w:eastAsia="sk-SK"/>
                    </w:rPr>
                  </w:pPr>
                  <w:r w:rsidRPr="00A00E8D">
                    <w:rPr>
                      <w:rFonts w:ascii="Arial Narrow" w:hAnsi="Arial Narrow"/>
                      <w:b/>
                      <w:color w:val="000000"/>
                      <w:sz w:val="20"/>
                      <w:lang w:eastAsia="sk-SK"/>
                    </w:rPr>
                    <w:t>Bežné účtovné obdobie</w:t>
                  </w:r>
                </w:p>
              </w:tc>
              <w:tc>
                <w:tcPr>
                  <w:tcW w:w="1480" w:type="dxa"/>
                  <w:shd w:val="clear" w:color="auto" w:fill="auto"/>
                  <w:vAlign w:val="center"/>
                  <w:hideMark/>
                </w:tcPr>
                <w:p w:rsidR="00D13FC6" w:rsidRPr="00A00E8D" w:rsidRDefault="00D13FC6" w:rsidP="00D13FC6">
                  <w:pPr>
                    <w:overflowPunct/>
                    <w:autoSpaceDE/>
                    <w:autoSpaceDN/>
                    <w:adjustRightInd/>
                    <w:jc w:val="center"/>
                    <w:textAlignment w:val="auto"/>
                    <w:rPr>
                      <w:rFonts w:ascii="Arial Narrow" w:hAnsi="Arial Narrow"/>
                      <w:b/>
                      <w:color w:val="000000"/>
                      <w:sz w:val="20"/>
                      <w:lang w:eastAsia="sk-SK"/>
                    </w:rPr>
                  </w:pPr>
                  <w:r w:rsidRPr="00A00E8D">
                    <w:rPr>
                      <w:rFonts w:ascii="Arial Narrow" w:hAnsi="Arial Narrow"/>
                      <w:b/>
                      <w:color w:val="000000"/>
                      <w:sz w:val="20"/>
                      <w:lang w:eastAsia="sk-SK"/>
                    </w:rPr>
                    <w:t>Bezprostredne predchádzajúce účtovné obdobie</w:t>
                  </w:r>
                </w:p>
              </w:tc>
            </w:tr>
            <w:tr w:rsidR="00D13FC6" w:rsidRPr="007D0D3D" w:rsidTr="00FE089D">
              <w:trPr>
                <w:trHeight w:val="255"/>
              </w:trPr>
              <w:tc>
                <w:tcPr>
                  <w:tcW w:w="400" w:type="dxa"/>
                  <w:shd w:val="clear" w:color="auto" w:fill="auto"/>
                  <w:noWrap/>
                  <w:vAlign w:val="bottom"/>
                  <w:hideMark/>
                </w:tcPr>
                <w:p w:rsidR="00D13FC6" w:rsidRPr="007D0D3D" w:rsidRDefault="00D13FC6" w:rsidP="00D13FC6">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D13FC6" w:rsidRPr="007D0D3D" w:rsidRDefault="00D13FC6" w:rsidP="00D13FC6">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D13FC6" w:rsidRPr="00A146AC" w:rsidRDefault="00D13FC6" w:rsidP="00D13FC6">
                  <w:pPr>
                    <w:overflowPunct/>
                    <w:autoSpaceDE/>
                    <w:autoSpaceDN/>
                    <w:adjustRightInd/>
                    <w:jc w:val="center"/>
                    <w:textAlignment w:val="auto"/>
                    <w:rPr>
                      <w:rFonts w:ascii="Arial Narrow" w:hAnsi="Arial Narrow"/>
                      <w:b/>
                      <w:color w:val="000000"/>
                      <w:sz w:val="20"/>
                      <w:lang w:eastAsia="sk-SK"/>
                    </w:rPr>
                  </w:pPr>
                  <w:r w:rsidRPr="00A146AC">
                    <w:rPr>
                      <w:rFonts w:ascii="Arial Narrow" w:hAnsi="Arial Narrow"/>
                      <w:b/>
                      <w:color w:val="000000"/>
                      <w:sz w:val="20"/>
                      <w:lang w:eastAsia="sk-SK"/>
                    </w:rPr>
                    <w:t>x</w:t>
                  </w:r>
                </w:p>
              </w:tc>
              <w:tc>
                <w:tcPr>
                  <w:tcW w:w="1480" w:type="dxa"/>
                  <w:shd w:val="clear" w:color="auto" w:fill="auto"/>
                  <w:vAlign w:val="center"/>
                  <w:hideMark/>
                </w:tcPr>
                <w:p w:rsidR="00D13FC6" w:rsidRPr="00A146AC" w:rsidRDefault="00D13FC6" w:rsidP="00D13FC6">
                  <w:pPr>
                    <w:overflowPunct/>
                    <w:autoSpaceDE/>
                    <w:autoSpaceDN/>
                    <w:adjustRightInd/>
                    <w:jc w:val="center"/>
                    <w:textAlignment w:val="auto"/>
                    <w:rPr>
                      <w:rFonts w:ascii="Arial Narrow" w:hAnsi="Arial Narrow"/>
                      <w:b/>
                      <w:color w:val="000000"/>
                      <w:sz w:val="20"/>
                      <w:lang w:eastAsia="sk-SK"/>
                    </w:rPr>
                  </w:pPr>
                  <w:r w:rsidRPr="00A146AC">
                    <w:rPr>
                      <w:rFonts w:ascii="Arial Narrow" w:hAnsi="Arial Narrow"/>
                      <w:b/>
                      <w:color w:val="000000"/>
                      <w:sz w:val="20"/>
                      <w:lang w:eastAsia="sk-SK"/>
                    </w:rPr>
                    <w:t>x</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Výnosy z úrokov, odplát a provízií (+)</w:t>
                  </w:r>
                </w:p>
              </w:tc>
              <w:tc>
                <w:tcPr>
                  <w:tcW w:w="1480" w:type="dxa"/>
                  <w:shd w:val="clear" w:color="auto" w:fill="auto"/>
                  <w:vAlign w:val="center"/>
                </w:tcPr>
                <w:p w:rsidR="00B9729E" w:rsidRPr="00723A06" w:rsidRDefault="002E0607" w:rsidP="00E7491D">
                  <w:pPr>
                    <w:jc w:val="center"/>
                    <w:rPr>
                      <w:rFonts w:ascii="Arial Narrow" w:hAnsi="Arial Narrow"/>
                      <w:color w:val="000000"/>
                      <w:sz w:val="18"/>
                      <w:szCs w:val="18"/>
                    </w:rPr>
                  </w:pPr>
                  <w:r>
                    <w:rPr>
                      <w:rFonts w:ascii="Arial Narrow" w:hAnsi="Arial Narrow"/>
                      <w:color w:val="000000"/>
                      <w:sz w:val="18"/>
                      <w:szCs w:val="18"/>
                    </w:rPr>
                    <w:t>51 0</w:t>
                  </w:r>
                  <w:r w:rsidR="00490A1B">
                    <w:rPr>
                      <w:rFonts w:ascii="Arial Narrow" w:hAnsi="Arial Narrow"/>
                      <w:color w:val="000000"/>
                      <w:sz w:val="18"/>
                      <w:szCs w:val="18"/>
                    </w:rPr>
                    <w:t>40</w:t>
                  </w:r>
                </w:p>
              </w:tc>
              <w:tc>
                <w:tcPr>
                  <w:tcW w:w="1480" w:type="dxa"/>
                  <w:shd w:val="clear" w:color="auto" w:fill="auto"/>
                  <w:vAlign w:val="center"/>
                  <w:hideMark/>
                </w:tcPr>
                <w:p w:rsidR="00B9729E" w:rsidRPr="00723A06" w:rsidRDefault="00FB31CE" w:rsidP="0061278A">
                  <w:pPr>
                    <w:jc w:val="center"/>
                    <w:rPr>
                      <w:rFonts w:ascii="Arial Narrow" w:hAnsi="Arial Narrow"/>
                      <w:color w:val="000000"/>
                      <w:sz w:val="18"/>
                      <w:szCs w:val="18"/>
                    </w:rPr>
                  </w:pPr>
                  <w:r>
                    <w:rPr>
                      <w:rFonts w:ascii="Arial Narrow" w:hAnsi="Arial Narrow"/>
                      <w:color w:val="000000"/>
                      <w:sz w:val="18"/>
                      <w:szCs w:val="18"/>
                    </w:rPr>
                    <w:t>55 807</w:t>
                  </w:r>
                </w:p>
              </w:tc>
            </w:tr>
            <w:tr w:rsidR="00B9729E" w:rsidRPr="007D0D3D" w:rsidTr="00FE089D">
              <w:trPr>
                <w:trHeight w:val="255"/>
              </w:trPr>
              <w:tc>
                <w:tcPr>
                  <w:tcW w:w="400" w:type="dxa"/>
                  <w:shd w:val="clear" w:color="auto" w:fill="auto"/>
                  <w:noWrap/>
                  <w:vAlign w:val="bottom"/>
                  <w:hideMark/>
                </w:tcPr>
                <w:p w:rsidR="00B9729E" w:rsidRPr="007D0D3D" w:rsidRDefault="00B9729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w:t>
                  </w:r>
                </w:p>
              </w:tc>
              <w:tc>
                <w:tcPr>
                  <w:tcW w:w="5780" w:type="dxa"/>
                  <w:shd w:val="clear" w:color="auto" w:fill="auto"/>
                  <w:noWrap/>
                  <w:vAlign w:val="bottom"/>
                  <w:hideMark/>
                </w:tcPr>
                <w:p w:rsidR="00B9729E" w:rsidRPr="007D0D3D" w:rsidRDefault="00B9729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B9729E" w:rsidRPr="00723A06" w:rsidRDefault="0090454B"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9729E" w:rsidRPr="00723A06" w:rsidRDefault="00B9729E" w:rsidP="0061278A">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3.</w:t>
                  </w:r>
                </w:p>
              </w:tc>
              <w:tc>
                <w:tcPr>
                  <w:tcW w:w="5780" w:type="dxa"/>
                  <w:shd w:val="clear" w:color="auto" w:fill="auto"/>
                  <w:noWrap/>
                  <w:vAlign w:val="bottom"/>
                  <w:hideMark/>
                </w:tcPr>
                <w:p w:rsidR="00FB31CE" w:rsidRPr="007D0D3D" w:rsidRDefault="00FB31C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úroky, odplaty a provízie (-)</w:t>
                  </w:r>
                </w:p>
              </w:tc>
              <w:tc>
                <w:tcPr>
                  <w:tcW w:w="1480" w:type="dxa"/>
                  <w:shd w:val="clear" w:color="auto" w:fill="auto"/>
                  <w:vAlign w:val="center"/>
                </w:tcPr>
                <w:p w:rsidR="00FB31CE" w:rsidRPr="00723A06" w:rsidRDefault="002E0607" w:rsidP="00E7491D">
                  <w:pPr>
                    <w:jc w:val="center"/>
                    <w:rPr>
                      <w:rFonts w:ascii="Arial Narrow" w:hAnsi="Arial Narrow"/>
                      <w:color w:val="000000"/>
                      <w:sz w:val="18"/>
                      <w:szCs w:val="18"/>
                    </w:rPr>
                  </w:pPr>
                  <w:r>
                    <w:rPr>
                      <w:rFonts w:ascii="Arial Narrow" w:hAnsi="Arial Narrow"/>
                      <w:color w:val="000000"/>
                      <w:sz w:val="18"/>
                      <w:szCs w:val="18"/>
                    </w:rPr>
                    <w:t>(33 118)</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r>
                    <w:rPr>
                      <w:rFonts w:ascii="Arial Narrow" w:hAnsi="Arial Narrow"/>
                      <w:color w:val="000000"/>
                      <w:sz w:val="18"/>
                      <w:szCs w:val="18"/>
                    </w:rPr>
                    <w:t>(32 635)</w:t>
                  </w:r>
                </w:p>
              </w:tc>
            </w:tr>
            <w:tr w:rsidR="00FB31CE" w:rsidRPr="007D0D3D" w:rsidTr="00FE089D">
              <w:trPr>
                <w:trHeight w:val="255"/>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4.</w:t>
                  </w:r>
                </w:p>
              </w:tc>
              <w:tc>
                <w:tcPr>
                  <w:tcW w:w="5780" w:type="dxa"/>
                  <w:shd w:val="clear" w:color="auto" w:fill="auto"/>
                  <w:noWrap/>
                  <w:vAlign w:val="bottom"/>
                  <w:hideMark/>
                </w:tcPr>
                <w:p w:rsidR="00FB31CE" w:rsidRPr="007D0D3D" w:rsidRDefault="00FB31C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 úrokov, odplát a provízií (+/-)</w:t>
                  </w:r>
                </w:p>
              </w:tc>
              <w:tc>
                <w:tcPr>
                  <w:tcW w:w="1480" w:type="dxa"/>
                  <w:shd w:val="clear" w:color="auto" w:fill="auto"/>
                  <w:vAlign w:val="center"/>
                </w:tcPr>
                <w:p w:rsidR="00FB31CE" w:rsidRPr="00723A06" w:rsidRDefault="002E0607">
                  <w:pPr>
                    <w:jc w:val="center"/>
                    <w:rPr>
                      <w:rFonts w:ascii="Arial Narrow" w:hAnsi="Arial Narrow"/>
                      <w:color w:val="000000"/>
                      <w:sz w:val="18"/>
                      <w:szCs w:val="18"/>
                    </w:rPr>
                  </w:pPr>
                  <w:r>
                    <w:rPr>
                      <w:rFonts w:ascii="Arial Narrow" w:hAnsi="Arial Narrow"/>
                      <w:color w:val="000000"/>
                      <w:sz w:val="18"/>
                      <w:szCs w:val="18"/>
                    </w:rPr>
                    <w:t>(4</w:t>
                  </w:r>
                  <w:r w:rsidR="00C602E9">
                    <w:rPr>
                      <w:rFonts w:ascii="Arial Narrow" w:hAnsi="Arial Narrow"/>
                      <w:color w:val="000000"/>
                      <w:sz w:val="18"/>
                      <w:szCs w:val="18"/>
                    </w:rPr>
                    <w:t>6</w:t>
                  </w: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r>
                    <w:rPr>
                      <w:rFonts w:ascii="Arial Narrow" w:hAnsi="Arial Narrow"/>
                      <w:color w:val="000000"/>
                      <w:sz w:val="18"/>
                      <w:szCs w:val="18"/>
                    </w:rPr>
                    <w:t>(566)</w:t>
                  </w:r>
                </w:p>
              </w:tc>
            </w:tr>
            <w:tr w:rsidR="00FB31CE" w:rsidRPr="007D0D3D" w:rsidTr="00FE089D">
              <w:trPr>
                <w:trHeight w:val="255"/>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5.</w:t>
                  </w:r>
                </w:p>
              </w:tc>
              <w:tc>
                <w:tcPr>
                  <w:tcW w:w="5780" w:type="dxa"/>
                  <w:shd w:val="clear" w:color="auto" w:fill="auto"/>
                  <w:noWrap/>
                  <w:vAlign w:val="bottom"/>
                  <w:hideMark/>
                </w:tcPr>
                <w:p w:rsidR="00FB31CE" w:rsidRPr="007D0D3D" w:rsidRDefault="00FB31C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Výnosy z dividend (+)</w:t>
                  </w:r>
                </w:p>
              </w:tc>
              <w:tc>
                <w:tcPr>
                  <w:tcW w:w="1480" w:type="dxa"/>
                  <w:shd w:val="clear" w:color="auto" w:fill="auto"/>
                </w:tcPr>
                <w:p w:rsidR="00FB31CE" w:rsidRPr="00723A06" w:rsidRDefault="00FB31CE"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FB31CE" w:rsidRPr="00723A06" w:rsidRDefault="00FB31CE" w:rsidP="0061278A">
                  <w:pPr>
                    <w:jc w:val="center"/>
                    <w:rPr>
                      <w:rFonts w:ascii="Arial Narrow" w:hAnsi="Arial Narrow"/>
                      <w:color w:val="000000"/>
                      <w:sz w:val="18"/>
                      <w:szCs w:val="18"/>
                    </w:rPr>
                  </w:pPr>
                  <w:r w:rsidRPr="0033621B">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6.</w:t>
                  </w:r>
                </w:p>
              </w:tc>
              <w:tc>
                <w:tcPr>
                  <w:tcW w:w="5780" w:type="dxa"/>
                  <w:shd w:val="clear" w:color="auto" w:fill="auto"/>
                  <w:noWrap/>
                  <w:vAlign w:val="bottom"/>
                  <w:hideMark/>
                </w:tcPr>
                <w:p w:rsidR="00FB31CE" w:rsidRPr="007D0D3D" w:rsidRDefault="00FB31CE" w:rsidP="00E7491D">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pohľadávok za dividendy (+/-)</w:t>
                  </w:r>
                </w:p>
              </w:tc>
              <w:tc>
                <w:tcPr>
                  <w:tcW w:w="1480" w:type="dxa"/>
                  <w:shd w:val="clear" w:color="auto" w:fill="auto"/>
                </w:tcPr>
                <w:p w:rsidR="00FB31CE" w:rsidRPr="00723A06" w:rsidRDefault="00FB31CE"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FB31CE" w:rsidRPr="00723A06" w:rsidRDefault="00FB31CE" w:rsidP="0061278A">
                  <w:pPr>
                    <w:jc w:val="center"/>
                    <w:rPr>
                      <w:rFonts w:ascii="Arial Narrow" w:hAnsi="Arial Narrow"/>
                      <w:color w:val="000000"/>
                      <w:sz w:val="18"/>
                      <w:szCs w:val="18"/>
                    </w:rPr>
                  </w:pPr>
                  <w:r w:rsidRPr="0033621B">
                    <w:rPr>
                      <w:rFonts w:ascii="Arial Narrow" w:hAnsi="Arial Narrow"/>
                      <w:color w:val="000000"/>
                      <w:sz w:val="18"/>
                      <w:szCs w:val="18"/>
                    </w:rPr>
                    <w:t>-</w:t>
                  </w:r>
                </w:p>
              </w:tc>
            </w:tr>
            <w:tr w:rsidR="00FB31CE" w:rsidRPr="007D0D3D" w:rsidTr="00FE089D">
              <w:trPr>
                <w:trHeight w:val="552"/>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7.</w:t>
                  </w:r>
                </w:p>
              </w:tc>
              <w:tc>
                <w:tcPr>
                  <w:tcW w:w="5780" w:type="dxa"/>
                  <w:shd w:val="clear" w:color="auto" w:fill="auto"/>
                  <w:vAlign w:val="center"/>
                  <w:hideMark/>
                </w:tcPr>
                <w:p w:rsidR="00FB31CE" w:rsidRPr="007D0D3D" w:rsidRDefault="00FB31C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FB31CE" w:rsidRPr="00723A06" w:rsidRDefault="00490A1B" w:rsidP="00E7491D">
                  <w:pPr>
                    <w:jc w:val="center"/>
                    <w:rPr>
                      <w:rFonts w:ascii="Arial Narrow" w:hAnsi="Arial Narrow"/>
                      <w:color w:val="000000"/>
                      <w:sz w:val="18"/>
                      <w:szCs w:val="18"/>
                    </w:rPr>
                  </w:pPr>
                  <w:r>
                    <w:rPr>
                      <w:rFonts w:ascii="Arial Narrow" w:hAnsi="Arial Narrow"/>
                      <w:color w:val="000000"/>
                      <w:sz w:val="18"/>
                      <w:szCs w:val="18"/>
                    </w:rPr>
                    <w:t>1 717 150</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r>
                    <w:rPr>
                      <w:rFonts w:ascii="Arial Narrow" w:hAnsi="Arial Narrow"/>
                      <w:color w:val="000000"/>
                      <w:sz w:val="18"/>
                      <w:szCs w:val="18"/>
                    </w:rPr>
                    <w:t>115 051</w:t>
                  </w:r>
                </w:p>
              </w:tc>
            </w:tr>
            <w:tr w:rsidR="00FB31CE" w:rsidRPr="007D0D3D" w:rsidTr="00FE089D">
              <w:trPr>
                <w:trHeight w:val="288"/>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8.</w:t>
                  </w:r>
                </w:p>
              </w:tc>
              <w:tc>
                <w:tcPr>
                  <w:tcW w:w="5780" w:type="dxa"/>
                  <w:shd w:val="clear" w:color="auto" w:fill="auto"/>
                  <w:vAlign w:val="center"/>
                  <w:hideMark/>
                </w:tcPr>
                <w:p w:rsidR="00FB31CE" w:rsidRPr="007D0D3D" w:rsidRDefault="00FB31C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Zmeny stavu pohľadávok za predané finančné nástroje, drahé kovy a nehnuteľnosti(+/-)</w:t>
                  </w:r>
                </w:p>
              </w:tc>
              <w:tc>
                <w:tcPr>
                  <w:tcW w:w="1480" w:type="dxa"/>
                </w:tcPr>
                <w:p w:rsidR="00FB31CE" w:rsidRPr="00723A06" w:rsidRDefault="00FB31CE"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hideMark/>
                </w:tcPr>
                <w:p w:rsidR="00FB31CE" w:rsidRPr="00723A06" w:rsidRDefault="00FB31CE" w:rsidP="0061278A">
                  <w:pPr>
                    <w:jc w:val="center"/>
                    <w:rPr>
                      <w:rFonts w:ascii="Arial Narrow" w:hAnsi="Arial Narrow"/>
                      <w:color w:val="000000"/>
                      <w:sz w:val="18"/>
                      <w:szCs w:val="18"/>
                    </w:rPr>
                  </w:pPr>
                  <w:r w:rsidRPr="001449D4">
                    <w:rPr>
                      <w:rFonts w:ascii="Arial Narrow" w:hAnsi="Arial Narrow"/>
                      <w:color w:val="000000"/>
                      <w:sz w:val="18"/>
                      <w:szCs w:val="18"/>
                    </w:rPr>
                    <w:t>-</w:t>
                  </w:r>
                </w:p>
              </w:tc>
            </w:tr>
            <w:tr w:rsidR="00FB31CE" w:rsidRPr="007D0D3D" w:rsidTr="00FE089D">
              <w:trPr>
                <w:trHeight w:val="552"/>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9.</w:t>
                  </w:r>
                </w:p>
              </w:tc>
              <w:tc>
                <w:tcPr>
                  <w:tcW w:w="5780" w:type="dxa"/>
                  <w:shd w:val="clear" w:color="auto" w:fill="auto"/>
                  <w:vAlign w:val="center"/>
                  <w:hideMark/>
                </w:tcPr>
                <w:p w:rsidR="00FB31CE" w:rsidRPr="007D0D3D" w:rsidRDefault="00FB31CE" w:rsidP="00263B61">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FB31CE" w:rsidRPr="00723A06" w:rsidRDefault="00490A1B" w:rsidP="00263B61">
                  <w:pPr>
                    <w:jc w:val="center"/>
                    <w:rPr>
                      <w:rFonts w:ascii="Arial Narrow" w:hAnsi="Arial Narrow"/>
                      <w:color w:val="000000"/>
                      <w:sz w:val="18"/>
                      <w:szCs w:val="18"/>
                    </w:rPr>
                  </w:pPr>
                  <w:r>
                    <w:rPr>
                      <w:rFonts w:ascii="Arial Narrow" w:hAnsi="Arial Narrow"/>
                      <w:color w:val="000000"/>
                      <w:sz w:val="18"/>
                      <w:szCs w:val="18"/>
                    </w:rPr>
                    <w:t>(1 737 731)</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r>
                    <w:rPr>
                      <w:rFonts w:ascii="Arial Narrow" w:hAnsi="Arial Narrow"/>
                      <w:color w:val="000000"/>
                      <w:sz w:val="18"/>
                      <w:szCs w:val="18"/>
                    </w:rPr>
                    <w:t>(130 730)</w:t>
                  </w:r>
                </w:p>
              </w:tc>
            </w:tr>
            <w:tr w:rsidR="00FB31CE" w:rsidRPr="007D0D3D" w:rsidTr="00FE089D">
              <w:trPr>
                <w:trHeight w:val="552"/>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10.</w:t>
                  </w:r>
                </w:p>
              </w:tc>
              <w:tc>
                <w:tcPr>
                  <w:tcW w:w="5780" w:type="dxa"/>
                  <w:shd w:val="clear" w:color="auto" w:fill="auto"/>
                  <w:vAlign w:val="center"/>
                  <w:hideMark/>
                </w:tcPr>
                <w:p w:rsidR="00FB31CE" w:rsidRPr="007D0D3D" w:rsidRDefault="00FB31CE" w:rsidP="00E7491D">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na zaplatenie kúpnej ceny FN, drahých kovov (+)</w:t>
                  </w:r>
                </w:p>
              </w:tc>
              <w:tc>
                <w:tcPr>
                  <w:tcW w:w="1480" w:type="dxa"/>
                </w:tcPr>
                <w:p w:rsidR="00FB31CE" w:rsidRPr="00723A06" w:rsidRDefault="00FB31CE" w:rsidP="00E7491D">
                  <w:pPr>
                    <w:jc w:val="center"/>
                    <w:rPr>
                      <w:rFonts w:ascii="Arial Narrow" w:hAnsi="Arial Narrow"/>
                      <w:color w:val="000000"/>
                      <w:sz w:val="18"/>
                      <w:szCs w:val="18"/>
                    </w:rPr>
                  </w:pPr>
                  <w:r>
                    <w:rPr>
                      <w:rFonts w:ascii="Arial Narrow" w:hAnsi="Arial Narrow"/>
                      <w:color w:val="000000"/>
                      <w:sz w:val="18"/>
                      <w:szCs w:val="18"/>
                    </w:rPr>
                    <w:t>-</w:t>
                  </w:r>
                </w:p>
              </w:tc>
              <w:tc>
                <w:tcPr>
                  <w:tcW w:w="1480" w:type="dxa"/>
                  <w:hideMark/>
                </w:tcPr>
                <w:p w:rsidR="00FB31CE" w:rsidRPr="00723A06" w:rsidRDefault="00FB31CE" w:rsidP="0061278A">
                  <w:pPr>
                    <w:jc w:val="center"/>
                    <w:rPr>
                      <w:rFonts w:ascii="Arial Narrow" w:hAnsi="Arial Narrow"/>
                      <w:color w:val="000000"/>
                      <w:sz w:val="18"/>
                      <w:szCs w:val="18"/>
                    </w:rPr>
                  </w:pPr>
                  <w:r w:rsidRPr="001449D4">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11.</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Výnos z odpísaných pohľadávok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12.</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dodávateľov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13.</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voči dodávateľom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14.</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zrážkovú daň z príjmov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15.</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Záväzok na zrážkovú daň z príjmov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w:t>
                  </w:r>
                </w:p>
              </w:tc>
              <w:tc>
                <w:tcPr>
                  <w:tcW w:w="5780" w:type="dxa"/>
                  <w:shd w:val="clear" w:color="auto" w:fill="auto"/>
                  <w:noWrap/>
                  <w:vAlign w:val="bottom"/>
                  <w:hideMark/>
                </w:tcPr>
                <w:p w:rsidR="00FB31CE" w:rsidRPr="007D0D3D" w:rsidRDefault="00FB31CE" w:rsidP="00263B61">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Čistý peňažný tok z prevádzkovej činnosti</w:t>
                  </w:r>
                </w:p>
              </w:tc>
              <w:tc>
                <w:tcPr>
                  <w:tcW w:w="1480" w:type="dxa"/>
                  <w:shd w:val="clear" w:color="auto" w:fill="auto"/>
                  <w:vAlign w:val="center"/>
                </w:tcPr>
                <w:p w:rsidR="00FB31CE" w:rsidRPr="00723A06" w:rsidRDefault="002E0607" w:rsidP="00263B61">
                  <w:pPr>
                    <w:jc w:val="center"/>
                    <w:rPr>
                      <w:rFonts w:ascii="Arial Narrow" w:hAnsi="Arial Narrow"/>
                      <w:b/>
                      <w:bCs/>
                      <w:color w:val="000000"/>
                      <w:sz w:val="18"/>
                      <w:szCs w:val="18"/>
                    </w:rPr>
                  </w:pPr>
                  <w:r>
                    <w:rPr>
                      <w:rFonts w:ascii="Arial Narrow" w:hAnsi="Arial Narrow"/>
                      <w:b/>
                      <w:bCs/>
                      <w:color w:val="000000"/>
                      <w:sz w:val="18"/>
                      <w:szCs w:val="18"/>
                    </w:rPr>
                    <w:t>(2 70</w:t>
                  </w:r>
                  <w:r w:rsidR="00C602E9">
                    <w:rPr>
                      <w:rFonts w:ascii="Arial Narrow" w:hAnsi="Arial Narrow"/>
                      <w:b/>
                      <w:bCs/>
                      <w:color w:val="000000"/>
                      <w:sz w:val="18"/>
                      <w:szCs w:val="18"/>
                    </w:rPr>
                    <w:t>6</w:t>
                  </w:r>
                  <w:r>
                    <w:rPr>
                      <w:rFonts w:ascii="Arial Narrow" w:hAnsi="Arial Narrow"/>
                      <w:b/>
                      <w:bCs/>
                      <w:color w:val="000000"/>
                      <w:sz w:val="18"/>
                      <w:szCs w:val="18"/>
                    </w:rPr>
                    <w:t>)</w:t>
                  </w:r>
                </w:p>
              </w:tc>
              <w:tc>
                <w:tcPr>
                  <w:tcW w:w="1480" w:type="dxa"/>
                  <w:shd w:val="clear" w:color="auto" w:fill="auto"/>
                  <w:vAlign w:val="center"/>
                  <w:hideMark/>
                </w:tcPr>
                <w:p w:rsidR="00FB31CE" w:rsidRPr="00723A06" w:rsidRDefault="00FB31CE" w:rsidP="0061278A">
                  <w:pPr>
                    <w:jc w:val="center"/>
                    <w:rPr>
                      <w:rFonts w:ascii="Arial Narrow" w:hAnsi="Arial Narrow"/>
                      <w:b/>
                      <w:bCs/>
                      <w:color w:val="000000"/>
                      <w:sz w:val="18"/>
                      <w:szCs w:val="18"/>
                    </w:rPr>
                  </w:pPr>
                  <w:r>
                    <w:rPr>
                      <w:rFonts w:ascii="Arial Narrow" w:hAnsi="Arial Narrow"/>
                      <w:b/>
                      <w:bCs/>
                      <w:color w:val="000000"/>
                      <w:sz w:val="18"/>
                      <w:szCs w:val="18"/>
                    </w:rPr>
                    <w:t>6 927</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FB31CE" w:rsidRPr="007D0D3D" w:rsidRDefault="00FB31CE" w:rsidP="00263B61">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investičnej činnosti</w:t>
                  </w:r>
                </w:p>
              </w:tc>
              <w:tc>
                <w:tcPr>
                  <w:tcW w:w="1480" w:type="dxa"/>
                  <w:shd w:val="clear" w:color="auto" w:fill="auto"/>
                  <w:vAlign w:val="center"/>
                </w:tcPr>
                <w:p w:rsidR="00FB31CE" w:rsidRPr="00A146AC" w:rsidRDefault="00FB31CE" w:rsidP="00263B61">
                  <w:pPr>
                    <w:jc w:val="center"/>
                    <w:rPr>
                      <w:rFonts w:ascii="Arial Narrow" w:hAnsi="Arial Narrow"/>
                      <w:b/>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FB31CE" w:rsidRPr="00A146AC" w:rsidRDefault="00FB31CE" w:rsidP="0061278A">
                  <w:pPr>
                    <w:jc w:val="center"/>
                    <w:rPr>
                      <w:rFonts w:ascii="Arial Narrow" w:hAnsi="Arial Narrow"/>
                      <w:b/>
                      <w:color w:val="000000"/>
                      <w:sz w:val="18"/>
                      <w:szCs w:val="18"/>
                    </w:rPr>
                  </w:pPr>
                  <w:r>
                    <w:rPr>
                      <w:rFonts w:ascii="Arial Narrow" w:hAnsi="Arial Narrow"/>
                      <w:b/>
                      <w:bCs/>
                      <w:color w:val="000000"/>
                      <w:sz w:val="18"/>
                      <w:szCs w:val="18"/>
                    </w:rPr>
                    <w:t>x</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16.</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Zníženie/ zvýšenie poskytnutých úverov a vkladov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II.</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Čistý peňažný tok z investičnej činnosti</w:t>
                  </w:r>
                </w:p>
              </w:tc>
              <w:tc>
                <w:tcPr>
                  <w:tcW w:w="1480" w:type="dxa"/>
                  <w:shd w:val="clear" w:color="auto" w:fill="auto"/>
                  <w:vAlign w:val="center"/>
                </w:tcPr>
                <w:p w:rsidR="00FB31CE" w:rsidRPr="00FE089D" w:rsidRDefault="00FB31CE" w:rsidP="0090454B">
                  <w:pPr>
                    <w:jc w:val="center"/>
                    <w:rPr>
                      <w:rFonts w:ascii="Arial Narrow" w:hAnsi="Arial Narrow"/>
                      <w:b/>
                      <w:bCs/>
                      <w:color w:val="000000"/>
                      <w:sz w:val="18"/>
                      <w:szCs w:val="18"/>
                    </w:rPr>
                  </w:pPr>
                  <w:r w:rsidRPr="00FE089D">
                    <w:rPr>
                      <w:rFonts w:ascii="Arial Narrow" w:hAnsi="Arial Narrow"/>
                      <w:b/>
                      <w:color w:val="000000"/>
                      <w:sz w:val="18"/>
                      <w:szCs w:val="18"/>
                    </w:rPr>
                    <w:t>-</w:t>
                  </w:r>
                </w:p>
              </w:tc>
              <w:tc>
                <w:tcPr>
                  <w:tcW w:w="1480" w:type="dxa"/>
                  <w:shd w:val="clear" w:color="auto" w:fill="auto"/>
                  <w:vAlign w:val="center"/>
                  <w:hideMark/>
                </w:tcPr>
                <w:p w:rsidR="00FB31CE" w:rsidRPr="00FE089D" w:rsidRDefault="00FB31CE" w:rsidP="0090454B">
                  <w:pPr>
                    <w:jc w:val="center"/>
                    <w:rPr>
                      <w:rFonts w:ascii="Arial Narrow" w:hAnsi="Arial Narrow"/>
                      <w:b/>
                      <w:bCs/>
                      <w:color w:val="000000"/>
                      <w:sz w:val="18"/>
                      <w:szCs w:val="18"/>
                    </w:rPr>
                  </w:pPr>
                  <w:r w:rsidRPr="00FE089D">
                    <w:rPr>
                      <w:rFonts w:ascii="Arial Narrow" w:hAnsi="Arial Narrow"/>
                      <w:b/>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x</w:t>
                  </w:r>
                </w:p>
              </w:tc>
              <w:tc>
                <w:tcPr>
                  <w:tcW w:w="5780" w:type="dxa"/>
                  <w:shd w:val="clear" w:color="auto" w:fill="auto"/>
                  <w:vAlign w:val="center"/>
                  <w:hideMark/>
                </w:tcPr>
                <w:p w:rsidR="00FB31CE" w:rsidRPr="007D0D3D" w:rsidRDefault="00FB31CE" w:rsidP="00263B61">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Peňažný tok z finančnej činnosti</w:t>
                  </w:r>
                </w:p>
              </w:tc>
              <w:tc>
                <w:tcPr>
                  <w:tcW w:w="1480" w:type="dxa"/>
                  <w:shd w:val="clear" w:color="auto" w:fill="auto"/>
                  <w:vAlign w:val="center"/>
                </w:tcPr>
                <w:p w:rsidR="00FB31CE" w:rsidRPr="00723A06" w:rsidRDefault="00FB31CE" w:rsidP="00263B61">
                  <w:pPr>
                    <w:jc w:val="center"/>
                    <w:rPr>
                      <w:rFonts w:ascii="Arial Narrow" w:hAnsi="Arial Narrow"/>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r>
                    <w:rPr>
                      <w:rFonts w:ascii="Arial Narrow" w:hAnsi="Arial Narrow"/>
                      <w:b/>
                      <w:bCs/>
                      <w:color w:val="000000"/>
                      <w:sz w:val="18"/>
                      <w:szCs w:val="18"/>
                    </w:rPr>
                    <w:t>x</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17.</w:t>
                  </w:r>
                </w:p>
              </w:tc>
              <w:tc>
                <w:tcPr>
                  <w:tcW w:w="5780" w:type="dxa"/>
                  <w:shd w:val="clear" w:color="auto" w:fill="auto"/>
                  <w:vAlign w:val="center"/>
                  <w:hideMark/>
                </w:tcPr>
                <w:p w:rsidR="00FB31CE" w:rsidRPr="007D0D3D" w:rsidRDefault="00FB31CE" w:rsidP="00263B61">
                  <w:pPr>
                    <w:overflowPunct/>
                    <w:autoSpaceDE/>
                    <w:autoSpaceDN/>
                    <w:adjustRightInd/>
                    <w:jc w:val="both"/>
                    <w:textAlignment w:val="auto"/>
                    <w:rPr>
                      <w:rFonts w:ascii="Arial Narrow" w:hAnsi="Arial Narrow"/>
                      <w:color w:val="000000"/>
                      <w:sz w:val="20"/>
                      <w:lang w:eastAsia="sk-SK"/>
                    </w:rPr>
                  </w:pPr>
                  <w:r w:rsidRPr="007D0D3D">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FB31CE" w:rsidRPr="00723A06" w:rsidRDefault="002E0607" w:rsidP="00263B61">
                  <w:pPr>
                    <w:jc w:val="center"/>
                    <w:rPr>
                      <w:rFonts w:ascii="Arial Narrow" w:hAnsi="Arial Narrow"/>
                      <w:color w:val="000000"/>
                      <w:sz w:val="18"/>
                      <w:szCs w:val="18"/>
                    </w:rPr>
                  </w:pPr>
                  <w:r>
                    <w:rPr>
                      <w:rFonts w:ascii="Arial Narrow" w:hAnsi="Arial Narrow"/>
                      <w:color w:val="000000"/>
                      <w:sz w:val="18"/>
                      <w:szCs w:val="18"/>
                    </w:rPr>
                    <w:t>3 6</w:t>
                  </w:r>
                  <w:r w:rsidR="00C602E9">
                    <w:rPr>
                      <w:rFonts w:ascii="Arial Narrow" w:hAnsi="Arial Narrow"/>
                      <w:color w:val="000000"/>
                      <w:sz w:val="18"/>
                      <w:szCs w:val="18"/>
                    </w:rPr>
                    <w:t>30</w:t>
                  </w:r>
                </w:p>
              </w:tc>
              <w:tc>
                <w:tcPr>
                  <w:tcW w:w="1480" w:type="dxa"/>
                  <w:shd w:val="clear" w:color="auto" w:fill="auto"/>
                  <w:vAlign w:val="center"/>
                  <w:hideMark/>
                </w:tcPr>
                <w:p w:rsidR="00FB31CE" w:rsidRPr="00723A06" w:rsidRDefault="00490A1B" w:rsidP="00240646">
                  <w:pPr>
                    <w:rPr>
                      <w:rFonts w:ascii="Arial Narrow" w:hAnsi="Arial Narrow"/>
                      <w:b/>
                      <w:color w:val="000000"/>
                      <w:sz w:val="18"/>
                      <w:szCs w:val="18"/>
                    </w:rPr>
                  </w:pPr>
                  <w:r>
                    <w:rPr>
                      <w:rFonts w:ascii="Arial Narrow" w:hAnsi="Arial Narrow"/>
                      <w:color w:val="000000"/>
                      <w:sz w:val="18"/>
                      <w:szCs w:val="18"/>
                    </w:rPr>
                    <w:t xml:space="preserve">- </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18.</w:t>
                  </w:r>
                </w:p>
              </w:tc>
              <w:tc>
                <w:tcPr>
                  <w:tcW w:w="5780" w:type="dxa"/>
                  <w:shd w:val="clear" w:color="auto" w:fill="auto"/>
                  <w:noWrap/>
                  <w:vAlign w:val="bottom"/>
                  <w:hideMark/>
                </w:tcPr>
                <w:p w:rsidR="00FB31CE" w:rsidRPr="007D0D3D" w:rsidRDefault="00FB31CE" w:rsidP="00263B61">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Prestupy do/výstupy z fondu, vrátené PL (+/-),</w:t>
                  </w:r>
                </w:p>
              </w:tc>
              <w:tc>
                <w:tcPr>
                  <w:tcW w:w="1480" w:type="dxa"/>
                  <w:shd w:val="clear" w:color="auto" w:fill="auto"/>
                  <w:vAlign w:val="center"/>
                </w:tcPr>
                <w:p w:rsidR="00FB31CE" w:rsidRPr="00723A06" w:rsidRDefault="00FB31CE" w:rsidP="00263B61">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61278A">
                  <w:pPr>
                    <w:jc w:val="center"/>
                    <w:rPr>
                      <w:rFonts w:ascii="Arial Narrow" w:hAnsi="Arial Narrow"/>
                      <w:color w:val="000000"/>
                      <w:sz w:val="18"/>
                      <w:szCs w:val="18"/>
                    </w:rPr>
                  </w:pP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19.</w:t>
                  </w:r>
                </w:p>
              </w:tc>
              <w:tc>
                <w:tcPr>
                  <w:tcW w:w="5780" w:type="dxa"/>
                  <w:shd w:val="clear" w:color="auto" w:fill="auto"/>
                  <w:vAlign w:val="center"/>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vAlign w:val="center"/>
                </w:tcPr>
                <w:p w:rsidR="00FB31CE" w:rsidRPr="00A146AC" w:rsidRDefault="00FB31CE" w:rsidP="0090454B">
                  <w:pPr>
                    <w:jc w:val="center"/>
                    <w:rPr>
                      <w:rFonts w:ascii="Arial Narrow" w:hAnsi="Arial Narrow"/>
                      <w:b/>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A146AC" w:rsidRDefault="00FB31CE" w:rsidP="0090454B">
                  <w:pPr>
                    <w:jc w:val="center"/>
                    <w:rPr>
                      <w:rFonts w:ascii="Arial Narrow" w:hAnsi="Arial Narrow"/>
                      <w:b/>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20.</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Dedičstvá (-)</w:t>
                  </w:r>
                </w:p>
              </w:tc>
              <w:tc>
                <w:tcPr>
                  <w:tcW w:w="1480" w:type="dxa"/>
                  <w:shd w:val="clear" w:color="auto" w:fill="auto"/>
                  <w:vAlign w:val="center"/>
                </w:tcPr>
                <w:p w:rsidR="00FB31CE" w:rsidRPr="00723A06" w:rsidRDefault="00FB31CE" w:rsidP="0090454B">
                  <w:pPr>
                    <w:jc w:val="center"/>
                    <w:rPr>
                      <w:rFonts w:ascii="Arial Narrow" w:hAnsi="Arial Narrow"/>
                      <w:b/>
                      <w:bCs/>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b/>
                      <w:bCs/>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21.</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na výplatu dedičstiev (+/-)</w:t>
                  </w:r>
                </w:p>
              </w:tc>
              <w:tc>
                <w:tcPr>
                  <w:tcW w:w="1480" w:type="dxa"/>
                  <w:shd w:val="clear" w:color="auto" w:fill="auto"/>
                  <w:vAlign w:val="center"/>
                </w:tcPr>
                <w:p w:rsidR="00FB31CE" w:rsidRPr="00723A06" w:rsidRDefault="00FB31CE" w:rsidP="0090454B">
                  <w:pPr>
                    <w:jc w:val="center"/>
                    <w:rPr>
                      <w:rFonts w:ascii="Arial Narrow" w:hAnsi="Arial Narrow"/>
                      <w:b/>
                      <w:bCs/>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b/>
                      <w:bCs/>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22.</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Preddavky na emitovanie podielových listov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23.</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Zvýšenie/zníženie prijatých dlhodobých úverov (+/-)</w:t>
                  </w:r>
                </w:p>
              </w:tc>
              <w:tc>
                <w:tcPr>
                  <w:tcW w:w="1480" w:type="dxa"/>
                  <w:shd w:val="clear" w:color="auto" w:fill="auto"/>
                  <w:vAlign w:val="center"/>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24.</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Náklady na úroky za dlhodobé úroky (-)</w:t>
                  </w:r>
                </w:p>
              </w:tc>
              <w:tc>
                <w:tcPr>
                  <w:tcW w:w="1480" w:type="dxa"/>
                  <w:shd w:val="clear" w:color="auto" w:fill="auto"/>
                  <w:noWrap/>
                  <w:vAlign w:val="center"/>
                </w:tcPr>
                <w:p w:rsidR="00FB31CE" w:rsidRPr="00723A06" w:rsidRDefault="00FB31CE" w:rsidP="0090454B">
                  <w:pPr>
                    <w:jc w:val="center"/>
                    <w:rPr>
                      <w:rFonts w:ascii="Calibri" w:hAnsi="Calibri"/>
                      <w:color w:val="000000"/>
                      <w:sz w:val="18"/>
                      <w:szCs w:val="18"/>
                    </w:rPr>
                  </w:pPr>
                  <w:r>
                    <w:rPr>
                      <w:rFonts w:ascii="Arial Narrow" w:hAnsi="Arial Narrow"/>
                      <w:color w:val="000000"/>
                      <w:sz w:val="18"/>
                      <w:szCs w:val="18"/>
                    </w:rPr>
                    <w:t>-</w:t>
                  </w:r>
                </w:p>
              </w:tc>
              <w:tc>
                <w:tcPr>
                  <w:tcW w:w="1480" w:type="dxa"/>
                  <w:shd w:val="clear" w:color="auto" w:fill="auto"/>
                  <w:noWrap/>
                  <w:vAlign w:val="center"/>
                  <w:hideMark/>
                </w:tcPr>
                <w:p w:rsidR="00FB31CE" w:rsidRPr="00723A06" w:rsidRDefault="00FB31CE" w:rsidP="0090454B">
                  <w:pPr>
                    <w:jc w:val="center"/>
                    <w:rPr>
                      <w:rFonts w:ascii="Calibri" w:hAnsi="Calibri"/>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25.</w:t>
                  </w:r>
                </w:p>
              </w:tc>
              <w:tc>
                <w:tcPr>
                  <w:tcW w:w="5780" w:type="dxa"/>
                  <w:shd w:val="clear" w:color="auto" w:fill="auto"/>
                  <w:noWrap/>
                  <w:vAlign w:val="bottom"/>
                  <w:hideMark/>
                </w:tcPr>
                <w:p w:rsidR="00FB31CE" w:rsidRPr="007D0D3D" w:rsidRDefault="00FB31CE" w:rsidP="0090454B">
                  <w:pPr>
                    <w:overflowPunct/>
                    <w:autoSpaceDE/>
                    <w:autoSpaceDN/>
                    <w:adjustRightInd/>
                    <w:textAlignment w:val="auto"/>
                    <w:rPr>
                      <w:rFonts w:ascii="Arial Narrow" w:hAnsi="Arial Narrow"/>
                      <w:color w:val="000000"/>
                      <w:sz w:val="20"/>
                      <w:lang w:eastAsia="sk-SK"/>
                    </w:rPr>
                  </w:pPr>
                  <w:r w:rsidRPr="007D0D3D">
                    <w:rPr>
                      <w:rFonts w:ascii="Arial Narrow" w:hAnsi="Arial Narrow"/>
                      <w:color w:val="000000"/>
                      <w:sz w:val="20"/>
                      <w:lang w:eastAsia="sk-SK"/>
                    </w:rPr>
                    <w:t>Zmena stavu záväzkov za úroky za úvery (+)</w:t>
                  </w:r>
                </w:p>
              </w:tc>
              <w:tc>
                <w:tcPr>
                  <w:tcW w:w="1480" w:type="dxa"/>
                  <w:shd w:val="clear" w:color="auto" w:fill="auto"/>
                  <w:noWrap/>
                  <w:vAlign w:val="center"/>
                </w:tcPr>
                <w:p w:rsidR="00FB31CE" w:rsidRPr="00723A06" w:rsidRDefault="00FB31CE" w:rsidP="0090454B">
                  <w:pPr>
                    <w:jc w:val="center"/>
                    <w:rPr>
                      <w:rFonts w:ascii="Calibri" w:hAnsi="Calibri"/>
                      <w:color w:val="000000"/>
                      <w:sz w:val="18"/>
                      <w:szCs w:val="18"/>
                    </w:rPr>
                  </w:pPr>
                  <w:r>
                    <w:rPr>
                      <w:rFonts w:ascii="Arial Narrow" w:hAnsi="Arial Narrow"/>
                      <w:color w:val="000000"/>
                      <w:sz w:val="18"/>
                      <w:szCs w:val="18"/>
                    </w:rPr>
                    <w:t>-</w:t>
                  </w:r>
                </w:p>
              </w:tc>
              <w:tc>
                <w:tcPr>
                  <w:tcW w:w="1480" w:type="dxa"/>
                  <w:shd w:val="clear" w:color="auto" w:fill="auto"/>
                  <w:noWrap/>
                  <w:vAlign w:val="center"/>
                  <w:hideMark/>
                </w:tcPr>
                <w:p w:rsidR="00FB31CE" w:rsidRPr="00723A06" w:rsidRDefault="00FB31CE" w:rsidP="0090454B">
                  <w:pPr>
                    <w:jc w:val="center"/>
                    <w:rPr>
                      <w:rFonts w:ascii="Calibri" w:hAnsi="Calibri"/>
                      <w:color w:val="000000"/>
                      <w:sz w:val="18"/>
                      <w:szCs w:val="18"/>
                    </w:rPr>
                  </w:pPr>
                  <w:r>
                    <w:rPr>
                      <w:rFonts w:ascii="Arial Narrow" w:hAnsi="Arial Narrow"/>
                      <w:color w:val="000000"/>
                      <w:sz w:val="18"/>
                      <w:szCs w:val="18"/>
                    </w:rPr>
                    <w:t>-</w:t>
                  </w:r>
                </w:p>
              </w:tc>
            </w:tr>
            <w:tr w:rsidR="00FB31CE" w:rsidRPr="007D0D3D" w:rsidTr="00FE089D">
              <w:trPr>
                <w:trHeight w:val="255"/>
              </w:trPr>
              <w:tc>
                <w:tcPr>
                  <w:tcW w:w="400" w:type="dxa"/>
                  <w:shd w:val="clear" w:color="auto" w:fill="auto"/>
                  <w:noWrap/>
                  <w:vAlign w:val="bottom"/>
                  <w:hideMark/>
                </w:tcPr>
                <w:p w:rsidR="00FB31CE" w:rsidRPr="007D0D3D" w:rsidRDefault="00FB31CE" w:rsidP="00263B61">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III.</w:t>
                  </w:r>
                </w:p>
              </w:tc>
              <w:tc>
                <w:tcPr>
                  <w:tcW w:w="5780" w:type="dxa"/>
                  <w:shd w:val="clear" w:color="auto" w:fill="auto"/>
                  <w:noWrap/>
                  <w:vAlign w:val="bottom"/>
                  <w:hideMark/>
                </w:tcPr>
                <w:p w:rsidR="00FB31CE" w:rsidRPr="00FE089D" w:rsidRDefault="00FB31CE" w:rsidP="00263B61">
                  <w:pPr>
                    <w:overflowPunct/>
                    <w:autoSpaceDE/>
                    <w:autoSpaceDN/>
                    <w:adjustRightInd/>
                    <w:textAlignment w:val="auto"/>
                    <w:rPr>
                      <w:rFonts w:ascii="Arial Narrow" w:hAnsi="Arial Narrow"/>
                      <w:color w:val="000000"/>
                      <w:sz w:val="20"/>
                      <w:lang w:eastAsia="sk-SK"/>
                    </w:rPr>
                  </w:pPr>
                  <w:r w:rsidRPr="00FE089D">
                    <w:rPr>
                      <w:rFonts w:ascii="Arial Narrow" w:hAnsi="Arial Narrow"/>
                      <w:color w:val="000000"/>
                      <w:sz w:val="20"/>
                      <w:lang w:eastAsia="sk-SK"/>
                    </w:rPr>
                    <w:t>Čistý peňažný tok z finančnej činnosti</w:t>
                  </w:r>
                </w:p>
              </w:tc>
              <w:tc>
                <w:tcPr>
                  <w:tcW w:w="1480" w:type="dxa"/>
                  <w:shd w:val="clear" w:color="auto" w:fill="auto"/>
                  <w:noWrap/>
                  <w:vAlign w:val="center"/>
                </w:tcPr>
                <w:p w:rsidR="00FB31CE" w:rsidRPr="00906FE1" w:rsidRDefault="002E0607" w:rsidP="00263B61">
                  <w:pPr>
                    <w:jc w:val="center"/>
                    <w:rPr>
                      <w:rFonts w:ascii="Arial Narrow" w:hAnsi="Arial Narrow"/>
                      <w:b/>
                      <w:bCs/>
                      <w:color w:val="000000"/>
                      <w:sz w:val="18"/>
                      <w:szCs w:val="18"/>
                    </w:rPr>
                  </w:pPr>
                  <w:r>
                    <w:rPr>
                      <w:rFonts w:ascii="Arial Narrow" w:hAnsi="Arial Narrow"/>
                      <w:b/>
                      <w:bCs/>
                      <w:color w:val="000000"/>
                      <w:sz w:val="18"/>
                      <w:szCs w:val="18"/>
                    </w:rPr>
                    <w:t>3 6</w:t>
                  </w:r>
                  <w:r w:rsidR="00C602E9">
                    <w:rPr>
                      <w:rFonts w:ascii="Arial Narrow" w:hAnsi="Arial Narrow"/>
                      <w:b/>
                      <w:bCs/>
                      <w:color w:val="000000"/>
                      <w:sz w:val="18"/>
                      <w:szCs w:val="18"/>
                    </w:rPr>
                    <w:t>30</w:t>
                  </w:r>
                </w:p>
              </w:tc>
              <w:tc>
                <w:tcPr>
                  <w:tcW w:w="1480" w:type="dxa"/>
                  <w:shd w:val="clear" w:color="auto" w:fill="auto"/>
                  <w:noWrap/>
                  <w:vAlign w:val="center"/>
                  <w:hideMark/>
                </w:tcPr>
                <w:p w:rsidR="00FB31CE" w:rsidRPr="00906FE1" w:rsidRDefault="00490A1B" w:rsidP="00240646">
                  <w:pPr>
                    <w:rPr>
                      <w:rFonts w:ascii="Arial Narrow" w:hAnsi="Arial Narrow"/>
                      <w:b/>
                      <w:bCs/>
                      <w:color w:val="000000"/>
                      <w:sz w:val="18"/>
                      <w:szCs w:val="18"/>
                    </w:rPr>
                  </w:pPr>
                  <w:r>
                    <w:rPr>
                      <w:rFonts w:ascii="Arial Narrow" w:hAnsi="Arial Narrow"/>
                      <w:b/>
                      <w:bCs/>
                      <w:color w:val="000000"/>
                      <w:sz w:val="18"/>
                      <w:szCs w:val="18"/>
                    </w:rPr>
                    <w:t xml:space="preserve">- </w:t>
                  </w:r>
                </w:p>
              </w:tc>
            </w:tr>
            <w:tr w:rsidR="00FB31CE" w:rsidRPr="007D0D3D" w:rsidTr="00FE089D">
              <w:trPr>
                <w:trHeight w:val="288"/>
              </w:trPr>
              <w:tc>
                <w:tcPr>
                  <w:tcW w:w="400" w:type="dxa"/>
                  <w:shd w:val="clear" w:color="auto" w:fill="auto"/>
                  <w:noWrap/>
                  <w:vAlign w:val="bottom"/>
                  <w:hideMark/>
                </w:tcPr>
                <w:p w:rsidR="00FB31CE" w:rsidRPr="007D0D3D" w:rsidRDefault="00FB31CE" w:rsidP="00E7491D">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IV.</w:t>
                  </w:r>
                </w:p>
              </w:tc>
              <w:tc>
                <w:tcPr>
                  <w:tcW w:w="5780" w:type="dxa"/>
                  <w:shd w:val="clear" w:color="auto" w:fill="auto"/>
                  <w:vAlign w:val="center"/>
                  <w:hideMark/>
                </w:tcPr>
                <w:p w:rsidR="00FB31CE" w:rsidRPr="007D0D3D" w:rsidRDefault="00FB31CE" w:rsidP="00E7491D">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tcPr>
                <w:p w:rsidR="00FB31CE" w:rsidRPr="00A146AC" w:rsidRDefault="00FB31CE" w:rsidP="00E7491D">
                  <w:pPr>
                    <w:jc w:val="center"/>
                    <w:rPr>
                      <w:rFonts w:ascii="Arial Narrow" w:hAnsi="Arial Narrow"/>
                      <w:b/>
                      <w:color w:val="000000"/>
                      <w:sz w:val="18"/>
                      <w:szCs w:val="18"/>
                    </w:rPr>
                  </w:pPr>
                  <w:r>
                    <w:rPr>
                      <w:rFonts w:ascii="Arial Narrow" w:hAnsi="Arial Narrow"/>
                      <w:b/>
                      <w:color w:val="000000"/>
                      <w:sz w:val="18"/>
                      <w:szCs w:val="18"/>
                    </w:rPr>
                    <w:t>-</w:t>
                  </w:r>
                </w:p>
              </w:tc>
              <w:tc>
                <w:tcPr>
                  <w:tcW w:w="1480" w:type="dxa"/>
                  <w:shd w:val="clear" w:color="auto" w:fill="auto"/>
                  <w:noWrap/>
                  <w:hideMark/>
                </w:tcPr>
                <w:p w:rsidR="00FB31CE" w:rsidRPr="00A146AC" w:rsidRDefault="00FB31CE" w:rsidP="0061278A">
                  <w:pPr>
                    <w:jc w:val="center"/>
                    <w:rPr>
                      <w:rFonts w:ascii="Arial Narrow" w:hAnsi="Arial Narrow"/>
                      <w:b/>
                      <w:color w:val="000000"/>
                      <w:sz w:val="18"/>
                      <w:szCs w:val="18"/>
                    </w:rPr>
                  </w:pPr>
                  <w:r w:rsidRPr="00A146AC">
                    <w:rPr>
                      <w:rFonts w:ascii="Arial Narrow" w:hAnsi="Arial Narrow"/>
                      <w:b/>
                      <w:color w:val="000000"/>
                      <w:sz w:val="18"/>
                      <w:szCs w:val="18"/>
                    </w:rPr>
                    <w:t>-</w:t>
                  </w:r>
                </w:p>
              </w:tc>
            </w:tr>
            <w:tr w:rsidR="00FB31CE" w:rsidRPr="007D0D3D" w:rsidTr="00FE089D">
              <w:trPr>
                <w:trHeight w:val="288"/>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V.</w:t>
                  </w:r>
                </w:p>
              </w:tc>
              <w:tc>
                <w:tcPr>
                  <w:tcW w:w="5780" w:type="dxa"/>
                  <w:shd w:val="clear" w:color="auto" w:fill="auto"/>
                  <w:vAlign w:val="center"/>
                  <w:hideMark/>
                </w:tcPr>
                <w:p w:rsidR="00FB31CE" w:rsidRPr="007D0D3D" w:rsidRDefault="00FB31CE"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FB31CE" w:rsidRPr="00490A1B" w:rsidRDefault="002E0607" w:rsidP="0090454B">
                  <w:pPr>
                    <w:spacing w:after="200"/>
                    <w:jc w:val="center"/>
                    <w:rPr>
                      <w:rFonts w:ascii="Arial Narrow" w:hAnsi="Arial Narrow"/>
                      <w:b/>
                      <w:color w:val="000000"/>
                      <w:sz w:val="18"/>
                      <w:szCs w:val="18"/>
                    </w:rPr>
                  </w:pPr>
                  <w:r w:rsidRPr="00240646">
                    <w:rPr>
                      <w:rFonts w:ascii="Arial Narrow" w:hAnsi="Arial Narrow"/>
                      <w:b/>
                      <w:color w:val="000000"/>
                      <w:sz w:val="18"/>
                      <w:szCs w:val="18"/>
                    </w:rPr>
                    <w:t>924</w:t>
                  </w:r>
                </w:p>
              </w:tc>
              <w:tc>
                <w:tcPr>
                  <w:tcW w:w="1480" w:type="dxa"/>
                  <w:shd w:val="clear" w:color="auto" w:fill="auto"/>
                  <w:noWrap/>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b/>
                      <w:bCs/>
                      <w:color w:val="000000"/>
                      <w:sz w:val="18"/>
                      <w:szCs w:val="18"/>
                    </w:rPr>
                    <w:t>6 927</w:t>
                  </w:r>
                </w:p>
              </w:tc>
            </w:tr>
            <w:tr w:rsidR="00FB31CE" w:rsidRPr="007D0D3D" w:rsidTr="00FE089D">
              <w:trPr>
                <w:trHeight w:val="288"/>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lastRenderedPageBreak/>
                    <w:t>VI.</w:t>
                  </w:r>
                </w:p>
              </w:tc>
              <w:tc>
                <w:tcPr>
                  <w:tcW w:w="5780" w:type="dxa"/>
                  <w:shd w:val="clear" w:color="auto" w:fill="auto"/>
                  <w:vAlign w:val="center"/>
                  <w:hideMark/>
                </w:tcPr>
                <w:p w:rsidR="00FB31CE" w:rsidRPr="007D0D3D" w:rsidRDefault="00FB31CE"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FB31CE" w:rsidRPr="00490A1B" w:rsidRDefault="002E0607" w:rsidP="0090454B">
                  <w:pPr>
                    <w:spacing w:after="200"/>
                    <w:jc w:val="center"/>
                    <w:rPr>
                      <w:rFonts w:ascii="Arial Narrow" w:hAnsi="Arial Narrow"/>
                      <w:b/>
                      <w:color w:val="000000"/>
                      <w:sz w:val="18"/>
                      <w:szCs w:val="18"/>
                    </w:rPr>
                  </w:pPr>
                  <w:r w:rsidRPr="00240646">
                    <w:rPr>
                      <w:rFonts w:ascii="Arial Narrow" w:hAnsi="Arial Narrow"/>
                      <w:b/>
                      <w:color w:val="000000"/>
                      <w:sz w:val="18"/>
                      <w:szCs w:val="18"/>
                    </w:rPr>
                    <w:t>23 378</w:t>
                  </w:r>
                </w:p>
              </w:tc>
              <w:tc>
                <w:tcPr>
                  <w:tcW w:w="1480" w:type="dxa"/>
                  <w:shd w:val="clear" w:color="auto" w:fill="auto"/>
                  <w:noWrap/>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b/>
                      <w:bCs/>
                      <w:sz w:val="18"/>
                      <w:szCs w:val="18"/>
                    </w:rPr>
                    <w:t>16 451</w:t>
                  </w:r>
                </w:p>
              </w:tc>
            </w:tr>
            <w:tr w:rsidR="00FB31CE" w:rsidRPr="007D0D3D" w:rsidTr="00FE089D">
              <w:trPr>
                <w:trHeight w:val="288"/>
              </w:trPr>
              <w:tc>
                <w:tcPr>
                  <w:tcW w:w="400" w:type="dxa"/>
                  <w:shd w:val="clear" w:color="auto" w:fill="auto"/>
                  <w:noWrap/>
                  <w:vAlign w:val="bottom"/>
                  <w:hideMark/>
                </w:tcPr>
                <w:p w:rsidR="00FB31CE" w:rsidRPr="007D0D3D" w:rsidRDefault="00FB31CE" w:rsidP="0090454B">
                  <w:pPr>
                    <w:overflowPunct/>
                    <w:autoSpaceDE/>
                    <w:autoSpaceDN/>
                    <w:adjustRightInd/>
                    <w:jc w:val="center"/>
                    <w:textAlignment w:val="auto"/>
                    <w:rPr>
                      <w:rFonts w:ascii="Arial Narrow" w:hAnsi="Arial Narrow"/>
                      <w:color w:val="000000"/>
                      <w:sz w:val="20"/>
                      <w:lang w:eastAsia="sk-SK"/>
                    </w:rPr>
                  </w:pPr>
                  <w:r w:rsidRPr="007D0D3D">
                    <w:rPr>
                      <w:rFonts w:ascii="Arial Narrow" w:hAnsi="Arial Narrow"/>
                      <w:color w:val="000000"/>
                      <w:sz w:val="20"/>
                      <w:lang w:eastAsia="sk-SK"/>
                    </w:rPr>
                    <w:t>VII.</w:t>
                  </w:r>
                </w:p>
              </w:tc>
              <w:tc>
                <w:tcPr>
                  <w:tcW w:w="5780" w:type="dxa"/>
                  <w:shd w:val="clear" w:color="auto" w:fill="auto"/>
                  <w:vAlign w:val="center"/>
                  <w:hideMark/>
                </w:tcPr>
                <w:p w:rsidR="00FB31CE" w:rsidRPr="007D0D3D" w:rsidRDefault="00FB31CE" w:rsidP="0090454B">
                  <w:pPr>
                    <w:overflowPunct/>
                    <w:autoSpaceDE/>
                    <w:autoSpaceDN/>
                    <w:adjustRightInd/>
                    <w:jc w:val="both"/>
                    <w:textAlignment w:val="auto"/>
                    <w:rPr>
                      <w:rFonts w:ascii="Arial Narrow" w:hAnsi="Arial Narrow"/>
                      <w:b/>
                      <w:bCs/>
                      <w:color w:val="000000"/>
                      <w:sz w:val="20"/>
                      <w:lang w:eastAsia="sk-SK"/>
                    </w:rPr>
                  </w:pPr>
                  <w:r w:rsidRPr="007D0D3D">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FB31CE" w:rsidRPr="00490A1B" w:rsidRDefault="002E0607" w:rsidP="0090454B">
                  <w:pPr>
                    <w:spacing w:after="200"/>
                    <w:jc w:val="center"/>
                    <w:rPr>
                      <w:rFonts w:ascii="Arial Narrow" w:hAnsi="Arial Narrow"/>
                      <w:b/>
                      <w:color w:val="000000"/>
                      <w:sz w:val="18"/>
                      <w:szCs w:val="18"/>
                    </w:rPr>
                  </w:pPr>
                  <w:r w:rsidRPr="00240646">
                    <w:rPr>
                      <w:rFonts w:ascii="Arial Narrow" w:hAnsi="Arial Narrow"/>
                      <w:b/>
                      <w:color w:val="000000"/>
                      <w:sz w:val="18"/>
                      <w:szCs w:val="18"/>
                    </w:rPr>
                    <w:t>24 302</w:t>
                  </w:r>
                </w:p>
              </w:tc>
              <w:tc>
                <w:tcPr>
                  <w:tcW w:w="1480" w:type="dxa"/>
                  <w:shd w:val="clear" w:color="auto" w:fill="auto"/>
                  <w:noWrap/>
                  <w:vAlign w:val="center"/>
                  <w:hideMark/>
                </w:tcPr>
                <w:p w:rsidR="00FB31CE" w:rsidRPr="00723A06" w:rsidRDefault="00FB31CE" w:rsidP="0090454B">
                  <w:pPr>
                    <w:jc w:val="center"/>
                    <w:rPr>
                      <w:rFonts w:ascii="Arial Narrow" w:hAnsi="Arial Narrow"/>
                      <w:color w:val="000000"/>
                      <w:sz w:val="18"/>
                      <w:szCs w:val="18"/>
                    </w:rPr>
                  </w:pPr>
                  <w:r>
                    <w:rPr>
                      <w:rFonts w:ascii="Arial Narrow" w:hAnsi="Arial Narrow"/>
                      <w:b/>
                      <w:bCs/>
                      <w:sz w:val="18"/>
                      <w:szCs w:val="18"/>
                    </w:rPr>
                    <w:t>23 378</w:t>
                  </w:r>
                </w:p>
              </w:tc>
            </w:tr>
          </w:tbl>
          <w:p w:rsidR="0065710D" w:rsidRPr="007D0D3D" w:rsidRDefault="0065710D" w:rsidP="00A146AC">
            <w:pPr>
              <w:overflowPunct/>
              <w:autoSpaceDE/>
              <w:autoSpaceDN/>
              <w:adjustRightInd/>
              <w:textAlignment w:val="auto"/>
              <w:rPr>
                <w:rFonts w:ascii="Arial Narrow" w:hAnsi="Arial Narrow"/>
                <w:color w:val="000000"/>
                <w:sz w:val="20"/>
                <w:lang w:eastAsia="sk-SK"/>
              </w:rPr>
            </w:pPr>
          </w:p>
        </w:tc>
        <w:tc>
          <w:tcPr>
            <w:tcW w:w="1522"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c>
          <w:tcPr>
            <w:tcW w:w="1559" w:type="dxa"/>
            <w:gridSpan w:val="2"/>
            <w:tcBorders>
              <w:top w:val="nil"/>
              <w:left w:val="nil"/>
              <w:bottom w:val="nil"/>
              <w:right w:val="nil"/>
            </w:tcBorders>
            <w:shd w:val="clear" w:color="auto" w:fill="auto"/>
            <w:noWrap/>
            <w:vAlign w:val="bottom"/>
            <w:hideMark/>
          </w:tcPr>
          <w:p w:rsidR="00BF4903" w:rsidRPr="007D0D3D" w:rsidRDefault="00BF4903" w:rsidP="00BF4903">
            <w:pPr>
              <w:overflowPunct/>
              <w:autoSpaceDE/>
              <w:autoSpaceDN/>
              <w:adjustRightInd/>
              <w:textAlignment w:val="auto"/>
              <w:rPr>
                <w:rFonts w:ascii="Arial Narrow" w:hAnsi="Arial Narrow"/>
                <w:color w:val="000000"/>
                <w:sz w:val="20"/>
                <w:lang w:eastAsia="sk-SK"/>
              </w:rPr>
            </w:pPr>
          </w:p>
        </w:tc>
      </w:tr>
    </w:tbl>
    <w:p w:rsidR="00A146AC" w:rsidRDefault="00A146AC" w:rsidP="00A146AC">
      <w:pPr>
        <w:jc w:val="both"/>
        <w:rPr>
          <w:rFonts w:ascii="Arial Narrow" w:hAnsi="Arial Narrow"/>
          <w:sz w:val="20"/>
        </w:rPr>
      </w:pPr>
    </w:p>
    <w:p w:rsidR="007B5176" w:rsidRDefault="007B5176" w:rsidP="00A146AC">
      <w:pPr>
        <w:jc w:val="both"/>
        <w:rPr>
          <w:rFonts w:ascii="Arial Narrow" w:hAnsi="Arial Narrow"/>
          <w:sz w:val="20"/>
        </w:rPr>
      </w:pPr>
    </w:p>
    <w:p w:rsidR="007B5176" w:rsidRDefault="007B5176" w:rsidP="00A146AC">
      <w:pPr>
        <w:jc w:val="both"/>
        <w:rPr>
          <w:rFonts w:ascii="Arial Narrow" w:hAnsi="Arial Narrow"/>
          <w:sz w:val="20"/>
        </w:rPr>
      </w:pPr>
    </w:p>
    <w:p w:rsidR="00696113" w:rsidRPr="007D0D3D" w:rsidRDefault="00696113" w:rsidP="00696113">
      <w:pPr>
        <w:pStyle w:val="Nadpis3"/>
        <w:rPr>
          <w:rFonts w:ascii="Arial Narrow" w:hAnsi="Arial Narrow"/>
          <w:sz w:val="20"/>
          <w:szCs w:val="20"/>
        </w:rPr>
      </w:pPr>
      <w:r w:rsidRPr="007D0D3D">
        <w:rPr>
          <w:rFonts w:ascii="Arial Narrow" w:hAnsi="Arial Narrow"/>
          <w:sz w:val="20"/>
          <w:szCs w:val="20"/>
        </w:rPr>
        <w:t>D</w:t>
      </w:r>
      <w:r w:rsidR="009166E2">
        <w:rPr>
          <w:rFonts w:ascii="Arial Narrow" w:hAnsi="Arial Narrow"/>
          <w:sz w:val="20"/>
          <w:szCs w:val="20"/>
        </w:rPr>
        <w:t xml:space="preserve">.  </w:t>
      </w:r>
      <w:r w:rsidR="00A00E8D">
        <w:rPr>
          <w:rFonts w:ascii="Arial Narrow" w:hAnsi="Arial Narrow"/>
          <w:sz w:val="20"/>
          <w:szCs w:val="20"/>
        </w:rPr>
        <w:tab/>
      </w:r>
      <w:r w:rsidRPr="007D0D3D">
        <w:rPr>
          <w:rFonts w:ascii="Arial Narrow" w:hAnsi="Arial Narrow"/>
          <w:sz w:val="20"/>
          <w:szCs w:val="20"/>
        </w:rPr>
        <w:t>PREHĽAD O ZMENÁCH V ČI</w:t>
      </w:r>
      <w:r w:rsidR="007F7B22">
        <w:rPr>
          <w:rFonts w:ascii="Arial Narrow" w:hAnsi="Arial Narrow"/>
          <w:sz w:val="20"/>
          <w:szCs w:val="20"/>
        </w:rPr>
        <w:t>STOM MAJETKU FONDU K 31. DECEMBR</w:t>
      </w:r>
      <w:r w:rsidRPr="007D0D3D">
        <w:rPr>
          <w:rFonts w:ascii="Arial Narrow" w:hAnsi="Arial Narrow"/>
          <w:sz w:val="20"/>
          <w:szCs w:val="20"/>
        </w:rPr>
        <w:t>U 201</w:t>
      </w:r>
      <w:r w:rsidR="00891CC4">
        <w:rPr>
          <w:rFonts w:ascii="Arial Narrow" w:hAnsi="Arial Narrow"/>
          <w:sz w:val="20"/>
          <w:szCs w:val="20"/>
        </w:rPr>
        <w:t>7</w:t>
      </w:r>
      <w:r w:rsidRPr="007D0D3D">
        <w:rPr>
          <w:rFonts w:ascii="Arial Narrow" w:hAnsi="Arial Narrow"/>
          <w:sz w:val="20"/>
          <w:szCs w:val="20"/>
        </w:rPr>
        <w:t xml:space="preserve"> V EURÁCH</w:t>
      </w:r>
    </w:p>
    <w:p w:rsidR="00696113" w:rsidRDefault="00696113" w:rsidP="00696113">
      <w:pPr>
        <w:suppressAutoHyphens/>
        <w:rPr>
          <w:rFonts w:ascii="Arial Narrow" w:hAnsi="Arial Narrow" w:cs="Arial"/>
          <w:sz w:val="20"/>
        </w:rPr>
      </w:pPr>
    </w:p>
    <w:p w:rsidR="009166E2" w:rsidRPr="00F133C8" w:rsidRDefault="009166E2" w:rsidP="00696113">
      <w:pPr>
        <w:suppressAutoHyphens/>
        <w:rPr>
          <w:rFonts w:ascii="Arial Narrow" w:hAnsi="Arial Narrow" w:cs="Arial"/>
          <w:sz w:val="18"/>
          <w:szCs w:val="1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2083"/>
      </w:tblGrid>
      <w:tr w:rsidR="00696113" w:rsidRPr="00F133C8" w:rsidTr="00A146AC">
        <w:trPr>
          <w:trHeight w:val="735"/>
        </w:trPr>
        <w:tc>
          <w:tcPr>
            <w:tcW w:w="1195" w:type="dxa"/>
            <w:shd w:val="clear" w:color="auto" w:fill="auto"/>
            <w:vAlign w:val="center"/>
          </w:tcPr>
          <w:p w:rsidR="00696113" w:rsidRPr="00F133C8" w:rsidRDefault="00696113" w:rsidP="004C52BC">
            <w:pPr>
              <w:suppressAutoHyphens/>
              <w:ind w:left="-57"/>
              <w:rPr>
                <w:rFonts w:ascii="Arial Narrow" w:hAnsi="Arial Narrow" w:cs="Arial"/>
                <w:b/>
                <w:bCs/>
                <w:sz w:val="18"/>
                <w:szCs w:val="18"/>
              </w:rPr>
            </w:pPr>
            <w:r w:rsidRPr="00F133C8">
              <w:rPr>
                <w:rFonts w:ascii="Arial Narrow" w:hAnsi="Arial Narrow" w:cs="Arial"/>
                <w:b/>
                <w:bCs/>
                <w:sz w:val="18"/>
                <w:szCs w:val="18"/>
              </w:rPr>
              <w:t>Označenie</w:t>
            </w:r>
          </w:p>
        </w:tc>
        <w:tc>
          <w:tcPr>
            <w:tcW w:w="4549" w:type="dxa"/>
            <w:shd w:val="clear" w:color="auto" w:fill="auto"/>
            <w:noWrap/>
            <w:vAlign w:val="center"/>
          </w:tcPr>
          <w:p w:rsidR="00696113" w:rsidRPr="00F133C8" w:rsidRDefault="00696113" w:rsidP="004C52BC">
            <w:pPr>
              <w:suppressAutoHyphens/>
              <w:ind w:left="57"/>
              <w:jc w:val="center"/>
              <w:rPr>
                <w:rFonts w:ascii="Arial Narrow" w:hAnsi="Arial Narrow" w:cs="Arial"/>
                <w:b/>
                <w:bCs/>
                <w:sz w:val="18"/>
                <w:szCs w:val="18"/>
              </w:rPr>
            </w:pPr>
            <w:r w:rsidRPr="00F133C8">
              <w:rPr>
                <w:rFonts w:ascii="Arial Narrow" w:hAnsi="Arial Narrow" w:cs="Arial"/>
                <w:b/>
                <w:bCs/>
                <w:sz w:val="18"/>
                <w:szCs w:val="18"/>
              </w:rPr>
              <w:t>POLOŽKA</w:t>
            </w:r>
          </w:p>
        </w:tc>
        <w:tc>
          <w:tcPr>
            <w:tcW w:w="1671" w:type="dxa"/>
            <w:shd w:val="clear" w:color="auto" w:fill="auto"/>
            <w:vAlign w:val="center"/>
          </w:tcPr>
          <w:p w:rsidR="00696113" w:rsidRPr="00F133C8" w:rsidRDefault="00696113" w:rsidP="004C52BC">
            <w:pPr>
              <w:suppressAutoHyphens/>
              <w:ind w:left="113" w:right="57"/>
              <w:jc w:val="right"/>
              <w:rPr>
                <w:rFonts w:ascii="Arial Narrow" w:hAnsi="Arial Narrow" w:cs="Arial"/>
                <w:b/>
                <w:bCs/>
                <w:sz w:val="18"/>
                <w:szCs w:val="18"/>
              </w:rPr>
            </w:pPr>
            <w:r w:rsidRPr="00F133C8">
              <w:rPr>
                <w:rFonts w:ascii="Arial Narrow" w:hAnsi="Arial Narrow" w:cs="Arial"/>
                <w:b/>
                <w:bCs/>
                <w:sz w:val="18"/>
                <w:szCs w:val="18"/>
              </w:rPr>
              <w:t>Bežné účtovné obdobie</w:t>
            </w:r>
          </w:p>
        </w:tc>
        <w:tc>
          <w:tcPr>
            <w:tcW w:w="2083" w:type="dxa"/>
            <w:shd w:val="clear" w:color="auto" w:fill="auto"/>
            <w:vAlign w:val="center"/>
          </w:tcPr>
          <w:p w:rsidR="00696113" w:rsidRPr="00F133C8" w:rsidRDefault="00696113" w:rsidP="004C52BC">
            <w:pPr>
              <w:suppressAutoHyphens/>
              <w:ind w:left="113" w:right="57"/>
              <w:jc w:val="right"/>
              <w:rPr>
                <w:rFonts w:ascii="Arial Narrow" w:hAnsi="Arial Narrow" w:cs="Arial"/>
                <w:b/>
                <w:bCs/>
                <w:sz w:val="18"/>
                <w:szCs w:val="18"/>
              </w:rPr>
            </w:pPr>
            <w:r w:rsidRPr="00F133C8">
              <w:rPr>
                <w:rFonts w:ascii="Arial Narrow" w:hAnsi="Arial Narrow" w:cs="Arial"/>
                <w:b/>
                <w:bCs/>
                <w:sz w:val="18"/>
                <w:szCs w:val="18"/>
              </w:rPr>
              <w:t>Bezprostredne predchádzajúce účtovné obdobie</w:t>
            </w:r>
          </w:p>
        </w:tc>
      </w:tr>
      <w:tr w:rsidR="00696113" w:rsidRPr="00F133C8" w:rsidTr="00A146AC">
        <w:trPr>
          <w:trHeight w:val="270"/>
        </w:trPr>
        <w:tc>
          <w:tcPr>
            <w:tcW w:w="1195" w:type="dxa"/>
            <w:shd w:val="clear" w:color="auto" w:fill="auto"/>
            <w:noWrap/>
            <w:vAlign w:val="center"/>
          </w:tcPr>
          <w:p w:rsidR="00696113" w:rsidRPr="00F133C8" w:rsidRDefault="00696113" w:rsidP="004C52BC">
            <w:pPr>
              <w:suppressAutoHyphens/>
              <w:ind w:left="-57"/>
              <w:rPr>
                <w:rFonts w:ascii="Arial Narrow" w:hAnsi="Arial Narrow" w:cs="Arial"/>
                <w:b/>
                <w:bCs/>
                <w:sz w:val="18"/>
                <w:szCs w:val="18"/>
              </w:rPr>
            </w:pPr>
            <w:r w:rsidRPr="00F133C8">
              <w:rPr>
                <w:rFonts w:ascii="Arial Narrow" w:hAnsi="Arial Narrow" w:cs="Arial"/>
                <w:b/>
                <w:bCs/>
                <w:sz w:val="18"/>
                <w:szCs w:val="18"/>
              </w:rPr>
              <w:t>a</w:t>
            </w:r>
          </w:p>
        </w:tc>
        <w:tc>
          <w:tcPr>
            <w:tcW w:w="4549" w:type="dxa"/>
            <w:shd w:val="clear" w:color="auto" w:fill="auto"/>
            <w:noWrap/>
            <w:vAlign w:val="bottom"/>
          </w:tcPr>
          <w:p w:rsidR="00696113" w:rsidRPr="00F133C8" w:rsidRDefault="00696113" w:rsidP="004C52BC">
            <w:pPr>
              <w:suppressAutoHyphens/>
              <w:ind w:left="-57"/>
              <w:jc w:val="center"/>
              <w:rPr>
                <w:rFonts w:ascii="Arial Narrow" w:hAnsi="Arial Narrow" w:cs="Arial"/>
                <w:b/>
                <w:bCs/>
                <w:sz w:val="18"/>
                <w:szCs w:val="18"/>
              </w:rPr>
            </w:pPr>
            <w:r w:rsidRPr="00F133C8">
              <w:rPr>
                <w:rFonts w:ascii="Arial Narrow" w:hAnsi="Arial Narrow" w:cs="Arial"/>
                <w:b/>
                <w:bCs/>
                <w:sz w:val="18"/>
                <w:szCs w:val="18"/>
              </w:rPr>
              <w:t>b</w:t>
            </w:r>
          </w:p>
        </w:tc>
        <w:tc>
          <w:tcPr>
            <w:tcW w:w="1671" w:type="dxa"/>
            <w:shd w:val="clear" w:color="auto" w:fill="auto"/>
            <w:noWrap/>
            <w:vAlign w:val="bottom"/>
          </w:tcPr>
          <w:p w:rsidR="00696113" w:rsidRPr="00F133C8" w:rsidRDefault="00696113" w:rsidP="004C52BC">
            <w:pPr>
              <w:suppressAutoHyphens/>
              <w:ind w:left="113" w:right="57"/>
              <w:jc w:val="center"/>
              <w:rPr>
                <w:rFonts w:ascii="Arial Narrow" w:hAnsi="Arial Narrow" w:cs="Arial"/>
                <w:b/>
                <w:bCs/>
                <w:sz w:val="18"/>
                <w:szCs w:val="18"/>
              </w:rPr>
            </w:pPr>
            <w:r w:rsidRPr="00F133C8">
              <w:rPr>
                <w:rFonts w:ascii="Arial Narrow" w:hAnsi="Arial Narrow" w:cs="Arial"/>
                <w:b/>
                <w:bCs/>
                <w:sz w:val="18"/>
                <w:szCs w:val="18"/>
              </w:rPr>
              <w:t>1</w:t>
            </w:r>
          </w:p>
        </w:tc>
        <w:tc>
          <w:tcPr>
            <w:tcW w:w="2083" w:type="dxa"/>
            <w:shd w:val="clear" w:color="auto" w:fill="auto"/>
            <w:noWrap/>
            <w:vAlign w:val="bottom"/>
          </w:tcPr>
          <w:p w:rsidR="00696113" w:rsidRPr="00F133C8" w:rsidRDefault="00696113" w:rsidP="004C52BC">
            <w:pPr>
              <w:suppressAutoHyphens/>
              <w:ind w:left="113" w:right="57"/>
              <w:jc w:val="center"/>
              <w:rPr>
                <w:rFonts w:ascii="Arial Narrow" w:hAnsi="Arial Narrow" w:cs="Arial"/>
                <w:b/>
                <w:bCs/>
                <w:sz w:val="18"/>
                <w:szCs w:val="18"/>
              </w:rPr>
            </w:pPr>
            <w:r w:rsidRPr="00F133C8">
              <w:rPr>
                <w:rFonts w:ascii="Arial Narrow" w:hAnsi="Arial Narrow" w:cs="Arial"/>
                <w:b/>
                <w:bCs/>
                <w:sz w:val="18"/>
                <w:szCs w:val="18"/>
              </w:rPr>
              <w:t>2</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I.</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Čistý majetok na začiatku obdobia</w:t>
            </w:r>
          </w:p>
        </w:tc>
        <w:tc>
          <w:tcPr>
            <w:tcW w:w="1671" w:type="dxa"/>
            <w:shd w:val="clear" w:color="auto" w:fill="auto"/>
            <w:noWrap/>
            <w:vAlign w:val="bottom"/>
          </w:tcPr>
          <w:p w:rsidR="007B5176" w:rsidRPr="00F133C8" w:rsidRDefault="007B5176" w:rsidP="00F133C8">
            <w:pPr>
              <w:jc w:val="right"/>
              <w:rPr>
                <w:rFonts w:ascii="Arial Narrow" w:hAnsi="Arial Narrow" w:cs="Arial"/>
                <w:b/>
                <w:bCs/>
                <w:color w:val="000000"/>
                <w:sz w:val="18"/>
                <w:szCs w:val="18"/>
              </w:rPr>
            </w:pPr>
            <w:r>
              <w:rPr>
                <w:rFonts w:ascii="Arial Narrow" w:hAnsi="Arial Narrow" w:cs="Arial CE"/>
                <w:b/>
                <w:bCs/>
                <w:color w:val="000000"/>
                <w:sz w:val="18"/>
                <w:szCs w:val="18"/>
              </w:rPr>
              <w:t>1 731 449</w:t>
            </w:r>
          </w:p>
        </w:tc>
        <w:tc>
          <w:tcPr>
            <w:tcW w:w="2083" w:type="dxa"/>
            <w:shd w:val="clear" w:color="auto" w:fill="auto"/>
            <w:noWrap/>
            <w:vAlign w:val="bottom"/>
          </w:tcPr>
          <w:p w:rsidR="007B5176" w:rsidRPr="00F133C8" w:rsidRDefault="007B5176" w:rsidP="0061278A">
            <w:pPr>
              <w:jc w:val="right"/>
              <w:rPr>
                <w:rFonts w:ascii="Arial Narrow" w:hAnsi="Arial Narrow" w:cs="Arial"/>
                <w:b/>
                <w:bCs/>
                <w:color w:val="000000"/>
                <w:sz w:val="18"/>
                <w:szCs w:val="18"/>
              </w:rPr>
            </w:pPr>
            <w:r>
              <w:rPr>
                <w:rFonts w:ascii="Arial Narrow" w:hAnsi="Arial Narrow" w:cs="Arial"/>
                <w:b/>
                <w:bCs/>
                <w:color w:val="000000"/>
                <w:sz w:val="18"/>
                <w:szCs w:val="18"/>
              </w:rPr>
              <w:t>1 761 824</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a)</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počet podielov</w:t>
            </w:r>
          </w:p>
        </w:tc>
        <w:tc>
          <w:tcPr>
            <w:tcW w:w="1671" w:type="dxa"/>
            <w:shd w:val="clear" w:color="auto" w:fill="auto"/>
            <w:noWrap/>
            <w:vAlign w:val="bottom"/>
          </w:tcPr>
          <w:p w:rsidR="007B5176" w:rsidRPr="00F133C8" w:rsidRDefault="007B5176" w:rsidP="00F133C8">
            <w:pPr>
              <w:jc w:val="right"/>
              <w:rPr>
                <w:rFonts w:ascii="Arial Narrow" w:hAnsi="Arial Narrow" w:cs="Arial"/>
                <w:i/>
                <w:iCs/>
                <w:color w:val="000000"/>
                <w:sz w:val="18"/>
                <w:szCs w:val="18"/>
              </w:rPr>
            </w:pPr>
            <w:r>
              <w:rPr>
                <w:rFonts w:ascii="Arial Narrow" w:hAnsi="Arial Narrow" w:cs="Arial CE"/>
                <w:i/>
                <w:iCs/>
                <w:color w:val="000000"/>
                <w:sz w:val="18"/>
                <w:szCs w:val="18"/>
              </w:rPr>
              <w:t>49 158 248</w:t>
            </w:r>
          </w:p>
        </w:tc>
        <w:tc>
          <w:tcPr>
            <w:tcW w:w="2083" w:type="dxa"/>
            <w:shd w:val="clear" w:color="auto" w:fill="auto"/>
            <w:noWrap/>
            <w:vAlign w:val="bottom"/>
          </w:tcPr>
          <w:p w:rsidR="007B5176" w:rsidRPr="00F133C8" w:rsidRDefault="007B5176" w:rsidP="0061278A">
            <w:pPr>
              <w:jc w:val="right"/>
              <w:rPr>
                <w:rFonts w:ascii="Arial Narrow" w:hAnsi="Arial Narrow" w:cs="Arial"/>
                <w:i/>
                <w:iCs/>
                <w:color w:val="000000"/>
                <w:sz w:val="18"/>
                <w:szCs w:val="18"/>
              </w:rPr>
            </w:pPr>
            <w:r>
              <w:rPr>
                <w:rFonts w:ascii="Arial Narrow" w:hAnsi="Arial Narrow" w:cs="Arial"/>
                <w:i/>
                <w:iCs/>
                <w:color w:val="000000"/>
                <w:sz w:val="18"/>
                <w:szCs w:val="18"/>
              </w:rPr>
              <w:t>49 158 248</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b)</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hodnota 1 podielu</w:t>
            </w:r>
          </w:p>
        </w:tc>
        <w:tc>
          <w:tcPr>
            <w:tcW w:w="1671" w:type="dxa"/>
            <w:shd w:val="clear" w:color="auto" w:fill="auto"/>
            <w:noWrap/>
            <w:vAlign w:val="bottom"/>
          </w:tcPr>
          <w:p w:rsidR="007B5176" w:rsidRPr="00F133C8" w:rsidRDefault="007B5176" w:rsidP="00F133C8">
            <w:pPr>
              <w:jc w:val="right"/>
              <w:rPr>
                <w:rFonts w:ascii="Arial Narrow" w:hAnsi="Arial Narrow" w:cs="Arial"/>
                <w:i/>
                <w:iCs/>
                <w:color w:val="000000"/>
                <w:sz w:val="18"/>
                <w:szCs w:val="18"/>
              </w:rPr>
            </w:pPr>
            <w:r>
              <w:rPr>
                <w:rFonts w:ascii="Arial Narrow" w:hAnsi="Arial Narrow" w:cs="Arial CE"/>
                <w:i/>
                <w:iCs/>
                <w:color w:val="000000"/>
                <w:sz w:val="18"/>
                <w:szCs w:val="18"/>
              </w:rPr>
              <w:t>0,035219</w:t>
            </w:r>
          </w:p>
        </w:tc>
        <w:tc>
          <w:tcPr>
            <w:tcW w:w="2083" w:type="dxa"/>
            <w:shd w:val="clear" w:color="auto" w:fill="auto"/>
            <w:noWrap/>
            <w:vAlign w:val="bottom"/>
          </w:tcPr>
          <w:p w:rsidR="007B5176" w:rsidRPr="00F133C8" w:rsidRDefault="007B5176" w:rsidP="0061278A">
            <w:pPr>
              <w:jc w:val="right"/>
              <w:rPr>
                <w:rFonts w:ascii="Arial Narrow" w:hAnsi="Arial Narrow" w:cs="Arial"/>
                <w:i/>
                <w:iCs/>
                <w:color w:val="000000"/>
                <w:sz w:val="18"/>
                <w:szCs w:val="18"/>
              </w:rPr>
            </w:pPr>
            <w:r>
              <w:rPr>
                <w:rFonts w:ascii="Arial Narrow" w:hAnsi="Arial Narrow" w:cs="Arial"/>
                <w:i/>
                <w:iCs/>
                <w:color w:val="000000"/>
                <w:sz w:val="18"/>
                <w:szCs w:val="18"/>
              </w:rPr>
              <w:t>0,035840</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1.</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Upísané podielové listy</w:t>
            </w:r>
          </w:p>
        </w:tc>
        <w:tc>
          <w:tcPr>
            <w:tcW w:w="1671" w:type="dxa"/>
            <w:shd w:val="clear" w:color="auto" w:fill="auto"/>
            <w:noWrap/>
            <w:vAlign w:val="bottom"/>
          </w:tcPr>
          <w:p w:rsidR="00500055" w:rsidRDefault="007B5176">
            <w:pPr>
              <w:jc w:val="right"/>
              <w:rPr>
                <w:rFonts w:ascii="Arial Narrow" w:hAnsi="Arial Narrow" w:cs="Arial CE"/>
                <w:color w:val="000000"/>
                <w:sz w:val="18"/>
                <w:szCs w:val="18"/>
              </w:rPr>
            </w:pPr>
            <w:r>
              <w:rPr>
                <w:rFonts w:ascii="Arial Narrow" w:hAnsi="Arial Narrow" w:cs="Arial CE"/>
                <w:color w:val="000000"/>
                <w:sz w:val="18"/>
                <w:szCs w:val="18"/>
              </w:rPr>
              <w:t>3 630</w:t>
            </w:r>
          </w:p>
        </w:tc>
        <w:tc>
          <w:tcPr>
            <w:tcW w:w="2083" w:type="dxa"/>
            <w:shd w:val="clear" w:color="auto" w:fill="auto"/>
            <w:noWrap/>
            <w:vAlign w:val="bottom"/>
          </w:tcPr>
          <w:p w:rsidR="007B5176" w:rsidRPr="00F133C8" w:rsidRDefault="007B5176" w:rsidP="0061278A">
            <w:pPr>
              <w:jc w:val="right"/>
              <w:rPr>
                <w:rFonts w:ascii="Arial Narrow" w:hAnsi="Arial Narrow" w:cs="Arial CE"/>
                <w:color w:val="000000"/>
                <w:sz w:val="18"/>
                <w:szCs w:val="18"/>
              </w:rPr>
            </w:pPr>
            <w:r>
              <w:rPr>
                <w:rFonts w:ascii="Arial Narrow" w:hAnsi="Arial Narrow" w:cs="Arial CE"/>
                <w:color w:val="000000"/>
                <w:sz w:val="18"/>
                <w:szCs w:val="18"/>
              </w:rPr>
              <w:t>-</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2.</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Zisk alebo strata Fondu</w:t>
            </w:r>
          </w:p>
        </w:tc>
        <w:tc>
          <w:tcPr>
            <w:tcW w:w="1671" w:type="dxa"/>
            <w:shd w:val="clear" w:color="auto" w:fill="auto"/>
            <w:noWrap/>
            <w:vAlign w:val="bottom"/>
          </w:tcPr>
          <w:p w:rsidR="007B5176" w:rsidRPr="00F133C8" w:rsidRDefault="007B5176" w:rsidP="00C269ED">
            <w:pPr>
              <w:jc w:val="right"/>
              <w:rPr>
                <w:rFonts w:ascii="Arial Narrow" w:hAnsi="Arial Narrow" w:cs="Arial CE"/>
                <w:color w:val="000000"/>
                <w:sz w:val="18"/>
                <w:szCs w:val="18"/>
              </w:rPr>
            </w:pPr>
            <w:r>
              <w:rPr>
                <w:rFonts w:ascii="Arial Narrow" w:hAnsi="Arial Narrow" w:cs="Arial CE"/>
                <w:color w:val="000000"/>
                <w:sz w:val="18"/>
                <w:szCs w:val="18"/>
              </w:rPr>
              <w:t>22 781</w:t>
            </w:r>
          </w:p>
        </w:tc>
        <w:tc>
          <w:tcPr>
            <w:tcW w:w="2083" w:type="dxa"/>
            <w:shd w:val="clear" w:color="auto" w:fill="auto"/>
            <w:noWrap/>
            <w:vAlign w:val="bottom"/>
          </w:tcPr>
          <w:p w:rsidR="007B5176" w:rsidRPr="00F133C8" w:rsidRDefault="007B5176" w:rsidP="0061278A">
            <w:pPr>
              <w:jc w:val="right"/>
              <w:rPr>
                <w:rFonts w:ascii="Arial Narrow" w:hAnsi="Arial Narrow" w:cs="Arial CE"/>
                <w:color w:val="000000"/>
                <w:sz w:val="18"/>
                <w:szCs w:val="18"/>
              </w:rPr>
            </w:pPr>
            <w:r>
              <w:rPr>
                <w:rFonts w:ascii="Arial Narrow" w:hAnsi="Arial Narrow" w:cs="Arial CE"/>
                <w:color w:val="000000"/>
                <w:sz w:val="18"/>
                <w:szCs w:val="18"/>
              </w:rPr>
              <w:t>(30 375)</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3.</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Vloženie výnosov podielnikov do majetku Fondu</w:t>
            </w:r>
          </w:p>
        </w:tc>
        <w:tc>
          <w:tcPr>
            <w:tcW w:w="1671" w:type="dxa"/>
            <w:shd w:val="clear" w:color="auto" w:fill="auto"/>
            <w:noWrap/>
            <w:vAlign w:val="bottom"/>
          </w:tcPr>
          <w:p w:rsidR="007B5176" w:rsidRPr="00F133C8" w:rsidRDefault="007B5176"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7B5176" w:rsidRPr="00F133C8" w:rsidRDefault="007B5176"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4.</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 xml:space="preserve">Výplata výnosov podielnikom </w:t>
            </w:r>
          </w:p>
        </w:tc>
        <w:tc>
          <w:tcPr>
            <w:tcW w:w="1671" w:type="dxa"/>
            <w:shd w:val="clear" w:color="auto" w:fill="auto"/>
            <w:noWrap/>
            <w:vAlign w:val="bottom"/>
          </w:tcPr>
          <w:p w:rsidR="007B5176" w:rsidRPr="00F133C8" w:rsidRDefault="007B5176"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7B5176" w:rsidRPr="00F133C8" w:rsidRDefault="007B5176"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5.</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Odpísanie dôchodkových jednotiek za správu Fondu</w:t>
            </w:r>
          </w:p>
        </w:tc>
        <w:tc>
          <w:tcPr>
            <w:tcW w:w="1671" w:type="dxa"/>
            <w:shd w:val="clear" w:color="auto" w:fill="auto"/>
            <w:noWrap/>
            <w:vAlign w:val="bottom"/>
          </w:tcPr>
          <w:p w:rsidR="007B5176" w:rsidRPr="00F133C8" w:rsidRDefault="007B5176" w:rsidP="00F133C8">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83" w:type="dxa"/>
            <w:shd w:val="clear" w:color="auto" w:fill="auto"/>
            <w:noWrap/>
            <w:vAlign w:val="bottom"/>
          </w:tcPr>
          <w:p w:rsidR="007B5176" w:rsidRPr="00F133C8" w:rsidRDefault="007B5176" w:rsidP="0061278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6.</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Vrátené podielové listy</w:t>
            </w:r>
          </w:p>
        </w:tc>
        <w:tc>
          <w:tcPr>
            <w:tcW w:w="1671" w:type="dxa"/>
            <w:shd w:val="clear" w:color="auto" w:fill="auto"/>
            <w:noWrap/>
            <w:vAlign w:val="bottom"/>
          </w:tcPr>
          <w:p w:rsidR="007B5176" w:rsidRPr="00F133C8" w:rsidRDefault="007B5176" w:rsidP="00F133C8">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2083" w:type="dxa"/>
            <w:shd w:val="clear" w:color="auto" w:fill="auto"/>
            <w:noWrap/>
            <w:vAlign w:val="bottom"/>
          </w:tcPr>
          <w:p w:rsidR="007B5176" w:rsidRPr="00F133C8" w:rsidRDefault="007B5176" w:rsidP="0061278A">
            <w:pPr>
              <w:jc w:val="right"/>
              <w:rPr>
                <w:rFonts w:ascii="Arial Narrow" w:hAnsi="Arial Narrow" w:cs="Arial CE"/>
                <w:color w:val="000000"/>
                <w:sz w:val="18"/>
                <w:szCs w:val="18"/>
              </w:rPr>
            </w:pPr>
            <w:r>
              <w:rPr>
                <w:rFonts w:ascii="Arial Narrow" w:hAnsi="Arial Narrow" w:cs="Arial CE"/>
                <w:color w:val="000000"/>
                <w:sz w:val="18"/>
                <w:szCs w:val="18"/>
              </w:rPr>
              <w:t>-</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II.</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Nárast/ pokles čistého majetku</w:t>
            </w:r>
          </w:p>
        </w:tc>
        <w:tc>
          <w:tcPr>
            <w:tcW w:w="1671" w:type="dxa"/>
            <w:shd w:val="clear" w:color="auto" w:fill="auto"/>
            <w:noWrap/>
            <w:vAlign w:val="bottom"/>
          </w:tcPr>
          <w:p w:rsidR="007B5176" w:rsidRPr="00F133C8" w:rsidRDefault="007B5176" w:rsidP="00F133C8">
            <w:pPr>
              <w:jc w:val="right"/>
              <w:rPr>
                <w:rFonts w:ascii="Arial Narrow" w:hAnsi="Arial Narrow" w:cs="Arial CE"/>
                <w:b/>
                <w:bCs/>
                <w:color w:val="000000"/>
                <w:sz w:val="18"/>
                <w:szCs w:val="18"/>
              </w:rPr>
            </w:pPr>
            <w:r>
              <w:rPr>
                <w:rFonts w:ascii="Arial Narrow" w:hAnsi="Arial Narrow" w:cs="Arial CE"/>
                <w:b/>
                <w:bCs/>
                <w:color w:val="000000"/>
                <w:sz w:val="18"/>
                <w:szCs w:val="18"/>
              </w:rPr>
              <w:t>26 411</w:t>
            </w:r>
          </w:p>
        </w:tc>
        <w:tc>
          <w:tcPr>
            <w:tcW w:w="2083" w:type="dxa"/>
            <w:shd w:val="clear" w:color="auto" w:fill="auto"/>
            <w:noWrap/>
            <w:vAlign w:val="bottom"/>
          </w:tcPr>
          <w:p w:rsidR="007B5176" w:rsidRPr="00F133C8" w:rsidRDefault="007B5176" w:rsidP="0061278A">
            <w:pPr>
              <w:jc w:val="right"/>
              <w:rPr>
                <w:rFonts w:ascii="Arial Narrow" w:hAnsi="Arial Narrow" w:cs="Arial CE"/>
                <w:b/>
                <w:bCs/>
                <w:color w:val="000000"/>
                <w:sz w:val="18"/>
                <w:szCs w:val="18"/>
              </w:rPr>
            </w:pPr>
            <w:r>
              <w:rPr>
                <w:rFonts w:ascii="Arial Narrow" w:hAnsi="Arial Narrow" w:cs="Arial CE"/>
                <w:b/>
                <w:bCs/>
                <w:color w:val="000000"/>
                <w:sz w:val="18"/>
                <w:szCs w:val="18"/>
              </w:rPr>
              <w:t>(30 375)</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A.</w:t>
            </w:r>
          </w:p>
        </w:tc>
        <w:tc>
          <w:tcPr>
            <w:tcW w:w="4549" w:type="dxa"/>
            <w:shd w:val="clear" w:color="auto" w:fill="auto"/>
            <w:noWrap/>
            <w:vAlign w:val="bottom"/>
          </w:tcPr>
          <w:p w:rsidR="007B5176" w:rsidRPr="00F133C8" w:rsidRDefault="007B5176" w:rsidP="004C52BC">
            <w:pPr>
              <w:suppressAutoHyphens/>
              <w:ind w:left="-57"/>
              <w:rPr>
                <w:rFonts w:ascii="Arial Narrow" w:hAnsi="Arial Narrow" w:cs="Arial"/>
                <w:b/>
                <w:bCs/>
                <w:sz w:val="18"/>
                <w:szCs w:val="18"/>
              </w:rPr>
            </w:pPr>
            <w:r w:rsidRPr="00F133C8">
              <w:rPr>
                <w:rFonts w:ascii="Arial Narrow" w:hAnsi="Arial Narrow" w:cs="Arial"/>
                <w:b/>
                <w:bCs/>
                <w:sz w:val="18"/>
                <w:szCs w:val="18"/>
              </w:rPr>
              <w:t>Čistý majetok na konci obdobia</w:t>
            </w:r>
          </w:p>
        </w:tc>
        <w:tc>
          <w:tcPr>
            <w:tcW w:w="1671" w:type="dxa"/>
            <w:shd w:val="clear" w:color="auto" w:fill="auto"/>
            <w:noWrap/>
            <w:vAlign w:val="bottom"/>
          </w:tcPr>
          <w:p w:rsidR="007B5176" w:rsidRPr="00F133C8" w:rsidRDefault="007B5176">
            <w:pPr>
              <w:jc w:val="right"/>
              <w:rPr>
                <w:rFonts w:ascii="Arial Narrow" w:hAnsi="Arial Narrow" w:cs="Arial CE"/>
                <w:b/>
                <w:bCs/>
                <w:color w:val="000000"/>
                <w:sz w:val="18"/>
                <w:szCs w:val="18"/>
              </w:rPr>
            </w:pPr>
            <w:r>
              <w:rPr>
                <w:rFonts w:ascii="Arial Narrow" w:hAnsi="Arial Narrow" w:cs="Arial CE"/>
                <w:b/>
                <w:bCs/>
                <w:color w:val="000000"/>
                <w:sz w:val="18"/>
                <w:szCs w:val="18"/>
              </w:rPr>
              <w:t>1 757 860</w:t>
            </w:r>
          </w:p>
        </w:tc>
        <w:tc>
          <w:tcPr>
            <w:tcW w:w="2083" w:type="dxa"/>
            <w:shd w:val="clear" w:color="auto" w:fill="auto"/>
            <w:noWrap/>
            <w:vAlign w:val="bottom"/>
          </w:tcPr>
          <w:p w:rsidR="007B5176" w:rsidRPr="00F133C8" w:rsidRDefault="007B5176" w:rsidP="0061278A">
            <w:pPr>
              <w:jc w:val="right"/>
              <w:rPr>
                <w:rFonts w:ascii="Arial Narrow" w:hAnsi="Arial Narrow" w:cs="Arial CE"/>
                <w:b/>
                <w:bCs/>
                <w:color w:val="000000"/>
                <w:sz w:val="18"/>
                <w:szCs w:val="18"/>
              </w:rPr>
            </w:pPr>
            <w:r>
              <w:rPr>
                <w:rFonts w:ascii="Arial Narrow" w:hAnsi="Arial Narrow" w:cs="Arial CE"/>
                <w:b/>
                <w:bCs/>
                <w:color w:val="000000"/>
                <w:sz w:val="18"/>
                <w:szCs w:val="18"/>
              </w:rPr>
              <w:t>1 731 449</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a)</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počet podielov</w:t>
            </w:r>
          </w:p>
        </w:tc>
        <w:tc>
          <w:tcPr>
            <w:tcW w:w="1671" w:type="dxa"/>
            <w:shd w:val="clear" w:color="auto" w:fill="auto"/>
            <w:noWrap/>
            <w:vAlign w:val="bottom"/>
          </w:tcPr>
          <w:p w:rsidR="007B5176" w:rsidRPr="00F133C8" w:rsidRDefault="007B5176" w:rsidP="00F133C8">
            <w:pPr>
              <w:jc w:val="right"/>
              <w:rPr>
                <w:rFonts w:ascii="Arial Narrow" w:hAnsi="Arial Narrow" w:cs="Arial CE"/>
                <w:i/>
                <w:iCs/>
                <w:color w:val="000000"/>
                <w:sz w:val="18"/>
                <w:szCs w:val="18"/>
              </w:rPr>
            </w:pPr>
            <w:r>
              <w:rPr>
                <w:rFonts w:ascii="Arial Narrow" w:hAnsi="Arial Narrow" w:cs="Arial CE"/>
                <w:i/>
                <w:iCs/>
                <w:color w:val="000000"/>
                <w:sz w:val="18"/>
                <w:szCs w:val="18"/>
              </w:rPr>
              <w:t>49 260 934</w:t>
            </w:r>
          </w:p>
        </w:tc>
        <w:tc>
          <w:tcPr>
            <w:tcW w:w="2083" w:type="dxa"/>
            <w:shd w:val="clear" w:color="auto" w:fill="auto"/>
            <w:noWrap/>
            <w:vAlign w:val="bottom"/>
          </w:tcPr>
          <w:p w:rsidR="007B5176" w:rsidRPr="00F133C8" w:rsidRDefault="007B5176" w:rsidP="0061278A">
            <w:pPr>
              <w:jc w:val="right"/>
              <w:rPr>
                <w:rFonts w:ascii="Arial Narrow" w:hAnsi="Arial Narrow" w:cs="Arial CE"/>
                <w:i/>
                <w:iCs/>
                <w:color w:val="000000"/>
                <w:sz w:val="18"/>
                <w:szCs w:val="18"/>
              </w:rPr>
            </w:pPr>
            <w:r>
              <w:rPr>
                <w:rFonts w:ascii="Arial Narrow" w:hAnsi="Arial Narrow" w:cs="Arial CE"/>
                <w:i/>
                <w:iCs/>
                <w:color w:val="000000"/>
                <w:sz w:val="18"/>
                <w:szCs w:val="18"/>
              </w:rPr>
              <w:t>49 158 248</w:t>
            </w:r>
          </w:p>
        </w:tc>
      </w:tr>
      <w:tr w:rsidR="007B5176" w:rsidRPr="00F133C8" w:rsidTr="00A146AC">
        <w:trPr>
          <w:trHeight w:val="255"/>
        </w:trPr>
        <w:tc>
          <w:tcPr>
            <w:tcW w:w="1195" w:type="dxa"/>
            <w:shd w:val="clear" w:color="auto" w:fill="auto"/>
            <w:noWrap/>
            <w:vAlign w:val="center"/>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b)</w:t>
            </w:r>
          </w:p>
        </w:tc>
        <w:tc>
          <w:tcPr>
            <w:tcW w:w="4549" w:type="dxa"/>
            <w:shd w:val="clear" w:color="auto" w:fill="auto"/>
            <w:vAlign w:val="bottom"/>
          </w:tcPr>
          <w:p w:rsidR="007B5176" w:rsidRPr="00F133C8" w:rsidRDefault="007B5176" w:rsidP="004C52BC">
            <w:pPr>
              <w:suppressAutoHyphens/>
              <w:ind w:left="-57"/>
              <w:rPr>
                <w:rFonts w:ascii="Arial Narrow" w:hAnsi="Arial Narrow" w:cs="Arial"/>
                <w:sz w:val="18"/>
                <w:szCs w:val="18"/>
              </w:rPr>
            </w:pPr>
            <w:r w:rsidRPr="00F133C8">
              <w:rPr>
                <w:rFonts w:ascii="Arial Narrow" w:hAnsi="Arial Narrow" w:cs="Arial"/>
                <w:sz w:val="18"/>
                <w:szCs w:val="18"/>
              </w:rPr>
              <w:t>hodnota 1 podielu</w:t>
            </w:r>
          </w:p>
        </w:tc>
        <w:tc>
          <w:tcPr>
            <w:tcW w:w="1671" w:type="dxa"/>
            <w:shd w:val="clear" w:color="auto" w:fill="auto"/>
            <w:noWrap/>
            <w:vAlign w:val="bottom"/>
          </w:tcPr>
          <w:p w:rsidR="007B5176" w:rsidRPr="00F133C8" w:rsidRDefault="007B5176" w:rsidP="00F133C8">
            <w:pPr>
              <w:jc w:val="right"/>
              <w:rPr>
                <w:rFonts w:ascii="Arial Narrow" w:hAnsi="Arial Narrow" w:cs="Arial CE"/>
                <w:i/>
                <w:iCs/>
                <w:color w:val="000000"/>
                <w:sz w:val="18"/>
                <w:szCs w:val="18"/>
              </w:rPr>
            </w:pPr>
            <w:r>
              <w:rPr>
                <w:rFonts w:ascii="Arial Narrow" w:hAnsi="Arial Narrow" w:cs="Arial CE"/>
                <w:i/>
                <w:iCs/>
                <w:color w:val="000000"/>
                <w:sz w:val="18"/>
                <w:szCs w:val="18"/>
              </w:rPr>
              <w:t>0,035685</w:t>
            </w:r>
          </w:p>
        </w:tc>
        <w:tc>
          <w:tcPr>
            <w:tcW w:w="2083" w:type="dxa"/>
            <w:shd w:val="clear" w:color="auto" w:fill="auto"/>
            <w:noWrap/>
            <w:vAlign w:val="bottom"/>
          </w:tcPr>
          <w:p w:rsidR="007B5176" w:rsidRPr="00F133C8" w:rsidRDefault="007B5176" w:rsidP="0061278A">
            <w:pPr>
              <w:jc w:val="right"/>
              <w:rPr>
                <w:rFonts w:ascii="Arial Narrow" w:hAnsi="Arial Narrow" w:cs="Arial CE"/>
                <w:i/>
                <w:iCs/>
                <w:color w:val="000000"/>
                <w:sz w:val="18"/>
                <w:szCs w:val="18"/>
              </w:rPr>
            </w:pPr>
            <w:r>
              <w:rPr>
                <w:rFonts w:ascii="Arial Narrow" w:hAnsi="Arial Narrow" w:cs="Arial CE"/>
                <w:i/>
                <w:iCs/>
                <w:color w:val="000000"/>
                <w:sz w:val="18"/>
                <w:szCs w:val="18"/>
              </w:rPr>
              <w:t>0,035219</w:t>
            </w:r>
          </w:p>
        </w:tc>
      </w:tr>
    </w:tbl>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696113" w:rsidP="00696113">
      <w:pPr>
        <w:pStyle w:val="Nadpis3"/>
        <w:rPr>
          <w:rFonts w:ascii="Arial Narrow" w:hAnsi="Arial Narrow"/>
          <w:sz w:val="20"/>
          <w:szCs w:val="20"/>
        </w:rPr>
      </w:pPr>
    </w:p>
    <w:p w:rsidR="00696113" w:rsidRPr="007D0D3D" w:rsidRDefault="009166E2" w:rsidP="007D6A89">
      <w:pPr>
        <w:pStyle w:val="Nadpis3"/>
        <w:tabs>
          <w:tab w:val="center" w:pos="0"/>
        </w:tabs>
        <w:rPr>
          <w:rFonts w:ascii="Arial Narrow" w:hAnsi="Arial Narrow"/>
          <w:sz w:val="20"/>
          <w:szCs w:val="20"/>
        </w:rPr>
      </w:pPr>
      <w:r>
        <w:rPr>
          <w:rFonts w:ascii="Arial Narrow" w:hAnsi="Arial Narrow"/>
          <w:sz w:val="20"/>
          <w:szCs w:val="20"/>
        </w:rPr>
        <w:br w:type="column"/>
      </w:r>
      <w:r w:rsidR="00696113" w:rsidRPr="007D0D3D">
        <w:rPr>
          <w:rFonts w:ascii="Arial Narrow" w:hAnsi="Arial Narrow"/>
          <w:sz w:val="20"/>
          <w:szCs w:val="20"/>
        </w:rPr>
        <w:lastRenderedPageBreak/>
        <w:t>E</w:t>
      </w:r>
      <w:r>
        <w:rPr>
          <w:rFonts w:ascii="Arial Narrow" w:hAnsi="Arial Narrow"/>
          <w:sz w:val="20"/>
          <w:szCs w:val="20"/>
        </w:rPr>
        <w:t xml:space="preserve">. </w:t>
      </w:r>
      <w:r w:rsidR="00A00E8D">
        <w:rPr>
          <w:rFonts w:ascii="Arial Narrow" w:hAnsi="Arial Narrow"/>
          <w:sz w:val="20"/>
          <w:szCs w:val="20"/>
        </w:rPr>
        <w:tab/>
      </w:r>
      <w:r>
        <w:rPr>
          <w:rFonts w:ascii="Arial Narrow" w:hAnsi="Arial Narrow"/>
          <w:sz w:val="20"/>
          <w:szCs w:val="20"/>
        </w:rPr>
        <w:t xml:space="preserve"> </w:t>
      </w:r>
      <w:r w:rsidR="00696113" w:rsidRPr="007D0D3D">
        <w:rPr>
          <w:rFonts w:ascii="Arial Narrow" w:hAnsi="Arial Narrow"/>
          <w:sz w:val="20"/>
          <w:szCs w:val="20"/>
        </w:rPr>
        <w:t>POZNÁMKY K POLOŽKÁM SÚVAHY A K POLOŽKÁM VÝKAZU ZISKOV A STRÁT</w:t>
      </w:r>
    </w:p>
    <w:p w:rsidR="000A4658" w:rsidRDefault="000A4658" w:rsidP="000A4658">
      <w:pPr>
        <w:suppressAutoHyphens/>
        <w:spacing w:before="60"/>
        <w:rPr>
          <w:rFonts w:ascii="Arial Narrow" w:hAnsi="Arial Narrow" w:cs="Arial"/>
          <w:b/>
          <w:sz w:val="20"/>
        </w:rPr>
      </w:pPr>
    </w:p>
    <w:p w:rsidR="00696113" w:rsidRPr="007D0D3D" w:rsidRDefault="00696113" w:rsidP="000A4658">
      <w:pPr>
        <w:suppressAutoHyphens/>
        <w:spacing w:before="60"/>
        <w:rPr>
          <w:rFonts w:ascii="Arial Narrow" w:hAnsi="Arial Narrow" w:cs="Arial"/>
          <w:b/>
          <w:sz w:val="20"/>
        </w:rPr>
      </w:pPr>
      <w:r w:rsidRPr="007D0D3D">
        <w:rPr>
          <w:rFonts w:ascii="Arial Narrow" w:hAnsi="Arial Narrow" w:cs="Arial"/>
          <w:b/>
          <w:sz w:val="20"/>
        </w:rPr>
        <w:t>SÚVAHA FONDU</w:t>
      </w:r>
    </w:p>
    <w:p w:rsidR="00FF0897" w:rsidRPr="000A57BE" w:rsidRDefault="00FF0897" w:rsidP="00FF0897">
      <w:pPr>
        <w:rPr>
          <w:rFonts w:ascii="Arial Narrow" w:hAnsi="Arial Narrow" w:cs="Arial CE"/>
          <w:b/>
          <w:bCs/>
          <w:color w:val="000000"/>
          <w:sz w:val="22"/>
          <w:szCs w:val="22"/>
          <w:lang w:eastAsia="sk-SK"/>
        </w:rPr>
      </w:pPr>
      <w:r w:rsidRPr="000A57BE">
        <w:rPr>
          <w:rFonts w:ascii="Arial Narrow" w:hAnsi="Arial Narrow" w:cs="Arial CE"/>
          <w:b/>
          <w:bCs/>
          <w:color w:val="000000"/>
          <w:sz w:val="22"/>
          <w:szCs w:val="22"/>
          <w:lang w:eastAsia="sk-SK"/>
        </w:rPr>
        <w:t>Aktíva</w:t>
      </w:r>
    </w:p>
    <w:p w:rsidR="00FF0897" w:rsidRPr="00DC69F4" w:rsidRDefault="00FF0897" w:rsidP="00FF0897">
      <w:pPr>
        <w:rPr>
          <w:rFonts w:ascii="Arial Narrow" w:hAnsi="Arial Narrow" w:cs="Arial CE"/>
          <w:b/>
          <w:bCs/>
          <w:color w:val="000000"/>
          <w:szCs w:val="24"/>
          <w:lang w:eastAsia="sk-SK"/>
        </w:rPr>
      </w:pPr>
    </w:p>
    <w:p w:rsidR="00FF0897" w:rsidRDefault="00FF0897" w:rsidP="00FF0897">
      <w:pPr>
        <w:pStyle w:val="Odsekzoznamu"/>
        <w:numPr>
          <w:ilvl w:val="2"/>
          <w:numId w:val="2"/>
        </w:numPr>
        <w:ind w:left="426" w:hanging="426"/>
        <w:rPr>
          <w:rFonts w:ascii="Arial Narrow" w:hAnsi="Arial Narrow"/>
          <w:b/>
          <w:sz w:val="20"/>
        </w:rPr>
      </w:pPr>
      <w:r w:rsidRPr="000A57BE">
        <w:rPr>
          <w:rFonts w:ascii="Arial Narrow" w:hAnsi="Arial Narrow"/>
          <w:b/>
          <w:sz w:val="20"/>
        </w:rPr>
        <w:t>Dlhopisy</w:t>
      </w:r>
    </w:p>
    <w:p w:rsidR="00DD4D94" w:rsidRDefault="00DD4D94" w:rsidP="002A4C80">
      <w:pPr>
        <w:pStyle w:val="Odsekzoznamu"/>
        <w:ind w:left="1800"/>
        <w:rPr>
          <w:rFonts w:ascii="Arial Narrow" w:hAnsi="Arial Narrow"/>
          <w:b/>
          <w:sz w:val="20"/>
        </w:rPr>
      </w:pPr>
    </w:p>
    <w:p w:rsidR="00DD4D94" w:rsidRPr="000A57BE" w:rsidRDefault="00DD4D94" w:rsidP="002A4C80">
      <w:pPr>
        <w:pStyle w:val="Odsekzoznamu"/>
        <w:ind w:left="0"/>
        <w:rPr>
          <w:rFonts w:ascii="Arial Narrow" w:hAnsi="Arial Narrow"/>
          <w:b/>
          <w:sz w:val="20"/>
        </w:rPr>
      </w:pPr>
      <w:r>
        <w:rPr>
          <w:rFonts w:ascii="Arial Narrow" w:hAnsi="Arial Narrow" w:cs="Arial"/>
          <w:sz w:val="20"/>
        </w:rPr>
        <w:t>Riadok č. 2 (a) Súvahy (Dlhopisy bez kupónov) obsahuje k 31.12.2017 zmenku spoločnosti Pro Partners Holding</w:t>
      </w:r>
      <w:r w:rsidRPr="008A3FC1">
        <w:rPr>
          <w:rFonts w:ascii="Arial Narrow" w:hAnsi="Arial Narrow" w:cs="Arial"/>
          <w:sz w:val="20"/>
        </w:rPr>
        <w:t xml:space="preserve">, </w:t>
      </w:r>
      <w:r>
        <w:rPr>
          <w:rFonts w:ascii="Arial Narrow" w:hAnsi="Arial Narrow" w:cs="Arial"/>
          <w:sz w:val="20"/>
        </w:rPr>
        <w:t>a.s</w:t>
      </w:r>
      <w:r w:rsidRPr="008A3FC1">
        <w:rPr>
          <w:rFonts w:ascii="Arial Narrow" w:hAnsi="Arial Narrow" w:cs="Arial"/>
          <w:sz w:val="20"/>
        </w:rPr>
        <w:t>.</w:t>
      </w:r>
      <w:r>
        <w:rPr>
          <w:rFonts w:ascii="Arial Narrow" w:hAnsi="Arial Narrow" w:cs="Arial"/>
          <w:sz w:val="20"/>
        </w:rPr>
        <w:t xml:space="preserve"> v hodnote 155 770 EUR ,nakoľko obsahová náplň súvahy nezahŕňa iné rozdelenie. Zmenka nie je zahrnutá v tabuľkách uvedených nižšie</w:t>
      </w:r>
    </w:p>
    <w:p w:rsidR="00FF0897" w:rsidRDefault="00FF0897" w:rsidP="00FF0897">
      <w:pPr>
        <w:rPr>
          <w:rFonts w:ascii="Arial Narrow" w:hAnsi="Arial Narrow"/>
        </w:rPr>
      </w:pPr>
    </w:p>
    <w:p w:rsidR="00637241" w:rsidRPr="00DC69F4" w:rsidRDefault="00637241"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 EUR Dlhopisy oceňované RH podľa dohodnutej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35342"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151 940</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1825C1">
            <w:pPr>
              <w:jc w:val="right"/>
              <w:rPr>
                <w:rFonts w:ascii="Arial Narrow" w:hAnsi="Arial Narrow" w:cs="Arial"/>
                <w:color w:val="000000"/>
                <w:sz w:val="18"/>
                <w:szCs w:val="18"/>
              </w:rPr>
            </w:pPr>
            <w:r>
              <w:rPr>
                <w:rFonts w:ascii="Arial Narrow" w:hAnsi="Arial Narrow" w:cs="Arial"/>
                <w:color w:val="000000"/>
                <w:sz w:val="18"/>
                <w:szCs w:val="18"/>
              </w:rPr>
              <w:t>521 608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jc w:val="right"/>
              <w:rPr>
                <w:rFonts w:ascii="Arial Narrow" w:hAnsi="Arial Narrow" w:cs="Arial"/>
                <w:color w:val="000000"/>
                <w:sz w:val="18"/>
                <w:szCs w:val="18"/>
              </w:rPr>
            </w:pPr>
            <w:r>
              <w:rPr>
                <w:rFonts w:ascii="Arial Narrow" w:hAnsi="Arial Narrow" w:cs="Arial"/>
                <w:color w:val="000000"/>
                <w:sz w:val="18"/>
                <w:szCs w:val="18"/>
              </w:rPr>
              <w:t>335 155</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A146AC" w:rsidRDefault="001825C1" w:rsidP="00E14DF1">
            <w:pPr>
              <w:jc w:val="right"/>
              <w:rPr>
                <w:rFonts w:ascii="Arial Narrow" w:hAnsi="Arial Narrow" w:cs="Arial"/>
                <w:sz w:val="18"/>
                <w:szCs w:val="18"/>
                <w:lang w:val="en-US" w:eastAsia="sk-SK"/>
              </w:rPr>
            </w:pPr>
            <w:r>
              <w:rPr>
                <w:rFonts w:ascii="Arial Narrow" w:hAnsi="Arial Narrow" w:cs="Arial"/>
                <w:sz w:val="18"/>
                <w:szCs w:val="18"/>
                <w:lang w:val="en-US" w:eastAsia="sk-SK"/>
              </w:rPr>
              <w:t>623 370</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A146AC" w:rsidRDefault="00FB31CE" w:rsidP="0061278A">
            <w:pPr>
              <w:jc w:val="right"/>
              <w:rPr>
                <w:rFonts w:ascii="Arial Narrow" w:hAnsi="Arial Narrow" w:cs="Arial"/>
                <w:sz w:val="18"/>
                <w:szCs w:val="18"/>
                <w:lang w:val="en-US" w:eastAsia="sk-SK"/>
              </w:rPr>
            </w:pPr>
            <w:r>
              <w:rPr>
                <w:rFonts w:ascii="Arial Narrow" w:hAnsi="Arial Narrow" w:cs="Arial"/>
                <w:sz w:val="18"/>
                <w:szCs w:val="18"/>
                <w:lang w:val="en-US" w:eastAsia="sk-SK"/>
              </w:rPr>
              <w:t>764 593</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FB31CE" w:rsidRPr="008E177A" w:rsidRDefault="001825C1" w:rsidP="00E14DF1">
            <w:pPr>
              <w:jc w:val="right"/>
              <w:rPr>
                <w:rFonts w:ascii="Arial Narrow" w:hAnsi="Arial Narrow" w:cs="Arial"/>
                <w:b/>
                <w:sz w:val="18"/>
                <w:szCs w:val="18"/>
                <w:lang w:eastAsia="sk-SK"/>
              </w:rPr>
            </w:pPr>
            <w:r>
              <w:rPr>
                <w:rFonts w:ascii="Arial Narrow" w:hAnsi="Arial Narrow" w:cs="Arial"/>
                <w:b/>
                <w:sz w:val="18"/>
                <w:szCs w:val="18"/>
                <w:lang w:eastAsia="sk-SK"/>
              </w:rPr>
              <w:t>1 144 978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61278A">
            <w:pPr>
              <w:jc w:val="right"/>
              <w:rPr>
                <w:rFonts w:ascii="Arial Narrow" w:hAnsi="Arial Narrow" w:cs="Arial"/>
                <w:b/>
                <w:sz w:val="18"/>
                <w:szCs w:val="18"/>
                <w:lang w:eastAsia="sk-SK"/>
              </w:rPr>
            </w:pPr>
            <w:r>
              <w:rPr>
                <w:rFonts w:ascii="Arial Narrow" w:hAnsi="Arial Narrow" w:cs="Arial"/>
                <w:b/>
                <w:sz w:val="18"/>
                <w:szCs w:val="18"/>
                <w:lang w:eastAsia="sk-SK"/>
              </w:rPr>
              <w:t>1 251 688</w:t>
            </w:r>
          </w:p>
        </w:tc>
      </w:tr>
    </w:tbl>
    <w:p w:rsidR="00FF0897" w:rsidRDefault="00FF0897" w:rsidP="00FF0897">
      <w:pPr>
        <w:rPr>
          <w:rFonts w:ascii="Arial Narrow" w:hAnsi="Arial Narrow"/>
        </w:rPr>
      </w:pPr>
    </w:p>
    <w:p w:rsidR="00637241" w:rsidRPr="00DC69F4" w:rsidRDefault="00637241"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2.II.EUR. Dlhopisy oceňované RH podľa zostatkovej doby splatnosti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mesiaca</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1825C1" w:rsidP="00FE0926">
            <w:pPr>
              <w:suppressAutoHyphens/>
              <w:jc w:val="right"/>
              <w:rPr>
                <w:rFonts w:ascii="Arial Narrow" w:hAnsi="Arial Narrow" w:cs="Arial"/>
                <w:sz w:val="18"/>
                <w:szCs w:val="18"/>
              </w:rPr>
            </w:pPr>
            <w:r>
              <w:rPr>
                <w:rFonts w:ascii="Arial Narrow" w:hAnsi="Arial Narrow" w:cs="Arial"/>
                <w:sz w:val="18"/>
                <w:szCs w:val="18"/>
              </w:rPr>
              <w:t>67 224</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troch mesiacov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35342"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Pr>
                <w:rFonts w:ascii="Arial Narrow" w:hAnsi="Arial Narrow" w:cs="Arial"/>
                <w:sz w:val="18"/>
                <w:szCs w:val="18"/>
              </w:rPr>
              <w:t>347 069</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šiestich mesiacov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35342"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Pr>
                <w:rFonts w:ascii="Arial Narrow" w:hAnsi="Arial Narrow" w:cs="Arial"/>
                <w:sz w:val="18"/>
                <w:szCs w:val="18"/>
              </w:rPr>
              <w:t>904 619</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jedného roku</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dvoch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1825C1" w:rsidP="00E14DF1">
            <w:pPr>
              <w:jc w:val="right"/>
              <w:rPr>
                <w:rFonts w:ascii="Arial Narrow" w:hAnsi="Arial Narrow" w:cs="Arial"/>
                <w:sz w:val="18"/>
                <w:szCs w:val="18"/>
                <w:lang w:eastAsia="sk-SK"/>
              </w:rPr>
            </w:pPr>
            <w:r>
              <w:rPr>
                <w:rFonts w:ascii="Arial Narrow" w:hAnsi="Arial Narrow" w:cs="Arial"/>
                <w:sz w:val="18"/>
                <w:szCs w:val="18"/>
                <w:lang w:eastAsia="sk-SK"/>
              </w:rPr>
              <w:t>1 077 754</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jc w:val="right"/>
              <w:rPr>
                <w:rFonts w:ascii="Arial Narrow" w:hAnsi="Arial Narrow" w:cs="Arial"/>
                <w:sz w:val="18"/>
                <w:szCs w:val="18"/>
                <w:lang w:eastAsia="sk-SK"/>
              </w:rPr>
            </w:pPr>
            <w:r w:rsidRPr="007243D9">
              <w:rPr>
                <w:rFonts w:ascii="Arial Narrow" w:hAnsi="Arial Narrow" w:cs="Arial"/>
                <w:sz w:val="18"/>
                <w:szCs w:val="18"/>
                <w:lang w:eastAsia="sk-SK"/>
              </w:rPr>
              <w:t>1</w:t>
            </w:r>
            <w:r>
              <w:rPr>
                <w:rFonts w:ascii="Arial Narrow" w:hAnsi="Arial Narrow" w:cs="Arial"/>
                <w:sz w:val="18"/>
                <w:szCs w:val="18"/>
                <w:lang w:eastAsia="sk-SK"/>
              </w:rPr>
              <w:t> </w:t>
            </w:r>
            <w:r w:rsidRPr="007243D9">
              <w:rPr>
                <w:rFonts w:ascii="Arial Narrow" w:hAnsi="Arial Narrow" w:cs="Arial"/>
                <w:sz w:val="18"/>
                <w:szCs w:val="18"/>
                <w:lang w:eastAsia="sk-SK"/>
              </w:rPr>
              <w:t>326</w:t>
            </w:r>
            <w:r>
              <w:rPr>
                <w:rFonts w:ascii="Arial Narrow" w:hAnsi="Arial Narrow" w:cs="Arial"/>
                <w:sz w:val="18"/>
                <w:szCs w:val="18"/>
                <w:lang w:eastAsia="sk-SK"/>
              </w:rPr>
              <w:t xml:space="preserve"> </w:t>
            </w:r>
            <w:r w:rsidRPr="007243D9">
              <w:rPr>
                <w:rFonts w:ascii="Arial Narrow" w:hAnsi="Arial Narrow" w:cs="Arial"/>
                <w:sz w:val="18"/>
                <w:szCs w:val="18"/>
                <w:lang w:eastAsia="sk-SK"/>
              </w:rPr>
              <w:t>132</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Do piatich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Nad päť rokov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FB31CE" w:rsidRPr="008E177A" w:rsidRDefault="001825C1"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1 144 978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1 251 688</w:t>
            </w:r>
          </w:p>
        </w:tc>
      </w:tr>
    </w:tbl>
    <w:p w:rsidR="00FF0897" w:rsidRDefault="00FF0897" w:rsidP="00FF0897">
      <w:pPr>
        <w:rPr>
          <w:rFonts w:ascii="Arial Narrow" w:hAnsi="Arial Narrow"/>
        </w:rPr>
      </w:pPr>
    </w:p>
    <w:p w:rsidR="00637241" w:rsidRDefault="00637241" w:rsidP="00FF0897">
      <w:pPr>
        <w:rPr>
          <w:rFonts w:ascii="Arial Narrow" w:hAnsi="Arial Narrow"/>
        </w:rPr>
      </w:pPr>
    </w:p>
    <w:p w:rsidR="00D3689A" w:rsidRDefault="00D3689A" w:rsidP="00D3689A">
      <w:pPr>
        <w:jc w:val="both"/>
        <w:rPr>
          <w:rFonts w:ascii="Arial Narrow" w:hAnsi="Arial Narrow"/>
          <w:sz w:val="20"/>
        </w:rPr>
      </w:pPr>
      <w:r w:rsidRPr="009A23AC">
        <w:rPr>
          <w:rFonts w:ascii="Arial Narrow" w:hAnsi="Arial Narrow" w:cs="Arial CE"/>
          <w:bCs/>
          <w:color w:val="000000"/>
          <w:sz w:val="20"/>
          <w:lang w:eastAsia="sk-SK"/>
        </w:rPr>
        <w:t>Dlhopisu emitenta Portugal Tel</w:t>
      </w:r>
      <w:r w:rsidRPr="00FE089D">
        <w:rPr>
          <w:rFonts w:ascii="Arial Narrow" w:hAnsi="Arial Narrow" w:cs="Arial CE"/>
          <w:bCs/>
          <w:color w:val="000000"/>
          <w:sz w:val="20"/>
          <w:lang w:eastAsia="sk-SK"/>
        </w:rPr>
        <w:t>ecom International Finance B.V</w:t>
      </w:r>
      <w:r>
        <w:rPr>
          <w:rFonts w:ascii="Arial Narrow" w:hAnsi="Arial Narrow" w:cs="Arial CE"/>
          <w:bCs/>
          <w:color w:val="000000"/>
          <w:sz w:val="20"/>
          <w:lang w:eastAsia="sk-SK"/>
        </w:rPr>
        <w:t>.</w:t>
      </w:r>
      <w:r w:rsidR="00DE1D0E" w:rsidRPr="00FE089D">
        <w:rPr>
          <w:rFonts w:ascii="Arial Narrow" w:hAnsi="Arial Narrow" w:cs="Arial CE"/>
          <w:bCs/>
          <w:color w:val="000000"/>
          <w:sz w:val="20"/>
          <w:lang w:eastAsia="sk-SK"/>
        </w:rPr>
        <w:t>, ktorý mal k dátumu, ku ktorému sa zostavuje účtovná závierka účtovnú</w:t>
      </w:r>
      <w:r w:rsidR="00DE1D0E" w:rsidRPr="009A23AC">
        <w:rPr>
          <w:rFonts w:ascii="Arial Narrow" w:hAnsi="Arial Narrow" w:cs="Arial CE"/>
          <w:bCs/>
          <w:color w:val="000000"/>
          <w:sz w:val="20"/>
          <w:lang w:eastAsia="sk-SK"/>
        </w:rPr>
        <w:t xml:space="preserve"> hodnot</w:t>
      </w:r>
      <w:r w:rsidR="00DE1D0E" w:rsidRPr="00FE089D">
        <w:rPr>
          <w:rFonts w:ascii="Arial Narrow" w:hAnsi="Arial Narrow" w:cs="Arial CE"/>
          <w:bCs/>
          <w:color w:val="000000"/>
          <w:sz w:val="20"/>
          <w:lang w:eastAsia="sk-SK"/>
        </w:rPr>
        <w:t>u</w:t>
      </w:r>
      <w:r w:rsidR="00DE1D0E">
        <w:rPr>
          <w:rFonts w:ascii="Arial Narrow" w:hAnsi="Arial Narrow" w:cs="Arial CE"/>
          <w:bCs/>
          <w:color w:val="000000"/>
          <w:sz w:val="20"/>
          <w:lang w:eastAsia="sk-SK"/>
        </w:rPr>
        <w:t xml:space="preserve"> 67</w:t>
      </w:r>
      <w:r w:rsidR="00DE1D0E" w:rsidRPr="009A23AC">
        <w:rPr>
          <w:rFonts w:ascii="Arial Narrow" w:hAnsi="Arial Narrow" w:cs="Arial CE"/>
          <w:bCs/>
          <w:color w:val="000000"/>
          <w:sz w:val="20"/>
          <w:lang w:eastAsia="sk-SK"/>
        </w:rPr>
        <w:t xml:space="preserve"> </w:t>
      </w:r>
      <w:r w:rsidR="00DE1D0E">
        <w:rPr>
          <w:rFonts w:ascii="Arial Narrow" w:hAnsi="Arial Narrow" w:cs="Arial CE"/>
          <w:bCs/>
          <w:color w:val="000000"/>
          <w:sz w:val="20"/>
          <w:lang w:eastAsia="sk-SK"/>
        </w:rPr>
        <w:t>22</w:t>
      </w:r>
      <w:r w:rsidR="00DE1D0E" w:rsidRPr="009A23AC">
        <w:rPr>
          <w:rFonts w:ascii="Arial Narrow" w:hAnsi="Arial Narrow" w:cs="Arial CE"/>
          <w:bCs/>
          <w:color w:val="000000"/>
          <w:sz w:val="20"/>
          <w:lang w:eastAsia="sk-SK"/>
        </w:rPr>
        <w:t xml:space="preserve">4 EUR, </w:t>
      </w:r>
      <w:r w:rsidRPr="009A23AC">
        <w:rPr>
          <w:rFonts w:ascii="Arial Narrow" w:hAnsi="Arial Narrow" w:cs="Arial CE"/>
          <w:bCs/>
          <w:color w:val="000000"/>
          <w:sz w:val="20"/>
          <w:lang w:eastAsia="sk-SK"/>
        </w:rPr>
        <w:t>vypršala splatnosť dňa 24</w:t>
      </w:r>
      <w:r w:rsidRPr="00FE089D">
        <w:rPr>
          <w:rFonts w:ascii="Arial Narrow" w:hAnsi="Arial Narrow" w:cs="Arial CE"/>
          <w:bCs/>
          <w:color w:val="000000"/>
          <w:sz w:val="20"/>
          <w:lang w:eastAsia="sk-SK"/>
        </w:rPr>
        <w:t>.</w:t>
      </w:r>
      <w:r w:rsidRPr="009A23AC">
        <w:rPr>
          <w:rFonts w:ascii="Arial Narrow" w:hAnsi="Arial Narrow" w:cs="Arial CE"/>
          <w:bCs/>
          <w:color w:val="000000"/>
          <w:sz w:val="20"/>
          <w:lang w:eastAsia="sk-SK"/>
        </w:rPr>
        <w:t xml:space="preserve"> marca 2017. </w:t>
      </w:r>
      <w:r>
        <w:rPr>
          <w:rFonts w:ascii="Arial Narrow" w:hAnsi="Arial Narrow" w:cs="Arial CE"/>
          <w:bCs/>
          <w:color w:val="000000"/>
          <w:sz w:val="20"/>
          <w:lang w:eastAsia="sk-SK"/>
        </w:rPr>
        <w:t>Dlhopis bol obstaraný počas roka 2015, jeho realizovaná cena bola 163 551 EUR (nominálna hodnota 160 000 EUR) a Podielový fond dosiahol zisk z jeho precenenia počas roka 2017 vo výške 16 670 EUR (v roku 2016 dosiahol stratu z precenenia vo výške 50 338 EUR</w:t>
      </w:r>
      <w:r w:rsidR="00DE1D0E">
        <w:rPr>
          <w:rFonts w:ascii="Arial Narrow" w:hAnsi="Arial Narrow" w:cs="Arial CE"/>
          <w:bCs/>
          <w:color w:val="000000"/>
          <w:sz w:val="20"/>
          <w:lang w:eastAsia="sk-SK"/>
        </w:rPr>
        <w:t>, strata</w:t>
      </w:r>
      <w:r>
        <w:rPr>
          <w:rFonts w:ascii="Arial Narrow" w:hAnsi="Arial Narrow" w:cs="Arial CE"/>
          <w:bCs/>
          <w:color w:val="000000"/>
          <w:sz w:val="20"/>
          <w:lang w:eastAsia="sk-SK"/>
        </w:rPr>
        <w:t xml:space="preserve"> z precenenia počas roka 2015 vo výške 62 659 EUR). </w:t>
      </w:r>
      <w:r w:rsidRPr="009A23AC">
        <w:rPr>
          <w:rFonts w:ascii="Arial Narrow" w:hAnsi="Arial Narrow" w:cs="Arial CE"/>
          <w:bCs/>
          <w:color w:val="000000"/>
          <w:sz w:val="20"/>
          <w:lang w:eastAsia="sk-SK"/>
        </w:rPr>
        <w:t xml:space="preserve">Do dátumu </w:t>
      </w:r>
      <w:r w:rsidRPr="00FE089D">
        <w:rPr>
          <w:rFonts w:ascii="Arial Narrow" w:hAnsi="Arial Narrow" w:cs="Arial CE"/>
          <w:bCs/>
          <w:color w:val="000000"/>
          <w:sz w:val="20"/>
          <w:lang w:eastAsia="sk-SK"/>
        </w:rPr>
        <w:t>vydania účtovnej závierky nebol tento dlhopis eminentom splatený</w:t>
      </w:r>
      <w:r w:rsidRPr="009A23AC">
        <w:rPr>
          <w:rFonts w:ascii="Arial Narrow" w:hAnsi="Arial Narrow" w:cs="Arial CE"/>
          <w:bCs/>
          <w:color w:val="000000"/>
          <w:sz w:val="20"/>
          <w:lang w:eastAsia="sk-SK"/>
        </w:rPr>
        <w:t xml:space="preserve">. </w:t>
      </w:r>
      <w:r w:rsidR="00B354FA">
        <w:rPr>
          <w:rFonts w:ascii="Arial Narrow" w:hAnsi="Arial Narrow"/>
          <w:sz w:val="20"/>
        </w:rPr>
        <w:t>Dňa 1.2.2018 bol dlhopis predaný za 66 600 EUR.</w:t>
      </w:r>
      <w:r w:rsidR="00DE1D0E">
        <w:rPr>
          <w:rFonts w:ascii="Arial Narrow" w:hAnsi="Arial Narrow"/>
          <w:sz w:val="20"/>
        </w:rPr>
        <w:t xml:space="preserve"> </w:t>
      </w:r>
    </w:p>
    <w:p w:rsidR="00D3689A" w:rsidRDefault="00D3689A" w:rsidP="00FF0897">
      <w:pPr>
        <w:rPr>
          <w:rFonts w:ascii="Arial Narrow" w:hAnsi="Arial Narrow"/>
        </w:rPr>
      </w:pPr>
    </w:p>
    <w:p w:rsidR="00637241" w:rsidRDefault="00637241" w:rsidP="00FF0897">
      <w:pPr>
        <w:rPr>
          <w:rFonts w:ascii="Arial Narrow" w:hAnsi="Arial Narrow"/>
        </w:rPr>
      </w:pPr>
    </w:p>
    <w:p w:rsidR="00637241" w:rsidRDefault="00637241" w:rsidP="00FF0897">
      <w:pPr>
        <w:rPr>
          <w:rFonts w:ascii="Arial Narrow" w:hAnsi="Arial Narrow"/>
        </w:rPr>
      </w:pPr>
    </w:p>
    <w:p w:rsidR="00637241" w:rsidRDefault="00637241" w:rsidP="00FF0897">
      <w:pPr>
        <w:rPr>
          <w:rFonts w:ascii="Arial Narrow" w:hAnsi="Arial Narrow"/>
        </w:rPr>
      </w:pPr>
    </w:p>
    <w:p w:rsidR="00637241" w:rsidRPr="00DC69F4" w:rsidRDefault="00637241"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lastRenderedPageBreak/>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2.III.EUR. Dlhopisy oceňované RH</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Dlhopisy bez kupónov</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3668EF" w:rsidP="003668EF">
            <w:pPr>
              <w:suppressAutoHyphens/>
              <w:jc w:val="right"/>
              <w:rPr>
                <w:rFonts w:ascii="Arial Narrow" w:hAnsi="Arial Narrow" w:cs="Arial"/>
                <w:sz w:val="18"/>
                <w:szCs w:val="18"/>
              </w:rPr>
            </w:pPr>
            <w:r>
              <w:rPr>
                <w:rFonts w:ascii="Arial Narrow" w:hAnsi="Arial Narrow" w:cs="Arial"/>
                <w:sz w:val="18"/>
                <w:szCs w:val="18"/>
              </w:rPr>
              <w:t> -</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3668EF" w:rsidP="003668EF">
            <w:pPr>
              <w:suppressAutoHyphens/>
              <w:jc w:val="right"/>
              <w:rPr>
                <w:rFonts w:ascii="Arial Narrow" w:hAnsi="Arial Narrow" w:cs="Arial"/>
                <w:sz w:val="18"/>
                <w:szCs w:val="18"/>
              </w:rPr>
            </w:pPr>
            <w:r>
              <w:rPr>
                <w:rFonts w:ascii="Arial Narrow" w:hAnsi="Arial Narrow" w:cs="Arial"/>
                <w:sz w:val="18"/>
                <w:szCs w:val="18"/>
              </w:rPr>
              <w:t> -</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Dlhopisy s kupónmi</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1 144 978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1 215 688</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1 144 978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1 251 688</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265"/>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FB31CE" w:rsidRPr="008E177A" w:rsidRDefault="002E0607" w:rsidP="001A22D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w:t>
            </w:r>
            <w:r w:rsidR="001A22DF">
              <w:rPr>
                <w:rFonts w:ascii="Arial Narrow" w:hAnsi="Arial Narrow" w:cs="Arial"/>
                <w:b/>
                <w:sz w:val="18"/>
                <w:szCs w:val="18"/>
                <w:lang w:eastAsia="sk-SK"/>
              </w:rPr>
              <w:t>144</w:t>
            </w:r>
            <w:r>
              <w:rPr>
                <w:rFonts w:ascii="Arial Narrow" w:hAnsi="Arial Narrow" w:cs="Arial"/>
                <w:b/>
                <w:sz w:val="18"/>
                <w:szCs w:val="18"/>
                <w:lang w:eastAsia="sk-SK"/>
              </w:rPr>
              <w:t xml:space="preserve"> </w:t>
            </w:r>
            <w:r w:rsidR="001A22DF">
              <w:rPr>
                <w:rFonts w:ascii="Arial Narrow" w:hAnsi="Arial Narrow" w:cs="Arial"/>
                <w:b/>
                <w:sz w:val="18"/>
                <w:szCs w:val="18"/>
                <w:lang w:eastAsia="sk-SK"/>
              </w:rPr>
              <w:t>978</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1 251 688</w:t>
            </w:r>
          </w:p>
        </w:tc>
      </w:tr>
    </w:tbl>
    <w:p w:rsidR="00F133C8" w:rsidRDefault="00F133C8" w:rsidP="00FF0897">
      <w:pPr>
        <w:rPr>
          <w:rFonts w:ascii="Arial Narrow" w:hAnsi="Arial Narrow"/>
        </w:rPr>
      </w:pPr>
    </w:p>
    <w:p w:rsidR="00FF0897" w:rsidRPr="000A57BE" w:rsidRDefault="00FF0897" w:rsidP="00FF0897">
      <w:pPr>
        <w:pStyle w:val="Odsekzoznamu"/>
        <w:numPr>
          <w:ilvl w:val="2"/>
          <w:numId w:val="2"/>
        </w:numPr>
        <w:ind w:left="426" w:hanging="426"/>
        <w:rPr>
          <w:rFonts w:ascii="Arial Narrow" w:hAnsi="Arial Narrow"/>
          <w:b/>
          <w:sz w:val="20"/>
        </w:rPr>
      </w:pPr>
      <w:r w:rsidRPr="000A57BE">
        <w:rPr>
          <w:rFonts w:ascii="Arial Narrow" w:hAnsi="Arial Narrow"/>
          <w:b/>
          <w:sz w:val="20"/>
        </w:rPr>
        <w:t>Podielové listy</w:t>
      </w:r>
    </w:p>
    <w:p w:rsidR="00FF0897" w:rsidRPr="000A57BE" w:rsidRDefault="00FF0897" w:rsidP="00FF0897">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4.I. Podielové listy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 otvorených podielových fondov</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E14DF1">
            <w:pPr>
              <w:jc w:val="right"/>
              <w:rPr>
                <w:rFonts w:ascii="Arial Narrow" w:hAnsi="Arial Narrow" w:cs="Arial"/>
                <w:sz w:val="18"/>
                <w:szCs w:val="18"/>
                <w:lang w:eastAsia="sk-SK"/>
              </w:rPr>
            </w:pPr>
            <w:r>
              <w:rPr>
                <w:rFonts w:ascii="Arial Narrow" w:hAnsi="Arial Narrow" w:cs="Arial"/>
                <w:sz w:val="18"/>
                <w:szCs w:val="18"/>
                <w:lang w:eastAsia="sk-SK"/>
              </w:rPr>
              <w:t>385 889</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jc w:val="right"/>
              <w:rPr>
                <w:rFonts w:ascii="Arial Narrow" w:hAnsi="Arial Narrow" w:cs="Arial"/>
                <w:sz w:val="18"/>
                <w:szCs w:val="18"/>
                <w:lang w:eastAsia="sk-SK"/>
              </w:rPr>
            </w:pPr>
            <w:r>
              <w:rPr>
                <w:rFonts w:ascii="Arial Narrow" w:hAnsi="Arial Narrow" w:cs="Arial"/>
                <w:sz w:val="18"/>
                <w:szCs w:val="18"/>
                <w:lang w:eastAsia="sk-SK"/>
              </w:rPr>
              <w:t>393 882</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FE0926">
            <w:pPr>
              <w:jc w:val="right"/>
              <w:rPr>
                <w:rFonts w:ascii="Arial Narrow" w:hAnsi="Arial Narrow" w:cs="Arial"/>
                <w:sz w:val="18"/>
                <w:szCs w:val="18"/>
                <w:lang w:eastAsia="sk-SK"/>
              </w:rPr>
            </w:pPr>
            <w:r>
              <w:rPr>
                <w:rFonts w:ascii="Arial Narrow" w:hAnsi="Arial Narrow" w:cs="Arial"/>
                <w:sz w:val="18"/>
                <w:szCs w:val="18"/>
                <w:lang w:eastAsia="sk-SK"/>
              </w:rPr>
              <w:t>385 889</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jc w:val="right"/>
              <w:rPr>
                <w:rFonts w:ascii="Arial Narrow" w:hAnsi="Arial Narrow" w:cs="Arial"/>
                <w:sz w:val="18"/>
                <w:szCs w:val="18"/>
                <w:lang w:eastAsia="sk-SK"/>
              </w:rPr>
            </w:pPr>
            <w:r>
              <w:rPr>
                <w:rFonts w:ascii="Arial Narrow" w:hAnsi="Arial Narrow" w:cs="Arial"/>
                <w:sz w:val="18"/>
                <w:szCs w:val="18"/>
                <w:lang w:eastAsia="sk-SK"/>
              </w:rPr>
              <w:t>393 882</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ind w:left="113" w:right="57"/>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252"/>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ind w:left="113" w:right="57"/>
              <w:jc w:val="right"/>
              <w:rPr>
                <w:rFonts w:ascii="Arial Narrow" w:hAnsi="Arial Narrow" w:cs="Arial"/>
                <w:bCs/>
                <w:sz w:val="18"/>
                <w:szCs w:val="18"/>
              </w:rPr>
            </w:pPr>
            <w:r w:rsidRPr="00E14DF1">
              <w:rPr>
                <w:rFonts w:ascii="Arial Narrow" w:hAnsi="Arial Narrow" w:cs="Arial"/>
                <w:bCs/>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 ostatné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E14DF1">
            <w:pPr>
              <w:jc w:val="right"/>
              <w:rPr>
                <w:rFonts w:ascii="Arial Narrow" w:hAnsi="Arial Narrow" w:cs="Arial"/>
                <w:sz w:val="18"/>
                <w:szCs w:val="18"/>
                <w:lang w:eastAsia="sk-SK"/>
              </w:rPr>
            </w:pPr>
            <w:r>
              <w:rPr>
                <w:rFonts w:ascii="Arial Narrow" w:hAnsi="Arial Narrow" w:cs="Arial"/>
                <w:sz w:val="18"/>
                <w:szCs w:val="18"/>
                <w:lang w:eastAsia="sk-SK"/>
              </w:rPr>
              <w:t>49 721</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jc w:val="right"/>
              <w:rPr>
                <w:rFonts w:ascii="Arial Narrow" w:hAnsi="Arial Narrow" w:cs="Arial"/>
                <w:sz w:val="18"/>
                <w:szCs w:val="18"/>
                <w:lang w:eastAsia="sk-SK"/>
              </w:rPr>
            </w:pPr>
            <w:r>
              <w:rPr>
                <w:rFonts w:ascii="Arial Narrow" w:hAnsi="Arial Narrow" w:cs="Arial"/>
                <w:sz w:val="18"/>
                <w:szCs w:val="18"/>
                <w:lang w:eastAsia="sk-SK"/>
              </w:rPr>
              <w:t>65 347</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nezaložené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2E0607"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49 721</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65 347</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 v repoobchodoch</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ind w:left="113" w:right="57"/>
              <w:jc w:val="right"/>
              <w:rPr>
                <w:rFonts w:ascii="Arial Narrow" w:hAnsi="Arial Narrow" w:cs="Arial"/>
                <w:sz w:val="18"/>
                <w:szCs w:val="18"/>
              </w:rPr>
            </w:pPr>
            <w:r w:rsidRPr="00E14DF1">
              <w:rPr>
                <w:rFonts w:ascii="Arial Narrow" w:hAnsi="Arial Narrow" w:cs="Arial"/>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     založené</w:t>
            </w:r>
          </w:p>
        </w:tc>
        <w:tc>
          <w:tcPr>
            <w:tcW w:w="1842" w:type="dxa"/>
            <w:tcBorders>
              <w:top w:val="nil"/>
              <w:left w:val="nil"/>
              <w:bottom w:val="single" w:sz="4" w:space="0" w:color="auto"/>
              <w:right w:val="single" w:sz="4" w:space="0" w:color="auto"/>
            </w:tcBorders>
            <w:shd w:val="clear" w:color="auto" w:fill="auto"/>
            <w:noWrap/>
            <w:vAlign w:val="bottom"/>
          </w:tcPr>
          <w:p w:rsidR="00FB31CE" w:rsidRPr="00E14DF1" w:rsidRDefault="00FB31CE" w:rsidP="00FE0926">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E14DF1" w:rsidRDefault="00FB31CE" w:rsidP="0061278A">
            <w:pPr>
              <w:suppressAutoHyphens/>
              <w:ind w:left="113" w:right="57"/>
              <w:jc w:val="right"/>
              <w:rPr>
                <w:rFonts w:ascii="Arial Narrow" w:hAnsi="Arial Narrow" w:cs="Arial"/>
                <w:bCs/>
                <w:sz w:val="18"/>
                <w:szCs w:val="18"/>
              </w:rPr>
            </w:pPr>
            <w:r w:rsidRPr="00E14DF1">
              <w:rPr>
                <w:rFonts w:ascii="Arial Narrow" w:hAnsi="Arial Narrow" w:cs="Arial"/>
                <w:bCs/>
                <w:sz w:val="18"/>
                <w:szCs w:val="18"/>
              </w:rPr>
              <w:t>-</w:t>
            </w:r>
          </w:p>
        </w:tc>
      </w:tr>
      <w:tr w:rsidR="00FB31C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FB31CE" w:rsidRPr="00DC69F4" w:rsidRDefault="00FB31C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FB31CE" w:rsidRPr="008E177A" w:rsidRDefault="002E0607" w:rsidP="00E14DF1">
            <w:pPr>
              <w:jc w:val="right"/>
              <w:rPr>
                <w:rFonts w:ascii="Arial Narrow" w:hAnsi="Arial Narrow" w:cs="Arial"/>
                <w:b/>
                <w:sz w:val="18"/>
                <w:szCs w:val="18"/>
                <w:lang w:eastAsia="sk-SK"/>
              </w:rPr>
            </w:pPr>
            <w:r>
              <w:rPr>
                <w:rFonts w:ascii="Arial Narrow" w:hAnsi="Arial Narrow" w:cs="Arial"/>
                <w:b/>
                <w:sz w:val="18"/>
                <w:szCs w:val="18"/>
                <w:lang w:eastAsia="sk-SK"/>
              </w:rPr>
              <w:t>435 610</w:t>
            </w:r>
          </w:p>
        </w:tc>
        <w:tc>
          <w:tcPr>
            <w:tcW w:w="1985" w:type="dxa"/>
            <w:tcBorders>
              <w:top w:val="nil"/>
              <w:left w:val="nil"/>
              <w:bottom w:val="single" w:sz="4" w:space="0" w:color="auto"/>
              <w:right w:val="single" w:sz="4" w:space="0" w:color="auto"/>
            </w:tcBorders>
            <w:shd w:val="clear" w:color="auto" w:fill="auto"/>
            <w:noWrap/>
            <w:vAlign w:val="bottom"/>
            <w:hideMark/>
          </w:tcPr>
          <w:p w:rsidR="00FB31CE" w:rsidRPr="008E177A" w:rsidRDefault="00FB31CE" w:rsidP="0061278A">
            <w:pPr>
              <w:jc w:val="right"/>
              <w:rPr>
                <w:rFonts w:ascii="Arial Narrow" w:hAnsi="Arial Narrow" w:cs="Arial"/>
                <w:b/>
                <w:sz w:val="18"/>
                <w:szCs w:val="18"/>
                <w:lang w:eastAsia="sk-SK"/>
              </w:rPr>
            </w:pPr>
            <w:r>
              <w:rPr>
                <w:rFonts w:ascii="Arial Narrow" w:hAnsi="Arial Narrow" w:cs="Arial"/>
                <w:b/>
                <w:sz w:val="18"/>
                <w:szCs w:val="18"/>
                <w:lang w:eastAsia="sk-SK"/>
              </w:rPr>
              <w:t>459 229</w:t>
            </w:r>
          </w:p>
        </w:tc>
      </w:tr>
    </w:tbl>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noWrap/>
            <w:vAlign w:val="bottom"/>
            <w:hideMark/>
          </w:tcPr>
          <w:p w:rsidR="00FF0897" w:rsidRPr="00DC69F4" w:rsidRDefault="00FF0897" w:rsidP="00FF0897">
            <w:pPr>
              <w:overflowPunct/>
              <w:autoSpaceDE/>
              <w:autoSpaceDN/>
              <w:adjustRightInd/>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4.II. Podielové listy podľa mien, v ktorých sú ocenené</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2E0607"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435 610</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459 229</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JPY</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CHF</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SEK</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8.</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HUF</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9.</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PLN</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10.</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CAD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AUD</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lastRenderedPageBreak/>
              <w:t>12.</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Ostatné meny</w:t>
            </w:r>
          </w:p>
        </w:tc>
        <w:tc>
          <w:tcPr>
            <w:tcW w:w="1842" w:type="dxa"/>
            <w:tcBorders>
              <w:top w:val="nil"/>
              <w:left w:val="nil"/>
              <w:bottom w:val="single" w:sz="4" w:space="0" w:color="auto"/>
              <w:right w:val="single" w:sz="4" w:space="0" w:color="auto"/>
            </w:tcBorders>
            <w:shd w:val="clear" w:color="auto" w:fill="auto"/>
            <w:noWrap/>
            <w:vAlign w:val="bottom"/>
          </w:tcPr>
          <w:p w:rsidR="00B9729E" w:rsidRPr="00E14DF1" w:rsidRDefault="00523C69" w:rsidP="00FE092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lang w:eastAsia="sk-SK"/>
              </w:rPr>
              <w:t xml:space="preserve"> -      </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noWrap/>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noWrap/>
            <w:vAlign w:val="bottom"/>
          </w:tcPr>
          <w:p w:rsidR="00B9729E" w:rsidRPr="008E177A" w:rsidRDefault="002E0607"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435 610</w:t>
            </w:r>
          </w:p>
        </w:tc>
        <w:tc>
          <w:tcPr>
            <w:tcW w:w="1985" w:type="dxa"/>
            <w:tcBorders>
              <w:top w:val="nil"/>
              <w:left w:val="nil"/>
              <w:bottom w:val="single" w:sz="4" w:space="0" w:color="auto"/>
              <w:right w:val="single" w:sz="4" w:space="0" w:color="auto"/>
            </w:tcBorders>
            <w:shd w:val="clear" w:color="auto" w:fill="auto"/>
            <w:noWrap/>
            <w:vAlign w:val="bottom"/>
            <w:hideMark/>
          </w:tcPr>
          <w:p w:rsidR="00B9729E" w:rsidRPr="008E177A" w:rsidRDefault="00FB31CE"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459 229</w:t>
            </w:r>
          </w:p>
        </w:tc>
      </w:tr>
    </w:tbl>
    <w:p w:rsidR="00FF0897" w:rsidRDefault="00FF0897" w:rsidP="00FF0897">
      <w:pPr>
        <w:rPr>
          <w:rFonts w:ascii="Arial Narrow" w:hAnsi="Arial Narrow"/>
        </w:rPr>
      </w:pPr>
    </w:p>
    <w:p w:rsidR="00637241" w:rsidRDefault="00637241" w:rsidP="00FF0897">
      <w:pPr>
        <w:rPr>
          <w:rFonts w:ascii="Arial Narrow" w:hAnsi="Arial Narrow"/>
        </w:rPr>
      </w:pPr>
    </w:p>
    <w:p w:rsidR="00637241" w:rsidRDefault="00637241" w:rsidP="00FF0897">
      <w:pPr>
        <w:rPr>
          <w:rFonts w:ascii="Arial Narrow" w:hAnsi="Arial Narrow"/>
        </w:rPr>
      </w:pPr>
    </w:p>
    <w:p w:rsidR="00FF0897" w:rsidRPr="000A57BE" w:rsidRDefault="00FF0897" w:rsidP="00FF0897">
      <w:pPr>
        <w:pStyle w:val="Odsekzoznamu"/>
        <w:numPr>
          <w:ilvl w:val="2"/>
          <w:numId w:val="2"/>
        </w:numPr>
        <w:rPr>
          <w:rFonts w:ascii="Arial Narrow" w:hAnsi="Arial Narrow"/>
          <w:b/>
          <w:sz w:val="20"/>
        </w:rPr>
      </w:pPr>
      <w:r w:rsidRPr="000A57BE">
        <w:rPr>
          <w:rFonts w:ascii="Arial Narrow" w:hAnsi="Arial Narrow"/>
          <w:b/>
          <w:sz w:val="20"/>
        </w:rPr>
        <w:t>Peňažné prostriedky a ekvivalenty peňažných prostriedkov</w:t>
      </w:r>
    </w:p>
    <w:p w:rsidR="00FF0897" w:rsidRPr="000A57BE" w:rsidRDefault="00FF0897" w:rsidP="00FF0897">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DC69F4">
              <w:rPr>
                <w:rFonts w:ascii="Arial Narrow" w:hAnsi="Arial Narrow"/>
                <w:b/>
                <w:bCs/>
                <w:color w:val="000000"/>
                <w:sz w:val="18"/>
                <w:szCs w:val="18"/>
                <w:lang w:eastAsia="sk-SK"/>
              </w:rPr>
              <w:t>.EUR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2E0607" w:rsidP="00E14DF1">
            <w:pPr>
              <w:jc w:val="right"/>
              <w:rPr>
                <w:rFonts w:ascii="Arial Narrow" w:hAnsi="Arial Narrow" w:cs="Arial"/>
                <w:sz w:val="18"/>
                <w:szCs w:val="18"/>
                <w:lang w:eastAsia="sk-SK"/>
              </w:rPr>
            </w:pPr>
            <w:r>
              <w:rPr>
                <w:rFonts w:ascii="Arial Narrow" w:hAnsi="Arial Narrow" w:cs="Arial"/>
                <w:sz w:val="18"/>
                <w:szCs w:val="18"/>
                <w:lang w:eastAsia="sk-SK"/>
              </w:rPr>
              <w:t>24 302</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FB31CE" w:rsidP="0061278A">
            <w:pPr>
              <w:jc w:val="right"/>
              <w:rPr>
                <w:rFonts w:ascii="Arial Narrow" w:hAnsi="Arial Narrow" w:cs="Arial"/>
                <w:sz w:val="18"/>
                <w:szCs w:val="18"/>
                <w:lang w:eastAsia="sk-SK"/>
              </w:rPr>
            </w:pPr>
            <w:r>
              <w:rPr>
                <w:rFonts w:ascii="Arial Narrow" w:hAnsi="Arial Narrow" w:cs="Arial"/>
                <w:sz w:val="18"/>
                <w:szCs w:val="18"/>
                <w:lang w:eastAsia="sk-SK"/>
              </w:rPr>
              <w:t>23 378</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FE0926">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suppressAutoHyphens/>
              <w:jc w:val="right"/>
              <w:rPr>
                <w:rFonts w:ascii="Arial Narrow" w:hAnsi="Arial Narrow" w:cs="Arial"/>
                <w:sz w:val="18"/>
                <w:szCs w:val="18"/>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2E0607"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24 302</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FB31C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23 378</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B9729E" w:rsidRPr="00E14DF1" w:rsidRDefault="00523C69" w:rsidP="00E14DF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E14DF1" w:rsidRDefault="00B9729E" w:rsidP="0061278A">
            <w:pPr>
              <w:overflowPunct/>
              <w:autoSpaceDE/>
              <w:autoSpaceDN/>
              <w:adjustRightInd/>
              <w:jc w:val="right"/>
              <w:textAlignment w:val="auto"/>
              <w:rPr>
                <w:rFonts w:ascii="Arial Narrow" w:hAnsi="Arial Narrow" w:cs="Arial"/>
                <w:sz w:val="18"/>
                <w:szCs w:val="18"/>
                <w:lang w:eastAsia="sk-SK"/>
              </w:rPr>
            </w:pPr>
            <w:r w:rsidRPr="00E14DF1">
              <w:rPr>
                <w:rFonts w:ascii="Arial Narrow" w:hAnsi="Arial Narrow" w:cs="Arial"/>
                <w:sz w:val="18"/>
                <w:szCs w:val="18"/>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2E0607" w:rsidP="00E14DF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24 302</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FB31CE"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23 378</w:t>
            </w:r>
          </w:p>
        </w:tc>
      </w:tr>
    </w:tbl>
    <w:p w:rsidR="00637241" w:rsidRPr="00DC69F4" w:rsidRDefault="00637241" w:rsidP="00FF0897">
      <w:pPr>
        <w:rPr>
          <w:rFonts w:ascii="Arial Narrow" w:hAnsi="Arial Narrow"/>
        </w:rPr>
      </w:pPr>
    </w:p>
    <w:p w:rsidR="00FF0897" w:rsidRPr="000A57BE" w:rsidRDefault="00FF0897" w:rsidP="00FF0897">
      <w:pPr>
        <w:rPr>
          <w:rFonts w:ascii="Arial Narrow" w:hAnsi="Arial Narrow"/>
          <w:b/>
          <w:sz w:val="22"/>
          <w:szCs w:val="22"/>
        </w:rPr>
      </w:pPr>
      <w:r w:rsidRPr="000A57BE">
        <w:rPr>
          <w:rFonts w:ascii="Arial Narrow" w:hAnsi="Arial Narrow"/>
          <w:b/>
          <w:sz w:val="22"/>
          <w:szCs w:val="22"/>
        </w:rPr>
        <w:t>Pasíva</w:t>
      </w:r>
    </w:p>
    <w:p w:rsidR="00FF0897" w:rsidRPr="00DC69F4" w:rsidRDefault="00FF0897" w:rsidP="00FF0897">
      <w:pPr>
        <w:rPr>
          <w:rFonts w:ascii="Arial Narrow" w:hAnsi="Arial Narrow"/>
          <w:b/>
        </w:rPr>
      </w:pPr>
    </w:p>
    <w:p w:rsidR="00FF0897" w:rsidRPr="000A57BE" w:rsidRDefault="00FF0897" w:rsidP="00FF0897">
      <w:pPr>
        <w:pStyle w:val="Odsekzoznamu"/>
        <w:numPr>
          <w:ilvl w:val="0"/>
          <w:numId w:val="26"/>
        </w:numPr>
        <w:ind w:left="426" w:hanging="349"/>
        <w:rPr>
          <w:rFonts w:ascii="Arial Narrow" w:hAnsi="Arial Narrow"/>
          <w:b/>
          <w:sz w:val="20"/>
        </w:rPr>
      </w:pPr>
      <w:r w:rsidRPr="000A57BE">
        <w:rPr>
          <w:rFonts w:ascii="Arial Narrow" w:hAnsi="Arial Narrow"/>
          <w:b/>
          <w:sz w:val="20"/>
        </w:rPr>
        <w:t>Záväzky voči správcovskej spoločnosti</w:t>
      </w:r>
    </w:p>
    <w:p w:rsidR="00FF0897" w:rsidRPr="000A57BE" w:rsidRDefault="00FF0897" w:rsidP="00FF0897">
      <w:pPr>
        <w:pStyle w:val="Odsekzoznamu"/>
        <w:jc w:val="both"/>
        <w:rPr>
          <w:rFonts w:ascii="Arial Narrow" w:hAnsi="Arial Narrow"/>
          <w:b/>
          <w:sz w:val="20"/>
        </w:rPr>
      </w:pPr>
    </w:p>
    <w:p w:rsidR="00FF0897" w:rsidRPr="00A146AC" w:rsidRDefault="006C7E9C" w:rsidP="00FF0897">
      <w:pPr>
        <w:rPr>
          <w:rFonts w:ascii="Arial Narrow" w:hAnsi="Arial Narrow"/>
          <w:sz w:val="18"/>
          <w:szCs w:val="18"/>
        </w:rPr>
      </w:pPr>
      <w:r w:rsidRPr="00A146AC">
        <w:rPr>
          <w:rFonts w:ascii="Arial Narrow" w:hAnsi="Arial Narrow"/>
          <w:sz w:val="18"/>
          <w:szCs w:val="18"/>
        </w:rPr>
        <w:t>Záväzky voči správcovskej spoločnosti predstavujú najmä záväzky z odplát za správu fondu a za vstupné a výstupné poplatky.</w:t>
      </w:r>
    </w:p>
    <w:p w:rsidR="006C7E9C" w:rsidRPr="00DC69F4" w:rsidRDefault="006C7E9C"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xml:space="preserve">Záväzky voči správ. spol. - správa </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DD4D94"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2 229</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D65076"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2 278</w:t>
            </w:r>
          </w:p>
        </w:tc>
      </w:tr>
      <w:tr w:rsidR="00B9729E" w:rsidRPr="00021E0B"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DD4D94" w:rsidP="004C3AD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2 229</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D65076"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2 278</w:t>
            </w:r>
          </w:p>
        </w:tc>
      </w:tr>
    </w:tbl>
    <w:p w:rsidR="00A146AC" w:rsidRDefault="00A146AC" w:rsidP="00FF0897">
      <w:pPr>
        <w:rPr>
          <w:rFonts w:ascii="Arial Narrow" w:hAnsi="Arial Narrow"/>
        </w:rPr>
      </w:pPr>
    </w:p>
    <w:p w:rsidR="00FF0897" w:rsidRPr="000A57BE" w:rsidRDefault="00FF0897" w:rsidP="00FF0897">
      <w:pPr>
        <w:pStyle w:val="Odsekzoznamu"/>
        <w:numPr>
          <w:ilvl w:val="0"/>
          <w:numId w:val="26"/>
        </w:numPr>
        <w:rPr>
          <w:rFonts w:ascii="Arial Narrow" w:hAnsi="Arial Narrow"/>
          <w:b/>
          <w:sz w:val="20"/>
        </w:rPr>
      </w:pPr>
      <w:r w:rsidRPr="000A57BE">
        <w:rPr>
          <w:rFonts w:ascii="Arial Narrow" w:hAnsi="Arial Narrow"/>
          <w:b/>
          <w:sz w:val="20"/>
        </w:rPr>
        <w:t>Ostatné záväzky</w:t>
      </w:r>
    </w:p>
    <w:p w:rsidR="00FF0897" w:rsidRPr="000A57BE" w:rsidRDefault="00FF0897" w:rsidP="00FF0897">
      <w:pPr>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6. Ostatné záväzky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DD4D94"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217</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D65076"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aud</w:t>
            </w:r>
            <w:r>
              <w:rPr>
                <w:rFonts w:ascii="Arial Narrow" w:hAnsi="Arial Narrow"/>
                <w:color w:val="000000"/>
                <w:sz w:val="18"/>
                <w:szCs w:val="18"/>
                <w:lang w:eastAsia="sk-SK"/>
              </w:rPr>
              <w:t>í</w:t>
            </w:r>
            <w:r w:rsidRPr="00DC69F4">
              <w:rPr>
                <w:rFonts w:ascii="Arial Narrow" w:hAnsi="Arial Narrow"/>
                <w:color w:val="000000"/>
                <w:sz w:val="18"/>
                <w:szCs w:val="18"/>
                <w:lang w:eastAsia="sk-SK"/>
              </w:rPr>
              <w:t>tor</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DD4D94"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354</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D65076"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346</w:t>
            </w:r>
          </w:p>
        </w:tc>
      </w:tr>
      <w:tr w:rsidR="00B9729E" w:rsidRPr="00021E0B"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Záväzky - výdavky budúcich období</w:t>
            </w:r>
          </w:p>
        </w:tc>
        <w:tc>
          <w:tcPr>
            <w:tcW w:w="1842" w:type="dxa"/>
            <w:tcBorders>
              <w:top w:val="nil"/>
              <w:left w:val="nil"/>
              <w:bottom w:val="single" w:sz="4" w:space="0" w:color="auto"/>
              <w:right w:val="single" w:sz="4" w:space="0" w:color="auto"/>
            </w:tcBorders>
            <w:shd w:val="clear" w:color="auto" w:fill="auto"/>
            <w:vAlign w:val="bottom"/>
          </w:tcPr>
          <w:p w:rsidR="00B9729E" w:rsidRPr="004C3ADC" w:rsidRDefault="00523C69" w:rsidP="004C3AD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4C3ADC"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DD4D94" w:rsidP="004C3AD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571</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D65076" w:rsidP="0061278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568</w:t>
            </w:r>
          </w:p>
        </w:tc>
      </w:tr>
    </w:tbl>
    <w:p w:rsidR="00A146AC" w:rsidRDefault="00A146AC"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637241" w:rsidRDefault="00637241" w:rsidP="00FF0897">
      <w:pPr>
        <w:rPr>
          <w:rFonts w:ascii="Arial Narrow" w:hAnsi="Arial Narrow"/>
          <w:b/>
          <w:sz w:val="22"/>
          <w:szCs w:val="22"/>
        </w:rPr>
      </w:pPr>
    </w:p>
    <w:p w:rsidR="00FF0897" w:rsidRPr="000A57BE" w:rsidRDefault="00931D8A" w:rsidP="00FF0897">
      <w:pPr>
        <w:rPr>
          <w:rFonts w:ascii="Arial Narrow" w:hAnsi="Arial Narrow"/>
          <w:b/>
          <w:sz w:val="22"/>
          <w:szCs w:val="22"/>
        </w:rPr>
      </w:pPr>
      <w:r>
        <w:rPr>
          <w:rFonts w:ascii="Arial Narrow" w:hAnsi="Arial Narrow"/>
          <w:b/>
          <w:sz w:val="22"/>
          <w:szCs w:val="22"/>
        </w:rPr>
        <w:t>V</w:t>
      </w:r>
      <w:r w:rsidR="00FF0897" w:rsidRPr="000A57BE">
        <w:rPr>
          <w:rFonts w:ascii="Arial Narrow" w:hAnsi="Arial Narrow"/>
          <w:b/>
          <w:sz w:val="22"/>
          <w:szCs w:val="22"/>
        </w:rPr>
        <w:t>ýkaz ziskov a strát</w:t>
      </w:r>
    </w:p>
    <w:p w:rsidR="00FF0897" w:rsidRPr="00DC69F4" w:rsidRDefault="00FF0897" w:rsidP="00FF0897">
      <w:pPr>
        <w:rPr>
          <w:rFonts w:ascii="Arial Narrow" w:hAnsi="Arial Narrow"/>
          <w:b/>
        </w:rPr>
      </w:pPr>
    </w:p>
    <w:p w:rsidR="00FF0897" w:rsidRPr="000A57BE" w:rsidRDefault="00FF0897" w:rsidP="00FF0897">
      <w:pPr>
        <w:pStyle w:val="Odsekzoznamu"/>
        <w:numPr>
          <w:ilvl w:val="0"/>
          <w:numId w:val="27"/>
        </w:numPr>
        <w:ind w:left="426"/>
        <w:rPr>
          <w:rFonts w:ascii="Arial Narrow" w:hAnsi="Arial Narrow"/>
          <w:b/>
          <w:sz w:val="20"/>
        </w:rPr>
      </w:pPr>
      <w:r w:rsidRPr="000A57BE">
        <w:rPr>
          <w:rFonts w:ascii="Arial Narrow" w:hAnsi="Arial Narrow"/>
          <w:b/>
          <w:sz w:val="20"/>
        </w:rPr>
        <w:t>Výnosy z úrokov</w:t>
      </w:r>
    </w:p>
    <w:p w:rsidR="00FF0897" w:rsidRPr="000A57BE" w:rsidRDefault="00FF0897" w:rsidP="00FF0897">
      <w:pPr>
        <w:pStyle w:val="Odsekzoznamu"/>
        <w:rPr>
          <w:rFonts w:ascii="Arial Narrow" w:hAnsi="Arial Narrow"/>
          <w:b/>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B9729E" w:rsidRPr="005D5E93" w:rsidRDefault="00DD4D94" w:rsidP="00FF089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w:t>
            </w:r>
          </w:p>
        </w:tc>
        <w:tc>
          <w:tcPr>
            <w:tcW w:w="1985" w:type="dxa"/>
            <w:tcBorders>
              <w:top w:val="nil"/>
              <w:left w:val="nil"/>
              <w:bottom w:val="single" w:sz="4" w:space="0" w:color="auto"/>
              <w:right w:val="single" w:sz="4" w:space="0" w:color="auto"/>
            </w:tcBorders>
            <w:shd w:val="clear" w:color="auto" w:fill="auto"/>
            <w:vAlign w:val="bottom"/>
            <w:hideMark/>
          </w:tcPr>
          <w:p w:rsidR="00B9729E" w:rsidRPr="005D5E93"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Reverzné repoobchody</w:t>
            </w:r>
          </w:p>
        </w:tc>
        <w:tc>
          <w:tcPr>
            <w:tcW w:w="1842" w:type="dxa"/>
            <w:tcBorders>
              <w:top w:val="nil"/>
              <w:left w:val="nil"/>
              <w:bottom w:val="single" w:sz="4" w:space="0" w:color="auto"/>
              <w:right w:val="single" w:sz="4" w:space="0" w:color="auto"/>
            </w:tcBorders>
            <w:shd w:val="clear" w:color="auto" w:fill="auto"/>
            <w:vAlign w:val="center"/>
          </w:tcPr>
          <w:p w:rsidR="00B9729E" w:rsidRPr="005D5E93" w:rsidRDefault="00523C69" w:rsidP="00FF089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B9729E" w:rsidRPr="005D5E93" w:rsidRDefault="00B9729E"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D65076"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D65076" w:rsidRPr="005D5E93" w:rsidRDefault="00DD4D94" w:rsidP="00FF089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D65076" w:rsidRPr="005D5E93"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r>
      <w:tr w:rsidR="00D65076" w:rsidRPr="00DC69F4" w:rsidTr="0061278A">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center"/>
          </w:tcPr>
          <w:p w:rsidR="00D65076" w:rsidRPr="005D5E93" w:rsidRDefault="00DD4D94" w:rsidP="00FF089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51 028</w:t>
            </w:r>
          </w:p>
        </w:tc>
        <w:tc>
          <w:tcPr>
            <w:tcW w:w="1985" w:type="dxa"/>
            <w:tcBorders>
              <w:top w:val="nil"/>
              <w:left w:val="nil"/>
              <w:bottom w:val="single" w:sz="4" w:space="0" w:color="auto"/>
              <w:right w:val="single" w:sz="4" w:space="0" w:color="auto"/>
            </w:tcBorders>
            <w:shd w:val="clear" w:color="auto" w:fill="auto"/>
            <w:vAlign w:val="center"/>
            <w:hideMark/>
          </w:tcPr>
          <w:p w:rsidR="00D65076" w:rsidRPr="005D5E93" w:rsidRDefault="00D65076" w:rsidP="0061278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55 804</w:t>
            </w:r>
          </w:p>
        </w:tc>
      </w:tr>
      <w:tr w:rsidR="00D65076"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D65076" w:rsidRPr="008E177A" w:rsidRDefault="00D65076"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65076" w:rsidRPr="008E177A" w:rsidRDefault="00DD4D94" w:rsidP="00FF089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51 040</w:t>
            </w:r>
          </w:p>
        </w:tc>
        <w:tc>
          <w:tcPr>
            <w:tcW w:w="1985" w:type="dxa"/>
            <w:tcBorders>
              <w:top w:val="nil"/>
              <w:left w:val="nil"/>
              <w:bottom w:val="single" w:sz="4" w:space="0" w:color="auto"/>
              <w:right w:val="single" w:sz="4" w:space="0" w:color="auto"/>
            </w:tcBorders>
            <w:shd w:val="clear" w:color="auto" w:fill="auto"/>
            <w:vAlign w:val="bottom"/>
            <w:hideMark/>
          </w:tcPr>
          <w:p w:rsidR="00D65076" w:rsidRPr="008E177A" w:rsidRDefault="00D65076" w:rsidP="0061278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55 807</w:t>
            </w:r>
          </w:p>
        </w:tc>
      </w:tr>
    </w:tbl>
    <w:p w:rsidR="00A146AC" w:rsidRPr="00DC69F4" w:rsidRDefault="00A146AC" w:rsidP="00FF0897">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Zisk/Strata z operácií s cennými papiermi</w:t>
      </w:r>
    </w:p>
    <w:p w:rsidR="00FF0897" w:rsidRPr="000A57BE" w:rsidRDefault="00FF0897" w:rsidP="00FF0897">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4.</w:t>
            </w:r>
            <w:r w:rsidR="003B0225">
              <w:rPr>
                <w:rFonts w:ascii="Arial Narrow" w:hAnsi="Arial Narrow"/>
                <w:b/>
                <w:bCs/>
                <w:color w:val="000000"/>
                <w:sz w:val="18"/>
                <w:szCs w:val="18"/>
                <w:lang w:val="en-US" w:eastAsia="sk-SK"/>
              </w:rPr>
              <w:t>/</w:t>
            </w:r>
            <w:r w:rsidR="006B0C89">
              <w:rPr>
                <w:rFonts w:ascii="Arial Narrow" w:hAnsi="Arial Narrow"/>
                <w:b/>
                <w:bCs/>
                <w:color w:val="000000"/>
                <w:sz w:val="18"/>
                <w:szCs w:val="18"/>
                <w:lang w:eastAsia="sk-SK"/>
              </w:rPr>
              <w:t>c.</w:t>
            </w:r>
            <w:r w:rsidRPr="00DC69F4">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D65076"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D65076" w:rsidRPr="0060409B" w:rsidRDefault="00DD4D94" w:rsidP="005D5E9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36 890</w:t>
            </w:r>
          </w:p>
        </w:tc>
        <w:tc>
          <w:tcPr>
            <w:tcW w:w="1985" w:type="dxa"/>
            <w:tcBorders>
              <w:top w:val="nil"/>
              <w:left w:val="nil"/>
              <w:bottom w:val="single" w:sz="4" w:space="0" w:color="auto"/>
              <w:right w:val="single" w:sz="4" w:space="0" w:color="auto"/>
            </w:tcBorders>
            <w:shd w:val="clear" w:color="auto" w:fill="auto"/>
            <w:vAlign w:val="bottom"/>
            <w:hideMark/>
          </w:tcPr>
          <w:p w:rsidR="00D65076" w:rsidRPr="0060409B"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57 304</w:t>
            </w:r>
          </w:p>
        </w:tc>
      </w:tr>
      <w:tr w:rsidR="00D65076"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D65076" w:rsidRPr="00DC69F4" w:rsidRDefault="00D65076"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D65076" w:rsidRPr="005D5E93" w:rsidRDefault="00DD4D94" w:rsidP="005D5E9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(32 031)</w:t>
            </w:r>
          </w:p>
        </w:tc>
        <w:tc>
          <w:tcPr>
            <w:tcW w:w="1985" w:type="dxa"/>
            <w:tcBorders>
              <w:top w:val="nil"/>
              <w:left w:val="nil"/>
              <w:bottom w:val="single" w:sz="4" w:space="0" w:color="auto"/>
              <w:right w:val="single" w:sz="4" w:space="0" w:color="auto"/>
            </w:tcBorders>
            <w:shd w:val="clear" w:color="auto" w:fill="auto"/>
            <w:vAlign w:val="bottom"/>
            <w:hideMark/>
          </w:tcPr>
          <w:p w:rsidR="00D65076" w:rsidRPr="005D5E93"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(110 850)</w:t>
            </w:r>
          </w:p>
        </w:tc>
      </w:tr>
      <w:tr w:rsidR="00D65076"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D65076" w:rsidRPr="00DC69F4" w:rsidRDefault="00D65076"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D65076" w:rsidRPr="008E177A" w:rsidRDefault="00D65076"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D65076" w:rsidRPr="008E177A" w:rsidRDefault="00DD4D94" w:rsidP="005D5E93">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4 859</w:t>
            </w:r>
          </w:p>
        </w:tc>
        <w:tc>
          <w:tcPr>
            <w:tcW w:w="1985" w:type="dxa"/>
            <w:tcBorders>
              <w:top w:val="nil"/>
              <w:left w:val="nil"/>
              <w:bottom w:val="single" w:sz="4" w:space="0" w:color="auto"/>
              <w:right w:val="single" w:sz="4" w:space="0" w:color="auto"/>
            </w:tcBorders>
            <w:shd w:val="clear" w:color="auto" w:fill="auto"/>
            <w:vAlign w:val="bottom"/>
            <w:hideMark/>
          </w:tcPr>
          <w:p w:rsidR="00D65076" w:rsidRPr="008E177A" w:rsidRDefault="00D65076" w:rsidP="0061278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(53 546)</w:t>
            </w:r>
          </w:p>
        </w:tc>
      </w:tr>
    </w:tbl>
    <w:p w:rsidR="00191D88" w:rsidRPr="00240646" w:rsidRDefault="00191D88" w:rsidP="00240646">
      <w:pPr>
        <w:rPr>
          <w:rFonts w:ascii="Arial Narrow" w:hAnsi="Arial Narrow"/>
          <w:b/>
        </w:rPr>
      </w:pPr>
    </w:p>
    <w:p w:rsidR="00FF0897" w:rsidRPr="00240646" w:rsidRDefault="00FF0897">
      <w:pPr>
        <w:pStyle w:val="Odsekzoznamu"/>
        <w:numPr>
          <w:ilvl w:val="0"/>
          <w:numId w:val="27"/>
        </w:numPr>
        <w:rPr>
          <w:rFonts w:ascii="Arial Narrow" w:hAnsi="Arial Narrow"/>
          <w:b/>
          <w:sz w:val="20"/>
        </w:rPr>
      </w:pPr>
      <w:r w:rsidRPr="00240646">
        <w:rPr>
          <w:rFonts w:ascii="Arial Narrow" w:hAnsi="Arial Narrow"/>
          <w:b/>
          <w:sz w:val="20"/>
        </w:rPr>
        <w:t>Transakčné náklady</w:t>
      </w: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h. Transakčné náklady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Transakčné náklady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DD4D9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995</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823</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DD4D94" w:rsidP="006D3E0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995</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D65076" w:rsidP="0061278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823</w:t>
            </w:r>
          </w:p>
        </w:tc>
      </w:tr>
    </w:tbl>
    <w:p w:rsidR="00A146AC" w:rsidRPr="00DC69F4" w:rsidRDefault="00A146AC" w:rsidP="00FF0897">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Bankové poplatky a iné poplatky</w:t>
      </w:r>
    </w:p>
    <w:p w:rsidR="00FF0897" w:rsidRPr="000A57BE" w:rsidRDefault="00FF0897" w:rsidP="00FF0897">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DC69F4">
              <w:rPr>
                <w:rFonts w:ascii="Arial Narrow" w:hAnsi="Arial Narrow"/>
                <w:b/>
                <w:bCs/>
                <w:color w:val="000000"/>
                <w:sz w:val="18"/>
                <w:szCs w:val="18"/>
                <w:lang w:eastAsia="sk-SK"/>
              </w:rPr>
              <w:t>. Bankové poplatky a iné poplatky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DD4D9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109</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108</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DD4D9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46</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23</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lastRenderedPageBreak/>
              <w:t> </w:t>
            </w:r>
          </w:p>
        </w:tc>
        <w:tc>
          <w:tcPr>
            <w:tcW w:w="4784"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FF0897">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DD4D94" w:rsidP="006D3E0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155</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D65076" w:rsidP="0061278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131</w:t>
            </w:r>
          </w:p>
        </w:tc>
      </w:tr>
    </w:tbl>
    <w:p w:rsidR="0060409B" w:rsidRDefault="0060409B" w:rsidP="00FF0897">
      <w:pPr>
        <w:rPr>
          <w:rFonts w:ascii="Arial Narrow" w:hAnsi="Arial Narrow"/>
        </w:rPr>
      </w:pPr>
    </w:p>
    <w:p w:rsidR="0060409B" w:rsidRPr="007B66DD" w:rsidRDefault="0060409B" w:rsidP="0060409B">
      <w:pPr>
        <w:pStyle w:val="Odsekzoznamu"/>
        <w:numPr>
          <w:ilvl w:val="0"/>
          <w:numId w:val="27"/>
        </w:numPr>
        <w:rPr>
          <w:rFonts w:ascii="Arial Narrow" w:hAnsi="Arial Narrow"/>
          <w:b/>
          <w:sz w:val="20"/>
        </w:rPr>
      </w:pPr>
      <w:r w:rsidRPr="007B66DD">
        <w:rPr>
          <w:rFonts w:ascii="Arial Narrow" w:hAnsi="Arial Narrow"/>
          <w:b/>
          <w:sz w:val="20"/>
        </w:rPr>
        <w:t>Náklady na financovanie fondu</w:t>
      </w:r>
    </w:p>
    <w:p w:rsidR="0060409B" w:rsidRPr="009A6735" w:rsidRDefault="0060409B" w:rsidP="0060409B">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25"/>
        <w:gridCol w:w="4819"/>
        <w:gridCol w:w="1842"/>
        <w:gridCol w:w="1985"/>
      </w:tblGrid>
      <w:tr w:rsidR="0060409B" w:rsidRPr="009A6735" w:rsidTr="0060409B">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60409B" w:rsidRPr="009A6735" w:rsidRDefault="0060409B" w:rsidP="0065710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60409B" w:rsidRPr="009A6735" w:rsidRDefault="0060409B" w:rsidP="0065710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523C69"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523C69"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819" w:type="dxa"/>
            <w:tcBorders>
              <w:top w:val="nil"/>
              <w:left w:val="nil"/>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B9729E" w:rsidRPr="009A6735" w:rsidRDefault="00DD4D94" w:rsidP="0065710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1985" w:type="dxa"/>
            <w:tcBorders>
              <w:top w:val="nil"/>
              <w:left w:val="nil"/>
              <w:bottom w:val="single" w:sz="4" w:space="0" w:color="auto"/>
              <w:right w:val="single" w:sz="4" w:space="0" w:color="auto"/>
            </w:tcBorders>
            <w:shd w:val="clear" w:color="auto" w:fill="auto"/>
            <w:vAlign w:val="bottom"/>
            <w:hideMark/>
          </w:tcPr>
          <w:p w:rsidR="00B9729E" w:rsidRPr="009A6735"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r>
      <w:tr w:rsidR="00B9729E" w:rsidRPr="009A6735" w:rsidTr="00B9729E">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9729E" w:rsidRPr="009A6735" w:rsidRDefault="00B9729E" w:rsidP="0065710D">
            <w:pPr>
              <w:overflowPunct/>
              <w:autoSpaceDE/>
              <w:autoSpaceDN/>
              <w:adjustRightInd/>
              <w:jc w:val="center"/>
              <w:textAlignment w:val="auto"/>
              <w:rPr>
                <w:rFonts w:ascii="Arial Narrow" w:hAnsi="Arial Narrow"/>
                <w:color w:val="000000"/>
                <w:sz w:val="18"/>
                <w:szCs w:val="18"/>
                <w:lang w:eastAsia="sk-SK"/>
              </w:rPr>
            </w:pPr>
          </w:p>
        </w:tc>
        <w:tc>
          <w:tcPr>
            <w:tcW w:w="4819" w:type="dxa"/>
            <w:tcBorders>
              <w:top w:val="nil"/>
              <w:left w:val="nil"/>
              <w:bottom w:val="single" w:sz="4" w:space="0" w:color="auto"/>
              <w:right w:val="single" w:sz="4" w:space="0" w:color="auto"/>
            </w:tcBorders>
            <w:shd w:val="clear" w:color="auto" w:fill="auto"/>
            <w:vAlign w:val="bottom"/>
            <w:hideMark/>
          </w:tcPr>
          <w:p w:rsidR="00B9729E" w:rsidRPr="008E177A" w:rsidRDefault="00B9729E" w:rsidP="0065710D">
            <w:pPr>
              <w:overflowPunct/>
              <w:autoSpaceDE/>
              <w:autoSpaceDN/>
              <w:adjustRightInd/>
              <w:textAlignment w:val="auto"/>
              <w:rPr>
                <w:rFonts w:ascii="Arial Narrow" w:hAnsi="Arial Narrow"/>
                <w:b/>
                <w:color w:val="000000"/>
                <w:sz w:val="18"/>
                <w:szCs w:val="18"/>
                <w:lang w:eastAsia="sk-SK"/>
              </w:rPr>
            </w:pPr>
            <w:r w:rsidRPr="008E177A">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B9729E" w:rsidRPr="008E177A" w:rsidRDefault="00DD4D94" w:rsidP="0065710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c>
          <w:tcPr>
            <w:tcW w:w="1985" w:type="dxa"/>
            <w:tcBorders>
              <w:top w:val="nil"/>
              <w:left w:val="nil"/>
              <w:bottom w:val="single" w:sz="4" w:space="0" w:color="auto"/>
              <w:right w:val="single" w:sz="4" w:space="0" w:color="auto"/>
            </w:tcBorders>
            <w:shd w:val="clear" w:color="auto" w:fill="auto"/>
            <w:vAlign w:val="bottom"/>
            <w:hideMark/>
          </w:tcPr>
          <w:p w:rsidR="00B9729E" w:rsidRPr="008E177A" w:rsidRDefault="00D65076" w:rsidP="0061278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r>
    </w:tbl>
    <w:p w:rsidR="00637241" w:rsidRDefault="00637241" w:rsidP="0060409B">
      <w:pPr>
        <w:rPr>
          <w:rFonts w:ascii="Arial Narrow" w:hAnsi="Arial Narrow"/>
        </w:rPr>
      </w:pPr>
    </w:p>
    <w:p w:rsidR="00637241" w:rsidRDefault="00637241" w:rsidP="0060409B">
      <w:pPr>
        <w:rPr>
          <w:rFonts w:ascii="Arial Narrow" w:hAnsi="Arial Narrow"/>
        </w:rPr>
      </w:pPr>
    </w:p>
    <w:p w:rsidR="00FF0897" w:rsidRPr="000A57BE" w:rsidRDefault="00FF0897" w:rsidP="00FF0897">
      <w:pPr>
        <w:pStyle w:val="Odsekzoznamu"/>
        <w:numPr>
          <w:ilvl w:val="0"/>
          <w:numId w:val="27"/>
        </w:numPr>
        <w:rPr>
          <w:rFonts w:ascii="Arial Narrow" w:hAnsi="Arial Narrow"/>
          <w:b/>
          <w:sz w:val="20"/>
        </w:rPr>
      </w:pPr>
      <w:r w:rsidRPr="000A57BE">
        <w:rPr>
          <w:rFonts w:ascii="Arial Narrow" w:hAnsi="Arial Narrow"/>
          <w:b/>
          <w:sz w:val="20"/>
        </w:rPr>
        <w:t>Náklady na odplatu</w:t>
      </w:r>
    </w:p>
    <w:p w:rsidR="00FF0897" w:rsidRPr="00DC69F4" w:rsidRDefault="00FF0897" w:rsidP="00FF0897">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784"/>
        <w:gridCol w:w="1842"/>
        <w:gridCol w:w="1985"/>
      </w:tblGrid>
      <w:tr w:rsidR="00FF0897" w:rsidRPr="00DC69F4" w:rsidTr="00FF089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both"/>
              <w:textAlignment w:val="auto"/>
              <w:rPr>
                <w:rFonts w:ascii="Arial Narrow" w:hAnsi="Arial Narrow"/>
                <w:b/>
                <w:bCs/>
                <w:color w:val="000000"/>
                <w:sz w:val="18"/>
                <w:szCs w:val="18"/>
                <w:lang w:eastAsia="sk-SK"/>
              </w:rPr>
            </w:pPr>
            <w:r w:rsidRPr="00DC69F4">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DC69F4">
              <w:rPr>
                <w:rFonts w:ascii="Arial Narrow" w:hAnsi="Arial Narrow"/>
                <w:b/>
                <w:bCs/>
                <w:color w:val="000000"/>
                <w:sz w:val="18"/>
                <w:szCs w:val="18"/>
                <w:lang w:eastAsia="sk-SK"/>
              </w:rPr>
              <w:t xml:space="preserve">Náklady na odplatu </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FF0897" w:rsidRPr="00DC69F4" w:rsidRDefault="00FF0897" w:rsidP="00FF089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DD4D9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27 754</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27 550</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523C69"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B9729E"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B9729E" w:rsidRPr="006D3E0A" w:rsidRDefault="00DD4D94" w:rsidP="006D3E0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2 706</w:t>
            </w:r>
          </w:p>
        </w:tc>
        <w:tc>
          <w:tcPr>
            <w:tcW w:w="1985" w:type="dxa"/>
            <w:tcBorders>
              <w:top w:val="nil"/>
              <w:left w:val="nil"/>
              <w:bottom w:val="single" w:sz="4" w:space="0" w:color="auto"/>
              <w:right w:val="single" w:sz="4" w:space="0" w:color="auto"/>
            </w:tcBorders>
            <w:shd w:val="clear" w:color="auto" w:fill="auto"/>
            <w:vAlign w:val="bottom"/>
            <w:hideMark/>
          </w:tcPr>
          <w:p w:rsidR="00B9729E" w:rsidRPr="006D3E0A"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2 686</w:t>
            </w:r>
          </w:p>
        </w:tc>
      </w:tr>
      <w:tr w:rsidR="00B9729E" w:rsidRPr="00DC69F4" w:rsidTr="00B9729E">
        <w:trPr>
          <w:trHeight w:val="30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jc w:val="center"/>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B9729E" w:rsidRPr="00DC69F4" w:rsidRDefault="00B9729E" w:rsidP="00FF0897">
            <w:pPr>
              <w:overflowPunct/>
              <w:autoSpaceDE/>
              <w:autoSpaceDN/>
              <w:adjustRightInd/>
              <w:textAlignment w:val="auto"/>
              <w:rPr>
                <w:rFonts w:ascii="Arial Narrow" w:hAnsi="Arial Narrow"/>
                <w:color w:val="000000"/>
                <w:sz w:val="18"/>
                <w:szCs w:val="18"/>
                <w:lang w:eastAsia="sk-SK"/>
              </w:rPr>
            </w:pPr>
            <w:r w:rsidRPr="00DC69F4">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B9729E" w:rsidRPr="0060409B" w:rsidRDefault="00DD4D9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788</w:t>
            </w:r>
          </w:p>
        </w:tc>
        <w:tc>
          <w:tcPr>
            <w:tcW w:w="1985" w:type="dxa"/>
            <w:tcBorders>
              <w:top w:val="nil"/>
              <w:left w:val="nil"/>
              <w:bottom w:val="single" w:sz="4" w:space="0" w:color="auto"/>
              <w:right w:val="single" w:sz="4" w:space="0" w:color="auto"/>
            </w:tcBorders>
            <w:shd w:val="clear" w:color="auto" w:fill="auto"/>
            <w:vAlign w:val="bottom"/>
            <w:hideMark/>
          </w:tcPr>
          <w:p w:rsidR="00B9729E" w:rsidRPr="0060409B" w:rsidRDefault="00D65076" w:rsidP="0061278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726</w:t>
            </w:r>
          </w:p>
        </w:tc>
      </w:tr>
    </w:tbl>
    <w:p w:rsidR="00A146AC" w:rsidRDefault="00A146AC" w:rsidP="00FF0897">
      <w:pPr>
        <w:rPr>
          <w:rFonts w:ascii="Arial Narrow" w:hAnsi="Arial Narrow"/>
        </w:rPr>
      </w:pPr>
    </w:p>
    <w:p w:rsidR="00FF0897" w:rsidRPr="00A146AC" w:rsidRDefault="00FF0897" w:rsidP="00FF0897">
      <w:pPr>
        <w:rPr>
          <w:rFonts w:ascii="Arial Narrow" w:hAnsi="Arial Narrow"/>
          <w:i/>
          <w:sz w:val="20"/>
        </w:rPr>
      </w:pPr>
      <w:r w:rsidRPr="00A146AC">
        <w:rPr>
          <w:rFonts w:ascii="Arial Narrow" w:hAnsi="Arial Narrow"/>
          <w:i/>
          <w:sz w:val="20"/>
        </w:rPr>
        <w:t>Náklady na odplatu za správu fondu</w:t>
      </w:r>
    </w:p>
    <w:p w:rsidR="00FF0897" w:rsidRPr="000A57BE" w:rsidRDefault="00FF0897" w:rsidP="00FF0897">
      <w:pPr>
        <w:rPr>
          <w:rFonts w:ascii="Arial Narrow" w:hAnsi="Arial Narrow"/>
          <w:sz w:val="20"/>
        </w:rPr>
      </w:pPr>
    </w:p>
    <w:p w:rsidR="00FF0897" w:rsidRPr="000A57BE" w:rsidRDefault="00FF0897" w:rsidP="00A146AC">
      <w:pPr>
        <w:jc w:val="both"/>
        <w:rPr>
          <w:rFonts w:ascii="Arial Narrow" w:hAnsi="Arial Narrow"/>
          <w:sz w:val="20"/>
        </w:rPr>
      </w:pPr>
      <w:r w:rsidRPr="000A57BE">
        <w:rPr>
          <w:rFonts w:ascii="Arial Narrow" w:hAnsi="Arial Narrow"/>
          <w:sz w:val="20"/>
        </w:rPr>
        <w:t>Sadzba odplaty správcovskej spoločnosti za správu podielového fondu je 1,600</w:t>
      </w:r>
      <w:r w:rsidR="00021E0B">
        <w:rPr>
          <w:rFonts w:ascii="Arial Narrow" w:hAnsi="Arial Narrow"/>
          <w:sz w:val="20"/>
        </w:rPr>
        <w:t xml:space="preserve"> </w:t>
      </w:r>
      <w:r w:rsidRPr="000A57BE">
        <w:rPr>
          <w:rFonts w:ascii="Arial Narrow" w:hAnsi="Arial Narrow"/>
          <w:sz w:val="20"/>
        </w:rPr>
        <w:t>% p.a.</w:t>
      </w:r>
      <w:r w:rsidR="003B0225">
        <w:rPr>
          <w:rFonts w:ascii="Arial Narrow" w:hAnsi="Arial Narrow"/>
          <w:sz w:val="20"/>
        </w:rPr>
        <w:t xml:space="preserve"> z </w:t>
      </w:r>
      <w:r w:rsidRPr="000A57BE">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3B0225">
        <w:rPr>
          <w:rFonts w:ascii="Arial Narrow" w:hAnsi="Arial Narrow"/>
          <w:sz w:val="20"/>
        </w:rPr>
        <w:t>y</w:t>
      </w:r>
      <w:r w:rsidRPr="000A57BE">
        <w:rPr>
          <w:rFonts w:ascii="Arial Narrow" w:hAnsi="Arial Narrow"/>
          <w:sz w:val="20"/>
        </w:rPr>
        <w:t xml:space="preserve"> mesiac.</w:t>
      </w:r>
    </w:p>
    <w:p w:rsidR="00FF0897" w:rsidRDefault="00FF0897" w:rsidP="00FF0897">
      <w:pPr>
        <w:rPr>
          <w:rFonts w:ascii="Arial Narrow" w:hAnsi="Arial Narrow"/>
          <w:sz w:val="20"/>
        </w:rPr>
      </w:pPr>
    </w:p>
    <w:p w:rsidR="00FF0897" w:rsidRDefault="00FF0897" w:rsidP="00FF0897">
      <w:pPr>
        <w:rPr>
          <w:rFonts w:ascii="Arial Narrow" w:hAnsi="Arial Narrow"/>
          <w:sz w:val="20"/>
        </w:rPr>
      </w:pPr>
    </w:p>
    <w:p w:rsidR="00FF0897" w:rsidRPr="00A146AC" w:rsidRDefault="00FF0897" w:rsidP="00FF0897">
      <w:pPr>
        <w:rPr>
          <w:rFonts w:ascii="Arial Narrow" w:hAnsi="Arial Narrow"/>
          <w:i/>
          <w:sz w:val="20"/>
        </w:rPr>
      </w:pPr>
      <w:r w:rsidRPr="00A146AC">
        <w:rPr>
          <w:rFonts w:ascii="Arial Narrow" w:hAnsi="Arial Narrow"/>
          <w:i/>
          <w:sz w:val="20"/>
        </w:rPr>
        <w:t>Náklady na odplatu  za služby depozitára</w:t>
      </w:r>
    </w:p>
    <w:p w:rsidR="00FF0897" w:rsidRPr="000A57BE" w:rsidRDefault="00FF0897" w:rsidP="00FF0897">
      <w:pPr>
        <w:rPr>
          <w:rFonts w:ascii="Arial Narrow" w:hAnsi="Arial Narrow"/>
          <w:sz w:val="20"/>
        </w:rPr>
      </w:pPr>
    </w:p>
    <w:p w:rsidR="00FF0897" w:rsidRPr="000A57BE" w:rsidRDefault="00FF0897" w:rsidP="00A146AC">
      <w:pPr>
        <w:jc w:val="both"/>
        <w:rPr>
          <w:rFonts w:ascii="Arial Narrow" w:hAnsi="Arial Narrow"/>
          <w:sz w:val="20"/>
        </w:rPr>
      </w:pPr>
      <w:r w:rsidRPr="000A57BE">
        <w:rPr>
          <w:rFonts w:ascii="Arial Narrow" w:hAnsi="Arial Narrow"/>
          <w:sz w:val="20"/>
        </w:rPr>
        <w:t>Výška odplaty za výkon depozitára za jeden rok</w:t>
      </w:r>
      <w:r w:rsidR="003B0225">
        <w:rPr>
          <w:rFonts w:ascii="Arial Narrow" w:hAnsi="Arial Narrow"/>
          <w:sz w:val="20"/>
        </w:rPr>
        <w:t xml:space="preserve"> </w:t>
      </w:r>
      <w:r w:rsidRPr="000A57BE">
        <w:rPr>
          <w:rFonts w:ascii="Arial Narrow" w:hAnsi="Arial Narrow"/>
          <w:sz w:val="20"/>
        </w:rPr>
        <w:t>(vrátane DPH) je 0,156</w:t>
      </w:r>
      <w:r w:rsidR="00021E0B">
        <w:rPr>
          <w:rFonts w:ascii="Arial Narrow" w:hAnsi="Arial Narrow"/>
          <w:sz w:val="20"/>
        </w:rPr>
        <w:t xml:space="preserve"> </w:t>
      </w:r>
      <w:r w:rsidRPr="000A57BE">
        <w:rPr>
          <w:rFonts w:ascii="Arial Narrow" w:hAnsi="Arial Narrow"/>
          <w:sz w:val="20"/>
        </w:rPr>
        <w:t>%</w:t>
      </w:r>
      <w:r w:rsidR="003B0225">
        <w:rPr>
          <w:rFonts w:ascii="Arial Narrow" w:hAnsi="Arial Narrow"/>
          <w:sz w:val="20"/>
        </w:rPr>
        <w:t xml:space="preserve"> z</w:t>
      </w:r>
      <w:r w:rsidRPr="000A57BE">
        <w:rPr>
          <w:rFonts w:ascii="Arial Narrow" w:hAnsi="Arial Narrow"/>
          <w:sz w:val="20"/>
        </w:rPr>
        <w:t xml:space="preserve"> priemernej ročnej čistej hodnoty majetku v podielovom fonde. </w:t>
      </w:r>
    </w:p>
    <w:p w:rsidR="00C14EED" w:rsidRPr="00DC69F4" w:rsidRDefault="00C14EED" w:rsidP="00FF0897">
      <w:pPr>
        <w:rPr>
          <w:rFonts w:ascii="Arial Narrow" w:hAnsi="Arial Narrow"/>
        </w:rPr>
      </w:pPr>
    </w:p>
    <w:p w:rsidR="00FF0897" w:rsidRPr="00DC69F4" w:rsidRDefault="00FF0897" w:rsidP="00FF0897">
      <w:pPr>
        <w:rPr>
          <w:rFonts w:ascii="Arial Narrow" w:hAnsi="Arial Narrow"/>
        </w:rPr>
      </w:pPr>
    </w:p>
    <w:p w:rsidR="00FF0897" w:rsidRPr="00A00E8D" w:rsidRDefault="00FF0897" w:rsidP="00FF0897">
      <w:pPr>
        <w:rPr>
          <w:rFonts w:ascii="Arial Narrow" w:hAnsi="Arial Narrow" w:cs="Arial CE"/>
          <w:b/>
          <w:bCs/>
          <w:color w:val="000000"/>
          <w:sz w:val="20"/>
          <w:lang w:eastAsia="sk-SK"/>
        </w:rPr>
      </w:pPr>
      <w:r w:rsidRPr="00A00E8D">
        <w:rPr>
          <w:rFonts w:ascii="Arial Narrow" w:hAnsi="Arial Narrow" w:cs="Arial CE"/>
          <w:b/>
          <w:bCs/>
          <w:color w:val="000000"/>
          <w:sz w:val="20"/>
          <w:lang w:eastAsia="sk-SK"/>
        </w:rPr>
        <w:t xml:space="preserve">F. </w:t>
      </w:r>
      <w:r w:rsidR="00A00E8D" w:rsidRPr="00A00E8D">
        <w:rPr>
          <w:rFonts w:ascii="Arial Narrow" w:hAnsi="Arial Narrow" w:cs="Arial CE"/>
          <w:b/>
          <w:bCs/>
          <w:color w:val="000000"/>
          <w:sz w:val="20"/>
          <w:lang w:eastAsia="sk-SK"/>
        </w:rPr>
        <w:tab/>
      </w:r>
      <w:r w:rsidRPr="00A00E8D">
        <w:rPr>
          <w:rFonts w:ascii="Arial Narrow" w:hAnsi="Arial Narrow" w:cs="Arial CE"/>
          <w:b/>
          <w:bCs/>
          <w:color w:val="000000"/>
          <w:sz w:val="20"/>
          <w:lang w:eastAsia="sk-SK"/>
        </w:rPr>
        <w:t>PREHĽAD O INÝCH AKTÍVACH A PASÍVACH</w:t>
      </w:r>
    </w:p>
    <w:p w:rsidR="00471A1F" w:rsidRPr="00DC69F4" w:rsidRDefault="00471A1F" w:rsidP="00FF0897">
      <w:pPr>
        <w:rPr>
          <w:rFonts w:ascii="Arial Narrow" w:hAnsi="Arial Narrow" w:cs="Arial CE"/>
          <w:b/>
          <w:bCs/>
          <w:color w:val="000000"/>
          <w:szCs w:val="24"/>
          <w:lang w:eastAsia="sk-SK"/>
        </w:rPr>
      </w:pPr>
    </w:p>
    <w:p w:rsidR="00FF0897" w:rsidRPr="000A57BE" w:rsidRDefault="007852C7" w:rsidP="00FF0897">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FF0897" w:rsidRPr="000A57BE">
        <w:rPr>
          <w:rFonts w:ascii="Arial Narrow" w:hAnsi="Arial Narrow" w:cs="Arial CE"/>
          <w:bCs/>
          <w:color w:val="000000"/>
          <w:sz w:val="20"/>
          <w:lang w:eastAsia="sk-SK"/>
        </w:rPr>
        <w:t>.201</w:t>
      </w:r>
      <w:r w:rsidR="002D2A5F">
        <w:rPr>
          <w:rFonts w:ascii="Arial Narrow" w:hAnsi="Arial Narrow" w:cs="Arial CE"/>
          <w:bCs/>
          <w:color w:val="000000"/>
          <w:sz w:val="20"/>
          <w:lang w:eastAsia="sk-SK"/>
        </w:rPr>
        <w:t>7</w:t>
      </w:r>
      <w:r w:rsidR="00FF0897" w:rsidRPr="000A57BE">
        <w:rPr>
          <w:rFonts w:ascii="Arial Narrow" w:hAnsi="Arial Narrow" w:cs="Arial CE"/>
          <w:bCs/>
          <w:color w:val="000000"/>
          <w:sz w:val="20"/>
          <w:lang w:eastAsia="sk-SK"/>
        </w:rPr>
        <w:t xml:space="preserve"> a k 31.12.201</w:t>
      </w:r>
      <w:r w:rsidR="002D2A5F">
        <w:rPr>
          <w:rFonts w:ascii="Arial Narrow" w:hAnsi="Arial Narrow" w:cs="Arial CE"/>
          <w:bCs/>
          <w:color w:val="000000"/>
          <w:sz w:val="20"/>
          <w:lang w:eastAsia="sk-SK"/>
        </w:rPr>
        <w:t>6</w:t>
      </w:r>
      <w:r w:rsidR="00FF0897" w:rsidRPr="000A57BE">
        <w:rPr>
          <w:rFonts w:ascii="Arial Narrow" w:hAnsi="Arial Narrow" w:cs="Arial CE"/>
          <w:bCs/>
          <w:color w:val="000000"/>
          <w:sz w:val="20"/>
          <w:lang w:eastAsia="sk-SK"/>
        </w:rPr>
        <w:t xml:space="preserve"> neevidoval žiadne podsúvahové položky</w:t>
      </w:r>
      <w:r w:rsidR="00FF0897">
        <w:rPr>
          <w:rFonts w:ascii="Arial Narrow" w:hAnsi="Arial Narrow" w:cs="Arial CE"/>
          <w:bCs/>
          <w:color w:val="000000"/>
          <w:sz w:val="20"/>
          <w:lang w:eastAsia="sk-SK"/>
        </w:rPr>
        <w:t>.</w:t>
      </w:r>
      <w:r w:rsidR="00FF0897" w:rsidRPr="000A57BE">
        <w:rPr>
          <w:rFonts w:ascii="Arial Narrow" w:hAnsi="Arial Narrow"/>
          <w:bCs/>
          <w:color w:val="000000"/>
          <w:sz w:val="20"/>
          <w:lang w:eastAsia="sk-SK"/>
        </w:rPr>
        <w:t xml:space="preserve">     </w:t>
      </w:r>
    </w:p>
    <w:p w:rsidR="00FF0897" w:rsidRDefault="00FF0897" w:rsidP="00FF0897">
      <w:pPr>
        <w:jc w:val="center"/>
        <w:rPr>
          <w:rFonts w:ascii="Arial Narrow" w:hAnsi="Arial Narrow" w:cs="Arial CE"/>
          <w:b/>
          <w:bCs/>
          <w:color w:val="000000"/>
          <w:szCs w:val="24"/>
          <w:lang w:eastAsia="sk-SK"/>
        </w:rPr>
      </w:pPr>
    </w:p>
    <w:p w:rsidR="00471A1F" w:rsidRPr="00DC69F4" w:rsidRDefault="00471A1F" w:rsidP="00FF0897">
      <w:pPr>
        <w:jc w:val="center"/>
        <w:rPr>
          <w:rFonts w:ascii="Arial Narrow" w:hAnsi="Arial Narrow" w:cs="Arial CE"/>
          <w:b/>
          <w:bCs/>
          <w:color w:val="000000"/>
          <w:szCs w:val="24"/>
          <w:lang w:eastAsia="sk-SK"/>
        </w:rPr>
      </w:pPr>
    </w:p>
    <w:p w:rsidR="00FF0897" w:rsidRPr="00A00E8D" w:rsidRDefault="00FF0897" w:rsidP="00FF0897">
      <w:pPr>
        <w:rPr>
          <w:rFonts w:ascii="Arial Narrow" w:hAnsi="Arial Narrow" w:cs="Arial CE"/>
          <w:b/>
          <w:bCs/>
          <w:color w:val="000000"/>
          <w:sz w:val="20"/>
          <w:lang w:eastAsia="sk-SK"/>
        </w:rPr>
      </w:pPr>
      <w:r w:rsidRPr="00A00E8D">
        <w:rPr>
          <w:rFonts w:ascii="Arial Narrow" w:hAnsi="Arial Narrow" w:cs="Arial CE"/>
          <w:b/>
          <w:bCs/>
          <w:color w:val="000000"/>
          <w:sz w:val="20"/>
          <w:lang w:eastAsia="sk-SK"/>
        </w:rPr>
        <w:lastRenderedPageBreak/>
        <w:t xml:space="preserve">G. </w:t>
      </w:r>
      <w:r w:rsidR="00A00E8D" w:rsidRPr="00A00E8D">
        <w:rPr>
          <w:rFonts w:ascii="Arial Narrow" w:hAnsi="Arial Narrow" w:cs="Arial CE"/>
          <w:b/>
          <w:bCs/>
          <w:color w:val="000000"/>
          <w:sz w:val="20"/>
          <w:lang w:eastAsia="sk-SK"/>
        </w:rPr>
        <w:tab/>
      </w:r>
      <w:r w:rsidRPr="00A00E8D">
        <w:rPr>
          <w:rFonts w:ascii="Arial Narrow" w:hAnsi="Arial Narrow" w:cs="Arial CE"/>
          <w:b/>
          <w:bCs/>
          <w:color w:val="000000"/>
          <w:sz w:val="20"/>
          <w:lang w:eastAsia="sk-SK"/>
        </w:rPr>
        <w:t xml:space="preserve"> UDALOSTI, KTORÉ NASTALI PO DNI, KU KTORÉMU SA ZOSTAVUJE ÚČTOVNÁ ZÁVIERKA</w:t>
      </w:r>
    </w:p>
    <w:p w:rsidR="00FF0897" w:rsidRPr="00DC69F4" w:rsidRDefault="00FF0897" w:rsidP="00FF0897">
      <w:pPr>
        <w:rPr>
          <w:rFonts w:ascii="Arial Narrow" w:hAnsi="Arial Narrow" w:cs="Arial CE"/>
          <w:b/>
          <w:bCs/>
          <w:color w:val="000000"/>
          <w:szCs w:val="24"/>
          <w:lang w:eastAsia="sk-SK"/>
        </w:rPr>
      </w:pPr>
    </w:p>
    <w:p w:rsidR="00191D88" w:rsidRDefault="00191D88" w:rsidP="00191D88">
      <w:pPr>
        <w:jc w:val="both"/>
        <w:rPr>
          <w:rFonts w:ascii="Arial Narrow" w:hAnsi="Arial Narrow"/>
          <w:sz w:val="20"/>
        </w:rPr>
      </w:pPr>
      <w:r w:rsidRPr="009A23AC">
        <w:rPr>
          <w:rFonts w:ascii="Arial Narrow" w:hAnsi="Arial Narrow" w:cs="Arial CE"/>
          <w:bCs/>
          <w:color w:val="000000"/>
          <w:sz w:val="20"/>
          <w:lang w:eastAsia="sk-SK"/>
        </w:rPr>
        <w:t>Dlhopisu emitenta Portugal Tel</w:t>
      </w:r>
      <w:r w:rsidRPr="00FE089D">
        <w:rPr>
          <w:rFonts w:ascii="Arial Narrow" w:hAnsi="Arial Narrow" w:cs="Arial CE"/>
          <w:bCs/>
          <w:color w:val="000000"/>
          <w:sz w:val="20"/>
          <w:lang w:eastAsia="sk-SK"/>
        </w:rPr>
        <w:t>ecom International Finance B.V</w:t>
      </w:r>
      <w:r>
        <w:rPr>
          <w:rFonts w:ascii="Arial Narrow" w:hAnsi="Arial Narrow" w:cs="Arial CE"/>
          <w:bCs/>
          <w:color w:val="000000"/>
          <w:sz w:val="20"/>
          <w:lang w:eastAsia="sk-SK"/>
        </w:rPr>
        <w:t>.</w:t>
      </w:r>
      <w:r w:rsidRPr="00FE089D">
        <w:rPr>
          <w:rFonts w:ascii="Arial Narrow" w:hAnsi="Arial Narrow" w:cs="Arial CE"/>
          <w:bCs/>
          <w:color w:val="000000"/>
          <w:sz w:val="20"/>
          <w:lang w:eastAsia="sk-SK"/>
        </w:rPr>
        <w:t>, ktorý mal k dátumu, ku ktorému sa zostavuje účtovná závierka účtovnú</w:t>
      </w:r>
      <w:r w:rsidRPr="009A23AC">
        <w:rPr>
          <w:rFonts w:ascii="Arial Narrow" w:hAnsi="Arial Narrow" w:cs="Arial CE"/>
          <w:bCs/>
          <w:color w:val="000000"/>
          <w:sz w:val="20"/>
          <w:lang w:eastAsia="sk-SK"/>
        </w:rPr>
        <w:t xml:space="preserve"> hodnot</w:t>
      </w:r>
      <w:r w:rsidRPr="00FE089D">
        <w:rPr>
          <w:rFonts w:ascii="Arial Narrow" w:hAnsi="Arial Narrow" w:cs="Arial CE"/>
          <w:bCs/>
          <w:color w:val="000000"/>
          <w:sz w:val="20"/>
          <w:lang w:eastAsia="sk-SK"/>
        </w:rPr>
        <w:t>u</w:t>
      </w:r>
      <w:r>
        <w:rPr>
          <w:rFonts w:ascii="Arial Narrow" w:hAnsi="Arial Narrow" w:cs="Arial CE"/>
          <w:bCs/>
          <w:color w:val="000000"/>
          <w:sz w:val="20"/>
          <w:lang w:eastAsia="sk-SK"/>
        </w:rPr>
        <w:t xml:space="preserve"> 67</w:t>
      </w:r>
      <w:r w:rsidRPr="009A23AC">
        <w:rPr>
          <w:rFonts w:ascii="Arial Narrow" w:hAnsi="Arial Narrow" w:cs="Arial CE"/>
          <w:bCs/>
          <w:color w:val="000000"/>
          <w:sz w:val="20"/>
          <w:lang w:eastAsia="sk-SK"/>
        </w:rPr>
        <w:t xml:space="preserve"> </w:t>
      </w:r>
      <w:r>
        <w:rPr>
          <w:rFonts w:ascii="Arial Narrow" w:hAnsi="Arial Narrow" w:cs="Arial CE"/>
          <w:bCs/>
          <w:color w:val="000000"/>
          <w:sz w:val="20"/>
          <w:lang w:eastAsia="sk-SK"/>
        </w:rPr>
        <w:t>22</w:t>
      </w:r>
      <w:r w:rsidRPr="009A23AC">
        <w:rPr>
          <w:rFonts w:ascii="Arial Narrow" w:hAnsi="Arial Narrow" w:cs="Arial CE"/>
          <w:bCs/>
          <w:color w:val="000000"/>
          <w:sz w:val="20"/>
          <w:lang w:eastAsia="sk-SK"/>
        </w:rPr>
        <w:t>4 EUR, vypršala splatnosť dňa 24</w:t>
      </w:r>
      <w:r w:rsidRPr="00FE089D">
        <w:rPr>
          <w:rFonts w:ascii="Arial Narrow" w:hAnsi="Arial Narrow" w:cs="Arial CE"/>
          <w:bCs/>
          <w:color w:val="000000"/>
          <w:sz w:val="20"/>
          <w:lang w:eastAsia="sk-SK"/>
        </w:rPr>
        <w:t>.</w:t>
      </w:r>
      <w:r w:rsidRPr="009A23AC">
        <w:rPr>
          <w:rFonts w:ascii="Arial Narrow" w:hAnsi="Arial Narrow" w:cs="Arial CE"/>
          <w:bCs/>
          <w:color w:val="000000"/>
          <w:sz w:val="20"/>
          <w:lang w:eastAsia="sk-SK"/>
        </w:rPr>
        <w:t xml:space="preserve"> marca 2017. </w:t>
      </w:r>
      <w:r>
        <w:rPr>
          <w:rFonts w:ascii="Arial Narrow" w:hAnsi="Arial Narrow" w:cs="Arial CE"/>
          <w:bCs/>
          <w:color w:val="000000"/>
          <w:sz w:val="20"/>
          <w:lang w:eastAsia="sk-SK"/>
        </w:rPr>
        <w:t xml:space="preserve">Dlhopis bol obstaraný počas roka 2015, jeho realizovaná cena bola 163 551 EUR (nominálna hodnota 160 000 EUR) a Podielový fond dosiahol zisk z jeho precenenia počas roka 2017 vo výške 16 670 EUR (v roku 2016 dosiahol stratu z precenenia vo výške 50 338 EUR, strata z precenenia počas roka 2015 vo výške 62 659 EUR). </w:t>
      </w:r>
      <w:r w:rsidRPr="009A23AC">
        <w:rPr>
          <w:rFonts w:ascii="Arial Narrow" w:hAnsi="Arial Narrow" w:cs="Arial CE"/>
          <w:bCs/>
          <w:color w:val="000000"/>
          <w:sz w:val="20"/>
          <w:lang w:eastAsia="sk-SK"/>
        </w:rPr>
        <w:t xml:space="preserve">Do dátumu </w:t>
      </w:r>
      <w:r w:rsidRPr="00FE089D">
        <w:rPr>
          <w:rFonts w:ascii="Arial Narrow" w:hAnsi="Arial Narrow" w:cs="Arial CE"/>
          <w:bCs/>
          <w:color w:val="000000"/>
          <w:sz w:val="20"/>
          <w:lang w:eastAsia="sk-SK"/>
        </w:rPr>
        <w:t>vydania účtovnej závierky nebol tento dlhopis eminentom splatený</w:t>
      </w:r>
      <w:r w:rsidRPr="009A23AC">
        <w:rPr>
          <w:rFonts w:ascii="Arial Narrow" w:hAnsi="Arial Narrow" w:cs="Arial CE"/>
          <w:bCs/>
          <w:color w:val="000000"/>
          <w:sz w:val="20"/>
          <w:lang w:eastAsia="sk-SK"/>
        </w:rPr>
        <w:t xml:space="preserve">. </w:t>
      </w:r>
      <w:r>
        <w:rPr>
          <w:rFonts w:ascii="Arial Narrow" w:hAnsi="Arial Narrow"/>
          <w:sz w:val="20"/>
        </w:rPr>
        <w:t xml:space="preserve">Dňa 1.2.2018 bol dlhopis predaný za 66 600 EUR. </w:t>
      </w:r>
    </w:p>
    <w:p w:rsidR="003D0F4D" w:rsidRDefault="003D0F4D" w:rsidP="00191D88">
      <w:pPr>
        <w:jc w:val="both"/>
        <w:rPr>
          <w:rFonts w:ascii="Arial Narrow" w:hAnsi="Arial Narrow"/>
          <w:sz w:val="20"/>
        </w:rPr>
      </w:pPr>
    </w:p>
    <w:p w:rsidR="00FF0897" w:rsidRPr="000A57BE" w:rsidRDefault="0068431E" w:rsidP="00FE089D">
      <w:pPr>
        <w:jc w:val="both"/>
        <w:rPr>
          <w:rFonts w:ascii="Arial Narrow" w:hAnsi="Arial Narrow" w:cs="Arial CE"/>
          <w:bCs/>
          <w:color w:val="000000"/>
          <w:sz w:val="20"/>
          <w:lang w:eastAsia="sk-SK"/>
        </w:rPr>
      </w:pPr>
      <w:r>
        <w:rPr>
          <w:rFonts w:ascii="Arial Narrow" w:hAnsi="Arial Narrow" w:cs="Arial CE"/>
          <w:bCs/>
          <w:color w:val="000000"/>
          <w:sz w:val="20"/>
          <w:lang w:eastAsia="sk-SK"/>
        </w:rPr>
        <w:t>O</w:t>
      </w:r>
      <w:r w:rsidR="00FF0897" w:rsidRPr="000A57BE">
        <w:rPr>
          <w:rFonts w:ascii="Arial Narrow" w:hAnsi="Arial Narrow" w:cs="Arial CE"/>
          <w:bCs/>
          <w:color w:val="000000"/>
          <w:sz w:val="20"/>
          <w:lang w:eastAsia="sk-SK"/>
        </w:rPr>
        <w:t xml:space="preserve">do dňa, ku ktorému sa zostavuje účtovná závierka do dňa jej zostavenia nedošlo k žiadnym </w:t>
      </w:r>
      <w:r w:rsidR="003D0F4D">
        <w:rPr>
          <w:rFonts w:ascii="Arial Narrow" w:hAnsi="Arial Narrow" w:cs="Arial CE"/>
          <w:bCs/>
          <w:color w:val="000000"/>
          <w:sz w:val="20"/>
          <w:lang w:eastAsia="sk-SK"/>
        </w:rPr>
        <w:t xml:space="preserve">ďalším </w:t>
      </w:r>
      <w:r w:rsidR="00FF0897" w:rsidRPr="000A57BE">
        <w:rPr>
          <w:rFonts w:ascii="Arial Narrow" w:hAnsi="Arial Narrow" w:cs="Arial CE"/>
          <w:bCs/>
          <w:color w:val="000000"/>
          <w:sz w:val="20"/>
          <w:lang w:eastAsia="sk-SK"/>
        </w:rPr>
        <w:t>významným udalostiam, ktoré by ovplyvnili ú</w:t>
      </w:r>
      <w:r w:rsidR="00FF0897">
        <w:rPr>
          <w:rFonts w:ascii="Arial Narrow" w:hAnsi="Arial Narrow" w:cs="Arial CE"/>
          <w:bCs/>
          <w:color w:val="000000"/>
          <w:sz w:val="20"/>
          <w:lang w:eastAsia="sk-SK"/>
        </w:rPr>
        <w:t>daje uvedené</w:t>
      </w:r>
      <w:r w:rsidR="003B0225">
        <w:rPr>
          <w:rFonts w:ascii="Arial Narrow" w:hAnsi="Arial Narrow" w:cs="Arial CE"/>
          <w:bCs/>
          <w:color w:val="000000"/>
          <w:sz w:val="20"/>
          <w:lang w:eastAsia="sk-SK"/>
        </w:rPr>
        <w:t xml:space="preserve"> v účtovnej závierke.</w:t>
      </w:r>
    </w:p>
    <w:p w:rsidR="00FF0897" w:rsidRPr="00DC69F4" w:rsidRDefault="00FF0897" w:rsidP="00FE089D">
      <w:pPr>
        <w:jc w:val="both"/>
        <w:rPr>
          <w:rFonts w:ascii="Arial Narrow" w:hAnsi="Arial Narrow"/>
        </w:rPr>
      </w:pPr>
    </w:p>
    <w:p w:rsidR="001D5035" w:rsidRPr="007D0D3D" w:rsidRDefault="001D5035" w:rsidP="00FF0897">
      <w:pPr>
        <w:suppressAutoHyphens/>
        <w:spacing w:before="60"/>
        <w:rPr>
          <w:rFonts w:ascii="Arial Narrow" w:hAnsi="Arial Narrow"/>
          <w:sz w:val="20"/>
        </w:rPr>
      </w:pPr>
    </w:p>
    <w:sectPr w:rsidR="001D5035" w:rsidRPr="007D0D3D" w:rsidSect="0065710D">
      <w:headerReference w:type="default" r:id="rId13"/>
      <w:footerReference w:type="default" r:id="rId14"/>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0BB" w:rsidRDefault="00A110BB" w:rsidP="00546EEC">
      <w:r>
        <w:separator/>
      </w:r>
    </w:p>
  </w:endnote>
  <w:endnote w:type="continuationSeparator" w:id="0">
    <w:p w:rsidR="00A110BB" w:rsidRDefault="00A110BB" w:rsidP="00546E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Times New Roman Bold">
    <w:altName w:val="Times New Roman"/>
    <w:charset w:val="00"/>
    <w:family w:val="roman"/>
    <w:pitch w:val="variable"/>
    <w:sig w:usb0="00003A87" w:usb1="00000000" w:usb2="00000000" w:usb3="00000000" w:csb0="000000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8648652"/>
      <w:docPartObj>
        <w:docPartGallery w:val="Page Numbers (Bottom of Page)"/>
        <w:docPartUnique/>
      </w:docPartObj>
    </w:sdtPr>
    <w:sdtEndPr>
      <w:rPr>
        <w:noProof/>
      </w:rPr>
    </w:sdtEndPr>
    <w:sdtContent>
      <w:p w:rsidR="00191D88" w:rsidRDefault="00191D88">
        <w:pPr>
          <w:pStyle w:val="Pta"/>
          <w:jc w:val="center"/>
        </w:pPr>
        <w:r>
          <w:fldChar w:fldCharType="begin"/>
        </w:r>
        <w:r>
          <w:instrText xml:space="preserve"> PAGE   \* MERGEFORMAT </w:instrText>
        </w:r>
        <w:r>
          <w:fldChar w:fldCharType="separate"/>
        </w:r>
        <w:r w:rsidR="00240646">
          <w:rPr>
            <w:noProof/>
          </w:rPr>
          <w:t>13</w:t>
        </w:r>
        <w:r>
          <w:rPr>
            <w:noProof/>
          </w:rPr>
          <w:fldChar w:fldCharType="end"/>
        </w:r>
      </w:p>
    </w:sdtContent>
  </w:sdt>
  <w:p w:rsidR="00191D88" w:rsidRDefault="00191D8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0BB" w:rsidRDefault="00A110BB" w:rsidP="00546EEC">
      <w:r>
        <w:separator/>
      </w:r>
    </w:p>
  </w:footnote>
  <w:footnote w:type="continuationSeparator" w:id="0">
    <w:p w:rsidR="00A110BB" w:rsidRDefault="00A110BB" w:rsidP="00546E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D88" w:rsidRDefault="00191D88" w:rsidP="00546EEC">
    <w:pPr>
      <w:pStyle w:val="Hlavika"/>
      <w:pBdr>
        <w:bottom w:val="none" w:sz="0" w:space="0" w:color="auto"/>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1D88"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191D88" w:rsidRPr="00546EEC" w:rsidRDefault="00191D88"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1D88" w:rsidRPr="00546EEC" w:rsidRDefault="00191D88" w:rsidP="00570181">
          <w:pPr>
            <w:rPr>
              <w:rFonts w:ascii="Arial Narrow" w:hAnsi="Arial Narrow" w:cs="Arial"/>
              <w:sz w:val="16"/>
              <w:szCs w:val="16"/>
            </w:rPr>
          </w:pPr>
          <w:r w:rsidRPr="00546EEC">
            <w:rPr>
              <w:rFonts w:ascii="Arial Narrow" w:hAnsi="Arial Narrow" w:cs="Arial"/>
              <w:sz w:val="16"/>
              <w:szCs w:val="16"/>
            </w:rPr>
            <w:t>ÚČ FOND 1-02</w:t>
          </w:r>
        </w:p>
      </w:tc>
    </w:tr>
  </w:tbl>
  <w:p w:rsidR="00191D88" w:rsidRPr="00546EEC" w:rsidRDefault="00191D88"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bl>
  <w:p w:rsidR="00191D88" w:rsidRDefault="00191D88" w:rsidP="00546EEC">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1D88"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191D88" w:rsidRPr="00546EEC" w:rsidRDefault="00191D88"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1D88" w:rsidRPr="00546EEC" w:rsidRDefault="00191D88" w:rsidP="00570181">
          <w:pPr>
            <w:rPr>
              <w:rFonts w:ascii="Arial Narrow" w:hAnsi="Arial Narrow" w:cs="Arial"/>
              <w:sz w:val="16"/>
              <w:szCs w:val="16"/>
            </w:rPr>
          </w:pPr>
          <w:r w:rsidRPr="00546EEC">
            <w:rPr>
              <w:rFonts w:ascii="Arial Narrow" w:hAnsi="Arial Narrow" w:cs="Arial"/>
              <w:sz w:val="16"/>
              <w:szCs w:val="16"/>
            </w:rPr>
            <w:t xml:space="preserve">ÚČ </w:t>
          </w:r>
          <w:r>
            <w:rPr>
              <w:rFonts w:ascii="Arial Narrow" w:hAnsi="Arial Narrow" w:cs="Arial"/>
              <w:sz w:val="16"/>
              <w:szCs w:val="16"/>
            </w:rPr>
            <w:t>FOND 2</w:t>
          </w:r>
          <w:r w:rsidRPr="00546EEC">
            <w:rPr>
              <w:rFonts w:ascii="Arial Narrow" w:hAnsi="Arial Narrow" w:cs="Arial"/>
              <w:sz w:val="16"/>
              <w:szCs w:val="16"/>
            </w:rPr>
            <w:t>-02</w:t>
          </w:r>
        </w:p>
      </w:tc>
    </w:tr>
  </w:tbl>
  <w:p w:rsidR="00191D88" w:rsidRPr="00546EEC" w:rsidRDefault="00191D88"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bl>
  <w:p w:rsidR="00191D88" w:rsidRDefault="00191D88" w:rsidP="00546EEC">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1D88" w:rsidRPr="00546EEC" w:rsidTr="00570181">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rPr>
              <w:rFonts w:ascii="Arial Narrow" w:hAnsi="Arial Narrow" w:cs="Arial"/>
              <w:sz w:val="16"/>
              <w:szCs w:val="16"/>
            </w:rPr>
          </w:pPr>
          <w:r w:rsidRPr="00546EEC">
            <w:rPr>
              <w:rFonts w:ascii="Arial Narrow" w:hAnsi="Arial Narrow" w:cs="Arial"/>
              <w:sz w:val="16"/>
              <w:szCs w:val="16"/>
            </w:rPr>
            <w:t>2</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94"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6</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9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95"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M</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1</w:t>
          </w:r>
        </w:p>
      </w:tc>
      <w:tc>
        <w:tcPr>
          <w:tcW w:w="296" w:type="dxa"/>
          <w:tcBorders>
            <w:top w:val="single" w:sz="4" w:space="0" w:color="auto"/>
            <w:left w:val="single" w:sz="4" w:space="0" w:color="auto"/>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8</w:t>
          </w:r>
        </w:p>
      </w:tc>
      <w:tc>
        <w:tcPr>
          <w:tcW w:w="218" w:type="dxa"/>
          <w:tcBorders>
            <w:left w:val="single" w:sz="4" w:space="0" w:color="auto"/>
            <w:right w:val="nil"/>
          </w:tcBorders>
          <w:vAlign w:val="center"/>
        </w:tcPr>
        <w:p w:rsidR="00191D88" w:rsidRPr="00546EEC" w:rsidRDefault="00191D88" w:rsidP="00570181">
          <w:pPr>
            <w:jc w:val="center"/>
            <w:rPr>
              <w:rFonts w:ascii="Arial Narrow" w:hAnsi="Arial Narrow" w:cs="Arial"/>
              <w:sz w:val="16"/>
              <w:szCs w:val="16"/>
            </w:rPr>
          </w:pPr>
        </w:p>
      </w:tc>
      <w:tc>
        <w:tcPr>
          <w:tcW w:w="1501" w:type="dxa"/>
          <w:tcBorders>
            <w:left w:val="nil"/>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1D88" w:rsidRPr="00546EEC" w:rsidRDefault="00191D88" w:rsidP="00BC3762">
          <w:pPr>
            <w:rPr>
              <w:rFonts w:ascii="Arial Narrow" w:hAnsi="Arial Narrow" w:cs="Arial"/>
              <w:sz w:val="16"/>
              <w:szCs w:val="16"/>
            </w:rPr>
          </w:pPr>
          <w:r w:rsidRPr="00546EEC">
            <w:rPr>
              <w:rFonts w:ascii="Arial Narrow" w:hAnsi="Arial Narrow" w:cs="Arial"/>
              <w:sz w:val="16"/>
              <w:szCs w:val="16"/>
            </w:rPr>
            <w:t xml:space="preserve">ÚČ </w:t>
          </w:r>
          <w:r>
            <w:rPr>
              <w:rFonts w:ascii="Arial Narrow" w:hAnsi="Arial Narrow" w:cs="Arial"/>
              <w:sz w:val="16"/>
              <w:szCs w:val="16"/>
            </w:rPr>
            <w:t>FOND 3</w:t>
          </w:r>
          <w:r w:rsidRPr="00546EEC">
            <w:rPr>
              <w:rFonts w:ascii="Arial Narrow" w:hAnsi="Arial Narrow" w:cs="Arial"/>
              <w:sz w:val="16"/>
              <w:szCs w:val="16"/>
            </w:rPr>
            <w:t>-02</w:t>
          </w:r>
        </w:p>
      </w:tc>
    </w:tr>
  </w:tbl>
  <w:p w:rsidR="00191D88" w:rsidRPr="00546EEC" w:rsidRDefault="00191D88" w:rsidP="00546EEC">
    <w:pPr>
      <w:rPr>
        <w:rFonts w:ascii="Arial Narrow" w:hAnsi="Arial Narrow"/>
        <w:sz w:val="16"/>
        <w:szCs w:val="16"/>
      </w:rPr>
    </w:pPr>
    <w:r w:rsidRPr="00546EEC">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C</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Q</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Y</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2</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f</w:t>
          </w: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r w:rsidRPr="00546EEC">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r w:rsidR="00191D88" w:rsidRPr="00546EEC" w:rsidTr="00570181">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1D88" w:rsidRPr="00546EEC" w:rsidRDefault="00191D88" w:rsidP="00570181">
          <w:pPr>
            <w:jc w:val="center"/>
            <w:rPr>
              <w:rFonts w:ascii="Arial Narrow" w:hAnsi="Arial Narrow" w:cs="Arial"/>
              <w:sz w:val="16"/>
              <w:szCs w:val="16"/>
            </w:rPr>
          </w:pPr>
        </w:p>
      </w:tc>
    </w:tr>
  </w:tbl>
  <w:p w:rsidR="00191D88" w:rsidRDefault="00191D88" w:rsidP="00546EEC">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
    <w:nsid w:val="13072DC0"/>
    <w:multiLevelType w:val="hybridMultilevel"/>
    <w:tmpl w:val="C95A2BF2"/>
    <w:lvl w:ilvl="0" w:tplc="D186B4FC">
      <w:start w:val="1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54C17C9"/>
    <w:multiLevelType w:val="hybridMultilevel"/>
    <w:tmpl w:val="CE3A35AE"/>
    <w:lvl w:ilvl="0" w:tplc="86920DF4">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29B13BE"/>
    <w:multiLevelType w:val="hybridMultilevel"/>
    <w:tmpl w:val="FE4664BE"/>
    <w:lvl w:ilvl="0" w:tplc="DC30AB10">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1">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3">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E614B9F"/>
    <w:multiLevelType w:val="hybridMultilevel"/>
    <w:tmpl w:val="E5FEF61E"/>
    <w:lvl w:ilvl="0" w:tplc="D2D011C4">
      <w:start w:val="200"/>
      <w:numFmt w:val="bullet"/>
      <w:lvlText w:val="-"/>
      <w:lvlJc w:val="left"/>
      <w:pPr>
        <w:tabs>
          <w:tab w:val="num" w:pos="710"/>
        </w:tabs>
        <w:ind w:left="710" w:hanging="360"/>
      </w:pPr>
      <w:rPr>
        <w:rFonts w:ascii="Times New Roman" w:eastAsia="Times New Roman" w:hAnsi="Times New Roman" w:cs="Times New Roman" w:hint="default"/>
      </w:rPr>
    </w:lvl>
    <w:lvl w:ilvl="1" w:tplc="041B0003" w:tentative="1">
      <w:start w:val="1"/>
      <w:numFmt w:val="bullet"/>
      <w:lvlText w:val="o"/>
      <w:lvlJc w:val="left"/>
      <w:pPr>
        <w:tabs>
          <w:tab w:val="num" w:pos="1430"/>
        </w:tabs>
        <w:ind w:left="1430" w:hanging="360"/>
      </w:pPr>
      <w:rPr>
        <w:rFonts w:ascii="Courier New" w:hAnsi="Courier New" w:cs="Courier New" w:hint="default"/>
      </w:rPr>
    </w:lvl>
    <w:lvl w:ilvl="2" w:tplc="041B0005" w:tentative="1">
      <w:start w:val="1"/>
      <w:numFmt w:val="bullet"/>
      <w:lvlText w:val=""/>
      <w:lvlJc w:val="left"/>
      <w:pPr>
        <w:tabs>
          <w:tab w:val="num" w:pos="2150"/>
        </w:tabs>
        <w:ind w:left="2150" w:hanging="360"/>
      </w:pPr>
      <w:rPr>
        <w:rFonts w:ascii="Wingdings" w:hAnsi="Wingdings" w:hint="default"/>
      </w:rPr>
    </w:lvl>
    <w:lvl w:ilvl="3" w:tplc="041B0001" w:tentative="1">
      <w:start w:val="1"/>
      <w:numFmt w:val="bullet"/>
      <w:lvlText w:val=""/>
      <w:lvlJc w:val="left"/>
      <w:pPr>
        <w:tabs>
          <w:tab w:val="num" w:pos="2870"/>
        </w:tabs>
        <w:ind w:left="2870" w:hanging="360"/>
      </w:pPr>
      <w:rPr>
        <w:rFonts w:ascii="Symbol" w:hAnsi="Symbol" w:hint="default"/>
      </w:rPr>
    </w:lvl>
    <w:lvl w:ilvl="4" w:tplc="041B0003" w:tentative="1">
      <w:start w:val="1"/>
      <w:numFmt w:val="bullet"/>
      <w:lvlText w:val="o"/>
      <w:lvlJc w:val="left"/>
      <w:pPr>
        <w:tabs>
          <w:tab w:val="num" w:pos="3590"/>
        </w:tabs>
        <w:ind w:left="3590" w:hanging="360"/>
      </w:pPr>
      <w:rPr>
        <w:rFonts w:ascii="Courier New" w:hAnsi="Courier New" w:cs="Courier New" w:hint="default"/>
      </w:rPr>
    </w:lvl>
    <w:lvl w:ilvl="5" w:tplc="041B0005" w:tentative="1">
      <w:start w:val="1"/>
      <w:numFmt w:val="bullet"/>
      <w:lvlText w:val=""/>
      <w:lvlJc w:val="left"/>
      <w:pPr>
        <w:tabs>
          <w:tab w:val="num" w:pos="4310"/>
        </w:tabs>
        <w:ind w:left="4310" w:hanging="360"/>
      </w:pPr>
      <w:rPr>
        <w:rFonts w:ascii="Wingdings" w:hAnsi="Wingdings" w:hint="default"/>
      </w:rPr>
    </w:lvl>
    <w:lvl w:ilvl="6" w:tplc="041B0001" w:tentative="1">
      <w:start w:val="1"/>
      <w:numFmt w:val="bullet"/>
      <w:lvlText w:val=""/>
      <w:lvlJc w:val="left"/>
      <w:pPr>
        <w:tabs>
          <w:tab w:val="num" w:pos="5030"/>
        </w:tabs>
        <w:ind w:left="5030" w:hanging="360"/>
      </w:pPr>
      <w:rPr>
        <w:rFonts w:ascii="Symbol" w:hAnsi="Symbol" w:hint="default"/>
      </w:rPr>
    </w:lvl>
    <w:lvl w:ilvl="7" w:tplc="041B0003" w:tentative="1">
      <w:start w:val="1"/>
      <w:numFmt w:val="bullet"/>
      <w:lvlText w:val="o"/>
      <w:lvlJc w:val="left"/>
      <w:pPr>
        <w:tabs>
          <w:tab w:val="num" w:pos="5750"/>
        </w:tabs>
        <w:ind w:left="5750" w:hanging="360"/>
      </w:pPr>
      <w:rPr>
        <w:rFonts w:ascii="Courier New" w:hAnsi="Courier New" w:cs="Courier New" w:hint="default"/>
      </w:rPr>
    </w:lvl>
    <w:lvl w:ilvl="8" w:tplc="041B0005" w:tentative="1">
      <w:start w:val="1"/>
      <w:numFmt w:val="bullet"/>
      <w:lvlText w:val=""/>
      <w:lvlJc w:val="left"/>
      <w:pPr>
        <w:tabs>
          <w:tab w:val="num" w:pos="6470"/>
        </w:tabs>
        <w:ind w:left="6470" w:hanging="360"/>
      </w:pPr>
      <w:rPr>
        <w:rFonts w:ascii="Wingdings" w:hAnsi="Wingdings" w:hint="default"/>
      </w:rPr>
    </w:lvl>
  </w:abstractNum>
  <w:abstractNum w:abstractNumId="25">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24"/>
  </w:num>
  <w:num w:numId="2">
    <w:abstractNumId w:val="21"/>
  </w:num>
  <w:num w:numId="3">
    <w:abstractNumId w:val="18"/>
  </w:num>
  <w:num w:numId="4">
    <w:abstractNumId w:val="15"/>
  </w:num>
  <w:num w:numId="5">
    <w:abstractNumId w:val="27"/>
  </w:num>
  <w:num w:numId="6">
    <w:abstractNumId w:val="11"/>
  </w:num>
  <w:num w:numId="7">
    <w:abstractNumId w:val="23"/>
  </w:num>
  <w:num w:numId="8">
    <w:abstractNumId w:val="3"/>
  </w:num>
  <w:num w:numId="9">
    <w:abstractNumId w:val="13"/>
  </w:num>
  <w:num w:numId="10">
    <w:abstractNumId w:val="26"/>
  </w:num>
  <w:num w:numId="11">
    <w:abstractNumId w:val="17"/>
  </w:num>
  <w:num w:numId="12">
    <w:abstractNumId w:val="10"/>
  </w:num>
  <w:num w:numId="13">
    <w:abstractNumId w:val="8"/>
  </w:num>
  <w:num w:numId="14">
    <w:abstractNumId w:val="4"/>
  </w:num>
  <w:num w:numId="15">
    <w:abstractNumId w:val="22"/>
  </w:num>
  <w:num w:numId="16">
    <w:abstractNumId w:val="2"/>
  </w:num>
  <w:num w:numId="17">
    <w:abstractNumId w:val="6"/>
  </w:num>
  <w:num w:numId="18">
    <w:abstractNumId w:val="0"/>
  </w:num>
  <w:num w:numId="19">
    <w:abstractNumId w:val="19"/>
  </w:num>
  <w:num w:numId="20">
    <w:abstractNumId w:val="7"/>
  </w:num>
  <w:num w:numId="21">
    <w:abstractNumId w:val="1"/>
  </w:num>
  <w:num w:numId="22">
    <w:abstractNumId w:val="14"/>
  </w:num>
  <w:num w:numId="23">
    <w:abstractNumId w:val="16"/>
  </w:num>
  <w:num w:numId="24">
    <w:abstractNumId w:val="20"/>
  </w:num>
  <w:num w:numId="25">
    <w:abstractNumId w:val="9"/>
  </w:num>
  <w:num w:numId="26">
    <w:abstractNumId w:val="12"/>
  </w:num>
  <w:num w:numId="27">
    <w:abstractNumId w:val="25"/>
  </w:num>
  <w:num w:numId="28">
    <w:abstractNumId w:val="5"/>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anicova, Vladimira">
    <w15:presenceInfo w15:providerId="None" w15:userId="Ivanicova, Vladimi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visionView w:markup="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2DBC"/>
    <w:rsid w:val="00012A8A"/>
    <w:rsid w:val="00021E0B"/>
    <w:rsid w:val="00032592"/>
    <w:rsid w:val="000360E5"/>
    <w:rsid w:val="0006138B"/>
    <w:rsid w:val="000647C8"/>
    <w:rsid w:val="00065448"/>
    <w:rsid w:val="00074751"/>
    <w:rsid w:val="000750B9"/>
    <w:rsid w:val="00082CD8"/>
    <w:rsid w:val="00085072"/>
    <w:rsid w:val="00096953"/>
    <w:rsid w:val="000A4658"/>
    <w:rsid w:val="000A57BE"/>
    <w:rsid w:val="000A78D1"/>
    <w:rsid w:val="000D6A2E"/>
    <w:rsid w:val="001012B9"/>
    <w:rsid w:val="001041E8"/>
    <w:rsid w:val="00105760"/>
    <w:rsid w:val="00123039"/>
    <w:rsid w:val="00127F4C"/>
    <w:rsid w:val="00141DE0"/>
    <w:rsid w:val="00156B57"/>
    <w:rsid w:val="00166877"/>
    <w:rsid w:val="00167F10"/>
    <w:rsid w:val="0017376F"/>
    <w:rsid w:val="00174DB0"/>
    <w:rsid w:val="00176928"/>
    <w:rsid w:val="001825C1"/>
    <w:rsid w:val="00191D88"/>
    <w:rsid w:val="001A22DF"/>
    <w:rsid w:val="001A481E"/>
    <w:rsid w:val="001B22FE"/>
    <w:rsid w:val="001C2823"/>
    <w:rsid w:val="001D09FC"/>
    <w:rsid w:val="001D5035"/>
    <w:rsid w:val="001D627A"/>
    <w:rsid w:val="001E74AE"/>
    <w:rsid w:val="001F1339"/>
    <w:rsid w:val="00205502"/>
    <w:rsid w:val="00214B4B"/>
    <w:rsid w:val="002215A7"/>
    <w:rsid w:val="00240646"/>
    <w:rsid w:val="002410F5"/>
    <w:rsid w:val="002519BA"/>
    <w:rsid w:val="00261FBD"/>
    <w:rsid w:val="00263B61"/>
    <w:rsid w:val="002969DD"/>
    <w:rsid w:val="002A156F"/>
    <w:rsid w:val="002A4C80"/>
    <w:rsid w:val="002A5628"/>
    <w:rsid w:val="002C4298"/>
    <w:rsid w:val="002C575E"/>
    <w:rsid w:val="002C67BF"/>
    <w:rsid w:val="002D2A5F"/>
    <w:rsid w:val="002D4CF6"/>
    <w:rsid w:val="002E0178"/>
    <w:rsid w:val="002E0607"/>
    <w:rsid w:val="00301347"/>
    <w:rsid w:val="00302ECA"/>
    <w:rsid w:val="00305ECE"/>
    <w:rsid w:val="003064AA"/>
    <w:rsid w:val="00331524"/>
    <w:rsid w:val="00332F05"/>
    <w:rsid w:val="00352669"/>
    <w:rsid w:val="00356A91"/>
    <w:rsid w:val="00361097"/>
    <w:rsid w:val="00362E65"/>
    <w:rsid w:val="00364C35"/>
    <w:rsid w:val="003668EF"/>
    <w:rsid w:val="0037191B"/>
    <w:rsid w:val="003731C4"/>
    <w:rsid w:val="00377B0B"/>
    <w:rsid w:val="00384890"/>
    <w:rsid w:val="00387144"/>
    <w:rsid w:val="00390D39"/>
    <w:rsid w:val="003B0225"/>
    <w:rsid w:val="003B3515"/>
    <w:rsid w:val="003C2C87"/>
    <w:rsid w:val="003D0F4D"/>
    <w:rsid w:val="003D548C"/>
    <w:rsid w:val="003E3489"/>
    <w:rsid w:val="0041097D"/>
    <w:rsid w:val="00421119"/>
    <w:rsid w:val="0043314A"/>
    <w:rsid w:val="0044359E"/>
    <w:rsid w:val="0044490B"/>
    <w:rsid w:val="00444983"/>
    <w:rsid w:val="00471A1F"/>
    <w:rsid w:val="0047224B"/>
    <w:rsid w:val="00480F4A"/>
    <w:rsid w:val="00483CF8"/>
    <w:rsid w:val="00483FC4"/>
    <w:rsid w:val="00490A1B"/>
    <w:rsid w:val="004946AC"/>
    <w:rsid w:val="00496982"/>
    <w:rsid w:val="004A2438"/>
    <w:rsid w:val="004B2A26"/>
    <w:rsid w:val="004B70AA"/>
    <w:rsid w:val="004C3ADC"/>
    <w:rsid w:val="004C52BC"/>
    <w:rsid w:val="004C6443"/>
    <w:rsid w:val="004E1231"/>
    <w:rsid w:val="004E3D04"/>
    <w:rsid w:val="004F2EE6"/>
    <w:rsid w:val="00500055"/>
    <w:rsid w:val="00501D25"/>
    <w:rsid w:val="005055DC"/>
    <w:rsid w:val="00511642"/>
    <w:rsid w:val="00523C69"/>
    <w:rsid w:val="00546EEC"/>
    <w:rsid w:val="00547783"/>
    <w:rsid w:val="00550544"/>
    <w:rsid w:val="0055457F"/>
    <w:rsid w:val="00563024"/>
    <w:rsid w:val="00564049"/>
    <w:rsid w:val="00567824"/>
    <w:rsid w:val="00570181"/>
    <w:rsid w:val="00573605"/>
    <w:rsid w:val="005A2925"/>
    <w:rsid w:val="005D5E93"/>
    <w:rsid w:val="005E6282"/>
    <w:rsid w:val="005E6540"/>
    <w:rsid w:val="005F2844"/>
    <w:rsid w:val="006008ED"/>
    <w:rsid w:val="0060409B"/>
    <w:rsid w:val="0061278A"/>
    <w:rsid w:val="006150BA"/>
    <w:rsid w:val="00617AF8"/>
    <w:rsid w:val="00623B53"/>
    <w:rsid w:val="00625B44"/>
    <w:rsid w:val="006270D5"/>
    <w:rsid w:val="00637241"/>
    <w:rsid w:val="0065710D"/>
    <w:rsid w:val="00657662"/>
    <w:rsid w:val="00662E12"/>
    <w:rsid w:val="00674221"/>
    <w:rsid w:val="0068431E"/>
    <w:rsid w:val="00696113"/>
    <w:rsid w:val="006A7D4B"/>
    <w:rsid w:val="006A7F60"/>
    <w:rsid w:val="006B0C89"/>
    <w:rsid w:val="006C26AD"/>
    <w:rsid w:val="006C7E9C"/>
    <w:rsid w:val="006D3E0A"/>
    <w:rsid w:val="006F2371"/>
    <w:rsid w:val="007032C6"/>
    <w:rsid w:val="00705907"/>
    <w:rsid w:val="00723A06"/>
    <w:rsid w:val="007243D9"/>
    <w:rsid w:val="00734572"/>
    <w:rsid w:val="00740B95"/>
    <w:rsid w:val="00740C6A"/>
    <w:rsid w:val="00746C71"/>
    <w:rsid w:val="00746E3A"/>
    <w:rsid w:val="0075033D"/>
    <w:rsid w:val="00752873"/>
    <w:rsid w:val="00753275"/>
    <w:rsid w:val="00754807"/>
    <w:rsid w:val="00757D9A"/>
    <w:rsid w:val="0077403F"/>
    <w:rsid w:val="00784FE3"/>
    <w:rsid w:val="007852C7"/>
    <w:rsid w:val="0079754D"/>
    <w:rsid w:val="00797770"/>
    <w:rsid w:val="007B254A"/>
    <w:rsid w:val="007B5176"/>
    <w:rsid w:val="007D0D3D"/>
    <w:rsid w:val="007D6A89"/>
    <w:rsid w:val="007F7B22"/>
    <w:rsid w:val="0081092D"/>
    <w:rsid w:val="00812D50"/>
    <w:rsid w:val="00826A82"/>
    <w:rsid w:val="00830C50"/>
    <w:rsid w:val="00833519"/>
    <w:rsid w:val="00833734"/>
    <w:rsid w:val="00891CC4"/>
    <w:rsid w:val="0089434E"/>
    <w:rsid w:val="008A1271"/>
    <w:rsid w:val="008A1850"/>
    <w:rsid w:val="008A33B8"/>
    <w:rsid w:val="008B2111"/>
    <w:rsid w:val="008D0F9B"/>
    <w:rsid w:val="008E177A"/>
    <w:rsid w:val="008E259F"/>
    <w:rsid w:val="008F30B8"/>
    <w:rsid w:val="009010FF"/>
    <w:rsid w:val="0090454B"/>
    <w:rsid w:val="00906FE1"/>
    <w:rsid w:val="009166E2"/>
    <w:rsid w:val="00931D8A"/>
    <w:rsid w:val="00933ACD"/>
    <w:rsid w:val="00937985"/>
    <w:rsid w:val="00937E05"/>
    <w:rsid w:val="00941FB2"/>
    <w:rsid w:val="00952CEE"/>
    <w:rsid w:val="00954050"/>
    <w:rsid w:val="00960767"/>
    <w:rsid w:val="009627DE"/>
    <w:rsid w:val="00964411"/>
    <w:rsid w:val="00964DA1"/>
    <w:rsid w:val="00982124"/>
    <w:rsid w:val="00983087"/>
    <w:rsid w:val="009930A9"/>
    <w:rsid w:val="009A23AC"/>
    <w:rsid w:val="009B3212"/>
    <w:rsid w:val="009B4E7F"/>
    <w:rsid w:val="009B65D6"/>
    <w:rsid w:val="009B670F"/>
    <w:rsid w:val="009E0F1A"/>
    <w:rsid w:val="009E1D97"/>
    <w:rsid w:val="009E3589"/>
    <w:rsid w:val="009F6EB9"/>
    <w:rsid w:val="00A00E8D"/>
    <w:rsid w:val="00A066ED"/>
    <w:rsid w:val="00A07579"/>
    <w:rsid w:val="00A10FC2"/>
    <w:rsid w:val="00A110BB"/>
    <w:rsid w:val="00A146AC"/>
    <w:rsid w:val="00A21D69"/>
    <w:rsid w:val="00A364DC"/>
    <w:rsid w:val="00A465D8"/>
    <w:rsid w:val="00A623B1"/>
    <w:rsid w:val="00A6388E"/>
    <w:rsid w:val="00A77676"/>
    <w:rsid w:val="00A77841"/>
    <w:rsid w:val="00A935EA"/>
    <w:rsid w:val="00A967FE"/>
    <w:rsid w:val="00AB2F23"/>
    <w:rsid w:val="00AD0EFD"/>
    <w:rsid w:val="00B14361"/>
    <w:rsid w:val="00B3450D"/>
    <w:rsid w:val="00B354FA"/>
    <w:rsid w:val="00B65E49"/>
    <w:rsid w:val="00B81668"/>
    <w:rsid w:val="00B850C8"/>
    <w:rsid w:val="00B9729E"/>
    <w:rsid w:val="00BB1997"/>
    <w:rsid w:val="00BB2A36"/>
    <w:rsid w:val="00BC3762"/>
    <w:rsid w:val="00BC38C6"/>
    <w:rsid w:val="00BC7F36"/>
    <w:rsid w:val="00BD443B"/>
    <w:rsid w:val="00BD4D95"/>
    <w:rsid w:val="00BF4903"/>
    <w:rsid w:val="00BF543E"/>
    <w:rsid w:val="00BF6D78"/>
    <w:rsid w:val="00C06528"/>
    <w:rsid w:val="00C072F1"/>
    <w:rsid w:val="00C14EED"/>
    <w:rsid w:val="00C2191E"/>
    <w:rsid w:val="00C223E2"/>
    <w:rsid w:val="00C23098"/>
    <w:rsid w:val="00C23791"/>
    <w:rsid w:val="00C246B2"/>
    <w:rsid w:val="00C25BB3"/>
    <w:rsid w:val="00C269ED"/>
    <w:rsid w:val="00C32E7A"/>
    <w:rsid w:val="00C332A9"/>
    <w:rsid w:val="00C336A3"/>
    <w:rsid w:val="00C410B7"/>
    <w:rsid w:val="00C45A75"/>
    <w:rsid w:val="00C5598C"/>
    <w:rsid w:val="00C602E9"/>
    <w:rsid w:val="00C621C5"/>
    <w:rsid w:val="00C71415"/>
    <w:rsid w:val="00C7234C"/>
    <w:rsid w:val="00CA33D2"/>
    <w:rsid w:val="00CB4071"/>
    <w:rsid w:val="00CC1BB1"/>
    <w:rsid w:val="00CD706C"/>
    <w:rsid w:val="00D03C31"/>
    <w:rsid w:val="00D03E11"/>
    <w:rsid w:val="00D13FC6"/>
    <w:rsid w:val="00D17660"/>
    <w:rsid w:val="00D3689A"/>
    <w:rsid w:val="00D40AF9"/>
    <w:rsid w:val="00D41ECB"/>
    <w:rsid w:val="00D51A8C"/>
    <w:rsid w:val="00D61838"/>
    <w:rsid w:val="00D623D7"/>
    <w:rsid w:val="00D65076"/>
    <w:rsid w:val="00D80701"/>
    <w:rsid w:val="00D9195E"/>
    <w:rsid w:val="00D93E16"/>
    <w:rsid w:val="00DC29B6"/>
    <w:rsid w:val="00DC41B3"/>
    <w:rsid w:val="00DC69F4"/>
    <w:rsid w:val="00DD4D94"/>
    <w:rsid w:val="00DE13DE"/>
    <w:rsid w:val="00DE1D0E"/>
    <w:rsid w:val="00DE27EE"/>
    <w:rsid w:val="00DE62BC"/>
    <w:rsid w:val="00DF20A4"/>
    <w:rsid w:val="00E02008"/>
    <w:rsid w:val="00E10BE9"/>
    <w:rsid w:val="00E14BB1"/>
    <w:rsid w:val="00E14DF1"/>
    <w:rsid w:val="00E324E3"/>
    <w:rsid w:val="00E4716B"/>
    <w:rsid w:val="00E7491D"/>
    <w:rsid w:val="00E77667"/>
    <w:rsid w:val="00E81DBA"/>
    <w:rsid w:val="00E978CA"/>
    <w:rsid w:val="00EB2EE4"/>
    <w:rsid w:val="00ED58FF"/>
    <w:rsid w:val="00EF62AF"/>
    <w:rsid w:val="00F133C8"/>
    <w:rsid w:val="00F1676D"/>
    <w:rsid w:val="00F26065"/>
    <w:rsid w:val="00F261F5"/>
    <w:rsid w:val="00F2694D"/>
    <w:rsid w:val="00F35342"/>
    <w:rsid w:val="00F50FBC"/>
    <w:rsid w:val="00F53359"/>
    <w:rsid w:val="00F605D7"/>
    <w:rsid w:val="00F66E07"/>
    <w:rsid w:val="00F7147F"/>
    <w:rsid w:val="00F73BFF"/>
    <w:rsid w:val="00F81849"/>
    <w:rsid w:val="00F824AA"/>
    <w:rsid w:val="00F85814"/>
    <w:rsid w:val="00F91F20"/>
    <w:rsid w:val="00F93C2D"/>
    <w:rsid w:val="00FB16E5"/>
    <w:rsid w:val="00FB31CE"/>
    <w:rsid w:val="00FB5653"/>
    <w:rsid w:val="00FC674C"/>
    <w:rsid w:val="00FD06C9"/>
    <w:rsid w:val="00FE089D"/>
    <w:rsid w:val="00FE0926"/>
    <w:rsid w:val="00FE516C"/>
    <w:rsid w:val="00FF08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696113"/>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696113"/>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696113"/>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696113"/>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696113"/>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696113"/>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696113"/>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696113"/>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174DB0"/>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lny"/>
    <w:rsid w:val="00174DB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174DB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Zarkazkladnhotextu2">
    <w:name w:val="Body Text Indent 2"/>
    <w:basedOn w:val="Normlny"/>
    <w:link w:val="Zarkazkladnhotextu2Char"/>
    <w:rsid w:val="00174DB0"/>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174DB0"/>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174DB0"/>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174DB0"/>
    <w:rPr>
      <w:rFonts w:ascii="Verdana" w:eastAsia="Times New Roman" w:hAnsi="Verdana" w:cs="Times New Roman"/>
      <w:sz w:val="17"/>
      <w:szCs w:val="20"/>
      <w:lang w:eastAsia="cs-CZ"/>
    </w:rPr>
  </w:style>
  <w:style w:type="paragraph" w:styleId="Zkladntext2">
    <w:name w:val="Body Text 2"/>
    <w:basedOn w:val="Normlny"/>
    <w:link w:val="Zkladntext2Char"/>
    <w:rsid w:val="00174DB0"/>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174DB0"/>
    <w:rPr>
      <w:rFonts w:ascii="Verdana" w:eastAsia="Times New Roman" w:hAnsi="Verdana" w:cs="Times New Roman"/>
      <w:sz w:val="17"/>
      <w:szCs w:val="20"/>
      <w:lang w:eastAsia="cs-CZ"/>
    </w:rPr>
  </w:style>
  <w:style w:type="character" w:customStyle="1" w:styleId="StyleBlack">
    <w:name w:val="Style Black"/>
    <w:basedOn w:val="Predvolenpsmoodseku"/>
    <w:rsid w:val="00174DB0"/>
    <w:rPr>
      <w:rFonts w:ascii="Verdana" w:hAnsi="Verdana"/>
      <w:color w:val="000000"/>
      <w:sz w:val="17"/>
    </w:rPr>
  </w:style>
  <w:style w:type="paragraph" w:styleId="Zkladntext3">
    <w:name w:val="Body Text 3"/>
    <w:basedOn w:val="Normlny"/>
    <w:link w:val="Zkladntext3Char"/>
    <w:rsid w:val="00174DB0"/>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174DB0"/>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DE13DE"/>
    <w:rPr>
      <w:color w:val="0000FF" w:themeColor="hyperlink"/>
      <w:u w:val="single"/>
    </w:rPr>
  </w:style>
  <w:style w:type="paragraph" w:customStyle="1" w:styleId="dotabulky2">
    <w:name w:val="do tabulky 2"/>
    <w:basedOn w:val="Normlny"/>
    <w:rsid w:val="00746E3A"/>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696113"/>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696113"/>
    <w:rPr>
      <w:b/>
      <w:i/>
    </w:rPr>
  </w:style>
  <w:style w:type="character" w:customStyle="1" w:styleId="Nadpis4Char">
    <w:name w:val="Nadpis 4 Char"/>
    <w:basedOn w:val="Predvolenpsmoodseku"/>
    <w:link w:val="Nadpis4"/>
    <w:rsid w:val="00696113"/>
    <w:rPr>
      <w:rFonts w:ascii="Times New Roman" w:hAnsi="Times New Roman"/>
      <w:b/>
      <w:i/>
    </w:rPr>
  </w:style>
  <w:style w:type="character" w:customStyle="1" w:styleId="Nadpis5Char">
    <w:name w:val="Nadpis 5 Char"/>
    <w:basedOn w:val="Predvolenpsmoodseku"/>
    <w:link w:val="Nadpis5"/>
    <w:rsid w:val="00696113"/>
  </w:style>
  <w:style w:type="character" w:customStyle="1" w:styleId="Nadpis6Char">
    <w:name w:val="Nadpis 6 Char"/>
    <w:basedOn w:val="Predvolenpsmoodseku"/>
    <w:link w:val="Nadpis6"/>
    <w:rsid w:val="00696113"/>
    <w:rPr>
      <w:sz w:val="28"/>
    </w:rPr>
  </w:style>
  <w:style w:type="character" w:customStyle="1" w:styleId="Nadpis7Char">
    <w:name w:val="Nadpis 7 Char"/>
    <w:basedOn w:val="Predvolenpsmoodseku"/>
    <w:link w:val="Nadpis7"/>
    <w:rsid w:val="00696113"/>
    <w:rPr>
      <w:b/>
      <w:sz w:val="24"/>
    </w:rPr>
  </w:style>
  <w:style w:type="character" w:customStyle="1" w:styleId="Nadpis8Char">
    <w:name w:val="Nadpis 8 Char"/>
    <w:basedOn w:val="Predvolenpsmoodseku"/>
    <w:link w:val="Nadpis8"/>
    <w:rsid w:val="00696113"/>
    <w:rPr>
      <w:b/>
      <w:sz w:val="18"/>
    </w:rPr>
  </w:style>
  <w:style w:type="character" w:customStyle="1" w:styleId="Nadpis9Char">
    <w:name w:val="Nadpis 9 Char"/>
    <w:basedOn w:val="Predvolenpsmoodseku"/>
    <w:link w:val="Nadpis9"/>
    <w:rsid w:val="00696113"/>
    <w:rPr>
      <w:b/>
      <w:i/>
    </w:rPr>
  </w:style>
  <w:style w:type="paragraph" w:styleId="Zoznam2">
    <w:name w:val="List 2"/>
    <w:basedOn w:val="Normlny"/>
    <w:rsid w:val="00696113"/>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696113"/>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696113"/>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696113"/>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696113"/>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696113"/>
    <w:rPr>
      <w:b/>
      <w:i/>
    </w:rPr>
  </w:style>
  <w:style w:type="paragraph" w:customStyle="1" w:styleId="dotabulky">
    <w:name w:val="do tabulky"/>
    <w:basedOn w:val="Zkladntext"/>
    <w:rsid w:val="00696113"/>
    <w:pPr>
      <w:spacing w:before="40" w:after="0"/>
    </w:pPr>
  </w:style>
  <w:style w:type="paragraph" w:styleId="Zkladntext">
    <w:name w:val="Body Text"/>
    <w:basedOn w:val="Normlny"/>
    <w:link w:val="ZkladntextChar"/>
    <w:rsid w:val="00696113"/>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696113"/>
  </w:style>
  <w:style w:type="paragraph" w:customStyle="1" w:styleId="Tunstred">
    <w:name w:val="Tučný stred"/>
    <w:basedOn w:val="Normlny"/>
    <w:rsid w:val="00696113"/>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696113"/>
    <w:rPr>
      <w:sz w:val="16"/>
    </w:rPr>
  </w:style>
  <w:style w:type="paragraph" w:styleId="Textkomentra">
    <w:name w:val="annotation text"/>
    <w:basedOn w:val="Normlny"/>
    <w:link w:val="Textkomentra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696113"/>
    <w:rPr>
      <w:sz w:val="20"/>
    </w:rPr>
  </w:style>
  <w:style w:type="paragraph" w:styleId="Textpoznmkypodiarou">
    <w:name w:val="footnote text"/>
    <w:basedOn w:val="Normlny"/>
    <w:link w:val="Textpoznmkypodiarou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696113"/>
    <w:rPr>
      <w:sz w:val="20"/>
    </w:rPr>
  </w:style>
  <w:style w:type="character" w:styleId="Odkaznapoznmkupodiarou">
    <w:name w:val="footnote reference"/>
    <w:semiHidden/>
    <w:rsid w:val="00696113"/>
    <w:rPr>
      <w:vertAlign w:val="superscript"/>
    </w:rPr>
  </w:style>
  <w:style w:type="paragraph" w:styleId="Pta">
    <w:name w:val="footer"/>
    <w:basedOn w:val="Normlny"/>
    <w:link w:val="PtaChar"/>
    <w:uiPriority w:val="99"/>
    <w:rsid w:val="00696113"/>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696113"/>
  </w:style>
  <w:style w:type="character" w:styleId="slostrany">
    <w:name w:val="page number"/>
    <w:basedOn w:val="Predvolenpsmoodseku"/>
    <w:rsid w:val="00696113"/>
  </w:style>
  <w:style w:type="paragraph" w:styleId="Hlavika">
    <w:name w:val="header"/>
    <w:basedOn w:val="Normlny"/>
    <w:link w:val="HlavikaChar"/>
    <w:uiPriority w:val="99"/>
    <w:rsid w:val="00696113"/>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696113"/>
  </w:style>
  <w:style w:type="paragraph" w:styleId="truktradokumentu">
    <w:name w:val="Document Map"/>
    <w:basedOn w:val="Normlny"/>
    <w:link w:val="truktradokumentuChar"/>
    <w:semiHidden/>
    <w:rsid w:val="00696113"/>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696113"/>
    <w:rPr>
      <w:rFonts w:ascii="Tahoma" w:hAnsi="Tahoma"/>
      <w:shd w:val="clear" w:color="auto" w:fill="000080"/>
    </w:rPr>
  </w:style>
  <w:style w:type="paragraph" w:styleId="Zarkazkladnhotextu3">
    <w:name w:val="Body Text Indent 3"/>
    <w:basedOn w:val="Normlny"/>
    <w:link w:val="Zarkazkladnhotextu3Char"/>
    <w:rsid w:val="00696113"/>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696113"/>
  </w:style>
  <w:style w:type="paragraph" w:customStyle="1" w:styleId="numodst">
    <w:name w:val="numodst"/>
    <w:basedOn w:val="Normlny"/>
    <w:autoRedefine/>
    <w:rsid w:val="00696113"/>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696113"/>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696113"/>
    <w:rPr>
      <w:rFonts w:ascii="Tahoma" w:hAnsi="Tahoma" w:cs="Tahoma"/>
      <w:sz w:val="16"/>
      <w:szCs w:val="16"/>
    </w:rPr>
  </w:style>
  <w:style w:type="paragraph" w:customStyle="1" w:styleId="Styledoubleright9ptBefore3pt">
    <w:name w:val="Style doubleright + 9 pt Before:  3 pt"/>
    <w:basedOn w:val="Normlny"/>
    <w:rsid w:val="00696113"/>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696113"/>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696113"/>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696113"/>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696113"/>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696113"/>
    <w:rPr>
      <w:sz w:val="20"/>
    </w:rPr>
  </w:style>
  <w:style w:type="paragraph" w:customStyle="1" w:styleId="NormalArial">
    <w:name w:val="Normal + Arial"/>
    <w:aliases w:val="9 pt,Right,Left:  0,22 cm,Right:  0"/>
    <w:basedOn w:val="Normlny"/>
    <w:rsid w:val="00696113"/>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696113"/>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696113"/>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696113"/>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696113"/>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696113"/>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696113"/>
    <w:rPr>
      <w:rFonts w:cs="Times New Roman"/>
      <w:szCs w:val="20"/>
      <w:lang w:eastAsia="sk-SK"/>
    </w:rPr>
  </w:style>
  <w:style w:type="paragraph" w:customStyle="1" w:styleId="StylelinesArial9pt">
    <w:name w:val="Style line s + Arial 9 pt"/>
    <w:basedOn w:val="lines0"/>
    <w:rsid w:val="00696113"/>
    <w:rPr>
      <w:rFonts w:cs="Times New Roman"/>
      <w:szCs w:val="20"/>
      <w:lang w:eastAsia="sk-SK"/>
    </w:rPr>
  </w:style>
  <w:style w:type="paragraph" w:customStyle="1" w:styleId="StylelinedArial9pt1">
    <w:name w:val="Style line d + Arial 9 pt1"/>
    <w:basedOn w:val="Lined0"/>
    <w:rsid w:val="00696113"/>
    <w:rPr>
      <w:rFonts w:cs="Times New Roman"/>
      <w:lang w:val="sk-SK" w:eastAsia="sk-SK"/>
    </w:rPr>
  </w:style>
  <w:style w:type="paragraph" w:styleId="Predmetkomentra">
    <w:name w:val="annotation subject"/>
    <w:basedOn w:val="Textkomentra"/>
    <w:next w:val="Textkomentra"/>
    <w:link w:val="PredmetkomentraChar"/>
    <w:semiHidden/>
    <w:rsid w:val="00696113"/>
    <w:rPr>
      <w:b/>
      <w:bCs/>
      <w:szCs w:val="20"/>
    </w:rPr>
  </w:style>
  <w:style w:type="character" w:customStyle="1" w:styleId="PredmetkomentraChar">
    <w:name w:val="Predmet komentára Char"/>
    <w:basedOn w:val="TextkomentraChar"/>
    <w:link w:val="Predmetkomentra"/>
    <w:semiHidden/>
    <w:rsid w:val="00696113"/>
    <w:rPr>
      <w:b/>
      <w:bCs/>
      <w:sz w:val="20"/>
      <w:szCs w:val="20"/>
    </w:rPr>
  </w:style>
  <w:style w:type="character" w:customStyle="1" w:styleId="ra">
    <w:name w:val="ra"/>
    <w:basedOn w:val="Predvolenpsmoodseku"/>
    <w:rsid w:val="00696113"/>
  </w:style>
  <w:style w:type="paragraph" w:customStyle="1" w:styleId="dotabulky200">
    <w:name w:val="dotabulky20"/>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696113"/>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696113"/>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784FE3"/>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784F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696113"/>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696113"/>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696113"/>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696113"/>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696113"/>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696113"/>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696113"/>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696113"/>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174DB0"/>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lny"/>
    <w:rsid w:val="00174DB0"/>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174DB0"/>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Zarkazkladnhotextu2">
    <w:name w:val="Body Text Indent 2"/>
    <w:basedOn w:val="Normlny"/>
    <w:link w:val="Zarkazkladnhotextu2Char"/>
    <w:rsid w:val="00174DB0"/>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174DB0"/>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174DB0"/>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174DB0"/>
    <w:rPr>
      <w:rFonts w:ascii="Verdana" w:eastAsia="Times New Roman" w:hAnsi="Verdana" w:cs="Times New Roman"/>
      <w:sz w:val="17"/>
      <w:szCs w:val="20"/>
      <w:lang w:eastAsia="cs-CZ"/>
    </w:rPr>
  </w:style>
  <w:style w:type="paragraph" w:styleId="Zkladntext2">
    <w:name w:val="Body Text 2"/>
    <w:basedOn w:val="Normlny"/>
    <w:link w:val="Zkladntext2Char"/>
    <w:rsid w:val="00174DB0"/>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174DB0"/>
    <w:rPr>
      <w:rFonts w:ascii="Verdana" w:eastAsia="Times New Roman" w:hAnsi="Verdana" w:cs="Times New Roman"/>
      <w:sz w:val="17"/>
      <w:szCs w:val="20"/>
      <w:lang w:eastAsia="cs-CZ"/>
    </w:rPr>
  </w:style>
  <w:style w:type="character" w:customStyle="1" w:styleId="StyleBlack">
    <w:name w:val="Style Black"/>
    <w:basedOn w:val="Predvolenpsmoodseku"/>
    <w:rsid w:val="00174DB0"/>
    <w:rPr>
      <w:rFonts w:ascii="Verdana" w:hAnsi="Verdana"/>
      <w:color w:val="000000"/>
      <w:sz w:val="17"/>
    </w:rPr>
  </w:style>
  <w:style w:type="paragraph" w:styleId="Zkladntext3">
    <w:name w:val="Body Text 3"/>
    <w:basedOn w:val="Normlny"/>
    <w:link w:val="Zkladntext3Char"/>
    <w:rsid w:val="00174DB0"/>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174DB0"/>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DE13DE"/>
    <w:rPr>
      <w:color w:val="0000FF" w:themeColor="hyperlink"/>
      <w:u w:val="single"/>
    </w:rPr>
  </w:style>
  <w:style w:type="paragraph" w:customStyle="1" w:styleId="dotabulky2">
    <w:name w:val="do tabulky 2"/>
    <w:basedOn w:val="Normlny"/>
    <w:rsid w:val="00746E3A"/>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696113"/>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696113"/>
    <w:rPr>
      <w:b/>
      <w:i/>
    </w:rPr>
  </w:style>
  <w:style w:type="character" w:customStyle="1" w:styleId="Nadpis4Char">
    <w:name w:val="Nadpis 4 Char"/>
    <w:basedOn w:val="Predvolenpsmoodseku"/>
    <w:link w:val="Nadpis4"/>
    <w:rsid w:val="00696113"/>
    <w:rPr>
      <w:rFonts w:ascii="Times New Roman" w:hAnsi="Times New Roman"/>
      <w:b/>
      <w:i/>
    </w:rPr>
  </w:style>
  <w:style w:type="character" w:customStyle="1" w:styleId="Nadpis5Char">
    <w:name w:val="Nadpis 5 Char"/>
    <w:basedOn w:val="Predvolenpsmoodseku"/>
    <w:link w:val="Nadpis5"/>
    <w:rsid w:val="00696113"/>
  </w:style>
  <w:style w:type="character" w:customStyle="1" w:styleId="Nadpis6Char">
    <w:name w:val="Nadpis 6 Char"/>
    <w:basedOn w:val="Predvolenpsmoodseku"/>
    <w:link w:val="Nadpis6"/>
    <w:rsid w:val="00696113"/>
    <w:rPr>
      <w:sz w:val="28"/>
    </w:rPr>
  </w:style>
  <w:style w:type="character" w:customStyle="1" w:styleId="Nadpis7Char">
    <w:name w:val="Nadpis 7 Char"/>
    <w:basedOn w:val="Predvolenpsmoodseku"/>
    <w:link w:val="Nadpis7"/>
    <w:rsid w:val="00696113"/>
    <w:rPr>
      <w:b/>
      <w:sz w:val="24"/>
    </w:rPr>
  </w:style>
  <w:style w:type="character" w:customStyle="1" w:styleId="Nadpis8Char">
    <w:name w:val="Nadpis 8 Char"/>
    <w:basedOn w:val="Predvolenpsmoodseku"/>
    <w:link w:val="Nadpis8"/>
    <w:rsid w:val="00696113"/>
    <w:rPr>
      <w:b/>
      <w:sz w:val="18"/>
    </w:rPr>
  </w:style>
  <w:style w:type="character" w:customStyle="1" w:styleId="Nadpis9Char">
    <w:name w:val="Nadpis 9 Char"/>
    <w:basedOn w:val="Predvolenpsmoodseku"/>
    <w:link w:val="Nadpis9"/>
    <w:rsid w:val="00696113"/>
    <w:rPr>
      <w:b/>
      <w:i/>
    </w:rPr>
  </w:style>
  <w:style w:type="paragraph" w:styleId="Zoznam2">
    <w:name w:val="List 2"/>
    <w:basedOn w:val="Normlny"/>
    <w:rsid w:val="00696113"/>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696113"/>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696113"/>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696113"/>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696113"/>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696113"/>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696113"/>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696113"/>
    <w:rPr>
      <w:b/>
      <w:i/>
    </w:rPr>
  </w:style>
  <w:style w:type="paragraph" w:customStyle="1" w:styleId="dotabulky">
    <w:name w:val="do tabulky"/>
    <w:basedOn w:val="Zkladntext"/>
    <w:rsid w:val="00696113"/>
    <w:pPr>
      <w:spacing w:before="40" w:after="0"/>
    </w:pPr>
  </w:style>
  <w:style w:type="paragraph" w:styleId="Zkladntext">
    <w:name w:val="Body Text"/>
    <w:basedOn w:val="Normlny"/>
    <w:link w:val="ZkladntextChar"/>
    <w:rsid w:val="00696113"/>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696113"/>
  </w:style>
  <w:style w:type="paragraph" w:customStyle="1" w:styleId="Tunstred">
    <w:name w:val="Tučný stred"/>
    <w:basedOn w:val="Normlny"/>
    <w:rsid w:val="00696113"/>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696113"/>
    <w:rPr>
      <w:sz w:val="16"/>
    </w:rPr>
  </w:style>
  <w:style w:type="paragraph" w:styleId="Textkomentra">
    <w:name w:val="annotation text"/>
    <w:basedOn w:val="Normlny"/>
    <w:link w:val="Textkomentra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696113"/>
    <w:rPr>
      <w:sz w:val="20"/>
    </w:rPr>
  </w:style>
  <w:style w:type="paragraph" w:styleId="Textpoznmkypodiarou">
    <w:name w:val="footnote text"/>
    <w:basedOn w:val="Normlny"/>
    <w:link w:val="TextpoznmkypodiarouChar"/>
    <w:semiHidden/>
    <w:rsid w:val="00696113"/>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696113"/>
    <w:rPr>
      <w:sz w:val="20"/>
    </w:rPr>
  </w:style>
  <w:style w:type="character" w:styleId="Odkaznapoznmkupodiarou">
    <w:name w:val="footnote reference"/>
    <w:semiHidden/>
    <w:rsid w:val="00696113"/>
    <w:rPr>
      <w:vertAlign w:val="superscript"/>
    </w:rPr>
  </w:style>
  <w:style w:type="paragraph" w:styleId="Pta">
    <w:name w:val="footer"/>
    <w:basedOn w:val="Normlny"/>
    <w:link w:val="PtaChar"/>
    <w:uiPriority w:val="99"/>
    <w:rsid w:val="00696113"/>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696113"/>
  </w:style>
  <w:style w:type="character" w:styleId="slostrany">
    <w:name w:val="page number"/>
    <w:basedOn w:val="Predvolenpsmoodseku"/>
    <w:rsid w:val="00696113"/>
  </w:style>
  <w:style w:type="paragraph" w:styleId="Hlavika">
    <w:name w:val="header"/>
    <w:basedOn w:val="Normlny"/>
    <w:link w:val="HlavikaChar"/>
    <w:uiPriority w:val="99"/>
    <w:rsid w:val="00696113"/>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696113"/>
  </w:style>
  <w:style w:type="paragraph" w:styleId="truktradokumentu">
    <w:name w:val="Document Map"/>
    <w:basedOn w:val="Normlny"/>
    <w:link w:val="truktradokumentuChar"/>
    <w:semiHidden/>
    <w:rsid w:val="00696113"/>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696113"/>
    <w:rPr>
      <w:rFonts w:ascii="Tahoma" w:hAnsi="Tahoma"/>
      <w:shd w:val="clear" w:color="auto" w:fill="000080"/>
    </w:rPr>
  </w:style>
  <w:style w:type="paragraph" w:styleId="Zarkazkladnhotextu3">
    <w:name w:val="Body Text Indent 3"/>
    <w:basedOn w:val="Normlny"/>
    <w:link w:val="Zarkazkladnhotextu3Char"/>
    <w:rsid w:val="00696113"/>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696113"/>
  </w:style>
  <w:style w:type="paragraph" w:customStyle="1" w:styleId="numodst">
    <w:name w:val="numodst"/>
    <w:basedOn w:val="Normlny"/>
    <w:autoRedefine/>
    <w:rsid w:val="00696113"/>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696113"/>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696113"/>
    <w:rPr>
      <w:rFonts w:ascii="Tahoma" w:hAnsi="Tahoma" w:cs="Tahoma"/>
      <w:sz w:val="16"/>
      <w:szCs w:val="16"/>
    </w:rPr>
  </w:style>
  <w:style w:type="paragraph" w:customStyle="1" w:styleId="Styledoubleright9ptBefore3pt">
    <w:name w:val="Style doubleright + 9 pt Before:  3 pt"/>
    <w:basedOn w:val="Normlny"/>
    <w:rsid w:val="00696113"/>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696113"/>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696113"/>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696113"/>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696113"/>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696113"/>
    <w:rPr>
      <w:sz w:val="20"/>
    </w:rPr>
  </w:style>
  <w:style w:type="paragraph" w:customStyle="1" w:styleId="NormalArial">
    <w:name w:val="Normal + Arial"/>
    <w:aliases w:val="9 pt,Right,Left:  0,22 cm,Right:  0"/>
    <w:basedOn w:val="Normlny"/>
    <w:rsid w:val="00696113"/>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696113"/>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696113"/>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696113"/>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696113"/>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696113"/>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696113"/>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696113"/>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696113"/>
    <w:rPr>
      <w:rFonts w:cs="Times New Roman"/>
      <w:szCs w:val="20"/>
      <w:lang w:eastAsia="sk-SK"/>
    </w:rPr>
  </w:style>
  <w:style w:type="paragraph" w:customStyle="1" w:styleId="StylelinesArial9pt">
    <w:name w:val="Style line s + Arial 9 pt"/>
    <w:basedOn w:val="lines0"/>
    <w:rsid w:val="00696113"/>
    <w:rPr>
      <w:rFonts w:cs="Times New Roman"/>
      <w:szCs w:val="20"/>
      <w:lang w:eastAsia="sk-SK"/>
    </w:rPr>
  </w:style>
  <w:style w:type="paragraph" w:customStyle="1" w:styleId="StylelinedArial9pt1">
    <w:name w:val="Style line d + Arial 9 pt1"/>
    <w:basedOn w:val="Lined0"/>
    <w:rsid w:val="00696113"/>
    <w:rPr>
      <w:rFonts w:cs="Times New Roman"/>
      <w:lang w:val="sk-SK" w:eastAsia="sk-SK"/>
    </w:rPr>
  </w:style>
  <w:style w:type="paragraph" w:styleId="Predmetkomentra">
    <w:name w:val="annotation subject"/>
    <w:basedOn w:val="Textkomentra"/>
    <w:next w:val="Textkomentra"/>
    <w:link w:val="PredmetkomentraChar"/>
    <w:semiHidden/>
    <w:rsid w:val="00696113"/>
    <w:rPr>
      <w:b/>
      <w:bCs/>
      <w:szCs w:val="20"/>
    </w:rPr>
  </w:style>
  <w:style w:type="character" w:customStyle="1" w:styleId="PredmetkomentraChar">
    <w:name w:val="Predmet komentára Char"/>
    <w:basedOn w:val="TextkomentraChar"/>
    <w:link w:val="Predmetkomentra"/>
    <w:semiHidden/>
    <w:rsid w:val="00696113"/>
    <w:rPr>
      <w:b/>
      <w:bCs/>
      <w:sz w:val="20"/>
      <w:szCs w:val="20"/>
    </w:rPr>
  </w:style>
  <w:style w:type="character" w:customStyle="1" w:styleId="ra">
    <w:name w:val="ra"/>
    <w:basedOn w:val="Predvolenpsmoodseku"/>
    <w:rsid w:val="00696113"/>
  </w:style>
  <w:style w:type="paragraph" w:customStyle="1" w:styleId="dotabulky200">
    <w:name w:val="dotabulky20"/>
    <w:basedOn w:val="Normlny"/>
    <w:rsid w:val="00696113"/>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696113"/>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696113"/>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784FE3"/>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784F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71552">
      <w:bodyDiv w:val="1"/>
      <w:marLeft w:val="0"/>
      <w:marRight w:val="0"/>
      <w:marTop w:val="0"/>
      <w:marBottom w:val="0"/>
      <w:divBdr>
        <w:top w:val="none" w:sz="0" w:space="0" w:color="auto"/>
        <w:left w:val="none" w:sz="0" w:space="0" w:color="auto"/>
        <w:bottom w:val="none" w:sz="0" w:space="0" w:color="auto"/>
        <w:right w:val="none" w:sz="0" w:space="0" w:color="auto"/>
      </w:divBdr>
    </w:div>
    <w:div w:id="56780937">
      <w:bodyDiv w:val="1"/>
      <w:marLeft w:val="0"/>
      <w:marRight w:val="0"/>
      <w:marTop w:val="0"/>
      <w:marBottom w:val="0"/>
      <w:divBdr>
        <w:top w:val="none" w:sz="0" w:space="0" w:color="auto"/>
        <w:left w:val="none" w:sz="0" w:space="0" w:color="auto"/>
        <w:bottom w:val="none" w:sz="0" w:space="0" w:color="auto"/>
        <w:right w:val="none" w:sz="0" w:space="0" w:color="auto"/>
      </w:divBdr>
    </w:div>
    <w:div w:id="93980334">
      <w:bodyDiv w:val="1"/>
      <w:marLeft w:val="0"/>
      <w:marRight w:val="0"/>
      <w:marTop w:val="0"/>
      <w:marBottom w:val="0"/>
      <w:divBdr>
        <w:top w:val="none" w:sz="0" w:space="0" w:color="auto"/>
        <w:left w:val="none" w:sz="0" w:space="0" w:color="auto"/>
        <w:bottom w:val="none" w:sz="0" w:space="0" w:color="auto"/>
        <w:right w:val="none" w:sz="0" w:space="0" w:color="auto"/>
      </w:divBdr>
    </w:div>
    <w:div w:id="94332072">
      <w:bodyDiv w:val="1"/>
      <w:marLeft w:val="0"/>
      <w:marRight w:val="0"/>
      <w:marTop w:val="0"/>
      <w:marBottom w:val="0"/>
      <w:divBdr>
        <w:top w:val="none" w:sz="0" w:space="0" w:color="auto"/>
        <w:left w:val="none" w:sz="0" w:space="0" w:color="auto"/>
        <w:bottom w:val="none" w:sz="0" w:space="0" w:color="auto"/>
        <w:right w:val="none" w:sz="0" w:space="0" w:color="auto"/>
      </w:divBdr>
    </w:div>
    <w:div w:id="202449623">
      <w:bodyDiv w:val="1"/>
      <w:marLeft w:val="0"/>
      <w:marRight w:val="0"/>
      <w:marTop w:val="0"/>
      <w:marBottom w:val="0"/>
      <w:divBdr>
        <w:top w:val="none" w:sz="0" w:space="0" w:color="auto"/>
        <w:left w:val="none" w:sz="0" w:space="0" w:color="auto"/>
        <w:bottom w:val="none" w:sz="0" w:space="0" w:color="auto"/>
        <w:right w:val="none" w:sz="0" w:space="0" w:color="auto"/>
      </w:divBdr>
    </w:div>
    <w:div w:id="222644597">
      <w:bodyDiv w:val="1"/>
      <w:marLeft w:val="0"/>
      <w:marRight w:val="0"/>
      <w:marTop w:val="0"/>
      <w:marBottom w:val="0"/>
      <w:divBdr>
        <w:top w:val="none" w:sz="0" w:space="0" w:color="auto"/>
        <w:left w:val="none" w:sz="0" w:space="0" w:color="auto"/>
        <w:bottom w:val="none" w:sz="0" w:space="0" w:color="auto"/>
        <w:right w:val="none" w:sz="0" w:space="0" w:color="auto"/>
      </w:divBdr>
    </w:div>
    <w:div w:id="278267298">
      <w:bodyDiv w:val="1"/>
      <w:marLeft w:val="0"/>
      <w:marRight w:val="0"/>
      <w:marTop w:val="0"/>
      <w:marBottom w:val="0"/>
      <w:divBdr>
        <w:top w:val="none" w:sz="0" w:space="0" w:color="auto"/>
        <w:left w:val="none" w:sz="0" w:space="0" w:color="auto"/>
        <w:bottom w:val="none" w:sz="0" w:space="0" w:color="auto"/>
        <w:right w:val="none" w:sz="0" w:space="0" w:color="auto"/>
      </w:divBdr>
    </w:div>
    <w:div w:id="322509211">
      <w:bodyDiv w:val="1"/>
      <w:marLeft w:val="0"/>
      <w:marRight w:val="0"/>
      <w:marTop w:val="0"/>
      <w:marBottom w:val="0"/>
      <w:divBdr>
        <w:top w:val="none" w:sz="0" w:space="0" w:color="auto"/>
        <w:left w:val="none" w:sz="0" w:space="0" w:color="auto"/>
        <w:bottom w:val="none" w:sz="0" w:space="0" w:color="auto"/>
        <w:right w:val="none" w:sz="0" w:space="0" w:color="auto"/>
      </w:divBdr>
    </w:div>
    <w:div w:id="506755808">
      <w:bodyDiv w:val="1"/>
      <w:marLeft w:val="0"/>
      <w:marRight w:val="0"/>
      <w:marTop w:val="0"/>
      <w:marBottom w:val="0"/>
      <w:divBdr>
        <w:top w:val="none" w:sz="0" w:space="0" w:color="auto"/>
        <w:left w:val="none" w:sz="0" w:space="0" w:color="auto"/>
        <w:bottom w:val="none" w:sz="0" w:space="0" w:color="auto"/>
        <w:right w:val="none" w:sz="0" w:space="0" w:color="auto"/>
      </w:divBdr>
    </w:div>
    <w:div w:id="560025971">
      <w:bodyDiv w:val="1"/>
      <w:marLeft w:val="0"/>
      <w:marRight w:val="0"/>
      <w:marTop w:val="0"/>
      <w:marBottom w:val="0"/>
      <w:divBdr>
        <w:top w:val="none" w:sz="0" w:space="0" w:color="auto"/>
        <w:left w:val="none" w:sz="0" w:space="0" w:color="auto"/>
        <w:bottom w:val="none" w:sz="0" w:space="0" w:color="auto"/>
        <w:right w:val="none" w:sz="0" w:space="0" w:color="auto"/>
      </w:divBdr>
    </w:div>
    <w:div w:id="579604550">
      <w:bodyDiv w:val="1"/>
      <w:marLeft w:val="0"/>
      <w:marRight w:val="0"/>
      <w:marTop w:val="0"/>
      <w:marBottom w:val="0"/>
      <w:divBdr>
        <w:top w:val="none" w:sz="0" w:space="0" w:color="auto"/>
        <w:left w:val="none" w:sz="0" w:space="0" w:color="auto"/>
        <w:bottom w:val="none" w:sz="0" w:space="0" w:color="auto"/>
        <w:right w:val="none" w:sz="0" w:space="0" w:color="auto"/>
      </w:divBdr>
    </w:div>
    <w:div w:id="631444566">
      <w:bodyDiv w:val="1"/>
      <w:marLeft w:val="0"/>
      <w:marRight w:val="0"/>
      <w:marTop w:val="0"/>
      <w:marBottom w:val="0"/>
      <w:divBdr>
        <w:top w:val="none" w:sz="0" w:space="0" w:color="auto"/>
        <w:left w:val="none" w:sz="0" w:space="0" w:color="auto"/>
        <w:bottom w:val="none" w:sz="0" w:space="0" w:color="auto"/>
        <w:right w:val="none" w:sz="0" w:space="0" w:color="auto"/>
      </w:divBdr>
    </w:div>
    <w:div w:id="695809015">
      <w:bodyDiv w:val="1"/>
      <w:marLeft w:val="0"/>
      <w:marRight w:val="0"/>
      <w:marTop w:val="0"/>
      <w:marBottom w:val="0"/>
      <w:divBdr>
        <w:top w:val="none" w:sz="0" w:space="0" w:color="auto"/>
        <w:left w:val="none" w:sz="0" w:space="0" w:color="auto"/>
        <w:bottom w:val="none" w:sz="0" w:space="0" w:color="auto"/>
        <w:right w:val="none" w:sz="0" w:space="0" w:color="auto"/>
      </w:divBdr>
    </w:div>
    <w:div w:id="749422315">
      <w:bodyDiv w:val="1"/>
      <w:marLeft w:val="0"/>
      <w:marRight w:val="0"/>
      <w:marTop w:val="0"/>
      <w:marBottom w:val="0"/>
      <w:divBdr>
        <w:top w:val="none" w:sz="0" w:space="0" w:color="auto"/>
        <w:left w:val="none" w:sz="0" w:space="0" w:color="auto"/>
        <w:bottom w:val="none" w:sz="0" w:space="0" w:color="auto"/>
        <w:right w:val="none" w:sz="0" w:space="0" w:color="auto"/>
      </w:divBdr>
    </w:div>
    <w:div w:id="757487863">
      <w:bodyDiv w:val="1"/>
      <w:marLeft w:val="0"/>
      <w:marRight w:val="0"/>
      <w:marTop w:val="0"/>
      <w:marBottom w:val="0"/>
      <w:divBdr>
        <w:top w:val="none" w:sz="0" w:space="0" w:color="auto"/>
        <w:left w:val="none" w:sz="0" w:space="0" w:color="auto"/>
        <w:bottom w:val="none" w:sz="0" w:space="0" w:color="auto"/>
        <w:right w:val="none" w:sz="0" w:space="0" w:color="auto"/>
      </w:divBdr>
    </w:div>
    <w:div w:id="797990354">
      <w:bodyDiv w:val="1"/>
      <w:marLeft w:val="0"/>
      <w:marRight w:val="0"/>
      <w:marTop w:val="0"/>
      <w:marBottom w:val="0"/>
      <w:divBdr>
        <w:top w:val="none" w:sz="0" w:space="0" w:color="auto"/>
        <w:left w:val="none" w:sz="0" w:space="0" w:color="auto"/>
        <w:bottom w:val="none" w:sz="0" w:space="0" w:color="auto"/>
        <w:right w:val="none" w:sz="0" w:space="0" w:color="auto"/>
      </w:divBdr>
    </w:div>
    <w:div w:id="827330170">
      <w:bodyDiv w:val="1"/>
      <w:marLeft w:val="0"/>
      <w:marRight w:val="0"/>
      <w:marTop w:val="0"/>
      <w:marBottom w:val="0"/>
      <w:divBdr>
        <w:top w:val="none" w:sz="0" w:space="0" w:color="auto"/>
        <w:left w:val="none" w:sz="0" w:space="0" w:color="auto"/>
        <w:bottom w:val="none" w:sz="0" w:space="0" w:color="auto"/>
        <w:right w:val="none" w:sz="0" w:space="0" w:color="auto"/>
      </w:divBdr>
    </w:div>
    <w:div w:id="895120871">
      <w:bodyDiv w:val="1"/>
      <w:marLeft w:val="0"/>
      <w:marRight w:val="0"/>
      <w:marTop w:val="0"/>
      <w:marBottom w:val="0"/>
      <w:divBdr>
        <w:top w:val="none" w:sz="0" w:space="0" w:color="auto"/>
        <w:left w:val="none" w:sz="0" w:space="0" w:color="auto"/>
        <w:bottom w:val="none" w:sz="0" w:space="0" w:color="auto"/>
        <w:right w:val="none" w:sz="0" w:space="0" w:color="auto"/>
      </w:divBdr>
    </w:div>
    <w:div w:id="1008410155">
      <w:bodyDiv w:val="1"/>
      <w:marLeft w:val="0"/>
      <w:marRight w:val="0"/>
      <w:marTop w:val="0"/>
      <w:marBottom w:val="0"/>
      <w:divBdr>
        <w:top w:val="none" w:sz="0" w:space="0" w:color="auto"/>
        <w:left w:val="none" w:sz="0" w:space="0" w:color="auto"/>
        <w:bottom w:val="none" w:sz="0" w:space="0" w:color="auto"/>
        <w:right w:val="none" w:sz="0" w:space="0" w:color="auto"/>
      </w:divBdr>
    </w:div>
    <w:div w:id="1047487010">
      <w:bodyDiv w:val="1"/>
      <w:marLeft w:val="0"/>
      <w:marRight w:val="0"/>
      <w:marTop w:val="0"/>
      <w:marBottom w:val="0"/>
      <w:divBdr>
        <w:top w:val="none" w:sz="0" w:space="0" w:color="auto"/>
        <w:left w:val="none" w:sz="0" w:space="0" w:color="auto"/>
        <w:bottom w:val="none" w:sz="0" w:space="0" w:color="auto"/>
        <w:right w:val="none" w:sz="0" w:space="0" w:color="auto"/>
      </w:divBdr>
    </w:div>
    <w:div w:id="1065373858">
      <w:bodyDiv w:val="1"/>
      <w:marLeft w:val="0"/>
      <w:marRight w:val="0"/>
      <w:marTop w:val="0"/>
      <w:marBottom w:val="0"/>
      <w:divBdr>
        <w:top w:val="none" w:sz="0" w:space="0" w:color="auto"/>
        <w:left w:val="none" w:sz="0" w:space="0" w:color="auto"/>
        <w:bottom w:val="none" w:sz="0" w:space="0" w:color="auto"/>
        <w:right w:val="none" w:sz="0" w:space="0" w:color="auto"/>
      </w:divBdr>
    </w:div>
    <w:div w:id="1200554587">
      <w:bodyDiv w:val="1"/>
      <w:marLeft w:val="0"/>
      <w:marRight w:val="0"/>
      <w:marTop w:val="0"/>
      <w:marBottom w:val="0"/>
      <w:divBdr>
        <w:top w:val="none" w:sz="0" w:space="0" w:color="auto"/>
        <w:left w:val="none" w:sz="0" w:space="0" w:color="auto"/>
        <w:bottom w:val="none" w:sz="0" w:space="0" w:color="auto"/>
        <w:right w:val="none" w:sz="0" w:space="0" w:color="auto"/>
      </w:divBdr>
    </w:div>
    <w:div w:id="1329405391">
      <w:bodyDiv w:val="1"/>
      <w:marLeft w:val="0"/>
      <w:marRight w:val="0"/>
      <w:marTop w:val="0"/>
      <w:marBottom w:val="0"/>
      <w:divBdr>
        <w:top w:val="none" w:sz="0" w:space="0" w:color="auto"/>
        <w:left w:val="none" w:sz="0" w:space="0" w:color="auto"/>
        <w:bottom w:val="none" w:sz="0" w:space="0" w:color="auto"/>
        <w:right w:val="none" w:sz="0" w:space="0" w:color="auto"/>
      </w:divBdr>
    </w:div>
    <w:div w:id="1344745144">
      <w:bodyDiv w:val="1"/>
      <w:marLeft w:val="0"/>
      <w:marRight w:val="0"/>
      <w:marTop w:val="0"/>
      <w:marBottom w:val="0"/>
      <w:divBdr>
        <w:top w:val="none" w:sz="0" w:space="0" w:color="auto"/>
        <w:left w:val="none" w:sz="0" w:space="0" w:color="auto"/>
        <w:bottom w:val="none" w:sz="0" w:space="0" w:color="auto"/>
        <w:right w:val="none" w:sz="0" w:space="0" w:color="auto"/>
      </w:divBdr>
    </w:div>
    <w:div w:id="1351182899">
      <w:bodyDiv w:val="1"/>
      <w:marLeft w:val="0"/>
      <w:marRight w:val="0"/>
      <w:marTop w:val="0"/>
      <w:marBottom w:val="0"/>
      <w:divBdr>
        <w:top w:val="none" w:sz="0" w:space="0" w:color="auto"/>
        <w:left w:val="none" w:sz="0" w:space="0" w:color="auto"/>
        <w:bottom w:val="none" w:sz="0" w:space="0" w:color="auto"/>
        <w:right w:val="none" w:sz="0" w:space="0" w:color="auto"/>
      </w:divBdr>
    </w:div>
    <w:div w:id="1414863441">
      <w:bodyDiv w:val="1"/>
      <w:marLeft w:val="0"/>
      <w:marRight w:val="0"/>
      <w:marTop w:val="0"/>
      <w:marBottom w:val="0"/>
      <w:divBdr>
        <w:top w:val="none" w:sz="0" w:space="0" w:color="auto"/>
        <w:left w:val="none" w:sz="0" w:space="0" w:color="auto"/>
        <w:bottom w:val="none" w:sz="0" w:space="0" w:color="auto"/>
        <w:right w:val="none" w:sz="0" w:space="0" w:color="auto"/>
      </w:divBdr>
    </w:div>
    <w:div w:id="1416126452">
      <w:bodyDiv w:val="1"/>
      <w:marLeft w:val="0"/>
      <w:marRight w:val="0"/>
      <w:marTop w:val="0"/>
      <w:marBottom w:val="0"/>
      <w:divBdr>
        <w:top w:val="none" w:sz="0" w:space="0" w:color="auto"/>
        <w:left w:val="none" w:sz="0" w:space="0" w:color="auto"/>
        <w:bottom w:val="none" w:sz="0" w:space="0" w:color="auto"/>
        <w:right w:val="none" w:sz="0" w:space="0" w:color="auto"/>
      </w:divBdr>
    </w:div>
    <w:div w:id="1501239940">
      <w:bodyDiv w:val="1"/>
      <w:marLeft w:val="0"/>
      <w:marRight w:val="0"/>
      <w:marTop w:val="0"/>
      <w:marBottom w:val="0"/>
      <w:divBdr>
        <w:top w:val="none" w:sz="0" w:space="0" w:color="auto"/>
        <w:left w:val="none" w:sz="0" w:space="0" w:color="auto"/>
        <w:bottom w:val="none" w:sz="0" w:space="0" w:color="auto"/>
        <w:right w:val="none" w:sz="0" w:space="0" w:color="auto"/>
      </w:divBdr>
    </w:div>
    <w:div w:id="1630554591">
      <w:bodyDiv w:val="1"/>
      <w:marLeft w:val="0"/>
      <w:marRight w:val="0"/>
      <w:marTop w:val="0"/>
      <w:marBottom w:val="0"/>
      <w:divBdr>
        <w:top w:val="none" w:sz="0" w:space="0" w:color="auto"/>
        <w:left w:val="none" w:sz="0" w:space="0" w:color="auto"/>
        <w:bottom w:val="none" w:sz="0" w:space="0" w:color="auto"/>
        <w:right w:val="none" w:sz="0" w:space="0" w:color="auto"/>
      </w:divBdr>
    </w:div>
    <w:div w:id="1638149550">
      <w:bodyDiv w:val="1"/>
      <w:marLeft w:val="0"/>
      <w:marRight w:val="0"/>
      <w:marTop w:val="0"/>
      <w:marBottom w:val="0"/>
      <w:divBdr>
        <w:top w:val="none" w:sz="0" w:space="0" w:color="auto"/>
        <w:left w:val="none" w:sz="0" w:space="0" w:color="auto"/>
        <w:bottom w:val="none" w:sz="0" w:space="0" w:color="auto"/>
        <w:right w:val="none" w:sz="0" w:space="0" w:color="auto"/>
      </w:divBdr>
    </w:div>
    <w:div w:id="1685935078">
      <w:bodyDiv w:val="1"/>
      <w:marLeft w:val="0"/>
      <w:marRight w:val="0"/>
      <w:marTop w:val="0"/>
      <w:marBottom w:val="0"/>
      <w:divBdr>
        <w:top w:val="none" w:sz="0" w:space="0" w:color="auto"/>
        <w:left w:val="none" w:sz="0" w:space="0" w:color="auto"/>
        <w:bottom w:val="none" w:sz="0" w:space="0" w:color="auto"/>
        <w:right w:val="none" w:sz="0" w:space="0" w:color="auto"/>
      </w:divBdr>
    </w:div>
    <w:div w:id="1712340558">
      <w:bodyDiv w:val="1"/>
      <w:marLeft w:val="0"/>
      <w:marRight w:val="0"/>
      <w:marTop w:val="0"/>
      <w:marBottom w:val="0"/>
      <w:divBdr>
        <w:top w:val="none" w:sz="0" w:space="0" w:color="auto"/>
        <w:left w:val="none" w:sz="0" w:space="0" w:color="auto"/>
        <w:bottom w:val="none" w:sz="0" w:space="0" w:color="auto"/>
        <w:right w:val="none" w:sz="0" w:space="0" w:color="auto"/>
      </w:divBdr>
    </w:div>
    <w:div w:id="1718159118">
      <w:bodyDiv w:val="1"/>
      <w:marLeft w:val="0"/>
      <w:marRight w:val="0"/>
      <w:marTop w:val="0"/>
      <w:marBottom w:val="0"/>
      <w:divBdr>
        <w:top w:val="none" w:sz="0" w:space="0" w:color="auto"/>
        <w:left w:val="none" w:sz="0" w:space="0" w:color="auto"/>
        <w:bottom w:val="none" w:sz="0" w:space="0" w:color="auto"/>
        <w:right w:val="none" w:sz="0" w:space="0" w:color="auto"/>
      </w:divBdr>
    </w:div>
    <w:div w:id="1754624599">
      <w:bodyDiv w:val="1"/>
      <w:marLeft w:val="0"/>
      <w:marRight w:val="0"/>
      <w:marTop w:val="0"/>
      <w:marBottom w:val="0"/>
      <w:divBdr>
        <w:top w:val="none" w:sz="0" w:space="0" w:color="auto"/>
        <w:left w:val="none" w:sz="0" w:space="0" w:color="auto"/>
        <w:bottom w:val="none" w:sz="0" w:space="0" w:color="auto"/>
        <w:right w:val="none" w:sz="0" w:space="0" w:color="auto"/>
      </w:divBdr>
    </w:div>
    <w:div w:id="1772584698">
      <w:bodyDiv w:val="1"/>
      <w:marLeft w:val="0"/>
      <w:marRight w:val="0"/>
      <w:marTop w:val="0"/>
      <w:marBottom w:val="0"/>
      <w:divBdr>
        <w:top w:val="none" w:sz="0" w:space="0" w:color="auto"/>
        <w:left w:val="none" w:sz="0" w:space="0" w:color="auto"/>
        <w:bottom w:val="none" w:sz="0" w:space="0" w:color="auto"/>
        <w:right w:val="none" w:sz="0" w:space="0" w:color="auto"/>
      </w:divBdr>
    </w:div>
    <w:div w:id="1828016702">
      <w:bodyDiv w:val="1"/>
      <w:marLeft w:val="0"/>
      <w:marRight w:val="0"/>
      <w:marTop w:val="0"/>
      <w:marBottom w:val="0"/>
      <w:divBdr>
        <w:top w:val="none" w:sz="0" w:space="0" w:color="auto"/>
        <w:left w:val="none" w:sz="0" w:space="0" w:color="auto"/>
        <w:bottom w:val="none" w:sz="0" w:space="0" w:color="auto"/>
        <w:right w:val="none" w:sz="0" w:space="0" w:color="auto"/>
      </w:divBdr>
    </w:div>
    <w:div w:id="1875800555">
      <w:bodyDiv w:val="1"/>
      <w:marLeft w:val="0"/>
      <w:marRight w:val="0"/>
      <w:marTop w:val="0"/>
      <w:marBottom w:val="0"/>
      <w:divBdr>
        <w:top w:val="none" w:sz="0" w:space="0" w:color="auto"/>
        <w:left w:val="none" w:sz="0" w:space="0" w:color="auto"/>
        <w:bottom w:val="none" w:sz="0" w:space="0" w:color="auto"/>
        <w:right w:val="none" w:sz="0" w:space="0" w:color="auto"/>
      </w:divBdr>
    </w:div>
    <w:div w:id="1895770547">
      <w:bodyDiv w:val="1"/>
      <w:marLeft w:val="0"/>
      <w:marRight w:val="0"/>
      <w:marTop w:val="0"/>
      <w:marBottom w:val="0"/>
      <w:divBdr>
        <w:top w:val="none" w:sz="0" w:space="0" w:color="auto"/>
        <w:left w:val="none" w:sz="0" w:space="0" w:color="auto"/>
        <w:bottom w:val="none" w:sz="0" w:space="0" w:color="auto"/>
        <w:right w:val="none" w:sz="0" w:space="0" w:color="auto"/>
      </w:divBdr>
    </w:div>
    <w:div w:id="1908952642">
      <w:bodyDiv w:val="1"/>
      <w:marLeft w:val="0"/>
      <w:marRight w:val="0"/>
      <w:marTop w:val="0"/>
      <w:marBottom w:val="0"/>
      <w:divBdr>
        <w:top w:val="none" w:sz="0" w:space="0" w:color="auto"/>
        <w:left w:val="none" w:sz="0" w:space="0" w:color="auto"/>
        <w:bottom w:val="none" w:sz="0" w:space="0" w:color="auto"/>
        <w:right w:val="none" w:sz="0" w:space="0" w:color="auto"/>
      </w:divBdr>
    </w:div>
    <w:div w:id="1912495458">
      <w:bodyDiv w:val="1"/>
      <w:marLeft w:val="0"/>
      <w:marRight w:val="0"/>
      <w:marTop w:val="0"/>
      <w:marBottom w:val="0"/>
      <w:divBdr>
        <w:top w:val="none" w:sz="0" w:space="0" w:color="auto"/>
        <w:left w:val="none" w:sz="0" w:space="0" w:color="auto"/>
        <w:bottom w:val="none" w:sz="0" w:space="0" w:color="auto"/>
        <w:right w:val="none" w:sz="0" w:space="0" w:color="auto"/>
      </w:divBdr>
    </w:div>
    <w:div w:id="1931742335">
      <w:bodyDiv w:val="1"/>
      <w:marLeft w:val="0"/>
      <w:marRight w:val="0"/>
      <w:marTop w:val="0"/>
      <w:marBottom w:val="0"/>
      <w:divBdr>
        <w:top w:val="none" w:sz="0" w:space="0" w:color="auto"/>
        <w:left w:val="none" w:sz="0" w:space="0" w:color="auto"/>
        <w:bottom w:val="none" w:sz="0" w:space="0" w:color="auto"/>
        <w:right w:val="none" w:sz="0" w:space="0" w:color="auto"/>
      </w:divBdr>
    </w:div>
    <w:div w:id="1943222721">
      <w:bodyDiv w:val="1"/>
      <w:marLeft w:val="0"/>
      <w:marRight w:val="0"/>
      <w:marTop w:val="0"/>
      <w:marBottom w:val="0"/>
      <w:divBdr>
        <w:top w:val="none" w:sz="0" w:space="0" w:color="auto"/>
        <w:left w:val="none" w:sz="0" w:space="0" w:color="auto"/>
        <w:bottom w:val="none" w:sz="0" w:space="0" w:color="auto"/>
        <w:right w:val="none" w:sz="0" w:space="0" w:color="auto"/>
      </w:divBdr>
    </w:div>
    <w:div w:id="2068216979">
      <w:bodyDiv w:val="1"/>
      <w:marLeft w:val="0"/>
      <w:marRight w:val="0"/>
      <w:marTop w:val="0"/>
      <w:marBottom w:val="0"/>
      <w:divBdr>
        <w:top w:val="none" w:sz="0" w:space="0" w:color="auto"/>
        <w:left w:val="none" w:sz="0" w:space="0" w:color="auto"/>
        <w:bottom w:val="none" w:sz="0" w:space="0" w:color="auto"/>
        <w:right w:val="none" w:sz="0" w:space="0" w:color="auto"/>
      </w:divBdr>
    </w:div>
    <w:div w:id="2082174929">
      <w:bodyDiv w:val="1"/>
      <w:marLeft w:val="0"/>
      <w:marRight w:val="0"/>
      <w:marTop w:val="0"/>
      <w:marBottom w:val="0"/>
      <w:divBdr>
        <w:top w:val="none" w:sz="0" w:space="0" w:color="auto"/>
        <w:left w:val="none" w:sz="0" w:space="0" w:color="auto"/>
        <w:bottom w:val="none" w:sz="0" w:space="0" w:color="auto"/>
        <w:right w:val="none" w:sz="0" w:space="0" w:color="auto"/>
      </w:divBdr>
    </w:div>
    <w:div w:id="2106337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ad.sk"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CCB2EB-1C4B-419E-B048-C670F454A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5622</Words>
  <Characters>32050</Characters>
  <Application>Microsoft Office Word</Application>
  <DocSecurity>0</DocSecurity>
  <Lines>267</Lines>
  <Paragraphs>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37597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markusekova</cp:lastModifiedBy>
  <cp:revision>3</cp:revision>
  <cp:lastPrinted>2018-04-19T08:58:00Z</cp:lastPrinted>
  <dcterms:created xsi:type="dcterms:W3CDTF">2018-04-24T11:02:00Z</dcterms:created>
  <dcterms:modified xsi:type="dcterms:W3CDTF">2018-04-30T15:46:00Z</dcterms:modified>
</cp:coreProperties>
</file>