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4A0" w:rsidRDefault="00240F93" w:rsidP="00AA34A0">
      <w:pPr>
        <w:pStyle w:val="Nzov"/>
      </w:pPr>
      <w:r>
        <w:t>Poznámky k 31.12.2017</w:t>
      </w:r>
      <w:r w:rsidR="00AA34A0">
        <w:t xml:space="preserve"> </w:t>
      </w:r>
    </w:p>
    <w:p w:rsidR="00AA34A0" w:rsidRDefault="00AA34A0" w:rsidP="00AA34A0">
      <w:pPr>
        <w:rPr>
          <w:b/>
          <w:sz w:val="24"/>
          <w:szCs w:val="24"/>
          <w:u w:val="single"/>
        </w:rPr>
      </w:pPr>
    </w:p>
    <w:p w:rsidR="00AA34A0" w:rsidRDefault="00AA34A0" w:rsidP="00AA34A0">
      <w:pPr>
        <w:rPr>
          <w:b/>
          <w:sz w:val="24"/>
          <w:szCs w:val="24"/>
          <w:u w:val="single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A34A0" w:rsidRDefault="00AA34A0" w:rsidP="00AA34A0">
      <w:pPr>
        <w:jc w:val="center"/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A34A0" w:rsidRDefault="00AA34A0" w:rsidP="00AA34A0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rPr>
                <w:sz w:val="24"/>
                <w:szCs w:val="24"/>
              </w:rPr>
            </w:pP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ŠALOV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935 71 Šalov 16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00307505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AA34A0" w:rsidRDefault="00AA34A0">
            <w:pPr>
              <w:rPr>
                <w:color w:val="FF0000"/>
                <w:sz w:val="24"/>
                <w:szCs w:val="24"/>
              </w:rPr>
            </w:pP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AA34A0" w:rsidRDefault="00AA34A0">
            <w:pPr>
              <w:rPr>
                <w:color w:val="FF0000"/>
                <w:sz w:val="24"/>
                <w:szCs w:val="24"/>
              </w:rPr>
            </w:pP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7351">
              <w:rPr>
                <w:rFonts w:cs="Tahoma"/>
                <w:b/>
                <w:bCs/>
                <w:sz w:val="24"/>
                <w:szCs w:val="24"/>
              </w:rPr>
            </w:r>
            <w:r w:rsidR="009073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7351">
              <w:rPr>
                <w:rFonts w:cs="Tahoma"/>
                <w:b/>
                <w:bCs/>
                <w:sz w:val="24"/>
                <w:szCs w:val="24"/>
              </w:rPr>
            </w:r>
            <w:r w:rsidR="009073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7351">
              <w:rPr>
                <w:rFonts w:cs="Tahoma"/>
                <w:b/>
                <w:bCs/>
                <w:sz w:val="24"/>
                <w:szCs w:val="24"/>
              </w:rPr>
            </w:r>
            <w:r w:rsidR="009073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A34A0" w:rsidRDefault="00AA34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7351">
              <w:rPr>
                <w:rFonts w:cs="Tahoma"/>
                <w:b/>
                <w:bCs/>
                <w:sz w:val="24"/>
                <w:szCs w:val="24"/>
              </w:rPr>
            </w:r>
            <w:r w:rsidR="009073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7351">
              <w:rPr>
                <w:rFonts w:cs="Tahoma"/>
                <w:b/>
                <w:bCs/>
                <w:sz w:val="24"/>
                <w:szCs w:val="24"/>
              </w:rPr>
            </w:r>
            <w:r w:rsidR="009073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A34A0" w:rsidRDefault="00AA34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7351">
              <w:rPr>
                <w:rFonts w:cs="Tahoma"/>
                <w:b/>
                <w:bCs/>
                <w:sz w:val="24"/>
                <w:szCs w:val="24"/>
              </w:rPr>
            </w:r>
            <w:r w:rsidR="009073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AA34A0" w:rsidRDefault="00AA34A0" w:rsidP="00AA34A0">
      <w:pPr>
        <w:jc w:val="center"/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A34A0" w:rsidRDefault="00AA34A0" w:rsidP="00AA34A0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AA34A0" w:rsidRDefault="00AA34A0">
            <w:pPr>
              <w:rPr>
                <w:sz w:val="24"/>
                <w:szCs w:val="24"/>
                <w:shd w:val="clear" w:color="auto" w:fill="FFFFFF"/>
              </w:rPr>
            </w:pPr>
          </w:p>
        </w:tc>
      </w:tr>
    </w:tbl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A34A0" w:rsidRDefault="00AA34A0" w:rsidP="00AA34A0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Renáta Kassaiová</w:t>
            </w:r>
          </w:p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center"/>
              <w:rPr>
                <w:sz w:val="24"/>
                <w:szCs w:val="24"/>
              </w:rPr>
            </w:pPr>
          </w:p>
          <w:p w:rsidR="00AA34A0" w:rsidRDefault="00AA34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AA34A0" w:rsidRDefault="00AA34A0" w:rsidP="00FE3A2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center"/>
              <w:rPr>
                <w:sz w:val="24"/>
                <w:szCs w:val="24"/>
              </w:rPr>
            </w:pPr>
          </w:p>
          <w:p w:rsidR="00AA34A0" w:rsidRDefault="00AA34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AA34A0" w:rsidRDefault="00AA34A0">
            <w:pPr>
              <w:rPr>
                <w:sz w:val="24"/>
                <w:szCs w:val="24"/>
              </w:rPr>
            </w:pPr>
          </w:p>
          <w:p w:rsidR="00AA34A0" w:rsidRDefault="00AA34A0">
            <w:pPr>
              <w:rPr>
                <w:sz w:val="24"/>
                <w:szCs w:val="24"/>
              </w:rPr>
            </w:pPr>
          </w:p>
          <w:p w:rsidR="00AA34A0" w:rsidRDefault="00AA34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AA34A0" w:rsidTr="00AA34A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úrad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AA34A0" w:rsidRDefault="00AA34A0" w:rsidP="00AA34A0">
      <w:pPr>
        <w:jc w:val="center"/>
        <w:rPr>
          <w:b/>
          <w:sz w:val="24"/>
          <w:szCs w:val="24"/>
        </w:rPr>
      </w:pPr>
    </w:p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A34A0" w:rsidRDefault="00AA34A0" w:rsidP="00AA34A0">
      <w:pPr>
        <w:rPr>
          <w:sz w:val="24"/>
          <w:szCs w:val="24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="00FE3A25">
        <w:rPr>
          <w:rFonts w:cs="Tahoma"/>
          <w:b/>
          <w:bCs/>
          <w:sz w:val="22"/>
          <w:szCs w:val="22"/>
        </w:rPr>
        <w:t xml:space="preserve">                        </w:t>
      </w:r>
      <w:r>
        <w:rPr>
          <w:rFonts w:cs="Tahoma"/>
          <w:b/>
          <w:bCs/>
          <w:sz w:val="22"/>
          <w:szCs w:val="22"/>
        </w:rPr>
        <w:t xml:space="preserve">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7351">
        <w:rPr>
          <w:rFonts w:cs="Tahoma"/>
          <w:b/>
          <w:bCs/>
          <w:sz w:val="22"/>
          <w:szCs w:val="22"/>
        </w:rPr>
      </w:r>
      <w:r w:rsidR="009073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7351">
        <w:rPr>
          <w:rFonts w:cs="Tahoma"/>
          <w:b/>
          <w:bCs/>
          <w:sz w:val="22"/>
          <w:szCs w:val="22"/>
        </w:rPr>
      </w:r>
      <w:r w:rsidR="009073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A34A0" w:rsidRDefault="00AA34A0" w:rsidP="00AA34A0">
      <w:pPr>
        <w:spacing w:line="360" w:lineRule="auto"/>
        <w:jc w:val="both"/>
        <w:rPr>
          <w:sz w:val="24"/>
          <w:szCs w:val="24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A34A0" w:rsidRDefault="00AA34A0" w:rsidP="00AA34A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</w:t>
      </w:r>
      <w:r w:rsidR="00FE3A25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7351">
        <w:rPr>
          <w:rFonts w:cs="Tahoma"/>
          <w:b/>
          <w:bCs/>
          <w:sz w:val="22"/>
          <w:szCs w:val="22"/>
        </w:rPr>
      </w:r>
      <w:r w:rsidR="009073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7351">
        <w:rPr>
          <w:rFonts w:cs="Tahoma"/>
          <w:b/>
          <w:bCs/>
          <w:sz w:val="22"/>
          <w:szCs w:val="22"/>
        </w:rPr>
      </w:r>
      <w:r w:rsidR="009073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A34A0" w:rsidRDefault="00AA34A0" w:rsidP="00AA34A0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A34A0" w:rsidRDefault="00AA34A0" w:rsidP="00AA34A0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60"/>
      </w:tblGrid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A34A0" w:rsidTr="00AA34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FE3A2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A34A0" w:rsidRDefault="00AA34A0" w:rsidP="00AA34A0">
      <w:pPr>
        <w:ind w:left="284"/>
        <w:jc w:val="both"/>
        <w:rPr>
          <w:rFonts w:cs="Tahoma"/>
          <w:bCs/>
          <w:sz w:val="22"/>
          <w:szCs w:val="22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Účtovné odpisy sa zaokrúhľujú na celé eurá nahor. </w:t>
      </w:r>
    </w:p>
    <w:p w:rsidR="00AA34A0" w:rsidRDefault="00AA34A0" w:rsidP="00AA34A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25</w:t>
            </w:r>
          </w:p>
        </w:tc>
      </w:tr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16</w:t>
            </w:r>
          </w:p>
        </w:tc>
      </w:tr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12</w:t>
            </w:r>
          </w:p>
        </w:tc>
      </w:tr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8</w:t>
            </w:r>
          </w:p>
        </w:tc>
      </w:tr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5</w:t>
            </w:r>
          </w:p>
        </w:tc>
      </w:tr>
      <w:tr w:rsidR="00AA34A0" w:rsidTr="00AA34A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2,5</w:t>
            </w:r>
          </w:p>
        </w:tc>
      </w:tr>
    </w:tbl>
    <w:p w:rsidR="00AA34A0" w:rsidRDefault="00AA34A0" w:rsidP="00AA34A0">
      <w:pPr>
        <w:jc w:val="both"/>
        <w:rPr>
          <w:sz w:val="24"/>
        </w:rPr>
      </w:pPr>
    </w:p>
    <w:p w:rsidR="00AA34A0" w:rsidRDefault="00AA34A0" w:rsidP="00AA34A0">
      <w:pPr>
        <w:jc w:val="both"/>
        <w:rPr>
          <w:sz w:val="24"/>
        </w:rPr>
      </w:pPr>
      <w:r>
        <w:rPr>
          <w:sz w:val="24"/>
        </w:rPr>
        <w:t>Drobný hmotný majetok od 165,97 Eur do 995,82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priamo do spotreby. </w:t>
      </w:r>
    </w:p>
    <w:p w:rsidR="00AA34A0" w:rsidRDefault="00AA34A0" w:rsidP="00AA34A0">
      <w:pPr>
        <w:jc w:val="both"/>
        <w:rPr>
          <w:sz w:val="24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AA34A0" w:rsidRDefault="00AA34A0" w:rsidP="00AA34A0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AA34A0" w:rsidRDefault="00AA34A0" w:rsidP="00AA34A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</w:t>
      </w:r>
      <w:r w:rsidR="00240F93">
        <w:rPr>
          <w:rFonts w:cs="Tahoma"/>
          <w:bCs/>
          <w:sz w:val="24"/>
          <w:szCs w:val="24"/>
        </w:rPr>
        <w:t xml:space="preserve">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7351">
        <w:rPr>
          <w:rFonts w:cs="Tahoma"/>
          <w:b/>
          <w:bCs/>
          <w:sz w:val="22"/>
          <w:szCs w:val="22"/>
        </w:rPr>
      </w:r>
      <w:r w:rsidR="009073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7351">
        <w:rPr>
          <w:rFonts w:cs="Tahoma"/>
          <w:b/>
          <w:bCs/>
          <w:sz w:val="22"/>
          <w:szCs w:val="22"/>
        </w:rPr>
      </w:r>
      <w:r w:rsidR="0090735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A34A0" w:rsidRDefault="00AA34A0" w:rsidP="00AA34A0">
      <w:pPr>
        <w:pStyle w:val="Zkladntext"/>
        <w:ind w:left="0"/>
        <w:rPr>
          <w:color w:val="000000"/>
          <w:sz w:val="24"/>
          <w:szCs w:val="24"/>
        </w:rPr>
      </w:pPr>
    </w:p>
    <w:p w:rsidR="00FE3A25" w:rsidRDefault="00AA34A0" w:rsidP="00AA34A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</w:t>
      </w:r>
      <w:r w:rsidR="00FE3A25">
        <w:rPr>
          <w:color w:val="000000"/>
          <w:sz w:val="24"/>
          <w:szCs w:val="24"/>
        </w:rPr>
        <w:t xml:space="preserve"> boli vykonané odpisy nevymožiteľných pohľadávok daňových a nedaňových z dôvodu nevymožiteľnosti pohľadávok pri daňovníka PO zrušenie činnosti a pri daňovníka - poplatníka FO z dôvodu úmrtia.</w:t>
      </w:r>
    </w:p>
    <w:p w:rsidR="00AA34A0" w:rsidRDefault="00AA34A0" w:rsidP="00AA34A0">
      <w:pPr>
        <w:pStyle w:val="Zkladntext"/>
        <w:ind w:left="0"/>
        <w:rPr>
          <w:sz w:val="24"/>
          <w:szCs w:val="24"/>
          <w:u w:val="single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A34A0" w:rsidRDefault="00AA34A0" w:rsidP="00AA34A0">
      <w:pPr>
        <w:jc w:val="both"/>
        <w:rPr>
          <w:b/>
          <w:sz w:val="24"/>
          <w:szCs w:val="24"/>
        </w:rPr>
      </w:pP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A34A0" w:rsidRDefault="00AA34A0" w:rsidP="00AA34A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A34A0" w:rsidRDefault="00AA34A0" w:rsidP="00AA34A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A34A0" w:rsidRDefault="00AA34A0" w:rsidP="00AA34A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A34A0" w:rsidRDefault="00AA34A0" w:rsidP="00AA34A0">
      <w:pPr>
        <w:jc w:val="both"/>
        <w:rPr>
          <w:b/>
          <w:sz w:val="24"/>
          <w:szCs w:val="24"/>
        </w:rPr>
      </w:pP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A34A0" w:rsidRDefault="00AA34A0" w:rsidP="00AA34A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A34A0" w:rsidRDefault="00AA34A0" w:rsidP="00AA34A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A34A0" w:rsidRDefault="00AA34A0" w:rsidP="00AA34A0">
      <w:pPr>
        <w:jc w:val="both"/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</w:t>
      </w:r>
      <w:r>
        <w:rPr>
          <w:sz w:val="24"/>
          <w:szCs w:val="24"/>
        </w:rPr>
        <w:lastRenderedPageBreak/>
        <w:t xml:space="preserve">Európskou centrálnou bankou alebo Národnou bankou Slovenska v deň predchádzajúci dňu </w:t>
      </w:r>
      <w:r w:rsidR="00907351">
        <w:rPr>
          <w:sz w:val="24"/>
          <w:szCs w:val="24"/>
        </w:rPr>
        <w:t xml:space="preserve">uskutočnenia účtovného prípadu. </w:t>
      </w: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A34A0" w:rsidRDefault="00AA34A0" w:rsidP="00AA34A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A34A0" w:rsidRDefault="00AA34A0" w:rsidP="00AA34A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A34A0" w:rsidRDefault="00AA34A0" w:rsidP="00AA34A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907351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 je vykázaný prírastok na účte 02</w:t>
      </w:r>
      <w:r w:rsidR="00B70F6A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v sume </w:t>
      </w:r>
      <w:r w:rsidR="00B70F6A">
        <w:rPr>
          <w:b w:val="0"/>
          <w:sz w:val="24"/>
          <w:szCs w:val="24"/>
        </w:rPr>
        <w:t>72 599,00</w:t>
      </w:r>
      <w:r>
        <w:rPr>
          <w:b w:val="0"/>
          <w:sz w:val="24"/>
          <w:szCs w:val="24"/>
        </w:rPr>
        <w:t xml:space="preserve"> €, </w:t>
      </w:r>
      <w:r w:rsidR="00B70F6A">
        <w:rPr>
          <w:b w:val="0"/>
          <w:sz w:val="24"/>
          <w:szCs w:val="24"/>
        </w:rPr>
        <w:t xml:space="preserve">nákup </w:t>
      </w:r>
      <w:r w:rsidR="00907351">
        <w:rPr>
          <w:b w:val="0"/>
          <w:sz w:val="24"/>
          <w:szCs w:val="24"/>
        </w:rPr>
        <w:t xml:space="preserve">kolesového traktora s návesom, čelného nakladača, </w:t>
      </w:r>
      <w:proofErr w:type="spellStart"/>
      <w:r w:rsidR="00907351">
        <w:rPr>
          <w:b w:val="0"/>
          <w:sz w:val="24"/>
          <w:szCs w:val="24"/>
        </w:rPr>
        <w:t>mulčovača</w:t>
      </w:r>
      <w:proofErr w:type="spellEnd"/>
      <w:r w:rsidR="00907351">
        <w:rPr>
          <w:b w:val="0"/>
          <w:sz w:val="24"/>
          <w:szCs w:val="24"/>
        </w:rPr>
        <w:t xml:space="preserve"> a drviča drevnej hmoty. Nákup bol zrealizovaný z poskytnutej dotácie od </w:t>
      </w:r>
      <w:proofErr w:type="spellStart"/>
      <w:r w:rsidR="00907351">
        <w:rPr>
          <w:b w:val="0"/>
          <w:sz w:val="24"/>
          <w:szCs w:val="24"/>
        </w:rPr>
        <w:t>Enviromentálenho</w:t>
      </w:r>
      <w:proofErr w:type="spellEnd"/>
      <w:r w:rsidR="00907351">
        <w:rPr>
          <w:b w:val="0"/>
          <w:sz w:val="24"/>
          <w:szCs w:val="24"/>
        </w:rPr>
        <w:t xml:space="preserve"> fondu.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je vykázaný prírastok pozemkov v sume </w:t>
      </w:r>
      <w:r w:rsidR="00B70F6A">
        <w:rPr>
          <w:b w:val="0"/>
          <w:sz w:val="24"/>
          <w:szCs w:val="24"/>
        </w:rPr>
        <w:t>11 950,10</w:t>
      </w:r>
      <w:r>
        <w:rPr>
          <w:b w:val="0"/>
          <w:sz w:val="24"/>
          <w:szCs w:val="24"/>
        </w:rPr>
        <w:t xml:space="preserve"> €, ktorý vznikol z dôvodu, že v obci boli vykonané pozemkové úpravy a boli identifikované  pozemky, ktorých vlastníkom je obec. Pozemky boli doúčtované a sú uvedené na LV č. 1</w:t>
      </w:r>
      <w:r w:rsidR="00B70F6A">
        <w:rPr>
          <w:b w:val="0"/>
          <w:sz w:val="24"/>
          <w:szCs w:val="24"/>
        </w:rPr>
        <w:t>.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A34A0" w:rsidRDefault="00AA34A0" w:rsidP="00AA34A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uzatvorila s </w:t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 poisťovňa a. s. Bratislava dňa 5.12.2015  dve poistné zmluvy poistnú zmluvu číslo 11-411871 predmet zmluvy – poistenie majetku účinnosť zmluvy od 1.1.2016 na dobu do 27.10.2019.  Poistná zmluva zahŕňa poistenie hnuteľného a nehnuteľného majetku obce ročné poistenie 429,32 €. Poistnú zmluvu číslo 11-411872 bola uzatvorená na poistenie verejného osvetlenia ročné poistenie 62,88 €.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4"/>
        <w:gridCol w:w="3626"/>
      </w:tblGrid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118,16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Poistenie pre prípad odcudzenia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43,76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Poistenie elektroniky a 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33,40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15,00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219,00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  <w:rPr>
                <w:b/>
              </w:rPr>
            </w:pPr>
            <w:r>
              <w:rPr>
                <w:b/>
              </w:rPr>
              <w:t>429,32</w:t>
            </w:r>
          </w:p>
        </w:tc>
      </w:tr>
    </w:tbl>
    <w:p w:rsidR="00AA34A0" w:rsidRDefault="00AA34A0" w:rsidP="00AA34A0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3"/>
        <w:gridCol w:w="3637"/>
      </w:tblGrid>
      <w:tr w:rsidR="00AA34A0" w:rsidTr="00AA34A0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Spôsob poistenia/ zmluva č. 11-411872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A34A0" w:rsidTr="00AA34A0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Živelné poistenie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4,00</w:t>
            </w:r>
          </w:p>
        </w:tc>
      </w:tr>
      <w:tr w:rsidR="00AA34A0" w:rsidTr="00AA34A0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Poistenie pre prípad odcudzenia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</w:pPr>
            <w:r>
              <w:t>58,88</w:t>
            </w:r>
          </w:p>
        </w:tc>
      </w:tr>
      <w:tr w:rsidR="00AA34A0" w:rsidTr="00AA34A0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right"/>
              <w:rPr>
                <w:b/>
              </w:rPr>
            </w:pPr>
            <w:r>
              <w:rPr>
                <w:b/>
              </w:rPr>
              <w:t>62,88</w:t>
            </w:r>
          </w:p>
        </w:tc>
      </w:tr>
    </w:tbl>
    <w:p w:rsidR="00AA34A0" w:rsidRDefault="00AA34A0" w:rsidP="00AA34A0">
      <w:pPr>
        <w:jc w:val="both"/>
        <w:rPr>
          <w:sz w:val="24"/>
          <w:szCs w:val="24"/>
        </w:rPr>
      </w:pPr>
    </w:p>
    <w:p w:rsidR="00AA34A0" w:rsidRDefault="00AA34A0" w:rsidP="00AA34A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19"/>
      </w:tblGrid>
      <w:tr w:rsidR="00AA34A0" w:rsidTr="00AA34A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AA34A0" w:rsidRDefault="00AA34A0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A34A0" w:rsidTr="00AA34A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B85C7A">
            <w:pPr>
              <w:jc w:val="right"/>
            </w:pPr>
            <w:r>
              <w:t>1 156 860,50</w:t>
            </w:r>
          </w:p>
        </w:tc>
      </w:tr>
      <w:tr w:rsidR="00AA34A0" w:rsidTr="00AA34A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B85C7A">
            <w:pPr>
              <w:jc w:val="right"/>
            </w:pPr>
            <w:r>
              <w:t>116 997,88</w:t>
            </w:r>
          </w:p>
        </w:tc>
      </w:tr>
      <w:tr w:rsidR="00AA34A0" w:rsidTr="00AA34A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B85C7A">
            <w:r>
              <w:t>Samostatne hnuteľné veci a 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B85C7A">
            <w:pPr>
              <w:jc w:val="right"/>
            </w:pPr>
            <w:r>
              <w:t>68 084,56</w:t>
            </w:r>
          </w:p>
        </w:tc>
      </w:tr>
      <w:tr w:rsidR="00B85C7A" w:rsidTr="00AA34A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C7A" w:rsidRDefault="00B85C7A">
            <w: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C7A" w:rsidRDefault="00B85C7A">
            <w:pPr>
              <w:jc w:val="right"/>
            </w:pPr>
            <w:r>
              <w:t>9 909,82</w:t>
            </w:r>
          </w:p>
        </w:tc>
      </w:tr>
    </w:tbl>
    <w:p w:rsidR="00AA34A0" w:rsidRDefault="00AA34A0" w:rsidP="00AA34A0">
      <w:pPr>
        <w:jc w:val="both"/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A34A0" w:rsidRDefault="00AA34A0" w:rsidP="00AA34A0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uvedená hodnota podielu cenných papierov  vo Vodárenskej spoločnosti a. s. v mene euro, hodnota sa v porovnaní s rokom 201</w:t>
      </w:r>
      <w:r w:rsidR="00B85C7A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nezmenila.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AA34A0" w:rsidRDefault="00AA34A0" w:rsidP="00AA34A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A34A0" w:rsidRDefault="00AA34A0" w:rsidP="00AA34A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3"/>
        <w:gridCol w:w="1276"/>
        <w:gridCol w:w="994"/>
        <w:gridCol w:w="1702"/>
        <w:gridCol w:w="2410"/>
      </w:tblGrid>
      <w:tr w:rsidR="00AA34A0" w:rsidTr="00AA34A0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</w:pPr>
            <w: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</w:pPr>
            <w:r>
              <w:t>Mena</w:t>
            </w:r>
          </w:p>
          <w:p w:rsidR="00AA34A0" w:rsidRDefault="00AA34A0">
            <w:pPr>
              <w:jc w:val="center"/>
            </w:pPr>
            <w: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</w:pPr>
            <w: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</w:pPr>
            <w:r>
              <w:t xml:space="preserve">Účtovná hodnota vykázaná v súvahe účtovnej jednotky </w:t>
            </w:r>
          </w:p>
          <w:p w:rsidR="00AA34A0" w:rsidRDefault="00B85C7A">
            <w:pPr>
              <w:jc w:val="center"/>
            </w:pPr>
            <w:r>
              <w:t>k 31.12. 2017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</w:pPr>
            <w:r>
              <w:t xml:space="preserve">Účtovná hodnota vykázaná v súvahe účtovnej jednotky </w:t>
            </w:r>
          </w:p>
          <w:p w:rsidR="00AA34A0" w:rsidRDefault="00B85C7A">
            <w:pPr>
              <w:jc w:val="center"/>
            </w:pPr>
            <w:r>
              <w:t>k 31.12. 2016</w:t>
            </w:r>
          </w:p>
        </w:tc>
      </w:tr>
      <w:tr w:rsidR="00AA34A0" w:rsidTr="00AA34A0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85</w:t>
            </w:r>
            <w:r w:rsidR="00B85C7A">
              <w:t> </w:t>
            </w:r>
            <w:r>
              <w:t>972</w:t>
            </w:r>
            <w:r w:rsidR="00B85C7A">
              <w:t>,25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Pr>
              <w:jc w:val="center"/>
            </w:pPr>
            <w:r>
              <w:t>85</w:t>
            </w:r>
            <w:r w:rsidR="00B85C7A">
              <w:t> </w:t>
            </w:r>
            <w:r>
              <w:t>972</w:t>
            </w:r>
            <w:r w:rsidR="00B85C7A">
              <w:t>,25</w:t>
            </w:r>
          </w:p>
        </w:tc>
      </w:tr>
    </w:tbl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A34A0" w:rsidRDefault="00AA34A0" w:rsidP="00AA34A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A34A0" w:rsidRDefault="00AA34A0" w:rsidP="00AA34A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6"/>
        <w:gridCol w:w="1560"/>
        <w:gridCol w:w="2269"/>
        <w:gridCol w:w="3120"/>
      </w:tblGrid>
      <w:tr w:rsidR="00AA34A0" w:rsidTr="00AA34A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A34A0" w:rsidTr="00AA34A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Pohľadávky z nedaňových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center"/>
            </w:pPr>
          </w:p>
          <w:p w:rsidR="00AA34A0" w:rsidRDefault="00AA34A0">
            <w:pPr>
              <w:jc w:val="center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center"/>
            </w:pPr>
          </w:p>
          <w:p w:rsidR="00AA34A0" w:rsidRDefault="00B85C7A">
            <w:pPr>
              <w:jc w:val="center"/>
            </w:pPr>
            <w:r>
              <w:t>17 472,32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Poplatky za KO a drobný stavebný odpad</w:t>
            </w:r>
          </w:p>
        </w:tc>
      </w:tr>
      <w:tr w:rsidR="00AA34A0" w:rsidTr="00AA34A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Pohľadávky z 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center"/>
            </w:pPr>
          </w:p>
          <w:p w:rsidR="00AA34A0" w:rsidRDefault="00AA34A0">
            <w:pPr>
              <w:jc w:val="center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center"/>
            </w:pPr>
          </w:p>
          <w:p w:rsidR="00AA34A0" w:rsidRDefault="00B85C7A">
            <w:pPr>
              <w:jc w:val="center"/>
            </w:pPr>
            <w:r>
              <w:t>16 689,15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Daň z nehnuteľnosti PO a FO</w:t>
            </w:r>
          </w:p>
        </w:tc>
      </w:tr>
    </w:tbl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F6566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4  </w:t>
      </w:r>
      <w:r w:rsidR="00080646">
        <w:rPr>
          <w:b w:val="0"/>
          <w:sz w:val="24"/>
          <w:szCs w:val="24"/>
        </w:rPr>
        <w:t>upraviť</w:t>
      </w:r>
    </w:p>
    <w:p w:rsidR="00AA34A0" w:rsidRPr="00F6566F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F6566F">
        <w:rPr>
          <w:b w:val="0"/>
          <w:sz w:val="24"/>
          <w:szCs w:val="24"/>
        </w:rPr>
        <w:t xml:space="preserve">V tabuľke   v riadku 05 – pohľadávky po lehote splatnosti sú </w:t>
      </w:r>
      <w:r w:rsidR="00F6566F">
        <w:rPr>
          <w:b w:val="0"/>
          <w:sz w:val="24"/>
          <w:szCs w:val="24"/>
        </w:rPr>
        <w:t>to daňové a nedaňové pohľadávky, ktoré neboli uhradené v lehote splatnosti určeného rozhodnutím Obce Šalov ako  príslušného správcu dane  a poplatkov.</w:t>
      </w:r>
    </w:p>
    <w:p w:rsidR="00AA34A0" w:rsidRPr="00080646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A34A0" w:rsidRDefault="00AA34A0" w:rsidP="00AA34A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A34A0" w:rsidRDefault="00AA34A0" w:rsidP="00AA34A0">
      <w:pPr>
        <w:jc w:val="center"/>
        <w:rPr>
          <w:b/>
          <w:sz w:val="24"/>
          <w:szCs w:val="24"/>
        </w:rPr>
      </w:pPr>
    </w:p>
    <w:p w:rsidR="00AA34A0" w:rsidRDefault="00AA34A0" w:rsidP="004E2D2B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</w:t>
      </w:r>
      <w:r w:rsidR="004E2D2B">
        <w:rPr>
          <w:sz w:val="24"/>
          <w:szCs w:val="24"/>
        </w:rPr>
        <w:t xml:space="preserve">kladnici a na účtoch v bankách.  </w:t>
      </w:r>
      <w:r>
        <w:rPr>
          <w:sz w:val="24"/>
          <w:szCs w:val="24"/>
        </w:rPr>
        <w:t>Účtami v bankách môže účtovná jednotka voľne disponovať.</w:t>
      </w:r>
    </w:p>
    <w:p w:rsidR="00AA34A0" w:rsidRDefault="00AA34A0" w:rsidP="00AA34A0">
      <w:pPr>
        <w:rPr>
          <w:sz w:val="24"/>
          <w:szCs w:val="24"/>
        </w:rPr>
      </w:pPr>
      <w:r>
        <w:rPr>
          <w:sz w:val="24"/>
          <w:szCs w:val="24"/>
        </w:rPr>
        <w:t>Stav na bankových účtoch a v pokladni k 31.12.201</w:t>
      </w:r>
      <w:r w:rsidR="00080646">
        <w:rPr>
          <w:sz w:val="24"/>
          <w:szCs w:val="24"/>
        </w:rPr>
        <w:t xml:space="preserve">7 </w:t>
      </w:r>
      <w:r>
        <w:rPr>
          <w:sz w:val="24"/>
          <w:szCs w:val="24"/>
        </w:rPr>
        <w:t xml:space="preserve"> je </w:t>
      </w:r>
      <w:r w:rsidR="00080646">
        <w:rPr>
          <w:sz w:val="24"/>
          <w:szCs w:val="24"/>
        </w:rPr>
        <w:t>19 872,25</w:t>
      </w:r>
      <w:r>
        <w:rPr>
          <w:sz w:val="24"/>
          <w:szCs w:val="24"/>
        </w:rPr>
        <w:t xml:space="preserve"> €.</w:t>
      </w:r>
    </w:p>
    <w:p w:rsidR="00AA34A0" w:rsidRDefault="00AA34A0" w:rsidP="00AA34A0">
      <w:pPr>
        <w:rPr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A34A0" w:rsidRDefault="00AA34A0" w:rsidP="00AA34A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  <w:r w:rsidR="00080646">
        <w:rPr>
          <w:sz w:val="24"/>
          <w:szCs w:val="24"/>
        </w:rPr>
        <w:t xml:space="preserve">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6"/>
        <w:gridCol w:w="6099"/>
      </w:tblGrid>
      <w:tr w:rsidR="00AA34A0" w:rsidTr="00AA34A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AA34A0" w:rsidTr="00AA34A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proofErr w:type="spellStart"/>
            <w:r>
              <w:t>Nevysporiadaný</w:t>
            </w:r>
            <w:proofErr w:type="spellEnd"/>
            <w:r>
              <w:t xml:space="preserve"> VH minulých rokov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4E2D2B">
            <w:r>
              <w:t xml:space="preserve">Prírastky vo výške </w:t>
            </w:r>
            <w:r w:rsidR="004E2D2B">
              <w:t>45 589,32</w:t>
            </w:r>
            <w:r>
              <w:t xml:space="preserve">, úbytky vo výške </w:t>
            </w:r>
            <w:r w:rsidR="004E2D2B">
              <w:t>779,97, presun 10 757,07</w:t>
            </w:r>
          </w:p>
        </w:tc>
      </w:tr>
      <w:tr w:rsidR="00AA34A0" w:rsidTr="00AA34A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Výsledok hospodárenia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4E2D2B">
            <w:r>
              <w:t xml:space="preserve">Prírastky vo výške </w:t>
            </w:r>
            <w:r w:rsidR="004E2D2B">
              <w:t>-3 117,52</w:t>
            </w:r>
            <w:r>
              <w:t xml:space="preserve">, úbytky vo výške </w:t>
            </w:r>
            <w:r w:rsidR="004E2D2B">
              <w:t xml:space="preserve">0, presun </w:t>
            </w:r>
            <w:bookmarkStart w:id="0" w:name="_GoBack"/>
            <w:bookmarkEnd w:id="0"/>
            <w:r w:rsidR="004E2D2B">
              <w:t>10757,07</w:t>
            </w:r>
          </w:p>
        </w:tc>
      </w:tr>
    </w:tbl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A34A0" w:rsidRDefault="00AA34A0" w:rsidP="00AA34A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AA34A0" w:rsidRDefault="00AA34A0" w:rsidP="00AA34A0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AA34A0" w:rsidRPr="00080646" w:rsidRDefault="00AA34A0" w:rsidP="00080646">
      <w:pPr>
        <w:rPr>
          <w:sz w:val="24"/>
          <w:szCs w:val="24"/>
        </w:rPr>
      </w:pPr>
      <w:r w:rsidRPr="00080646">
        <w:rPr>
          <w:sz w:val="24"/>
          <w:szCs w:val="24"/>
        </w:rPr>
        <w:t xml:space="preserve">V tejto tabuľke v riadku 07 je uvedené zrušenie rezervy na </w:t>
      </w:r>
      <w:r w:rsidR="00080646" w:rsidRPr="00080646">
        <w:rPr>
          <w:sz w:val="24"/>
          <w:szCs w:val="24"/>
        </w:rPr>
        <w:t xml:space="preserve">náklady  overenie účtovnej  závierky </w:t>
      </w:r>
    </w:p>
    <w:p w:rsidR="00AA34A0" w:rsidRDefault="00AA34A0" w:rsidP="00AA34A0">
      <w:pPr>
        <w:ind w:left="284"/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V tabuľke sú uvedené záväzky </w:t>
      </w:r>
      <w:r w:rsidR="005648A7">
        <w:rPr>
          <w:b w:val="0"/>
          <w:sz w:val="24"/>
          <w:szCs w:val="24"/>
        </w:rPr>
        <w:t xml:space="preserve">krátkodobé a dlhodobé </w:t>
      </w:r>
      <w:r>
        <w:rPr>
          <w:b w:val="0"/>
          <w:sz w:val="24"/>
          <w:szCs w:val="24"/>
        </w:rPr>
        <w:t xml:space="preserve">v lehote splatnosti v celkovej sume </w:t>
      </w:r>
      <w:r w:rsidR="005648A7">
        <w:rPr>
          <w:b w:val="0"/>
          <w:sz w:val="24"/>
          <w:szCs w:val="24"/>
        </w:rPr>
        <w:t>17 933,60</w:t>
      </w:r>
      <w:r>
        <w:rPr>
          <w:b w:val="0"/>
          <w:sz w:val="24"/>
          <w:szCs w:val="24"/>
        </w:rPr>
        <w:t xml:space="preserve"> € z toho </w:t>
      </w:r>
      <w:r w:rsidR="005648A7">
        <w:rPr>
          <w:b w:val="0"/>
          <w:sz w:val="24"/>
          <w:szCs w:val="24"/>
        </w:rPr>
        <w:t xml:space="preserve">a záväzky zo sociálneho fondu </w:t>
      </w:r>
      <w:r w:rsidR="00080646">
        <w:rPr>
          <w:b w:val="0"/>
          <w:sz w:val="24"/>
          <w:szCs w:val="24"/>
        </w:rPr>
        <w:t>2 374,21</w:t>
      </w:r>
      <w:r>
        <w:rPr>
          <w:b w:val="0"/>
          <w:sz w:val="24"/>
          <w:szCs w:val="24"/>
        </w:rPr>
        <w:t xml:space="preserve"> €</w:t>
      </w:r>
      <w:r w:rsidR="005648A7">
        <w:rPr>
          <w:b w:val="0"/>
          <w:sz w:val="24"/>
          <w:szCs w:val="24"/>
        </w:rPr>
        <w:t>, záväzky voči zamestnancom, záväzok voči sociálnej a zdravotnej poisťovni a daňovému úradu mzdy a odvody za december 2017, nevyfakturované dodávky 229,48 €</w:t>
      </w:r>
      <w:r>
        <w:rPr>
          <w:b w:val="0"/>
          <w:sz w:val="24"/>
          <w:szCs w:val="24"/>
        </w:rPr>
        <w:t>. Záväzky po lehote splatnosti účtovná jednotka nemá.</w:t>
      </w:r>
    </w:p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648A7" w:rsidRDefault="005648A7" w:rsidP="005648A7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5648A7" w:rsidRDefault="005648A7" w:rsidP="005648A7">
      <w:pPr>
        <w:rPr>
          <w:sz w:val="24"/>
          <w:szCs w:val="24"/>
        </w:rPr>
      </w:pPr>
      <w:r>
        <w:rPr>
          <w:sz w:val="24"/>
          <w:szCs w:val="24"/>
        </w:rPr>
        <w:t>Obec v roku 2017 nečerpala žiadne bankové úvery.</w:t>
      </w:r>
    </w:p>
    <w:p w:rsidR="00AA34A0" w:rsidRDefault="005648A7" w:rsidP="00AA34A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AA34A0" w:rsidRDefault="00AA34A0" w:rsidP="00AA34A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A34A0" w:rsidRDefault="00AA34A0" w:rsidP="00AA34A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3"/>
        <w:gridCol w:w="2410"/>
        <w:gridCol w:w="1702"/>
      </w:tblGrid>
      <w:tr w:rsidR="00AA34A0" w:rsidTr="00AA34A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AA34A0" w:rsidRDefault="005648A7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5648A7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AA34A0" w:rsidTr="00AA34A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5648A7">
            <w:pPr>
              <w:jc w:val="center"/>
              <w:rPr>
                <w:b/>
              </w:rPr>
            </w:pPr>
            <w:r>
              <w:rPr>
                <w:b/>
              </w:rPr>
              <w:t>180 069,41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5648A7">
            <w:pPr>
              <w:jc w:val="center"/>
              <w:rPr>
                <w:b/>
              </w:rPr>
            </w:pPr>
            <w:r>
              <w:rPr>
                <w:b/>
              </w:rPr>
              <w:t>132 666,65</w:t>
            </w:r>
          </w:p>
        </w:tc>
      </w:tr>
      <w:tr w:rsidR="00AA34A0" w:rsidTr="00AA34A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Majetok nadobudnutý z poskytnutých dotácií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5648A7">
            <w:pPr>
              <w:jc w:val="center"/>
            </w:pPr>
            <w:r>
              <w:t>180 069,41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5648A7">
            <w:pPr>
              <w:jc w:val="center"/>
            </w:pPr>
            <w:r>
              <w:t>132 666,65</w:t>
            </w:r>
          </w:p>
        </w:tc>
      </w:tr>
    </w:tbl>
    <w:p w:rsidR="00AA34A0" w:rsidRDefault="00AA34A0" w:rsidP="00AA34A0">
      <w:pPr>
        <w:jc w:val="center"/>
        <w:rPr>
          <w:b/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A34A0" w:rsidRDefault="00AA34A0" w:rsidP="00AA34A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1843"/>
        <w:gridCol w:w="1702"/>
      </w:tblGrid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Suma k </w:t>
            </w:r>
          </w:p>
          <w:p w:rsidR="00AA34A0" w:rsidRDefault="005648A7">
            <w:pPr>
              <w:jc w:val="center"/>
              <w:rPr>
                <w:b/>
              </w:rPr>
            </w:pPr>
            <w:r>
              <w:rPr>
                <w:b/>
              </w:rPr>
              <w:t>31.12.2017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5648A7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5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4 506,74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5648A7">
            <w:pPr>
              <w:jc w:val="right"/>
              <w:rPr>
                <w:b/>
              </w:rPr>
            </w:pPr>
            <w:r>
              <w:rPr>
                <w:b/>
              </w:rPr>
              <w:t>4 644,71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602 - Tržby z predaja služieb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4 506,74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5648A7">
            <w:pPr>
              <w:jc w:val="right"/>
            </w:pPr>
            <w:r>
              <w:t>4 644,71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323261">
            <w:pPr>
              <w:jc w:val="right"/>
              <w:rPr>
                <w:b/>
              </w:rPr>
            </w:pPr>
            <w:r>
              <w:rPr>
                <w:b/>
              </w:rPr>
              <w:t>153</w:t>
            </w:r>
            <w:r w:rsidR="00323261">
              <w:rPr>
                <w:b/>
              </w:rPr>
              <w:t> </w:t>
            </w:r>
            <w:r>
              <w:rPr>
                <w:b/>
              </w:rPr>
              <w:t>6</w:t>
            </w:r>
            <w:r w:rsidR="00323261">
              <w:rPr>
                <w:b/>
              </w:rPr>
              <w:t>39,21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5648A7">
            <w:pPr>
              <w:jc w:val="right"/>
              <w:rPr>
                <w:b/>
              </w:rPr>
            </w:pPr>
            <w:r>
              <w:rPr>
                <w:b/>
              </w:rPr>
              <w:t>153 699,90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632 - Daňové výnosy samosprávy</w:t>
            </w:r>
          </w:p>
          <w:p w:rsidR="00AA34A0" w:rsidRDefault="00AA34A0" w:rsidP="00FE3A25">
            <w:pPr>
              <w:numPr>
                <w:ilvl w:val="0"/>
                <w:numId w:val="2"/>
              </w:numPr>
            </w:pPr>
            <w:r>
              <w:t>podielové dane, daň z nehnuteľností, daň za psa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right"/>
            </w:pPr>
          </w:p>
          <w:p w:rsidR="00AA34A0" w:rsidRDefault="00AA34A0" w:rsidP="00323261">
            <w:pPr>
              <w:jc w:val="right"/>
            </w:pPr>
            <w:r>
              <w:t>14</w:t>
            </w:r>
            <w:r w:rsidR="00323261">
              <w:t>4 108,26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8A7" w:rsidRDefault="005648A7">
            <w:pPr>
              <w:jc w:val="right"/>
            </w:pPr>
          </w:p>
          <w:p w:rsidR="00AA34A0" w:rsidRDefault="005648A7">
            <w:pPr>
              <w:jc w:val="right"/>
            </w:pPr>
            <w:r>
              <w:t>141 477,72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633 - Výnosy z poplatkov </w:t>
            </w:r>
          </w:p>
          <w:p w:rsidR="00AA34A0" w:rsidRDefault="00AA34A0" w:rsidP="00FE3A25">
            <w:pPr>
              <w:numPr>
                <w:ilvl w:val="0"/>
                <w:numId w:val="2"/>
              </w:numPr>
            </w:pPr>
            <w:r>
              <w:t>správne poplatky, KO a DSO, poplatky za hrobové miesto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right"/>
            </w:pPr>
          </w:p>
          <w:p w:rsidR="00AA34A0" w:rsidRDefault="00323261">
            <w:pPr>
              <w:jc w:val="right"/>
            </w:pPr>
            <w:r>
              <w:t>10 530,95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right"/>
            </w:pPr>
          </w:p>
          <w:p w:rsidR="00AA34A0" w:rsidRDefault="005648A7">
            <w:pPr>
              <w:jc w:val="right"/>
            </w:pPr>
            <w:r>
              <w:t>12 222,18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5648A7">
            <w:pPr>
              <w:jc w:val="right"/>
              <w:rPr>
                <w:b/>
              </w:rPr>
            </w:pPr>
            <w:r>
              <w:rPr>
                <w:b/>
              </w:rPr>
              <w:t>0,67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662 - Úroky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5648A7">
            <w:pPr>
              <w:jc w:val="right"/>
            </w:pPr>
            <w:r>
              <w:t>0,67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5648A7">
            <w:pPr>
              <w:jc w:val="right"/>
              <w:rPr>
                <w:b/>
              </w:rPr>
            </w:pPr>
            <w:r>
              <w:rPr>
                <w:b/>
              </w:rPr>
              <w:t>3 239,73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674 – Zúčtovanie rezerv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6E6A18">
            <w:pPr>
              <w:jc w:val="right"/>
            </w:pPr>
            <w:r>
              <w:t>3 239,73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A34A0" w:rsidRDefault="00AA34A0">
            <w:pPr>
              <w:jc w:val="right"/>
              <w:rPr>
                <w:b/>
              </w:rPr>
            </w:pPr>
          </w:p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78 750,61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A34A0" w:rsidRDefault="00AA34A0">
            <w:pPr>
              <w:jc w:val="right"/>
              <w:rPr>
                <w:b/>
              </w:rPr>
            </w:pPr>
          </w:p>
          <w:p w:rsidR="00AA34A0" w:rsidRDefault="006E6A18">
            <w:pPr>
              <w:jc w:val="right"/>
              <w:rPr>
                <w:b/>
              </w:rPr>
            </w:pPr>
            <w:r>
              <w:rPr>
                <w:b/>
              </w:rPr>
              <w:t>61 437,35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693 - Výnosy samosprávy z bežných transferov zo ŠR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60 165,18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6E6A18">
            <w:pPr>
              <w:jc w:val="right"/>
            </w:pPr>
            <w:r>
              <w:t>58 906,91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694 - Výnosy samosprávy z kapitálových transferov zo ŠR</w:t>
            </w:r>
          </w:p>
          <w:p w:rsidR="00AA34A0" w:rsidRDefault="00AA34A0">
            <w:pPr>
              <w:ind w:left="360"/>
            </w:pPr>
            <w:r>
              <w:t>- zúčtovanie kapitálového transferu zo ŠR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right"/>
            </w:pPr>
          </w:p>
          <w:p w:rsidR="00AA34A0" w:rsidRDefault="00323261">
            <w:pPr>
              <w:jc w:val="right"/>
            </w:pPr>
            <w:r>
              <w:t>18 585,43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A34A0">
            <w:pPr>
              <w:jc w:val="right"/>
            </w:pPr>
          </w:p>
          <w:p w:rsidR="00AA34A0" w:rsidRDefault="006E6A18">
            <w:pPr>
              <w:jc w:val="right"/>
            </w:pPr>
            <w:r>
              <w:t>2 530,44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3 964,97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6E6A18">
            <w:pPr>
              <w:jc w:val="right"/>
              <w:rPr>
                <w:b/>
              </w:rPr>
            </w:pPr>
            <w:r>
              <w:rPr>
                <w:b/>
              </w:rPr>
              <w:t>2 326,90</w:t>
            </w:r>
          </w:p>
        </w:tc>
      </w:tr>
      <w:tr w:rsidR="00AA34A0" w:rsidTr="00AA3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648 - Ostatné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3 964,97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6E6A18">
            <w:pPr>
              <w:jc w:val="right"/>
            </w:pPr>
            <w:r>
              <w:t>2 326,90</w:t>
            </w:r>
          </w:p>
        </w:tc>
      </w:tr>
    </w:tbl>
    <w:p w:rsidR="00AA34A0" w:rsidRDefault="00AA34A0" w:rsidP="00AA34A0">
      <w:pPr>
        <w:ind w:left="284"/>
        <w:rPr>
          <w:b/>
          <w:sz w:val="24"/>
          <w:szCs w:val="24"/>
        </w:rPr>
      </w:pPr>
    </w:p>
    <w:p w:rsidR="00AA34A0" w:rsidRDefault="00AA34A0" w:rsidP="00AA34A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1843"/>
        <w:gridCol w:w="1702"/>
      </w:tblGrid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  <w:p w:rsidR="00AA34A0" w:rsidRDefault="00323261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31.12.2017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6E6A18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25 238,59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6E6A18">
            <w:pPr>
              <w:jc w:val="right"/>
              <w:rPr>
                <w:b/>
              </w:rPr>
            </w:pPr>
            <w:r>
              <w:rPr>
                <w:b/>
              </w:rPr>
              <w:t>24 725,91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13 654,55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6E6A18">
            <w:pPr>
              <w:jc w:val="right"/>
            </w:pPr>
            <w:r>
              <w:t>11 988,99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502 - Spotreba energie</w:t>
            </w:r>
          </w:p>
          <w:p w:rsidR="00AA34A0" w:rsidRDefault="00AA34A0">
            <w:pPr>
              <w:ind w:left="360"/>
            </w:pPr>
            <w:r>
              <w:t>-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323261">
            <w:pPr>
              <w:jc w:val="right"/>
            </w:pPr>
            <w:r>
              <w:t>1</w:t>
            </w:r>
            <w:r w:rsidR="00323261">
              <w:t>1 584,04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6E6A18">
            <w:pPr>
              <w:jc w:val="right"/>
            </w:pPr>
            <w:r>
              <w:t>12 736,92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27 946,70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6E6A18">
            <w:pPr>
              <w:jc w:val="right"/>
              <w:rPr>
                <w:b/>
              </w:rPr>
            </w:pPr>
            <w:r>
              <w:rPr>
                <w:b/>
              </w:rPr>
              <w:t>33 627,60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3272,59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4 985,86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323261">
            <w:pPr>
              <w:jc w:val="right"/>
            </w:pPr>
            <w:r>
              <w:t>1</w:t>
            </w:r>
            <w:r w:rsidR="00323261">
              <w:t> 646,09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1 957,82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118,06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1 122,14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323261">
            <w:pPr>
              <w:jc w:val="right"/>
            </w:pPr>
            <w:r>
              <w:t>2</w:t>
            </w:r>
            <w:r w:rsidR="00323261">
              <w:t>2 909,96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25 594,78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152 624,15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144 538,19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323261">
            <w:pPr>
              <w:jc w:val="right"/>
            </w:pPr>
            <w:r>
              <w:t>1</w:t>
            </w:r>
            <w:r w:rsidR="00323261">
              <w:t>13 503,91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109 019,81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 w:rsidP="00323261">
            <w:pPr>
              <w:jc w:val="right"/>
            </w:pPr>
            <w:r>
              <w:t>3</w:t>
            </w:r>
            <w:r w:rsidR="00323261">
              <w:t>7 967,06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34 585,51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A34A0">
            <w: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1 153,18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323261">
            <w:pPr>
              <w:jc w:val="right"/>
            </w:pPr>
            <w:r>
              <w:t>932,87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AA34A0" w:rsidP="0032326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23261">
              <w:rPr>
                <w:b/>
              </w:rPr>
              <w:t>5</w:t>
            </w:r>
            <w:r w:rsidR="00A8234F">
              <w:rPr>
                <w:b/>
              </w:rPr>
              <w:t> 940,03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34A0" w:rsidRDefault="00323261">
            <w:pPr>
              <w:jc w:val="right"/>
              <w:rPr>
                <w:b/>
              </w:rPr>
            </w:pPr>
            <w:r>
              <w:rPr>
                <w:b/>
              </w:rPr>
              <w:t>1 367,64</w:t>
            </w:r>
          </w:p>
        </w:tc>
      </w:tr>
      <w:tr w:rsidR="00AA34A0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4A0" w:rsidRDefault="00A8234F" w:rsidP="00A8234F">
            <w:r>
              <w:t>546</w:t>
            </w:r>
            <w:r w:rsidR="00AA34A0">
              <w:t xml:space="preserve"> – </w:t>
            </w:r>
            <w:r>
              <w:t>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8234F">
            <w:pPr>
              <w:jc w:val="right"/>
            </w:pPr>
            <w:r>
              <w:t>10 398,10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4A0" w:rsidRDefault="00A8234F">
            <w:pPr>
              <w:jc w:val="right"/>
            </w:pPr>
            <w:r>
              <w:t>0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4F" w:rsidRDefault="00A8234F" w:rsidP="00907351">
            <w: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4F" w:rsidRDefault="00A8234F" w:rsidP="00907351">
            <w:pPr>
              <w:jc w:val="right"/>
            </w:pPr>
            <w:r>
              <w:t>5 541,93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4F" w:rsidRDefault="00A8234F" w:rsidP="00907351">
            <w:pPr>
              <w:jc w:val="right"/>
            </w:pPr>
            <w:r>
              <w:t>1 367,64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>
            <w:pPr>
              <w:jc w:val="right"/>
              <w:rPr>
                <w:b/>
              </w:rPr>
            </w:pPr>
            <w:r>
              <w:rPr>
                <w:b/>
              </w:rPr>
              <w:t>3 000,09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>
            <w:pPr>
              <w:jc w:val="right"/>
              <w:rPr>
                <w:b/>
              </w:rPr>
            </w:pPr>
            <w:r>
              <w:rPr>
                <w:b/>
              </w:rPr>
              <w:t>3 000,09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pPr>
              <w:jc w:val="right"/>
            </w:pPr>
            <w:r>
              <w:t>19 683,65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Pr="00323261" w:rsidRDefault="00A8234F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3 000,09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>
            <w:pPr>
              <w:jc w:val="right"/>
              <w:rPr>
                <w:b/>
              </w:rPr>
            </w:pPr>
            <w:r>
              <w:rPr>
                <w:b/>
              </w:rPr>
              <w:t>4 373,71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Pr="00323261" w:rsidRDefault="00A8234F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6 372,76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pPr>
              <w:jc w:val="right"/>
            </w:pPr>
            <w: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Pr="00323261" w:rsidRDefault="00A8234F">
            <w:pPr>
              <w:jc w:val="right"/>
              <w:rPr>
                <w:sz w:val="22"/>
              </w:rPr>
            </w:pPr>
            <w:r>
              <w:rPr>
                <w:sz w:val="22"/>
              </w:rPr>
              <w:t>351,81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pPr>
              <w:jc w:val="right"/>
            </w:pPr>
            <w:r>
              <w:t>4 373,71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Pr="00323261" w:rsidRDefault="00A8234F">
            <w:pPr>
              <w:jc w:val="right"/>
              <w:rPr>
                <w:sz w:val="22"/>
              </w:rPr>
            </w:pPr>
            <w:r>
              <w:rPr>
                <w:sz w:val="22"/>
              </w:rPr>
              <w:t>6 020,95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 w:rsidP="00FE3A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>
            <w:pPr>
              <w:jc w:val="right"/>
              <w:rPr>
                <w:b/>
              </w:rPr>
            </w:pPr>
            <w:r>
              <w:rPr>
                <w:b/>
              </w:rPr>
              <w:t>960,00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234F" w:rsidRDefault="00A8234F">
            <w:pPr>
              <w:jc w:val="right"/>
              <w:rPr>
                <w:b/>
              </w:rPr>
            </w:pPr>
            <w:r>
              <w:rPr>
                <w:b/>
              </w:rPr>
              <w:t>960,00</w:t>
            </w:r>
          </w:p>
        </w:tc>
      </w:tr>
      <w:tr w:rsidR="00A8234F" w:rsidTr="00A8234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r>
              <w:t>574 – 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pPr>
              <w:jc w:val="right"/>
            </w:pPr>
            <w: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4F" w:rsidRDefault="00A8234F">
            <w:pPr>
              <w:jc w:val="right"/>
            </w:pPr>
            <w:r>
              <w:t>960,00</w:t>
            </w:r>
          </w:p>
        </w:tc>
      </w:tr>
    </w:tbl>
    <w:p w:rsidR="004E2D2B" w:rsidRDefault="004E2D2B" w:rsidP="00AA34A0">
      <w:pPr>
        <w:jc w:val="center"/>
        <w:rPr>
          <w:b/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A34A0" w:rsidRDefault="00AA34A0" w:rsidP="00AA34A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A34A0" w:rsidRDefault="00AA34A0" w:rsidP="00AA34A0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je kúpna cena nehnuteľnosti, nie hodnota podľa druhu kultúrnej pamiatka, nebola ohodnotená v blízkej budúcnosti bude táto nehnuteľnosť ohodnotená. </w:t>
      </w:r>
    </w:p>
    <w:p w:rsidR="00AA34A0" w:rsidRDefault="00AA34A0" w:rsidP="00AA34A0">
      <w:pPr>
        <w:rPr>
          <w:b/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E2D2B" w:rsidRDefault="004E2D2B" w:rsidP="00AA34A0">
      <w:pPr>
        <w:jc w:val="center"/>
        <w:rPr>
          <w:b/>
          <w:sz w:val="24"/>
          <w:szCs w:val="24"/>
        </w:rPr>
      </w:pPr>
    </w:p>
    <w:p w:rsidR="00AA34A0" w:rsidRDefault="00AA34A0" w:rsidP="00AA34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A34A0" w:rsidRDefault="00AA34A0" w:rsidP="00AA34A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E2D2B" w:rsidRPr="004E2D2B" w:rsidRDefault="00AA34A0" w:rsidP="00AA34A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Pr="004E2D2B">
        <w:rPr>
          <w:sz w:val="24"/>
          <w:szCs w:val="24"/>
        </w:rPr>
        <w:t>1</w:t>
      </w:r>
      <w:r w:rsidR="004E2D2B" w:rsidRPr="004E2D2B">
        <w:rPr>
          <w:sz w:val="24"/>
          <w:szCs w:val="24"/>
        </w:rPr>
        <w:t>2</w:t>
      </w:r>
      <w:r w:rsidRPr="004E2D2B">
        <w:rPr>
          <w:sz w:val="24"/>
          <w:szCs w:val="24"/>
        </w:rPr>
        <w:t>.12.201</w:t>
      </w:r>
      <w:r w:rsidR="004E2D2B" w:rsidRPr="004E2D2B">
        <w:rPr>
          <w:sz w:val="24"/>
          <w:szCs w:val="24"/>
        </w:rPr>
        <w:t>6</w:t>
      </w:r>
      <w:r>
        <w:rPr>
          <w:sz w:val="24"/>
          <w:szCs w:val="24"/>
        </w:rPr>
        <w:t xml:space="preserve">  uznesením č. </w:t>
      </w:r>
      <w:r w:rsidR="004E2D2B">
        <w:rPr>
          <w:sz w:val="24"/>
          <w:szCs w:val="24"/>
        </w:rPr>
        <w:t>102/2016</w:t>
      </w: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AA34A0" w:rsidRPr="004E2D2B" w:rsidRDefault="00AA34A0" w:rsidP="00AA34A0">
      <w:pPr>
        <w:numPr>
          <w:ilvl w:val="0"/>
          <w:numId w:val="19"/>
        </w:numPr>
        <w:jc w:val="both"/>
        <w:rPr>
          <w:sz w:val="24"/>
          <w:szCs w:val="24"/>
        </w:rPr>
      </w:pPr>
      <w:r w:rsidRPr="004E2D2B">
        <w:rPr>
          <w:sz w:val="24"/>
          <w:szCs w:val="24"/>
        </w:rPr>
        <w:t xml:space="preserve">prvá  zmena  schválená dňa </w:t>
      </w:r>
      <w:r w:rsidR="004E2D2B" w:rsidRPr="004E2D2B">
        <w:rPr>
          <w:sz w:val="24"/>
          <w:szCs w:val="24"/>
        </w:rPr>
        <w:t>28.03.2017 uznesením č. 118/2017</w:t>
      </w:r>
    </w:p>
    <w:p w:rsidR="00AA34A0" w:rsidRPr="004E2D2B" w:rsidRDefault="00AA34A0" w:rsidP="00AA34A0">
      <w:pPr>
        <w:numPr>
          <w:ilvl w:val="0"/>
          <w:numId w:val="19"/>
        </w:numPr>
        <w:jc w:val="both"/>
        <w:rPr>
          <w:sz w:val="24"/>
          <w:szCs w:val="24"/>
        </w:rPr>
      </w:pPr>
      <w:r w:rsidRPr="004E2D2B">
        <w:rPr>
          <w:sz w:val="24"/>
          <w:szCs w:val="24"/>
        </w:rPr>
        <w:t xml:space="preserve">druhá zmena schválená dňa </w:t>
      </w:r>
      <w:r w:rsidR="004E2D2B" w:rsidRPr="004E2D2B">
        <w:rPr>
          <w:sz w:val="24"/>
          <w:szCs w:val="24"/>
        </w:rPr>
        <w:t>19.06.2017 uznesením č.</w:t>
      </w:r>
      <w:r w:rsidRPr="004E2D2B">
        <w:rPr>
          <w:sz w:val="24"/>
          <w:szCs w:val="24"/>
        </w:rPr>
        <w:t>1</w:t>
      </w:r>
      <w:r w:rsidR="004E2D2B" w:rsidRPr="004E2D2B">
        <w:rPr>
          <w:sz w:val="24"/>
          <w:szCs w:val="24"/>
        </w:rPr>
        <w:t>4</w:t>
      </w:r>
      <w:r w:rsidRPr="004E2D2B">
        <w:rPr>
          <w:sz w:val="24"/>
          <w:szCs w:val="24"/>
        </w:rPr>
        <w:t>0</w:t>
      </w:r>
      <w:r w:rsidR="004E2D2B" w:rsidRPr="004E2D2B">
        <w:rPr>
          <w:sz w:val="24"/>
          <w:szCs w:val="24"/>
        </w:rPr>
        <w:t>/2017</w:t>
      </w:r>
    </w:p>
    <w:p w:rsidR="00AA34A0" w:rsidRDefault="00AA34A0" w:rsidP="00323261">
      <w:pPr>
        <w:jc w:val="both"/>
        <w:rPr>
          <w:sz w:val="24"/>
          <w:szCs w:val="24"/>
        </w:rPr>
      </w:pP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  z. n. p. za bežné účtovné obdobie a bezprostredne predchádzajúce účtovné obdobie - tabuľka č.15.</w:t>
      </w: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t>Obec Šalov k 31.12.2016 nemá dlh.</w:t>
      </w:r>
    </w:p>
    <w:p w:rsidR="00AA34A0" w:rsidRDefault="00AA34A0" w:rsidP="00AA34A0">
      <w:pPr>
        <w:jc w:val="both"/>
        <w:rPr>
          <w:sz w:val="24"/>
          <w:szCs w:val="24"/>
        </w:rPr>
      </w:pPr>
    </w:p>
    <w:p w:rsidR="00AA34A0" w:rsidRDefault="00AA34A0" w:rsidP="00AA34A0">
      <w:pPr>
        <w:jc w:val="both"/>
        <w:rPr>
          <w:sz w:val="24"/>
          <w:szCs w:val="24"/>
        </w:rPr>
      </w:pP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A34A0" w:rsidRDefault="00AA34A0" w:rsidP="00AA34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A34A0" w:rsidRDefault="00AA34A0" w:rsidP="00AA34A0">
      <w:pPr>
        <w:jc w:val="both"/>
        <w:rPr>
          <w:color w:val="FF0000"/>
          <w:sz w:val="24"/>
          <w:szCs w:val="24"/>
        </w:rPr>
      </w:pPr>
    </w:p>
    <w:p w:rsidR="00AA34A0" w:rsidRDefault="00AA34A0" w:rsidP="00AA34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8234F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A8234F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AA34A0" w:rsidRDefault="00AA34A0" w:rsidP="00AA34A0">
      <w:pPr>
        <w:spacing w:line="360" w:lineRule="auto"/>
        <w:rPr>
          <w:b/>
          <w:sz w:val="24"/>
          <w:szCs w:val="24"/>
          <w:u w:val="single"/>
        </w:rPr>
      </w:pPr>
    </w:p>
    <w:p w:rsidR="00AC38C3" w:rsidRDefault="00AC38C3"/>
    <w:sectPr w:rsidR="00AC38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07B" w:rsidRDefault="00AE707B" w:rsidP="006369A5">
      <w:r>
        <w:separator/>
      </w:r>
    </w:p>
  </w:endnote>
  <w:endnote w:type="continuationSeparator" w:id="0">
    <w:p w:rsidR="00AE707B" w:rsidRDefault="00AE707B" w:rsidP="00636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351" w:rsidRDefault="0090735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351" w:rsidRDefault="0090735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351" w:rsidRDefault="009073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07B" w:rsidRDefault="00AE707B" w:rsidP="006369A5">
      <w:r>
        <w:separator/>
      </w:r>
    </w:p>
  </w:footnote>
  <w:footnote w:type="continuationSeparator" w:id="0">
    <w:p w:rsidR="00AE707B" w:rsidRDefault="00AE707B" w:rsidP="006369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351" w:rsidRDefault="009073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351" w:rsidRDefault="00907351" w:rsidP="006369A5">
    <w:pPr>
      <w:pStyle w:val="Hlavika"/>
      <w:jc w:val="center"/>
    </w:pPr>
    <w:r>
      <w:t>OBEC ŠALOV</w:t>
    </w:r>
  </w:p>
  <w:p w:rsidR="00907351" w:rsidRDefault="00907351" w:rsidP="006369A5">
    <w:pPr>
      <w:pStyle w:val="Hlavika"/>
      <w:jc w:val="center"/>
    </w:pPr>
    <w:r>
      <w:t>Poznámky individuálnej účtovnej závierky zostavenej k 31. decembru 2017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351" w:rsidRDefault="009073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1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9D1"/>
    <w:rsid w:val="00080646"/>
    <w:rsid w:val="00141094"/>
    <w:rsid w:val="00240F93"/>
    <w:rsid w:val="0031178D"/>
    <w:rsid w:val="00323261"/>
    <w:rsid w:val="00344BAC"/>
    <w:rsid w:val="004E2D2B"/>
    <w:rsid w:val="005648A7"/>
    <w:rsid w:val="006369A5"/>
    <w:rsid w:val="006E6A18"/>
    <w:rsid w:val="008F1F98"/>
    <w:rsid w:val="00907351"/>
    <w:rsid w:val="009D00F5"/>
    <w:rsid w:val="00A8234F"/>
    <w:rsid w:val="00AA34A0"/>
    <w:rsid w:val="00AC38C3"/>
    <w:rsid w:val="00AE707B"/>
    <w:rsid w:val="00B70F6A"/>
    <w:rsid w:val="00B85C7A"/>
    <w:rsid w:val="00CC39D1"/>
    <w:rsid w:val="00F6566F"/>
    <w:rsid w:val="00FE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4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AA34A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AA34A0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AA34A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A34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A34A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6369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69A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369A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69A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69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69A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4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AA34A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AA34A0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AA34A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A34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A34A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6369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69A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369A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69A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69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69A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11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</Pages>
  <Words>2415</Words>
  <Characters>13770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Cerbova</dc:creator>
  <cp:keywords/>
  <dc:description/>
  <cp:lastModifiedBy>Cerbova</cp:lastModifiedBy>
  <cp:revision>11</cp:revision>
  <cp:lastPrinted>2018-04-30T10:11:00Z</cp:lastPrinted>
  <dcterms:created xsi:type="dcterms:W3CDTF">2018-04-26T11:27:00Z</dcterms:created>
  <dcterms:modified xsi:type="dcterms:W3CDTF">2018-04-30T10:12:00Z</dcterms:modified>
</cp:coreProperties>
</file>