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2999" w:rsidRDefault="00582999" w:rsidP="00582999">
      <w:pPr>
        <w:jc w:val="center"/>
        <w:rPr>
          <w:b/>
          <w:i/>
          <w:sz w:val="36"/>
        </w:rPr>
      </w:pPr>
      <w:r>
        <w:rPr>
          <w:b/>
          <w:i/>
          <w:sz w:val="36"/>
        </w:rPr>
        <w:t>Poznámky k 31.12.201</w:t>
      </w:r>
      <w:r>
        <w:rPr>
          <w:b/>
          <w:i/>
          <w:sz w:val="36"/>
        </w:rPr>
        <w:t>7</w:t>
      </w:r>
    </w:p>
    <w:p w:rsidR="00582999" w:rsidRDefault="00582999" w:rsidP="00582999">
      <w:pPr>
        <w:rPr>
          <w:b/>
          <w:i/>
          <w:sz w:val="44"/>
          <w:u w:val="single"/>
        </w:rPr>
      </w:pP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:rsidR="00582999" w:rsidRDefault="00582999" w:rsidP="00582999">
      <w:pPr>
        <w:jc w:val="center"/>
        <w:rPr>
          <w:b/>
          <w:sz w:val="24"/>
          <w:szCs w:val="24"/>
        </w:rPr>
      </w:pPr>
    </w:p>
    <w:p w:rsidR="00582999" w:rsidRDefault="00582999" w:rsidP="00582999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582999" w:rsidRDefault="00582999" w:rsidP="005829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Blatné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</w:rPr>
                <w:t>Obecný úrad Blatné</w:t>
              </w:r>
            </w:smartTag>
            <w:r>
              <w:rPr>
                <w:b/>
                <w:sz w:val="24"/>
                <w:szCs w:val="24"/>
              </w:rPr>
              <w:t xml:space="preserve">, </w:t>
            </w:r>
            <w:proofErr w:type="spellStart"/>
            <w:r>
              <w:rPr>
                <w:b/>
                <w:sz w:val="24"/>
                <w:szCs w:val="24"/>
              </w:rPr>
              <w:t>Šarfická</w:t>
            </w:r>
            <w:proofErr w:type="spellEnd"/>
            <w:r>
              <w:rPr>
                <w:b/>
                <w:sz w:val="24"/>
                <w:szCs w:val="24"/>
              </w:rPr>
              <w:t xml:space="preserve"> 300/37, 900 82 Blatné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01. 01. 1991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základe zákona číslo 369/1990 Z. z.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00 304 671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2020662039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Výkon samosprávy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582999" w:rsidRDefault="005829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Počet obyvateľov – 17</w:t>
            </w:r>
            <w:r>
              <w:rPr>
                <w:rFonts w:cs="Tahoma"/>
                <w:b/>
                <w:bCs/>
                <w:sz w:val="22"/>
                <w:szCs w:val="22"/>
              </w:rPr>
              <w:t>95</w:t>
            </w:r>
          </w:p>
        </w:tc>
      </w:tr>
    </w:tbl>
    <w:p w:rsidR="00582999" w:rsidRDefault="00582999" w:rsidP="00582999">
      <w:pPr>
        <w:jc w:val="center"/>
        <w:rPr>
          <w:b/>
          <w:sz w:val="24"/>
          <w:szCs w:val="24"/>
        </w:rPr>
      </w:pPr>
    </w:p>
    <w:p w:rsidR="00582999" w:rsidRDefault="00582999" w:rsidP="00582999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582999" w:rsidRDefault="00582999" w:rsidP="005829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Rastislav Pero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Helena </w:t>
            </w:r>
            <w:proofErr w:type="spellStart"/>
            <w:r>
              <w:rPr>
                <w:b/>
                <w:sz w:val="24"/>
                <w:szCs w:val="24"/>
              </w:rPr>
              <w:t>Naďovičová</w:t>
            </w:r>
            <w:proofErr w:type="spellEnd"/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Obecný úrad, Materská škola, Školská jedáleň,</w:t>
            </w:r>
          </w:p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Opatrovateľská služba, Stavebný úrad</w:t>
            </w:r>
          </w:p>
        </w:tc>
      </w:tr>
    </w:tbl>
    <w:p w:rsidR="00582999" w:rsidRDefault="00582999" w:rsidP="00582999">
      <w:pPr>
        <w:jc w:val="center"/>
        <w:rPr>
          <w:sz w:val="24"/>
          <w:szCs w:val="24"/>
        </w:rPr>
      </w:pPr>
    </w:p>
    <w:p w:rsidR="00582999" w:rsidRDefault="00582999" w:rsidP="00582999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582999" w:rsidRDefault="00582999" w:rsidP="00582999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582999" w:rsidTr="005829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582999" w:rsidRDefault="00582999" w:rsidP="00582999"/>
    <w:p w:rsidR="00582999" w:rsidRDefault="00582999" w:rsidP="00582999">
      <w:r>
        <w:br w:type="page"/>
      </w:r>
    </w:p>
    <w:p w:rsidR="00582999" w:rsidRDefault="00582999" w:rsidP="00582999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582999" w:rsidRDefault="00582999" w:rsidP="00582999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82999" w:rsidTr="0058299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b/>
              </w:rPr>
            </w:pP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582999" w:rsidTr="0058299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Šarfická</w:t>
            </w:r>
            <w:proofErr w:type="spellEnd"/>
            <w:r>
              <w:rPr>
                <w:b/>
                <w:sz w:val="24"/>
                <w:szCs w:val="24"/>
              </w:rPr>
              <w:t xml:space="preserve">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582999" w:rsidTr="0058299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82999" w:rsidRDefault="00582999" w:rsidP="00582999">
      <w:pPr>
        <w:tabs>
          <w:tab w:val="left" w:pos="3270"/>
        </w:tabs>
        <w:rPr>
          <w:sz w:val="24"/>
          <w:szCs w:val="24"/>
        </w:rPr>
      </w:pPr>
    </w:p>
    <w:p w:rsidR="00582999" w:rsidRDefault="00582999" w:rsidP="00582999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582999" w:rsidRDefault="00582999" w:rsidP="00582999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582999" w:rsidTr="0058299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Sídlo 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b/>
              </w:rPr>
            </w:pP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582999" w:rsidTr="0058299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82999" w:rsidRDefault="00582999" w:rsidP="00582999">
      <w:pPr>
        <w:tabs>
          <w:tab w:val="left" w:pos="3270"/>
        </w:tabs>
        <w:rPr>
          <w:sz w:val="24"/>
          <w:szCs w:val="24"/>
        </w:rPr>
      </w:pPr>
    </w:p>
    <w:p w:rsidR="00582999" w:rsidRDefault="00582999" w:rsidP="00582999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582999" w:rsidRDefault="00582999" w:rsidP="00582999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582999" w:rsidTr="0058299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b/>
              </w:rPr>
            </w:pP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b/>
              </w:rPr>
            </w:pP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582999" w:rsidTr="0058299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82999" w:rsidRDefault="00582999" w:rsidP="00582999">
      <w:pPr>
        <w:tabs>
          <w:tab w:val="left" w:pos="3270"/>
        </w:tabs>
      </w:pPr>
    </w:p>
    <w:p w:rsidR="00582999" w:rsidRDefault="00582999" w:rsidP="00582999">
      <w:pPr>
        <w:tabs>
          <w:tab w:val="left" w:pos="3270"/>
        </w:tabs>
      </w:pP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:rsidR="00582999" w:rsidRDefault="00582999" w:rsidP="00582999">
      <w:pPr>
        <w:rPr>
          <w:sz w:val="24"/>
          <w:szCs w:val="24"/>
        </w:rPr>
      </w:pPr>
    </w:p>
    <w:p w:rsidR="00582999" w:rsidRDefault="00582999" w:rsidP="00582999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82999" w:rsidRDefault="00582999" w:rsidP="00582999">
      <w:pPr>
        <w:spacing w:line="360" w:lineRule="auto"/>
        <w:jc w:val="both"/>
        <w:rPr>
          <w:sz w:val="24"/>
          <w:szCs w:val="24"/>
        </w:rPr>
      </w:pPr>
    </w:p>
    <w:p w:rsidR="00582999" w:rsidRDefault="00582999" w:rsidP="00582999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582999" w:rsidRDefault="00582999" w:rsidP="00582999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82999" w:rsidRDefault="00582999" w:rsidP="0058299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82999" w:rsidRDefault="00582999" w:rsidP="0058299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82999" w:rsidRDefault="00582999" w:rsidP="00582999">
      <w:pPr>
        <w:jc w:val="both"/>
        <w:rPr>
          <w:rFonts w:cs="Tahoma"/>
          <w:b/>
          <w:bCs/>
          <w:sz w:val="22"/>
          <w:szCs w:val="22"/>
        </w:rPr>
      </w:pPr>
    </w:p>
    <w:p w:rsidR="00582999" w:rsidRDefault="00582999" w:rsidP="0058299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82999" w:rsidTr="0058299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b/>
              </w:rPr>
            </w:pP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b/>
              </w:rPr>
            </w:pP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b/>
              </w:rPr>
            </w:pP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582999" w:rsidRDefault="00582999">
            <w:pPr>
              <w:jc w:val="center"/>
              <w:rPr>
                <w:b/>
              </w:rPr>
            </w:pPr>
            <w:r>
              <w:rPr>
                <w:b/>
              </w:rPr>
              <w:t>v €</w:t>
            </w:r>
          </w:p>
        </w:tc>
      </w:tr>
      <w:tr w:rsidR="00582999" w:rsidTr="0058299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582999" w:rsidTr="0058299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582999" w:rsidRDefault="00582999" w:rsidP="0058299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82999" w:rsidRDefault="00582999" w:rsidP="0058299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82999" w:rsidRDefault="00582999" w:rsidP="0058299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82999" w:rsidRDefault="00582999" w:rsidP="0058299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82999" w:rsidRDefault="00582999" w:rsidP="00582999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582999" w:rsidRDefault="00582999" w:rsidP="00582999">
      <w:pPr>
        <w:ind w:left="357"/>
        <w:jc w:val="both"/>
        <w:rPr>
          <w:sz w:val="24"/>
          <w:szCs w:val="24"/>
        </w:rPr>
      </w:pPr>
    </w:p>
    <w:p w:rsidR="00582999" w:rsidRDefault="00582999" w:rsidP="00582999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582999" w:rsidRDefault="00582999" w:rsidP="00582999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582999" w:rsidRDefault="00582999" w:rsidP="00582999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582999" w:rsidRDefault="00582999" w:rsidP="00582999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582999" w:rsidRDefault="00582999" w:rsidP="0058299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582999" w:rsidRDefault="00582999" w:rsidP="00582999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582999" w:rsidRDefault="00582999" w:rsidP="00582999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bookmarkStart w:id="0" w:name="CheckBox"/>
    <w:p w:rsidR="00582999" w:rsidRDefault="00582999" w:rsidP="00582999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fldChar w:fldCharType="end"/>
      </w:r>
      <w:bookmarkEnd w:id="0"/>
      <w:r>
        <w:rPr>
          <w:sz w:val="22"/>
          <w:szCs w:val="22"/>
        </w:rPr>
        <w:t xml:space="preserve">  úroky </w:t>
      </w:r>
    </w:p>
    <w:p w:rsidR="00582999" w:rsidRDefault="00582999" w:rsidP="00582999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582999" w:rsidRDefault="00582999" w:rsidP="00582999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582999" w:rsidRDefault="00582999" w:rsidP="00582999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582999" w:rsidRDefault="00582999" w:rsidP="00582999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582999" w:rsidRDefault="00582999" w:rsidP="00582999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:rsidR="00582999" w:rsidRDefault="00582999" w:rsidP="00582999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:rsidR="00582999" w:rsidRDefault="00582999" w:rsidP="00582999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582999" w:rsidRDefault="00582999" w:rsidP="00582999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582999" w:rsidRDefault="00582999" w:rsidP="00582999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582999" w:rsidRDefault="00582999" w:rsidP="00582999">
      <w:pPr>
        <w:pStyle w:val="Zkladntext"/>
        <w:ind w:left="0"/>
        <w:rPr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582999" w:rsidRDefault="00582999" w:rsidP="00582999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582999" w:rsidRDefault="00582999" w:rsidP="0058299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582999" w:rsidRDefault="00582999" w:rsidP="00582999">
      <w:pPr>
        <w:pStyle w:val="Zkladntext"/>
        <w:rPr>
          <w:b/>
          <w:sz w:val="24"/>
        </w:rPr>
      </w:pPr>
    </w:p>
    <w:p w:rsidR="00582999" w:rsidRDefault="00582999" w:rsidP="00582999">
      <w:pPr>
        <w:pStyle w:val="Zkladntext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582999" w:rsidRDefault="00582999" w:rsidP="00582999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582999" w:rsidRDefault="00582999" w:rsidP="00582999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582999" w:rsidRDefault="00582999" w:rsidP="00582999">
      <w:pPr>
        <w:pStyle w:val="Zkladntext"/>
        <w:ind w:left="0"/>
        <w:rPr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582999" w:rsidRDefault="00582999" w:rsidP="00582999">
      <w:pPr>
        <w:pStyle w:val="Zkladntext"/>
        <w:rPr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582999" w:rsidRDefault="00582999" w:rsidP="00582999">
      <w:pPr>
        <w:pStyle w:val="Zkladntext"/>
        <w:rPr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582999" w:rsidRDefault="00582999" w:rsidP="00582999">
      <w:pPr>
        <w:pStyle w:val="Zkladntext"/>
        <w:rPr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582999" w:rsidRDefault="00582999" w:rsidP="00582999">
      <w:pPr>
        <w:pStyle w:val="Zkladntext"/>
        <w:rPr>
          <w:sz w:val="24"/>
        </w:rPr>
      </w:pPr>
    </w:p>
    <w:p w:rsidR="00582999" w:rsidRDefault="00582999" w:rsidP="00582999">
      <w:pPr>
        <w:pStyle w:val="Zkladntext"/>
        <w:ind w:left="0"/>
        <w:rPr>
          <w:sz w:val="24"/>
        </w:rPr>
      </w:pPr>
    </w:p>
    <w:p w:rsidR="00582999" w:rsidRDefault="00582999" w:rsidP="00582999">
      <w:pPr>
        <w:pStyle w:val="Zkladntext"/>
        <w:rPr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582999" w:rsidRDefault="00582999" w:rsidP="00582999">
      <w:pPr>
        <w:pStyle w:val="Zkladntext"/>
        <w:rPr>
          <w:b/>
        </w:rPr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582999" w:rsidRDefault="00582999" w:rsidP="00582999">
      <w:pPr>
        <w:pStyle w:val="Zkladntext"/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:rsidR="00582999" w:rsidRDefault="00582999" w:rsidP="00582999">
      <w:pPr>
        <w:pStyle w:val="Zkladntext"/>
        <w:rPr>
          <w:sz w:val="24"/>
        </w:rPr>
      </w:pPr>
      <w:r>
        <w:rPr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582999" w:rsidRDefault="00582999" w:rsidP="00582999">
      <w:pPr>
        <w:tabs>
          <w:tab w:val="left" w:pos="3270"/>
        </w:tabs>
      </w:pPr>
    </w:p>
    <w:p w:rsidR="00582999" w:rsidRDefault="00582999" w:rsidP="00582999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lastRenderedPageBreak/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582999" w:rsidRDefault="00582999" w:rsidP="00582999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582999" w:rsidRDefault="00582999" w:rsidP="0058299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582999" w:rsidRDefault="00582999" w:rsidP="00582999">
      <w:pPr>
        <w:jc w:val="both"/>
        <w:rPr>
          <w:sz w:val="24"/>
          <w:szCs w:val="24"/>
        </w:rPr>
      </w:pPr>
    </w:p>
    <w:p w:rsidR="00582999" w:rsidRDefault="00582999" w:rsidP="00582999">
      <w:pPr>
        <w:jc w:val="both"/>
        <w:rPr>
          <w:sz w:val="24"/>
          <w:szCs w:val="24"/>
        </w:rPr>
      </w:pPr>
    </w:p>
    <w:p w:rsidR="00582999" w:rsidRDefault="00582999" w:rsidP="00582999">
      <w:pPr>
        <w:jc w:val="both"/>
        <w:rPr>
          <w:sz w:val="24"/>
          <w:szCs w:val="24"/>
        </w:rPr>
      </w:pPr>
    </w:p>
    <w:p w:rsidR="00582999" w:rsidRDefault="00582999" w:rsidP="00582999">
      <w:pPr>
        <w:jc w:val="both"/>
        <w:rPr>
          <w:sz w:val="24"/>
          <w:szCs w:val="24"/>
        </w:rPr>
      </w:pPr>
    </w:p>
    <w:p w:rsidR="00582999" w:rsidRDefault="00582999" w:rsidP="00582999">
      <w:pPr>
        <w:jc w:val="both"/>
        <w:rPr>
          <w:sz w:val="24"/>
          <w:szCs w:val="24"/>
        </w:rPr>
      </w:pPr>
    </w:p>
    <w:p w:rsidR="00582999" w:rsidRDefault="00582999" w:rsidP="00582999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582999" w:rsidTr="0058299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582999" w:rsidTr="0058299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582999" w:rsidTr="0058299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582999" w:rsidTr="0058299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582999" w:rsidTr="0058299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582999" w:rsidTr="0058299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</w:p>
        </w:tc>
      </w:tr>
      <w:tr w:rsidR="00582999" w:rsidTr="0058299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jc w:val="center"/>
              <w:rPr>
                <w:sz w:val="24"/>
                <w:szCs w:val="24"/>
              </w:rPr>
            </w:pPr>
          </w:p>
        </w:tc>
      </w:tr>
    </w:tbl>
    <w:p w:rsidR="00582999" w:rsidRDefault="00582999" w:rsidP="00582999">
      <w:pPr>
        <w:jc w:val="both"/>
        <w:rPr>
          <w:i/>
          <w:sz w:val="24"/>
          <w:szCs w:val="24"/>
        </w:rPr>
      </w:pPr>
    </w:p>
    <w:p w:rsidR="00582999" w:rsidRDefault="00582999" w:rsidP="00582999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:rsidR="00582999" w:rsidRDefault="00582999" w:rsidP="00582999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:rsidR="00582999" w:rsidRDefault="00582999" w:rsidP="00582999">
      <w:pPr>
        <w:jc w:val="center"/>
        <w:rPr>
          <w:b/>
          <w:i/>
          <w:sz w:val="28"/>
        </w:rPr>
      </w:pP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82999" w:rsidRDefault="00582999" w:rsidP="00582999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:rsidR="00582999" w:rsidRDefault="00582999" w:rsidP="00582999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Vajnorská 100/B, 831 04 Bratislava. Číslo poistnej zmluvy je 8093030928.  </w:t>
      </w:r>
    </w:p>
    <w:p w:rsidR="00582999" w:rsidRDefault="00582999" w:rsidP="0058299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82999" w:rsidRDefault="00582999" w:rsidP="00582999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:rsidR="00582999" w:rsidRDefault="00582999" w:rsidP="00582999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Úver pre samosprávne územné celky do 5 rokov. Zostatok úveru k 31.12.201</w:t>
      </w:r>
      <w:r>
        <w:rPr>
          <w:sz w:val="24"/>
          <w:szCs w:val="24"/>
        </w:rPr>
        <w:t>7</w:t>
      </w:r>
      <w:r>
        <w:rPr>
          <w:sz w:val="24"/>
          <w:szCs w:val="24"/>
        </w:rPr>
        <w:t xml:space="preserve">                    je vo výške  </w:t>
      </w:r>
      <w:r>
        <w:rPr>
          <w:sz w:val="24"/>
          <w:szCs w:val="24"/>
        </w:rPr>
        <w:t>200 000,--</w:t>
      </w:r>
      <w:r>
        <w:rPr>
          <w:sz w:val="24"/>
          <w:szCs w:val="24"/>
        </w:rPr>
        <w:t xml:space="preserve"> Eur. Konečná splatnosť úveru je 20.</w:t>
      </w:r>
      <w:r w:rsidR="0061593D">
        <w:rPr>
          <w:sz w:val="24"/>
          <w:szCs w:val="24"/>
        </w:rPr>
        <w:t>06</w:t>
      </w:r>
      <w:r>
        <w:rPr>
          <w:sz w:val="24"/>
          <w:szCs w:val="24"/>
        </w:rPr>
        <w:t>.</w:t>
      </w:r>
      <w:r w:rsidR="0061593D">
        <w:rPr>
          <w:sz w:val="24"/>
          <w:szCs w:val="24"/>
        </w:rPr>
        <w:t>2023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82999" w:rsidRDefault="00582999" w:rsidP="0058299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582999" w:rsidRDefault="00582999" w:rsidP="00582999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:rsidR="00582999" w:rsidRDefault="00582999" w:rsidP="00582999">
      <w:pPr>
        <w:jc w:val="both"/>
        <w:rPr>
          <w:b/>
          <w:sz w:val="24"/>
          <w:szCs w:val="24"/>
        </w:rPr>
      </w:pPr>
    </w:p>
    <w:p w:rsidR="00582999" w:rsidRDefault="00582999" w:rsidP="00582999">
      <w:pPr>
        <w:jc w:val="both"/>
        <w:rPr>
          <w:b/>
          <w:sz w:val="24"/>
          <w:szCs w:val="24"/>
        </w:rPr>
      </w:pPr>
    </w:p>
    <w:p w:rsidR="00582999" w:rsidRDefault="00582999" w:rsidP="00582999">
      <w:pPr>
        <w:jc w:val="both"/>
        <w:rPr>
          <w:b/>
          <w:sz w:val="24"/>
          <w:szCs w:val="24"/>
        </w:rPr>
      </w:pPr>
    </w:p>
    <w:p w:rsidR="00582999" w:rsidRDefault="00582999" w:rsidP="00582999">
      <w:pPr>
        <w:jc w:val="both"/>
        <w:rPr>
          <w:b/>
          <w:sz w:val="24"/>
          <w:szCs w:val="24"/>
        </w:rPr>
      </w:pPr>
    </w:p>
    <w:p w:rsidR="00582999" w:rsidRDefault="00582999" w:rsidP="00582999">
      <w:pPr>
        <w:jc w:val="both"/>
        <w:rPr>
          <w:b/>
          <w:sz w:val="24"/>
          <w:szCs w:val="24"/>
        </w:rPr>
      </w:pPr>
    </w:p>
    <w:p w:rsidR="00582999" w:rsidRDefault="00582999" w:rsidP="00582999">
      <w:pPr>
        <w:jc w:val="both"/>
        <w:rPr>
          <w:sz w:val="24"/>
          <w:szCs w:val="24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800"/>
      </w:tblGrid>
      <w:tr w:rsidR="00582999" w:rsidTr="0058299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</w:pPr>
            <w:r>
              <w:lastRenderedPageBreak/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</w:pPr>
            <w: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</w:pPr>
            <w:r>
              <w:t xml:space="preserve">Hodnota </w:t>
            </w:r>
          </w:p>
          <w:p w:rsidR="00582999" w:rsidRDefault="00582999">
            <w:pPr>
              <w:jc w:val="center"/>
            </w:pPr>
            <w:r>
              <w:t>v €</w:t>
            </w:r>
          </w:p>
          <w:p w:rsidR="00582999" w:rsidRDefault="00582999">
            <w:pPr>
              <w:jc w:val="center"/>
            </w:pPr>
            <w:r>
              <w:t>k 31.12.201</w:t>
            </w:r>
            <w:r>
              <w:t>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center"/>
            </w:pPr>
            <w:r>
              <w:t xml:space="preserve">Hodnota </w:t>
            </w:r>
          </w:p>
          <w:p w:rsidR="00582999" w:rsidRDefault="00582999">
            <w:pPr>
              <w:jc w:val="center"/>
            </w:pPr>
            <w:r>
              <w:t>v €</w:t>
            </w:r>
          </w:p>
          <w:p w:rsidR="00582999" w:rsidRDefault="00582999">
            <w:pPr>
              <w:jc w:val="center"/>
            </w:pPr>
            <w:r>
              <w:t>k 31.12.201</w:t>
            </w:r>
            <w:r>
              <w:t>6</w:t>
            </w:r>
          </w:p>
        </w:tc>
      </w:tr>
      <w:tr w:rsidR="00582999" w:rsidTr="0058299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r>
              <w:t>221-bankové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>
              <w:rPr>
                <w:sz w:val="24"/>
              </w:rPr>
              <w:t>527 023,83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227 488,40</w:t>
            </w:r>
          </w:p>
        </w:tc>
      </w:tr>
      <w:tr w:rsidR="00582999" w:rsidTr="0058299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99" w:rsidRDefault="00582999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527023,83</w:t>
            </w:r>
          </w:p>
          <w:p w:rsidR="00582999" w:rsidRDefault="00582999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2999" w:rsidRDefault="00582999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227 488,40</w:t>
            </w:r>
          </w:p>
        </w:tc>
      </w:tr>
    </w:tbl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82999" w:rsidRDefault="00582999" w:rsidP="00582999">
      <w:pPr>
        <w:rPr>
          <w:b/>
          <w:sz w:val="24"/>
          <w:szCs w:val="24"/>
        </w:rPr>
      </w:pPr>
    </w:p>
    <w:p w:rsidR="00582999" w:rsidRDefault="00582999" w:rsidP="00582999">
      <w:pPr>
        <w:rPr>
          <w:b/>
          <w:sz w:val="24"/>
          <w:szCs w:val="24"/>
        </w:rPr>
      </w:pPr>
    </w:p>
    <w:p w:rsidR="00582999" w:rsidRDefault="00582999" w:rsidP="00582999">
      <w:pPr>
        <w:rPr>
          <w:b/>
          <w:sz w:val="24"/>
          <w:szCs w:val="24"/>
        </w:rPr>
      </w:pPr>
    </w:p>
    <w:p w:rsidR="00582999" w:rsidRDefault="00582999" w:rsidP="00582999">
      <w:pPr>
        <w:rPr>
          <w:b/>
          <w:sz w:val="24"/>
          <w:szCs w:val="24"/>
        </w:rPr>
      </w:pPr>
    </w:p>
    <w:p w:rsidR="00582999" w:rsidRDefault="00582999" w:rsidP="00582999">
      <w:pPr>
        <w:pStyle w:val="Pismenka"/>
        <w:numPr>
          <w:ilvl w:val="0"/>
          <w:numId w:val="6"/>
        </w:numPr>
        <w:jc w:val="left"/>
        <w:rPr>
          <w:sz w:val="24"/>
          <w:szCs w:val="24"/>
        </w:rPr>
      </w:pPr>
      <w:r>
        <w:rPr>
          <w:sz w:val="24"/>
          <w:szCs w:val="24"/>
        </w:rPr>
        <w:t>Podnikateľská činnosť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sz w:val="24"/>
          <w:szCs w:val="24"/>
        </w:rPr>
      </w:pPr>
    </w:p>
    <w:p w:rsidR="00582999" w:rsidRDefault="00582999" w:rsidP="00582999">
      <w:pPr>
        <w:pStyle w:val="Pismenka"/>
        <w:tabs>
          <w:tab w:val="clear" w:pos="426"/>
          <w:tab w:val="left" w:pos="708"/>
        </w:tabs>
        <w:jc w:val="center"/>
        <w:outlineLvl w:val="0"/>
        <w:rPr>
          <w:i/>
          <w:sz w:val="24"/>
          <w:szCs w:val="24"/>
        </w:rPr>
      </w:pPr>
      <w:r>
        <w:rPr>
          <w:i/>
          <w:sz w:val="24"/>
          <w:szCs w:val="24"/>
        </w:rPr>
        <w:t>Podnikateľská činnosť obce za rok 201</w:t>
      </w:r>
      <w:r w:rsidR="0061593D">
        <w:rPr>
          <w:i/>
          <w:sz w:val="24"/>
          <w:szCs w:val="24"/>
        </w:rPr>
        <w:t>7</w:t>
      </w:r>
    </w:p>
    <w:p w:rsidR="00582999" w:rsidRDefault="00582999" w:rsidP="00582999">
      <w:pPr>
        <w:jc w:val="both"/>
        <w:rPr>
          <w:b/>
        </w:rPr>
      </w:pPr>
      <w:r>
        <w:t xml:space="preserve">Náklady a výnosy z podnikateľskej činnosti </w:t>
      </w:r>
      <w:r>
        <w:rPr>
          <w:lang w:val="en-US"/>
        </w:rPr>
        <w:t xml:space="preserve"> </w:t>
      </w:r>
      <w:r>
        <w:t xml:space="preserve"> verejného vodovodu sú uvedené v tabuľke. Obec dosiahla z podnikateľskej činnosti stratu v sume     </w:t>
      </w:r>
      <w:r>
        <w:rPr>
          <w:b/>
        </w:rPr>
        <w:t>25 537,68 Eur.</w:t>
      </w: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tbl>
      <w:tblPr>
        <w:tblpPr w:leftFromText="141" w:rightFromText="141" w:vertAnchor="text" w:horzAnchor="margin" w:tblpXSpec="center" w:tblpY="-35"/>
        <w:tblW w:w="11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779"/>
        <w:gridCol w:w="3761"/>
        <w:gridCol w:w="1660"/>
      </w:tblGrid>
      <w:tr w:rsidR="00582999" w:rsidTr="00582999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NÁKLADY</w:t>
            </w:r>
          </w:p>
        </w:tc>
        <w:tc>
          <w:tcPr>
            <w:tcW w:w="17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VÝNOSY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Eur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501 Spotreba materiálu všeobecný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08409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3 105,06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602 Tržby dodávka vody, kanalizácia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</w:t>
            </w:r>
            <w:r w:rsidR="00F9144B">
              <w:rPr>
                <w:rFonts w:ascii="Calibri" w:hAnsi="Calibri"/>
                <w:color w:val="000000"/>
                <w:sz w:val="22"/>
                <w:szCs w:val="22"/>
              </w:rPr>
              <w:t>45 089,55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502 Spotreba energie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</w:t>
            </w:r>
            <w:r w:rsidR="0061593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61593D">
              <w:rPr>
                <w:rFonts w:ascii="Calibri" w:hAnsi="Calibri"/>
                <w:color w:val="000000"/>
                <w:sz w:val="22"/>
                <w:szCs w:val="22"/>
              </w:rPr>
              <w:t>6 640,76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662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F9144B" w:rsidP="00F9144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0,--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513 Náklady na reprezentáciu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83,56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512 Cestovné tuzemské prac. cesty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0,--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518 Ostatné služby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9 133,41</w:t>
            </w:r>
            <w:r w:rsidR="00582999">
              <w:rPr>
                <w:rFonts w:ascii="Calibri" w:hAnsi="Calibri"/>
                <w:color w:val="000000"/>
                <w:sz w:val="22"/>
                <w:szCs w:val="22"/>
              </w:rPr>
              <w:t xml:space="preserve">    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521 Mzdové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22 146,49</w:t>
            </w:r>
            <w:r w:rsidR="00582999"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524 Zákonné soc. poistenie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7 596,64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527  Zákonné soc.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1 625,09</w:t>
            </w:r>
            <w:r w:rsidR="00582999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538 Ostatné dane a poplatky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2 447,94</w:t>
            </w:r>
            <w:r w:rsidR="00582999"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546 Odpis pohľadávky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551 Odpisy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13 073,--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552 Tvorba zákonných rezerv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568 Ostatné finančné náklady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61593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997,07</w:t>
            </w:r>
            <w:r w:rsidR="00582999"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591 Splatná daň z príjmov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084094">
            <w:pPr>
              <w:jc w:val="right"/>
              <w:rPr>
                <w:rFonts w:ascii="Calibri" w:hAnsi="Calibri"/>
                <w:bCs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iCs/>
                <w:color w:val="000000"/>
                <w:sz w:val="22"/>
                <w:szCs w:val="22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F9144B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66 849,02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F9144B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            45 089,55</w:t>
            </w:r>
            <w:r w:rsidR="00582999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    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82999" w:rsidTr="00582999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582999" w:rsidRPr="00F9144B" w:rsidRDefault="00F9144B" w:rsidP="00F9144B">
            <w:pPr>
              <w:pStyle w:val="Odsekzoznamu"/>
              <w:numPr>
                <w:ilvl w:val="0"/>
                <w:numId w:val="11"/>
              </w:num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21 759,47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82999" w:rsidRDefault="0058299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both"/>
      </w:pP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lastRenderedPageBreak/>
        <w:t>Čl. VI</w:t>
      </w:r>
    </w:p>
    <w:p w:rsidR="00582999" w:rsidRDefault="00582999" w:rsidP="00582999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582999" w:rsidRDefault="00582999" w:rsidP="00582999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582999" w:rsidRDefault="00582999" w:rsidP="00582999">
      <w:pPr>
        <w:rPr>
          <w:b/>
          <w:i/>
          <w:sz w:val="28"/>
        </w:rPr>
      </w:pPr>
    </w:p>
    <w:p w:rsidR="00582999" w:rsidRDefault="00582999" w:rsidP="00582999">
      <w:pPr>
        <w:jc w:val="center"/>
        <w:rPr>
          <w:b/>
          <w:i/>
          <w:sz w:val="28"/>
        </w:rPr>
      </w:pP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:rsidR="00582999" w:rsidRDefault="00582999" w:rsidP="00582999">
      <w:pPr>
        <w:jc w:val="center"/>
        <w:rPr>
          <w:b/>
          <w:sz w:val="24"/>
          <w:szCs w:val="24"/>
        </w:rPr>
      </w:pPr>
    </w:p>
    <w:p w:rsidR="00582999" w:rsidRDefault="00582999" w:rsidP="00582999">
      <w:pPr>
        <w:numPr>
          <w:ilvl w:val="0"/>
          <w:numId w:val="9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582999" w:rsidRDefault="00582999" w:rsidP="00582999">
      <w:pPr>
        <w:ind w:left="360"/>
      </w:pPr>
    </w:p>
    <w:p w:rsidR="00582999" w:rsidRDefault="00582999" w:rsidP="00582999">
      <w:r>
        <w:t xml:space="preserve">       Schválenie rozpočtu : Uznesenie č. 1</w:t>
      </w:r>
      <w:r w:rsidR="00937192">
        <w:t>12</w:t>
      </w:r>
      <w:r>
        <w:t xml:space="preserve">/2016 zo dňa </w:t>
      </w:r>
      <w:r w:rsidR="00937192">
        <w:t>15.12.2016</w:t>
      </w:r>
    </w:p>
    <w:p w:rsidR="00582999" w:rsidRDefault="00582999" w:rsidP="00582999">
      <w:r>
        <w:t xml:space="preserve">       Zmena rozpočtu: Uznesenie č. </w:t>
      </w:r>
      <w:r w:rsidR="00937192">
        <w:t>54</w:t>
      </w:r>
      <w:r>
        <w:t>/201</w:t>
      </w:r>
      <w:r w:rsidR="00937192">
        <w:t>7</w:t>
      </w:r>
      <w:r>
        <w:t xml:space="preserve"> zo dňa 2</w:t>
      </w:r>
      <w:r w:rsidR="00937192">
        <w:t>7</w:t>
      </w:r>
      <w:r>
        <w:t>.0</w:t>
      </w:r>
      <w:r w:rsidR="00937192">
        <w:t>4</w:t>
      </w:r>
      <w:r>
        <w:t>.201</w:t>
      </w:r>
      <w:r w:rsidR="00937192">
        <w:t>7</w:t>
      </w:r>
      <w:r>
        <w:t xml:space="preserve">, Uznesenie č. </w:t>
      </w:r>
      <w:r w:rsidR="00937192">
        <w:t>67</w:t>
      </w:r>
      <w:r>
        <w:t>/201</w:t>
      </w:r>
      <w:r w:rsidR="00937192">
        <w:t>7</w:t>
      </w:r>
      <w:r>
        <w:t xml:space="preserve"> zo dňa 2</w:t>
      </w:r>
      <w:r w:rsidR="00937192">
        <w:t>6</w:t>
      </w:r>
      <w:r>
        <w:t>.</w:t>
      </w:r>
      <w:r w:rsidR="00937192">
        <w:t>05</w:t>
      </w:r>
      <w:r>
        <w:t>.201</w:t>
      </w:r>
      <w:r w:rsidR="00937192">
        <w:t>7</w:t>
      </w:r>
      <w:r>
        <w:t xml:space="preserve">, </w:t>
      </w:r>
    </w:p>
    <w:p w:rsidR="00937192" w:rsidRDefault="00582999" w:rsidP="00582999">
      <w:r>
        <w:t xml:space="preserve">                                   Uznesenie č. 1</w:t>
      </w:r>
      <w:r w:rsidR="00937192">
        <w:t>07,108,112/2017</w:t>
      </w:r>
      <w:r>
        <w:t xml:space="preserve"> zo dňa </w:t>
      </w:r>
      <w:r w:rsidR="00937192">
        <w:t>26</w:t>
      </w:r>
      <w:r>
        <w:t>.1</w:t>
      </w:r>
      <w:r w:rsidR="00937192">
        <w:t>0</w:t>
      </w:r>
      <w:r>
        <w:t>.201</w:t>
      </w:r>
      <w:r w:rsidR="00937192">
        <w:t xml:space="preserve">7, Uznesenie č. 149/2017 zo dňa            </w:t>
      </w:r>
    </w:p>
    <w:p w:rsidR="00582999" w:rsidRDefault="00937192" w:rsidP="00937192">
      <w:r>
        <w:t xml:space="preserve">                                   15.12.2017</w:t>
      </w:r>
    </w:p>
    <w:p w:rsidR="00582999" w:rsidRDefault="00582999" w:rsidP="00582999">
      <w:pPr>
        <w:rPr>
          <w:b/>
          <w:i/>
          <w:sz w:val="28"/>
        </w:rPr>
      </w:pP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XII</w:t>
      </w:r>
    </w:p>
    <w:p w:rsidR="00582999" w:rsidRDefault="00582999" w:rsidP="00582999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:rsidR="00582999" w:rsidRDefault="00582999" w:rsidP="00582999">
      <w:pPr>
        <w:jc w:val="center"/>
        <w:rPr>
          <w:b/>
          <w:sz w:val="28"/>
        </w:rPr>
      </w:pPr>
    </w:p>
    <w:p w:rsidR="00582999" w:rsidRDefault="00582999" w:rsidP="00582999">
      <w:pPr>
        <w:numPr>
          <w:ilvl w:val="0"/>
          <w:numId w:val="10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82999" w:rsidRDefault="00582999" w:rsidP="0058299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201</w:t>
      </w:r>
      <w:r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nenastali také udalosti, ktoré by si vyžadovali zverejnenie alebo vykázanie  mimoriadnej  účtovnej závierky za rok 201</w:t>
      </w:r>
      <w:r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</w:t>
      </w:r>
    </w:p>
    <w:p w:rsidR="00582999" w:rsidRDefault="00582999" w:rsidP="0058299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582999" w:rsidRDefault="00582999" w:rsidP="00582999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</w:rPr>
        <w:t>V Blatnom, dňa 31.03.201</w:t>
      </w:r>
      <w:r w:rsidR="00F9144B">
        <w:rPr>
          <w:b w:val="0"/>
          <w:sz w:val="24"/>
        </w:rPr>
        <w:t>8</w:t>
      </w:r>
      <w:r>
        <w:rPr>
          <w:b w:val="0"/>
          <w:sz w:val="24"/>
        </w:rPr>
        <w:t xml:space="preserve">                </w:t>
      </w:r>
    </w:p>
    <w:p w:rsidR="00582999" w:rsidRDefault="00582999" w:rsidP="00582999">
      <w:pPr>
        <w:spacing w:line="360" w:lineRule="auto"/>
        <w:rPr>
          <w:b/>
          <w:sz w:val="24"/>
        </w:rPr>
      </w:pPr>
    </w:p>
    <w:p w:rsidR="00582999" w:rsidRDefault="00582999" w:rsidP="00582999">
      <w:pPr>
        <w:spacing w:line="360" w:lineRule="auto"/>
        <w:rPr>
          <w:b/>
          <w:sz w:val="24"/>
        </w:rPr>
      </w:pPr>
    </w:p>
    <w:p w:rsidR="00582999" w:rsidRDefault="00582999" w:rsidP="00582999">
      <w:pPr>
        <w:spacing w:line="360" w:lineRule="auto"/>
        <w:rPr>
          <w:b/>
          <w:sz w:val="24"/>
        </w:rPr>
      </w:pPr>
    </w:p>
    <w:p w:rsidR="00937192" w:rsidRDefault="00582999" w:rsidP="00937192">
      <w:pPr>
        <w:jc w:val="center"/>
        <w:rPr>
          <w:b/>
          <w:i/>
          <w:sz w:val="36"/>
        </w:rPr>
      </w:pPr>
      <w:r>
        <w:rPr>
          <w:b/>
          <w:sz w:val="24"/>
        </w:rPr>
        <w:lastRenderedPageBreak/>
        <w:t xml:space="preserve">       </w:t>
      </w:r>
      <w:r w:rsidR="00937192">
        <w:rPr>
          <w:b/>
          <w:i/>
          <w:sz w:val="36"/>
        </w:rPr>
        <w:t>Poznámky k 31.12.2016</w:t>
      </w:r>
    </w:p>
    <w:p w:rsidR="00937192" w:rsidRDefault="00937192" w:rsidP="00937192">
      <w:pPr>
        <w:rPr>
          <w:b/>
          <w:i/>
          <w:sz w:val="44"/>
          <w:u w:val="single"/>
        </w:rPr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:rsidR="00937192" w:rsidRDefault="00937192" w:rsidP="00937192">
      <w:pPr>
        <w:jc w:val="center"/>
        <w:rPr>
          <w:b/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937192" w:rsidRDefault="00937192" w:rsidP="009371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Blatné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</w:rPr>
                <w:t>Obecný úrad Blatné</w:t>
              </w:r>
            </w:smartTag>
            <w:r>
              <w:rPr>
                <w:b/>
                <w:sz w:val="24"/>
                <w:szCs w:val="24"/>
              </w:rPr>
              <w:t xml:space="preserve">, </w:t>
            </w:r>
            <w:proofErr w:type="spellStart"/>
            <w:r>
              <w:rPr>
                <w:b/>
                <w:sz w:val="24"/>
                <w:szCs w:val="24"/>
              </w:rPr>
              <w:t>Šarfická</w:t>
            </w:r>
            <w:proofErr w:type="spellEnd"/>
            <w:r>
              <w:rPr>
                <w:b/>
                <w:sz w:val="24"/>
                <w:szCs w:val="24"/>
              </w:rPr>
              <w:t xml:space="preserve"> 300/37, 900 82 Blatné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01. 01. 1991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základe zákona číslo 369/1990 Z. z.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00 304 671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2020662039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Výkon samosprávy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937192" w:rsidRDefault="009371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Počet obyvateľov – 1782</w:t>
            </w:r>
          </w:p>
        </w:tc>
      </w:tr>
    </w:tbl>
    <w:p w:rsidR="00937192" w:rsidRDefault="00937192" w:rsidP="00937192">
      <w:pPr>
        <w:jc w:val="center"/>
        <w:rPr>
          <w:b/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937192" w:rsidRDefault="00937192" w:rsidP="009371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Rastislav Pero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Helena </w:t>
            </w:r>
            <w:proofErr w:type="spellStart"/>
            <w:r>
              <w:rPr>
                <w:b/>
                <w:sz w:val="24"/>
                <w:szCs w:val="24"/>
              </w:rPr>
              <w:t>Naďovičová</w:t>
            </w:r>
            <w:proofErr w:type="spellEnd"/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Obecný úrad, Materská škola, Školská jedáleň,</w:t>
            </w:r>
          </w:p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Opatrovateľská služba, Stavebný úrad</w:t>
            </w:r>
          </w:p>
        </w:tc>
      </w:tr>
    </w:tbl>
    <w:p w:rsidR="00937192" w:rsidRDefault="00937192" w:rsidP="00937192">
      <w:pPr>
        <w:jc w:val="center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937192" w:rsidRDefault="00937192" w:rsidP="00937192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937192" w:rsidRDefault="00937192" w:rsidP="00937192"/>
    <w:p w:rsidR="00937192" w:rsidRDefault="00937192" w:rsidP="00937192">
      <w:r>
        <w:br w:type="page"/>
      </w: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937192" w:rsidRDefault="00937192" w:rsidP="00937192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Šarfická</w:t>
            </w:r>
            <w:proofErr w:type="spellEnd"/>
            <w:r>
              <w:rPr>
                <w:b/>
                <w:sz w:val="24"/>
                <w:szCs w:val="24"/>
              </w:rPr>
              <w:t xml:space="preserve">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tabs>
          <w:tab w:val="left" w:pos="3270"/>
        </w:tabs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937192" w:rsidRDefault="00937192" w:rsidP="00937192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937192" w:rsidTr="00937192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Sídlo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937192" w:rsidTr="00937192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tabs>
          <w:tab w:val="left" w:pos="3270"/>
        </w:tabs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937192" w:rsidRDefault="00937192" w:rsidP="00937192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7192" w:rsidTr="0093719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937192" w:rsidTr="0093719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tabs>
          <w:tab w:val="left" w:pos="3270"/>
        </w:tabs>
      </w:pPr>
    </w:p>
    <w:p w:rsidR="00937192" w:rsidRDefault="00937192" w:rsidP="00937192">
      <w:pPr>
        <w:tabs>
          <w:tab w:val="left" w:pos="3270"/>
        </w:tabs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:rsidR="00937192" w:rsidRDefault="00937192" w:rsidP="00937192">
      <w:pPr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37192" w:rsidRDefault="00937192" w:rsidP="00937192">
      <w:pPr>
        <w:spacing w:line="360" w:lineRule="auto"/>
        <w:jc w:val="both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37192" w:rsidRDefault="00937192" w:rsidP="00937192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37192" w:rsidRDefault="00937192" w:rsidP="0093719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37192" w:rsidRDefault="00937192" w:rsidP="0093719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37192" w:rsidRDefault="00937192" w:rsidP="00937192">
      <w:pPr>
        <w:jc w:val="both"/>
        <w:rPr>
          <w:rFonts w:cs="Tahoma"/>
          <w:b/>
          <w:bCs/>
          <w:sz w:val="22"/>
          <w:szCs w:val="22"/>
        </w:rPr>
      </w:pPr>
    </w:p>
    <w:p w:rsidR="00937192" w:rsidRDefault="00937192" w:rsidP="0093719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v €</w:t>
            </w: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ind w:left="357"/>
        <w:jc w:val="both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37192" w:rsidRDefault="00937192" w:rsidP="00937192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937192" w:rsidRDefault="00937192" w:rsidP="009371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937192" w:rsidRDefault="00937192" w:rsidP="00937192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937192" w:rsidRDefault="00937192" w:rsidP="00937192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:rsidR="00937192" w:rsidRDefault="00937192" w:rsidP="00937192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fldChar w:fldCharType="end"/>
      </w:r>
      <w:r>
        <w:rPr>
          <w:sz w:val="22"/>
          <w:szCs w:val="22"/>
        </w:rPr>
        <w:t xml:space="preserve">  úroky </w:t>
      </w:r>
    </w:p>
    <w:p w:rsidR="00937192" w:rsidRDefault="00937192" w:rsidP="00937192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:rsidR="00937192" w:rsidRDefault="00937192" w:rsidP="00937192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937192" w:rsidRDefault="00937192" w:rsidP="00937192">
      <w:pPr>
        <w:pStyle w:val="Zkladntext"/>
        <w:ind w:left="0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937192" w:rsidRDefault="00937192" w:rsidP="00937192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937192" w:rsidRDefault="00937192" w:rsidP="009371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937192" w:rsidRDefault="00937192" w:rsidP="00937192">
      <w:pPr>
        <w:pStyle w:val="Zkladntext"/>
        <w:rPr>
          <w:b/>
          <w:sz w:val="24"/>
        </w:rPr>
      </w:pP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937192" w:rsidRDefault="00937192" w:rsidP="00937192">
      <w:pPr>
        <w:pStyle w:val="Zkladntext"/>
        <w:ind w:left="0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Zkladntext"/>
        <w:ind w:left="0"/>
        <w:rPr>
          <w:sz w:val="24"/>
        </w:rPr>
      </w:pP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937192" w:rsidRDefault="00937192" w:rsidP="00937192">
      <w:pPr>
        <w:pStyle w:val="Zkladntext"/>
        <w:rPr>
          <w:b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937192" w:rsidRDefault="00937192" w:rsidP="00937192">
      <w:pPr>
        <w:pStyle w:val="Zkladntext"/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937192" w:rsidRDefault="00937192" w:rsidP="00937192">
      <w:pPr>
        <w:tabs>
          <w:tab w:val="left" w:pos="3270"/>
        </w:tabs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lastRenderedPageBreak/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937192" w:rsidRDefault="00937192" w:rsidP="00937192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937192" w:rsidRDefault="00937192" w:rsidP="00937192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7192" w:rsidRDefault="00937192" w:rsidP="00937192">
      <w:pPr>
        <w:jc w:val="both"/>
        <w:rPr>
          <w:i/>
          <w:sz w:val="24"/>
          <w:szCs w:val="24"/>
        </w:rPr>
      </w:pPr>
    </w:p>
    <w:p w:rsidR="00937192" w:rsidRDefault="00937192" w:rsidP="00937192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:rsidR="00937192" w:rsidRDefault="00937192" w:rsidP="00937192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:rsidR="00937192" w:rsidRDefault="00937192" w:rsidP="00937192">
      <w:pPr>
        <w:jc w:val="center"/>
        <w:rPr>
          <w:b/>
          <w:i/>
          <w:sz w:val="28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:rsidR="00937192" w:rsidRDefault="00937192" w:rsidP="00937192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Vajnorská 100/B, 831 04 Bratislava. Číslo poistnej zmluvy je 8093030928.  </w:t>
      </w:r>
    </w:p>
    <w:p w:rsidR="00937192" w:rsidRDefault="00937192" w:rsidP="0093719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37192" w:rsidRDefault="00937192" w:rsidP="00937192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:rsidR="00937192" w:rsidRDefault="00937192" w:rsidP="00937192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Úver pre samosprávne územné celky do 5 rokov. Zostatok úveru k 31.12.2016                    je vo výške  19 633,71 Eur. Konečná splatnosť úveru je 20.09.2017.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937192" w:rsidRDefault="00937192" w:rsidP="00937192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:rsidR="00937192" w:rsidRDefault="00937192" w:rsidP="00937192">
      <w:pPr>
        <w:jc w:val="both"/>
        <w:rPr>
          <w:b/>
          <w:sz w:val="24"/>
          <w:szCs w:val="24"/>
        </w:rPr>
      </w:pPr>
    </w:p>
    <w:p w:rsidR="00937192" w:rsidRDefault="00937192" w:rsidP="00937192">
      <w:pPr>
        <w:jc w:val="both"/>
        <w:rPr>
          <w:b/>
          <w:sz w:val="24"/>
          <w:szCs w:val="24"/>
        </w:rPr>
      </w:pPr>
    </w:p>
    <w:p w:rsidR="00937192" w:rsidRDefault="00937192" w:rsidP="00937192">
      <w:pPr>
        <w:jc w:val="both"/>
        <w:rPr>
          <w:b/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800"/>
      </w:tblGrid>
      <w:tr w:rsidR="00937192" w:rsidTr="009371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 xml:space="preserve">Hodnota </w:t>
            </w:r>
          </w:p>
          <w:p w:rsidR="00937192" w:rsidRDefault="00937192">
            <w:pPr>
              <w:jc w:val="center"/>
            </w:pPr>
            <w:r>
              <w:t>v €</w:t>
            </w:r>
          </w:p>
          <w:p w:rsidR="00937192" w:rsidRDefault="00937192">
            <w:pPr>
              <w:jc w:val="center"/>
            </w:pPr>
            <w:r>
              <w:t>k 31.12.2016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 xml:space="preserve">Hodnota </w:t>
            </w:r>
          </w:p>
          <w:p w:rsidR="00937192" w:rsidRDefault="00937192">
            <w:pPr>
              <w:jc w:val="center"/>
            </w:pPr>
            <w:r>
              <w:t>v €</w:t>
            </w:r>
          </w:p>
          <w:p w:rsidR="00937192" w:rsidRDefault="00937192">
            <w:pPr>
              <w:jc w:val="center"/>
            </w:pPr>
            <w:r>
              <w:t>k 31.12.2015</w:t>
            </w:r>
          </w:p>
        </w:tc>
      </w:tr>
      <w:tr w:rsidR="00937192" w:rsidTr="009371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r>
              <w:lastRenderedPageBreak/>
              <w:t>221-bankové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227 488,40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106 036,45</w:t>
            </w:r>
          </w:p>
        </w:tc>
      </w:tr>
      <w:tr w:rsidR="00937192" w:rsidTr="009371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227 488,40</w:t>
            </w:r>
          </w:p>
          <w:p w:rsidR="00937192" w:rsidRDefault="00937192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106 036,45</w:t>
            </w:r>
          </w:p>
        </w:tc>
      </w:tr>
    </w:tbl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pStyle w:val="Pismenka"/>
        <w:numPr>
          <w:ilvl w:val="0"/>
          <w:numId w:val="6"/>
        </w:numPr>
        <w:jc w:val="left"/>
        <w:rPr>
          <w:sz w:val="24"/>
          <w:szCs w:val="24"/>
        </w:rPr>
      </w:pPr>
      <w:r>
        <w:rPr>
          <w:sz w:val="24"/>
          <w:szCs w:val="24"/>
        </w:rPr>
        <w:t>Podnikateľská činnosť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jc w:val="center"/>
        <w:outlineLvl w:val="0"/>
        <w:rPr>
          <w:i/>
          <w:sz w:val="24"/>
          <w:szCs w:val="24"/>
        </w:rPr>
      </w:pPr>
      <w:r>
        <w:rPr>
          <w:i/>
          <w:sz w:val="24"/>
          <w:szCs w:val="24"/>
        </w:rPr>
        <w:t>Podnikateľská činnosť obce za rok 2016</w:t>
      </w:r>
    </w:p>
    <w:p w:rsidR="00937192" w:rsidRDefault="00937192" w:rsidP="00937192">
      <w:pPr>
        <w:jc w:val="both"/>
        <w:rPr>
          <w:b/>
        </w:rPr>
      </w:pPr>
      <w:r>
        <w:t xml:space="preserve">Náklady a výnosy z podnikateľskej činnosti </w:t>
      </w:r>
      <w:r>
        <w:rPr>
          <w:lang w:val="en-US"/>
        </w:rPr>
        <w:t xml:space="preserve"> </w:t>
      </w:r>
      <w:r>
        <w:t xml:space="preserve"> verejného vodovodu sú uvedené v tabuľke. Obec dosiahla z podnikateľskej činnosti stratu v sume     </w:t>
      </w:r>
      <w:r>
        <w:rPr>
          <w:b/>
        </w:rPr>
        <w:t>25 537,68 Eur.</w:t>
      </w:r>
    </w:p>
    <w:p w:rsidR="00937192" w:rsidRDefault="00937192" w:rsidP="00937192">
      <w:pPr>
        <w:jc w:val="both"/>
      </w:pPr>
    </w:p>
    <w:p w:rsidR="00937192" w:rsidRDefault="00937192" w:rsidP="00937192">
      <w:pPr>
        <w:jc w:val="both"/>
      </w:pPr>
    </w:p>
    <w:tbl>
      <w:tblPr>
        <w:tblpPr w:leftFromText="141" w:rightFromText="141" w:vertAnchor="text" w:horzAnchor="margin" w:tblpXSpec="center" w:tblpY="-35"/>
        <w:tblW w:w="11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779"/>
        <w:gridCol w:w="3761"/>
        <w:gridCol w:w="1660"/>
      </w:tblGrid>
      <w:tr w:rsidR="00937192" w:rsidTr="00937192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NÁKLADY</w:t>
            </w:r>
          </w:p>
        </w:tc>
        <w:tc>
          <w:tcPr>
            <w:tcW w:w="17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VÝNOSY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Eur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501 Spotreba materiálu všeobecný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5 612,23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602 Tržby dodávka vody, kanalizácia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44 165,05  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502 Spotreba energie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6 286,90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662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1,22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513 Náklady na reprezentáciu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512 Cestovné tuzemské prac. cesty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0,--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518 Ostatné služby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3 524,22    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521 Mzdové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26 490,33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524 Zákonné soc. poistenie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8 784,35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527  Zákonné soc.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1 447,83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538 Ostatné dane a poplatky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3 235,14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546 Odpis pohľadávky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56,39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551 Odpisy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13 073,--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552 Tvorba zákonných rezerv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568 Ostatné finančné náklady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1 193,46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591 Splatná daň z príjmov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bCs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iCs/>
                <w:color w:val="000000"/>
                <w:sz w:val="22"/>
                <w:szCs w:val="22"/>
              </w:rPr>
              <w:t>0,10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</w:rPr>
              <w:t>69   703,95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            44 166,27    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             -25 537,68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937192" w:rsidRDefault="00937192" w:rsidP="00937192">
      <w:pPr>
        <w:jc w:val="both"/>
      </w:pPr>
    </w:p>
    <w:p w:rsidR="00937192" w:rsidRDefault="00937192" w:rsidP="00937192">
      <w:pPr>
        <w:jc w:val="both"/>
      </w:pPr>
    </w:p>
    <w:p w:rsidR="00937192" w:rsidRDefault="00937192" w:rsidP="00937192">
      <w:pPr>
        <w:jc w:val="both"/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:rsidR="00937192" w:rsidRDefault="00937192" w:rsidP="00937192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937192" w:rsidRDefault="00937192" w:rsidP="00937192">
      <w:pPr>
        <w:rPr>
          <w:b/>
          <w:i/>
          <w:sz w:val="28"/>
        </w:rPr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:rsidR="00937192" w:rsidRDefault="00937192" w:rsidP="00937192">
      <w:pPr>
        <w:jc w:val="center"/>
        <w:rPr>
          <w:b/>
          <w:sz w:val="24"/>
          <w:szCs w:val="24"/>
        </w:rPr>
      </w:pPr>
    </w:p>
    <w:p w:rsidR="00937192" w:rsidRDefault="00937192" w:rsidP="00937192">
      <w:pPr>
        <w:numPr>
          <w:ilvl w:val="0"/>
          <w:numId w:val="9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37192" w:rsidRDefault="00937192" w:rsidP="00937192">
      <w:pPr>
        <w:ind w:left="360"/>
      </w:pPr>
    </w:p>
    <w:p w:rsidR="00937192" w:rsidRDefault="00937192" w:rsidP="00937192">
      <w:r>
        <w:t xml:space="preserve">       Schválenie rozpočtu : Uznesenie č. 12/2016 zo dňa 25.02.2016</w:t>
      </w:r>
    </w:p>
    <w:p w:rsidR="00937192" w:rsidRDefault="00937192" w:rsidP="00937192">
      <w:r>
        <w:t xml:space="preserve">       Zmena rozpočtu: Uznesenie č. 86/2016 zo dňa 23.09.2016, Uznesenie č. 96/2016 zo dňa 20.10.2016, </w:t>
      </w:r>
    </w:p>
    <w:p w:rsidR="00937192" w:rsidRDefault="00937192" w:rsidP="00937192">
      <w:r>
        <w:t xml:space="preserve">                                   Uznesenie č. 122/2016 zo dňa 15.12.2016 </w:t>
      </w:r>
    </w:p>
    <w:p w:rsidR="00937192" w:rsidRDefault="00937192" w:rsidP="00937192">
      <w:pPr>
        <w:rPr>
          <w:b/>
          <w:i/>
          <w:sz w:val="28"/>
        </w:rPr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:rsidR="00937192" w:rsidRDefault="00937192" w:rsidP="00937192">
      <w:pPr>
        <w:jc w:val="center"/>
        <w:rPr>
          <w:b/>
          <w:sz w:val="28"/>
        </w:rPr>
      </w:pPr>
    </w:p>
    <w:p w:rsidR="00937192" w:rsidRDefault="00937192" w:rsidP="00937192">
      <w:pPr>
        <w:numPr>
          <w:ilvl w:val="0"/>
          <w:numId w:val="10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2016 nenastali také udalosti, ktoré by si vyžadovali zverejnenie alebo vykázanie  mimoriadnej  účtovnej závierky za rok 2016.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937192" w:rsidRDefault="00937192" w:rsidP="00937192">
      <w:pPr>
        <w:jc w:val="center"/>
        <w:rPr>
          <w:b/>
          <w:i/>
          <w:sz w:val="36"/>
        </w:rPr>
      </w:pPr>
      <w:r>
        <w:rPr>
          <w:b/>
          <w:sz w:val="24"/>
          <w:szCs w:val="24"/>
        </w:rPr>
        <w:t xml:space="preserve">       </w:t>
      </w:r>
      <w:r>
        <w:rPr>
          <w:b/>
          <w:sz w:val="24"/>
        </w:rPr>
        <w:t xml:space="preserve">V Blatnom, dňa 31.03.2016        </w:t>
      </w:r>
      <w:r>
        <w:rPr>
          <w:b/>
          <w:sz w:val="24"/>
        </w:rPr>
        <w:t xml:space="preserve">                          </w:t>
      </w:r>
      <w:r>
        <w:rPr>
          <w:b/>
          <w:i/>
          <w:sz w:val="36"/>
        </w:rPr>
        <w:t>Poznámky k 31.12.2016</w:t>
      </w:r>
    </w:p>
    <w:p w:rsidR="00937192" w:rsidRDefault="00937192" w:rsidP="00937192">
      <w:pPr>
        <w:rPr>
          <w:b/>
          <w:i/>
          <w:sz w:val="44"/>
          <w:u w:val="single"/>
        </w:rPr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:rsidR="00937192" w:rsidRDefault="00937192" w:rsidP="00937192">
      <w:pPr>
        <w:jc w:val="center"/>
        <w:rPr>
          <w:b/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Identifikačné údaje účtovnej jednotky a informácie o činnosti účtovnej jednotky</w:t>
      </w:r>
    </w:p>
    <w:p w:rsidR="00937192" w:rsidRDefault="00937192" w:rsidP="009371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Blatné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</w:rPr>
                <w:t>Obecný úrad Blatné</w:t>
              </w:r>
            </w:smartTag>
            <w:r>
              <w:rPr>
                <w:b/>
                <w:sz w:val="24"/>
                <w:szCs w:val="24"/>
              </w:rPr>
              <w:t xml:space="preserve">, </w:t>
            </w:r>
            <w:proofErr w:type="spellStart"/>
            <w:r>
              <w:rPr>
                <w:b/>
                <w:sz w:val="24"/>
                <w:szCs w:val="24"/>
              </w:rPr>
              <w:t>Šarfická</w:t>
            </w:r>
            <w:proofErr w:type="spellEnd"/>
            <w:r>
              <w:rPr>
                <w:b/>
                <w:sz w:val="24"/>
                <w:szCs w:val="24"/>
              </w:rPr>
              <w:t xml:space="preserve"> 300/37, 900 82 Blatné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01. 01. 1991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základe zákona číslo 369/1990 Z. z.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00 304 671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2020662039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Výkon samosprávy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937192" w:rsidRDefault="009371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Počet obyvateľov – 1782</w:t>
            </w:r>
          </w:p>
        </w:tc>
      </w:tr>
    </w:tbl>
    <w:p w:rsidR="00937192" w:rsidRDefault="00937192" w:rsidP="00937192">
      <w:pPr>
        <w:jc w:val="center"/>
        <w:rPr>
          <w:b/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937192" w:rsidRDefault="00937192" w:rsidP="009371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Rastislav Pero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Helena </w:t>
            </w:r>
            <w:proofErr w:type="spellStart"/>
            <w:r>
              <w:rPr>
                <w:b/>
                <w:sz w:val="24"/>
                <w:szCs w:val="24"/>
              </w:rPr>
              <w:t>Naďovičová</w:t>
            </w:r>
            <w:proofErr w:type="spellEnd"/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Obecný úrad, Materská škola, Školská jedáleň,</w:t>
            </w:r>
          </w:p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Opatrovateľská služba, Stavebný úrad</w:t>
            </w:r>
          </w:p>
        </w:tc>
      </w:tr>
    </w:tbl>
    <w:p w:rsidR="00937192" w:rsidRDefault="00937192" w:rsidP="00937192">
      <w:pPr>
        <w:jc w:val="center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937192" w:rsidRDefault="00937192" w:rsidP="00937192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37192" w:rsidTr="009371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937192" w:rsidRDefault="00937192" w:rsidP="00937192"/>
    <w:p w:rsidR="00937192" w:rsidRDefault="00937192" w:rsidP="00937192">
      <w:r>
        <w:br w:type="page"/>
      </w: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937192" w:rsidRDefault="00937192" w:rsidP="00937192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Šarfická</w:t>
            </w:r>
            <w:proofErr w:type="spellEnd"/>
            <w:r>
              <w:rPr>
                <w:b/>
                <w:sz w:val="24"/>
                <w:szCs w:val="24"/>
              </w:rPr>
              <w:t xml:space="preserve">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tabs>
          <w:tab w:val="left" w:pos="3270"/>
        </w:tabs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937192" w:rsidRDefault="00937192" w:rsidP="00937192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937192" w:rsidTr="00937192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Sídlo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937192" w:rsidTr="00937192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tabs>
          <w:tab w:val="left" w:pos="3270"/>
        </w:tabs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937192" w:rsidRDefault="00937192" w:rsidP="00937192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7192" w:rsidTr="0093719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937192" w:rsidTr="0093719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tabs>
          <w:tab w:val="left" w:pos="3270"/>
        </w:tabs>
      </w:pPr>
    </w:p>
    <w:p w:rsidR="00937192" w:rsidRDefault="00937192" w:rsidP="00937192">
      <w:pPr>
        <w:tabs>
          <w:tab w:val="left" w:pos="3270"/>
        </w:tabs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:rsidR="00937192" w:rsidRDefault="00937192" w:rsidP="00937192">
      <w:pPr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37192" w:rsidRDefault="00937192" w:rsidP="00937192">
      <w:pPr>
        <w:spacing w:line="360" w:lineRule="auto"/>
        <w:jc w:val="both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37192" w:rsidRDefault="00937192" w:rsidP="00937192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37192" w:rsidRDefault="00937192" w:rsidP="0093719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37192" w:rsidRDefault="00937192" w:rsidP="0093719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37192" w:rsidRDefault="00937192" w:rsidP="00937192">
      <w:pPr>
        <w:jc w:val="both"/>
        <w:rPr>
          <w:rFonts w:cs="Tahoma"/>
          <w:b/>
          <w:bCs/>
          <w:sz w:val="22"/>
          <w:szCs w:val="22"/>
        </w:rPr>
      </w:pPr>
    </w:p>
    <w:p w:rsidR="00937192" w:rsidRDefault="00937192" w:rsidP="0093719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b/>
              </w:rPr>
            </w:pP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937192" w:rsidRDefault="00937192">
            <w:pPr>
              <w:jc w:val="center"/>
              <w:rPr>
                <w:b/>
              </w:rPr>
            </w:pPr>
            <w:r>
              <w:rPr>
                <w:b/>
              </w:rPr>
              <w:t>v €</w:t>
            </w: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937192" w:rsidTr="0093719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37192" w:rsidRDefault="00937192" w:rsidP="00937192">
      <w:pPr>
        <w:ind w:left="357"/>
        <w:jc w:val="both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37192" w:rsidRDefault="00937192" w:rsidP="00937192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937192" w:rsidRDefault="00937192" w:rsidP="009371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937192" w:rsidRDefault="00937192" w:rsidP="00937192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937192" w:rsidRDefault="00937192" w:rsidP="00937192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:rsidR="00937192" w:rsidRDefault="00937192" w:rsidP="00937192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fldChar w:fldCharType="end"/>
      </w:r>
      <w:r>
        <w:rPr>
          <w:sz w:val="22"/>
          <w:szCs w:val="22"/>
        </w:rPr>
        <w:t xml:space="preserve">  úroky </w:t>
      </w:r>
    </w:p>
    <w:p w:rsidR="00937192" w:rsidRDefault="00937192" w:rsidP="00937192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:rsidR="00937192" w:rsidRDefault="00937192" w:rsidP="00937192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937192" w:rsidRDefault="00937192" w:rsidP="00937192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937192" w:rsidRDefault="00937192" w:rsidP="00937192">
      <w:pPr>
        <w:pStyle w:val="Zkladntext"/>
        <w:ind w:left="0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937192" w:rsidRDefault="00937192" w:rsidP="00937192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937192" w:rsidRDefault="00937192" w:rsidP="009371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937192" w:rsidRDefault="00937192" w:rsidP="00937192">
      <w:pPr>
        <w:pStyle w:val="Zkladntext"/>
        <w:rPr>
          <w:b/>
          <w:sz w:val="24"/>
        </w:rPr>
      </w:pP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937192" w:rsidRDefault="00937192" w:rsidP="00937192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937192" w:rsidRDefault="00937192" w:rsidP="00937192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937192" w:rsidRDefault="00937192" w:rsidP="00937192">
      <w:pPr>
        <w:pStyle w:val="Zkladntext"/>
        <w:ind w:left="0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Zkladntext"/>
        <w:ind w:left="0"/>
        <w:rPr>
          <w:sz w:val="24"/>
        </w:rPr>
      </w:pPr>
    </w:p>
    <w:p w:rsidR="00937192" w:rsidRDefault="00937192" w:rsidP="00937192">
      <w:pPr>
        <w:pStyle w:val="Zkladntext"/>
        <w:rPr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937192" w:rsidRDefault="00937192" w:rsidP="00937192">
      <w:pPr>
        <w:pStyle w:val="Zkladntext"/>
        <w:rPr>
          <w:b/>
        </w:rPr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937192" w:rsidRDefault="00937192" w:rsidP="00937192">
      <w:pPr>
        <w:pStyle w:val="Zkladntext"/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:rsidR="00937192" w:rsidRDefault="00937192" w:rsidP="00937192">
      <w:pPr>
        <w:pStyle w:val="Zkladntext"/>
        <w:rPr>
          <w:sz w:val="24"/>
        </w:rPr>
      </w:pPr>
      <w:r>
        <w:rPr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937192" w:rsidRDefault="00937192" w:rsidP="00937192">
      <w:pPr>
        <w:tabs>
          <w:tab w:val="left" w:pos="3270"/>
        </w:tabs>
      </w:pPr>
    </w:p>
    <w:p w:rsidR="00937192" w:rsidRDefault="00937192" w:rsidP="00937192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lastRenderedPageBreak/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937192" w:rsidRDefault="00937192" w:rsidP="00937192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937192" w:rsidRDefault="00937192" w:rsidP="00937192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</w:tr>
      <w:tr w:rsidR="00937192" w:rsidTr="0093719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7192" w:rsidRDefault="00937192" w:rsidP="00937192">
      <w:pPr>
        <w:jc w:val="both"/>
        <w:rPr>
          <w:i/>
          <w:sz w:val="24"/>
          <w:szCs w:val="24"/>
        </w:rPr>
      </w:pPr>
    </w:p>
    <w:p w:rsidR="00937192" w:rsidRDefault="00937192" w:rsidP="00937192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:rsidR="00937192" w:rsidRDefault="00937192" w:rsidP="00937192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:rsidR="00937192" w:rsidRDefault="00937192" w:rsidP="00937192">
      <w:pPr>
        <w:jc w:val="center"/>
        <w:rPr>
          <w:b/>
          <w:i/>
          <w:sz w:val="28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37192" w:rsidRDefault="00937192" w:rsidP="00937192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:rsidR="00937192" w:rsidRDefault="00937192" w:rsidP="00937192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Vajnorská 100/B, 831 04 Bratislava. Číslo poistnej zmluvy je 8093030928.  </w:t>
      </w:r>
    </w:p>
    <w:p w:rsidR="00937192" w:rsidRDefault="00937192" w:rsidP="0093719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37192" w:rsidRDefault="00937192" w:rsidP="00937192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:rsidR="00937192" w:rsidRDefault="00937192" w:rsidP="00937192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Úver pre samosprávne územné celky do 5 rokov. Zostatok úveru k 31.12.2016                    je vo výške  19 633,71 Eur. Konečná splatnosť úveru je 20.09.2017.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937192" w:rsidRDefault="00937192" w:rsidP="00937192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:rsidR="00937192" w:rsidRDefault="00937192" w:rsidP="00937192">
      <w:pPr>
        <w:jc w:val="both"/>
        <w:rPr>
          <w:b/>
          <w:sz w:val="24"/>
          <w:szCs w:val="24"/>
        </w:rPr>
      </w:pPr>
    </w:p>
    <w:p w:rsidR="00937192" w:rsidRDefault="00937192" w:rsidP="00937192">
      <w:pPr>
        <w:jc w:val="both"/>
        <w:rPr>
          <w:b/>
          <w:sz w:val="24"/>
          <w:szCs w:val="24"/>
        </w:rPr>
      </w:pPr>
    </w:p>
    <w:p w:rsidR="00937192" w:rsidRDefault="00937192" w:rsidP="00937192">
      <w:pPr>
        <w:jc w:val="both"/>
        <w:rPr>
          <w:b/>
          <w:sz w:val="24"/>
          <w:szCs w:val="24"/>
        </w:rPr>
      </w:pPr>
    </w:p>
    <w:p w:rsidR="00937192" w:rsidRDefault="00937192" w:rsidP="00937192">
      <w:pPr>
        <w:jc w:val="both"/>
        <w:rPr>
          <w:sz w:val="24"/>
          <w:szCs w:val="24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800"/>
      </w:tblGrid>
      <w:tr w:rsidR="00937192" w:rsidTr="009371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 xml:space="preserve">Hodnota </w:t>
            </w:r>
          </w:p>
          <w:p w:rsidR="00937192" w:rsidRDefault="00937192">
            <w:pPr>
              <w:jc w:val="center"/>
            </w:pPr>
            <w:r>
              <w:t>v €</w:t>
            </w:r>
          </w:p>
          <w:p w:rsidR="00937192" w:rsidRDefault="00937192">
            <w:pPr>
              <w:jc w:val="center"/>
            </w:pPr>
            <w:r>
              <w:t>k 31.12.2016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center"/>
            </w:pPr>
            <w:r>
              <w:t xml:space="preserve">Hodnota </w:t>
            </w:r>
          </w:p>
          <w:p w:rsidR="00937192" w:rsidRDefault="00937192">
            <w:pPr>
              <w:jc w:val="center"/>
            </w:pPr>
            <w:r>
              <w:t>v €</w:t>
            </w:r>
          </w:p>
          <w:p w:rsidR="00937192" w:rsidRDefault="00937192">
            <w:pPr>
              <w:jc w:val="center"/>
            </w:pPr>
            <w:r>
              <w:t>k 31.12.2015</w:t>
            </w:r>
          </w:p>
        </w:tc>
      </w:tr>
      <w:tr w:rsidR="00937192" w:rsidTr="009371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r>
              <w:lastRenderedPageBreak/>
              <w:t>221-bankové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227 488,40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106 036,45</w:t>
            </w:r>
          </w:p>
        </w:tc>
      </w:tr>
      <w:tr w:rsidR="00937192" w:rsidTr="0093719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227 488,40</w:t>
            </w:r>
          </w:p>
          <w:p w:rsidR="00937192" w:rsidRDefault="00937192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192" w:rsidRDefault="00937192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106 036,45</w:t>
            </w:r>
          </w:p>
        </w:tc>
      </w:tr>
    </w:tbl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rPr>
          <w:b/>
          <w:sz w:val="24"/>
          <w:szCs w:val="24"/>
        </w:rPr>
      </w:pPr>
    </w:p>
    <w:p w:rsidR="00937192" w:rsidRDefault="00937192" w:rsidP="00937192">
      <w:pPr>
        <w:pStyle w:val="Pismenka"/>
        <w:numPr>
          <w:ilvl w:val="0"/>
          <w:numId w:val="6"/>
        </w:numPr>
        <w:jc w:val="left"/>
        <w:rPr>
          <w:sz w:val="24"/>
          <w:szCs w:val="24"/>
        </w:rPr>
      </w:pPr>
      <w:r>
        <w:rPr>
          <w:sz w:val="24"/>
          <w:szCs w:val="24"/>
        </w:rPr>
        <w:t>Podnikateľská činnosť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jc w:val="center"/>
        <w:outlineLvl w:val="0"/>
        <w:rPr>
          <w:i/>
          <w:sz w:val="24"/>
          <w:szCs w:val="24"/>
        </w:rPr>
      </w:pPr>
      <w:r>
        <w:rPr>
          <w:i/>
          <w:sz w:val="24"/>
          <w:szCs w:val="24"/>
        </w:rPr>
        <w:t>Podnikateľská činnosť obce za rok 2016</w:t>
      </w:r>
    </w:p>
    <w:p w:rsidR="00937192" w:rsidRDefault="00937192" w:rsidP="00937192">
      <w:pPr>
        <w:jc w:val="both"/>
        <w:rPr>
          <w:b/>
        </w:rPr>
      </w:pPr>
      <w:r>
        <w:t xml:space="preserve">Náklady a výnosy z podnikateľskej činnosti </w:t>
      </w:r>
      <w:r>
        <w:rPr>
          <w:lang w:val="en-US"/>
        </w:rPr>
        <w:t xml:space="preserve"> </w:t>
      </w:r>
      <w:r>
        <w:t xml:space="preserve"> verejného vodovodu sú uvedené v tabuľke. Obec dosiahla z podnikateľskej činnosti stratu v sume     </w:t>
      </w:r>
      <w:r>
        <w:rPr>
          <w:b/>
        </w:rPr>
        <w:t>25 537,68 Eur.</w:t>
      </w:r>
    </w:p>
    <w:p w:rsidR="00937192" w:rsidRDefault="00937192" w:rsidP="00937192">
      <w:pPr>
        <w:jc w:val="both"/>
      </w:pPr>
    </w:p>
    <w:p w:rsidR="00937192" w:rsidRDefault="00937192" w:rsidP="00937192">
      <w:pPr>
        <w:jc w:val="both"/>
      </w:pPr>
    </w:p>
    <w:tbl>
      <w:tblPr>
        <w:tblpPr w:leftFromText="141" w:rightFromText="141" w:vertAnchor="text" w:horzAnchor="margin" w:tblpXSpec="center" w:tblpY="-35"/>
        <w:tblW w:w="11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779"/>
        <w:gridCol w:w="3761"/>
        <w:gridCol w:w="1660"/>
      </w:tblGrid>
      <w:tr w:rsidR="00937192" w:rsidTr="00937192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NÁKLADY</w:t>
            </w:r>
          </w:p>
        </w:tc>
        <w:tc>
          <w:tcPr>
            <w:tcW w:w="17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VÝNOSY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Eur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501 Spotreba materiálu všeobecný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5 612,23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602 Tržby dodávka vody, kanalizácia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44 165,05  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502 Spotreba energie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6 286,90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662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1,22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513 Náklady na reprezentáciu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512 Cestovné tuzemské prac. cesty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0,--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518 Ostatné služby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3 524,22    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521 Mzdové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26 490,33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524 Zákonné soc. poistenie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8 784,35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527  Zákonné soc.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1 447,83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538 Ostatné dane a poplatky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3 235,14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546 Odpis pohľadávky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56,39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551 Odpisy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13 073,--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552 Tvorba zákonných rezerv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568 Ostatné finančné náklady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1 193,46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591 Splatná daň z príjmov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bCs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iCs/>
                <w:color w:val="000000"/>
                <w:sz w:val="22"/>
                <w:szCs w:val="22"/>
              </w:rPr>
              <w:t>0,10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</w:rPr>
              <w:t>69   703,95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            44 166,27    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37192" w:rsidTr="00937192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             -25 537,68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7192" w:rsidRDefault="0093719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937192" w:rsidRDefault="00937192" w:rsidP="00937192">
      <w:pPr>
        <w:jc w:val="both"/>
      </w:pPr>
    </w:p>
    <w:p w:rsidR="00937192" w:rsidRDefault="00937192" w:rsidP="00937192">
      <w:pPr>
        <w:jc w:val="both"/>
      </w:pPr>
    </w:p>
    <w:p w:rsidR="00937192" w:rsidRDefault="00937192" w:rsidP="00937192">
      <w:pPr>
        <w:jc w:val="both"/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:rsidR="00937192" w:rsidRDefault="00937192" w:rsidP="00937192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937192" w:rsidRDefault="00937192" w:rsidP="00937192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937192" w:rsidRDefault="00937192" w:rsidP="00937192">
      <w:pPr>
        <w:rPr>
          <w:b/>
          <w:i/>
          <w:sz w:val="28"/>
        </w:rPr>
      </w:pPr>
    </w:p>
    <w:p w:rsidR="00937192" w:rsidRDefault="00937192" w:rsidP="00937192">
      <w:pPr>
        <w:jc w:val="center"/>
        <w:rPr>
          <w:b/>
          <w:i/>
          <w:sz w:val="28"/>
        </w:rPr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:rsidR="00937192" w:rsidRDefault="00937192" w:rsidP="00937192">
      <w:pPr>
        <w:jc w:val="center"/>
        <w:rPr>
          <w:b/>
          <w:sz w:val="24"/>
          <w:szCs w:val="24"/>
        </w:rPr>
      </w:pPr>
    </w:p>
    <w:p w:rsidR="00937192" w:rsidRDefault="00937192" w:rsidP="00937192">
      <w:pPr>
        <w:numPr>
          <w:ilvl w:val="0"/>
          <w:numId w:val="9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37192" w:rsidRDefault="00937192" w:rsidP="00937192">
      <w:pPr>
        <w:ind w:left="360"/>
      </w:pPr>
    </w:p>
    <w:p w:rsidR="00937192" w:rsidRDefault="00937192" w:rsidP="00937192">
      <w:r>
        <w:t xml:space="preserve">       Schválenie rozpočtu : Uznesenie č. 12/2016 zo dňa 25.02.2016</w:t>
      </w:r>
    </w:p>
    <w:p w:rsidR="00937192" w:rsidRDefault="00937192" w:rsidP="00937192">
      <w:r>
        <w:t xml:space="preserve">       Zmena rozpočtu: Uznesenie č. 86/2016 zo dňa 23.09.2016, Uznesenie č. 96/2016 zo dňa 20.10.2016, </w:t>
      </w:r>
    </w:p>
    <w:p w:rsidR="00937192" w:rsidRDefault="00937192" w:rsidP="00937192">
      <w:r>
        <w:t xml:space="preserve">                                   Uznesenie č. 122/2016 zo dňa 15.12.2016 </w:t>
      </w:r>
    </w:p>
    <w:p w:rsidR="00937192" w:rsidRDefault="00937192" w:rsidP="00937192">
      <w:pPr>
        <w:spacing w:after="240"/>
      </w:pPr>
      <w:r>
        <w:br/>
      </w:r>
    </w:p>
    <w:p w:rsidR="00937192" w:rsidRDefault="00937192" w:rsidP="00937192">
      <w:pPr>
        <w:spacing w:after="240"/>
      </w:pPr>
    </w:p>
    <w:p w:rsidR="00937192" w:rsidRDefault="00937192" w:rsidP="00937192">
      <w:pPr>
        <w:rPr>
          <w:b/>
          <w:i/>
          <w:sz w:val="28"/>
        </w:rPr>
      </w:pP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XII</w:t>
      </w:r>
    </w:p>
    <w:p w:rsidR="00937192" w:rsidRDefault="00937192" w:rsidP="00937192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:rsidR="00937192" w:rsidRDefault="00937192" w:rsidP="00937192">
      <w:pPr>
        <w:jc w:val="center"/>
        <w:rPr>
          <w:b/>
          <w:sz w:val="28"/>
        </w:rPr>
      </w:pPr>
    </w:p>
    <w:p w:rsidR="00937192" w:rsidRDefault="00937192" w:rsidP="00937192">
      <w:pPr>
        <w:numPr>
          <w:ilvl w:val="0"/>
          <w:numId w:val="10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2016 nenastali také udalosti, ktoré by si vyžadovali zverejnenie alebo vykázanie  mimoriadnej  účtovnej závierky za rok 2016.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</w:rPr>
        <w:t xml:space="preserve">V Blatnom, dňa 31.03.2016                </w:t>
      </w:r>
    </w:p>
    <w:p w:rsidR="00937192" w:rsidRDefault="00937192" w:rsidP="00937192">
      <w:pPr>
        <w:spacing w:line="360" w:lineRule="auto"/>
        <w:rPr>
          <w:b/>
          <w:sz w:val="24"/>
        </w:rPr>
      </w:pPr>
    </w:p>
    <w:p w:rsidR="00937192" w:rsidRDefault="00937192" w:rsidP="00937192">
      <w:pPr>
        <w:spacing w:line="360" w:lineRule="auto"/>
        <w:rPr>
          <w:b/>
          <w:sz w:val="24"/>
        </w:rPr>
      </w:pPr>
    </w:p>
    <w:p w:rsidR="00937192" w:rsidRDefault="00937192" w:rsidP="00937192">
      <w:pPr>
        <w:spacing w:line="360" w:lineRule="auto"/>
        <w:rPr>
          <w:b/>
          <w:sz w:val="24"/>
        </w:rPr>
      </w:pPr>
    </w:p>
    <w:p w:rsidR="00937192" w:rsidRDefault="00937192" w:rsidP="00937192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:rsidR="00937192" w:rsidRDefault="00937192" w:rsidP="00937192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-------------------------------------------                                                                                                                                      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Rastislav Pero</w:t>
      </w:r>
    </w:p>
    <w:p w:rsidR="00937192" w:rsidRDefault="00937192" w:rsidP="0093719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        </w:t>
      </w:r>
    </w:p>
    <w:p w:rsidR="00937192" w:rsidRDefault="00937192" w:rsidP="00937192">
      <w:pPr>
        <w:spacing w:line="360" w:lineRule="auto"/>
        <w:rPr>
          <w:b/>
          <w:sz w:val="24"/>
        </w:rPr>
      </w:pPr>
    </w:p>
    <w:p w:rsidR="00937192" w:rsidRDefault="00937192" w:rsidP="00937192">
      <w:pPr>
        <w:spacing w:line="360" w:lineRule="auto"/>
        <w:rPr>
          <w:b/>
          <w:sz w:val="24"/>
        </w:rPr>
      </w:pPr>
    </w:p>
    <w:p w:rsidR="00937192" w:rsidRDefault="00937192" w:rsidP="00937192">
      <w:pPr>
        <w:spacing w:line="360" w:lineRule="auto"/>
        <w:rPr>
          <w:b/>
          <w:sz w:val="24"/>
        </w:rPr>
      </w:pPr>
    </w:p>
    <w:p w:rsidR="00937192" w:rsidRDefault="00937192" w:rsidP="00937192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:rsidR="00582999" w:rsidRPr="00937192" w:rsidRDefault="00937192" w:rsidP="00937192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</w:t>
      </w:r>
      <w:r w:rsidR="00582999">
        <w:rPr>
          <w:b/>
          <w:sz w:val="24"/>
        </w:rPr>
        <w:t xml:space="preserve">                         </w:t>
      </w:r>
    </w:p>
    <w:p w:rsidR="00582999" w:rsidRDefault="00582999" w:rsidP="00937192">
      <w:pPr>
        <w:spacing w:line="360" w:lineRule="auto"/>
        <w:rPr>
          <w:b/>
          <w:sz w:val="24"/>
          <w:szCs w:val="24"/>
        </w:rPr>
      </w:pPr>
      <w:r>
        <w:rPr>
          <w:b/>
          <w:sz w:val="24"/>
        </w:rPr>
        <w:t xml:space="preserve">      </w:t>
      </w:r>
      <w:bookmarkStart w:id="1" w:name="_GoBack"/>
      <w:bookmarkEnd w:id="1"/>
    </w:p>
    <w:p w:rsidR="00C868BB" w:rsidRDefault="00C868BB"/>
    <w:sectPr w:rsidR="00C868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3632A7"/>
    <w:multiLevelType w:val="hybridMultilevel"/>
    <w:tmpl w:val="6478C38E"/>
    <w:lvl w:ilvl="0" w:tplc="378C4070">
      <w:start w:val="6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999"/>
    <w:rsid w:val="00084094"/>
    <w:rsid w:val="00582999"/>
    <w:rsid w:val="0061593D"/>
    <w:rsid w:val="00937192"/>
    <w:rsid w:val="00C868BB"/>
    <w:rsid w:val="00F91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38611B7"/>
  <w15:chartTrackingRefBased/>
  <w15:docId w15:val="{77631E4F-A7B1-4B14-9AE2-9961755DE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829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58299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58299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82999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F914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6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3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5501</Words>
  <Characters>31361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2018-04-30T12:41:00Z</dcterms:created>
  <dcterms:modified xsi:type="dcterms:W3CDTF">2018-04-30T13:32:00Z</dcterms:modified>
</cp:coreProperties>
</file>