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AE441F" w:rsidRPr="00AE441F" w:rsidRDefault="00AE441F" w:rsidP="005D536A">
      <w:pPr>
        <w:pStyle w:val="Default"/>
        <w:jc w:val="both"/>
        <w:rPr>
          <w:color w:val="auto"/>
          <w:sz w:val="23"/>
          <w:szCs w:val="23"/>
        </w:rPr>
      </w:pPr>
      <w:r w:rsidRPr="00AE441F">
        <w:rPr>
          <w:bCs/>
          <w:color w:val="auto"/>
          <w:sz w:val="23"/>
          <w:szCs w:val="23"/>
        </w:rPr>
        <w:t xml:space="preserve">            Názov právnickej osoby : </w:t>
      </w:r>
      <w:r w:rsidR="00034CC3">
        <w:rPr>
          <w:bCs/>
          <w:color w:val="auto"/>
          <w:sz w:val="23"/>
          <w:szCs w:val="23"/>
        </w:rPr>
        <w:t xml:space="preserve">DALEO </w:t>
      </w:r>
      <w:proofErr w:type="spellStart"/>
      <w:r w:rsidR="00034CC3">
        <w:rPr>
          <w:bCs/>
          <w:color w:val="auto"/>
          <w:sz w:val="23"/>
          <w:szCs w:val="23"/>
        </w:rPr>
        <w:t>Synergy</w:t>
      </w:r>
      <w:proofErr w:type="spellEnd"/>
      <w:r w:rsidR="00034CC3">
        <w:rPr>
          <w:bCs/>
          <w:color w:val="auto"/>
          <w:sz w:val="23"/>
          <w:szCs w:val="23"/>
        </w:rPr>
        <w:t xml:space="preserve"> </w:t>
      </w:r>
      <w:proofErr w:type="spellStart"/>
      <w:r w:rsidR="00034CC3">
        <w:rPr>
          <w:bCs/>
          <w:color w:val="auto"/>
          <w:sz w:val="23"/>
          <w:szCs w:val="23"/>
        </w:rPr>
        <w:t>s.r.o</w:t>
      </w:r>
      <w:proofErr w:type="spellEnd"/>
      <w:r w:rsidR="00034CC3">
        <w:rPr>
          <w:bCs/>
          <w:color w:val="auto"/>
          <w:sz w:val="23"/>
          <w:szCs w:val="23"/>
        </w:rPr>
        <w:t>.</w:t>
      </w:r>
    </w:p>
    <w:p w:rsidR="002432F3" w:rsidRDefault="002432F3" w:rsidP="002432F3">
      <w:pPr>
        <w:pStyle w:val="Default"/>
        <w:ind w:left="360"/>
        <w:jc w:val="both"/>
        <w:rPr>
          <w:color w:val="auto"/>
          <w:sz w:val="23"/>
          <w:szCs w:val="23"/>
        </w:rPr>
      </w:pPr>
      <w:r w:rsidRPr="00AE441F">
        <w:rPr>
          <w:color w:val="auto"/>
          <w:sz w:val="23"/>
          <w:szCs w:val="23"/>
        </w:rPr>
        <w:t xml:space="preserve">      S</w:t>
      </w:r>
      <w:r w:rsidR="005D536A" w:rsidRPr="00AE441F">
        <w:rPr>
          <w:color w:val="auto"/>
          <w:sz w:val="23"/>
          <w:szCs w:val="23"/>
        </w:rPr>
        <w:t xml:space="preserve">ídlo </w:t>
      </w:r>
      <w:r w:rsidRPr="00AE441F">
        <w:rPr>
          <w:color w:val="auto"/>
          <w:sz w:val="23"/>
          <w:szCs w:val="23"/>
        </w:rPr>
        <w:t xml:space="preserve">: </w:t>
      </w:r>
      <w:r w:rsidR="00034CC3">
        <w:rPr>
          <w:color w:val="auto"/>
          <w:sz w:val="23"/>
          <w:szCs w:val="23"/>
        </w:rPr>
        <w:t>Karpatské námestie 10A,83106 Bratislava</w:t>
      </w:r>
    </w:p>
    <w:p w:rsidR="002432F3" w:rsidRDefault="005D536A" w:rsidP="002432F3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Údaje o konsolidovanom celku, </w:t>
      </w:r>
      <w:r w:rsidR="002432F3">
        <w:rPr>
          <w:color w:val="auto"/>
          <w:sz w:val="23"/>
          <w:szCs w:val="23"/>
        </w:rPr>
        <w:t>ak je účtovná jednotka jeho súčasťou</w:t>
      </w:r>
    </w:p>
    <w:p w:rsidR="005D536A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nie je súčasťou konsolidovaného celku inej obchodnej spoločnosti</w:t>
      </w:r>
    </w:p>
    <w:p w:rsidR="002432F3" w:rsidRDefault="002432F3" w:rsidP="002432F3">
      <w:pPr>
        <w:pStyle w:val="Default"/>
        <w:spacing w:after="27"/>
        <w:ind w:left="720"/>
        <w:jc w:val="both"/>
        <w:rPr>
          <w:color w:val="auto"/>
          <w:sz w:val="23"/>
          <w:szCs w:val="23"/>
        </w:rPr>
      </w:pPr>
    </w:p>
    <w:p w:rsidR="00290916" w:rsidRDefault="005D536A" w:rsidP="00290916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Priemerný </w:t>
      </w:r>
      <w:r w:rsidR="002432F3">
        <w:rPr>
          <w:color w:val="auto"/>
          <w:sz w:val="23"/>
          <w:szCs w:val="23"/>
        </w:rPr>
        <w:t>prepočítaný počet zamestnancov :</w:t>
      </w:r>
    </w:p>
    <w:p w:rsidR="002432F3" w:rsidRDefault="00290916" w:rsidP="00290916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neeviduje žiadnych zamestnancov </w:t>
      </w:r>
    </w:p>
    <w:p w:rsidR="005D536A" w:rsidRPr="002432F3" w:rsidRDefault="005D536A" w:rsidP="002432F3">
      <w:pPr>
        <w:pStyle w:val="Default"/>
        <w:jc w:val="both"/>
        <w:rPr>
          <w:color w:val="auto"/>
          <w:sz w:val="23"/>
          <w:szCs w:val="23"/>
        </w:rPr>
      </w:pPr>
      <w:r w:rsidRPr="002432F3">
        <w:rPr>
          <w:b/>
          <w:bCs/>
          <w:color w:val="auto"/>
          <w:sz w:val="23"/>
          <w:szCs w:val="23"/>
        </w:rPr>
        <w:t xml:space="preserve">Čl. II </w:t>
      </w:r>
    </w:p>
    <w:p w:rsidR="002432F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 o prijatých postupoch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</w:t>
      </w:r>
    </w:p>
    <w:p w:rsidR="002432F3" w:rsidRDefault="002432F3" w:rsidP="002432F3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bude nepretržite pokračovať vo svojej činnosti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2432F3">
      <w:pPr>
        <w:pStyle w:val="Default"/>
        <w:keepNext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2432F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 obstaraný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90916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Neboli obstarané</w:t>
            </w:r>
            <w:r w:rsidR="002432F3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Preprava, poštovné, balné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Peňažné prostriedky a ceniny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vzniku sa oceňujú menovitou hodnotou . toto ocenenie sa znižuje tvorbou opravnej položky k nevymoženým pohľadávkam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NBO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Vykazuje sa vo výške , ktorá je potrebná na dodržanie zásady</w:t>
            </w:r>
            <w:r w:rsidR="00290916">
              <w:rPr>
                <w:rFonts w:eastAsia="Times New Roman"/>
                <w:sz w:val="20"/>
                <w:szCs w:val="20"/>
                <w:lang w:eastAsia="sk-SK"/>
              </w:rPr>
              <w:t xml:space="preserve"> vecnej a časovej súvislosti s účtovným obdobím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Pri ich vzniku sa oceňujú menovitou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2432F3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432F3" w:rsidRPr="00536B52" w:rsidRDefault="002432F3" w:rsidP="002432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Rezervy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Oceňujú sa v očakávanej výške záväzku.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432F3" w:rsidRPr="00536B52" w:rsidRDefault="002432F3" w:rsidP="002432F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Spôsob zostavenia odpisového plánu dlhodobého hmotného majetku</w:t>
      </w:r>
      <w:r w:rsidR="002432F3">
        <w:rPr>
          <w:color w:val="auto"/>
          <w:sz w:val="23"/>
          <w:szCs w:val="23"/>
        </w:rPr>
        <w:t>:</w:t>
      </w:r>
      <w:r>
        <w:rPr>
          <w:color w:val="auto"/>
          <w:sz w:val="23"/>
          <w:szCs w:val="23"/>
        </w:rPr>
        <w:t xml:space="preserve"> </w:t>
      </w:r>
    </w:p>
    <w:p w:rsidR="00536B52" w:rsidRDefault="00290916" w:rsidP="00290916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neeviduje žiadny dlhodobý majetok</w:t>
      </w:r>
    </w:p>
    <w:p w:rsidR="00290916" w:rsidRDefault="00290916" w:rsidP="00290916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Zmeny účtovných zásad a zmeny účtovných metód 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Účtovné </w:t>
      </w:r>
      <w:proofErr w:type="spellStart"/>
      <w:r>
        <w:rPr>
          <w:color w:val="auto"/>
          <w:sz w:val="23"/>
          <w:szCs w:val="23"/>
        </w:rPr>
        <w:t>metody</w:t>
      </w:r>
      <w:proofErr w:type="spellEnd"/>
      <w:r>
        <w:rPr>
          <w:color w:val="auto"/>
          <w:sz w:val="23"/>
          <w:szCs w:val="23"/>
        </w:rPr>
        <w:t xml:space="preserve"> a zásady boli aplikované v rámci platného zákona o účtovníctve počas celého účtovného obdobia.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642B74" w:rsidRDefault="00642B74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</w:t>
      </w:r>
      <w:r w:rsidR="00AE441F">
        <w:rPr>
          <w:color w:val="auto"/>
          <w:sz w:val="22"/>
          <w:szCs w:val="22"/>
        </w:rPr>
        <w:t xml:space="preserve">         </w:t>
      </w:r>
      <w:r>
        <w:rPr>
          <w:color w:val="auto"/>
          <w:sz w:val="22"/>
          <w:szCs w:val="22"/>
        </w:rPr>
        <w:t xml:space="preserve"> Spoločnosť neprijala žiadne dotácie</w:t>
      </w:r>
    </w:p>
    <w:p w:rsidR="00290916" w:rsidRDefault="00290916" w:rsidP="005D536A">
      <w:pPr>
        <w:pStyle w:val="Default"/>
        <w:jc w:val="both"/>
        <w:rPr>
          <w:color w:val="auto"/>
          <w:sz w:val="22"/>
          <w:szCs w:val="22"/>
        </w:rPr>
      </w:pPr>
    </w:p>
    <w:p w:rsidR="00642B74" w:rsidRDefault="005D536A" w:rsidP="00642B74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Informácie o účtovaní významných opráv chýb minulých účtovných období v bežnom účtovnom období</w:t>
      </w:r>
      <w:r w:rsidR="00642B74">
        <w:rPr>
          <w:color w:val="auto"/>
          <w:sz w:val="23"/>
          <w:szCs w:val="23"/>
        </w:rPr>
        <w:t>:</w:t>
      </w:r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bežnom účtovnom období spoločnosť nevykonala významné opravy chýb minulých </w:t>
      </w:r>
      <w:proofErr w:type="spellStart"/>
      <w:r>
        <w:rPr>
          <w:color w:val="auto"/>
          <w:sz w:val="23"/>
          <w:szCs w:val="23"/>
        </w:rPr>
        <w:t>účtovnývh</w:t>
      </w:r>
      <w:proofErr w:type="spellEnd"/>
      <w:r>
        <w:rPr>
          <w:color w:val="auto"/>
          <w:sz w:val="23"/>
          <w:szCs w:val="23"/>
        </w:rPr>
        <w:t xml:space="preserve"> </w:t>
      </w:r>
      <w:proofErr w:type="spellStart"/>
      <w:r>
        <w:rPr>
          <w:color w:val="auto"/>
          <w:sz w:val="23"/>
          <w:szCs w:val="23"/>
        </w:rPr>
        <w:t>obdobi</w:t>
      </w:r>
      <w:proofErr w:type="spellEnd"/>
    </w:p>
    <w:p w:rsidR="00642B74" w:rsidRDefault="00642B74" w:rsidP="00642B74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642B74" w:rsidRDefault="005D536A" w:rsidP="00642B74">
      <w:pPr>
        <w:pStyle w:val="Default"/>
        <w:keepNext/>
        <w:numPr>
          <w:ilvl w:val="0"/>
          <w:numId w:val="3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 Informácia o sume a dôvodoch vzniku jednotlivých položiek nákladov alebo výnosov, ktoré majú výnimočný rozsah alebo výskyt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neúčtovala o položkách nákladov a výnosov , ktoré mali výnimočný rozsah alebo výskyt</w:t>
      </w:r>
    </w:p>
    <w:p w:rsidR="00642B74" w:rsidRDefault="00642B74" w:rsidP="00642B74">
      <w:pPr>
        <w:pStyle w:val="Default"/>
        <w:keepNext/>
        <w:ind w:left="720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</w:t>
      </w:r>
      <w:r w:rsidR="00642B74">
        <w:rPr>
          <w:color w:val="auto"/>
          <w:sz w:val="23"/>
          <w:szCs w:val="23"/>
        </w:rPr>
        <w:t>2 .</w:t>
      </w:r>
      <w:r w:rsidR="005D536A">
        <w:rPr>
          <w:color w:val="auto"/>
          <w:sz w:val="23"/>
          <w:szCs w:val="23"/>
        </w:rPr>
        <w:t xml:space="preserve"> Informácie o</w:t>
      </w:r>
      <w:r w:rsidR="00642B74">
        <w:rPr>
          <w:color w:val="auto"/>
          <w:sz w:val="23"/>
          <w:szCs w:val="23"/>
        </w:rPr>
        <w:t> </w:t>
      </w:r>
      <w:r w:rsidR="005D536A">
        <w:rPr>
          <w:color w:val="auto"/>
          <w:sz w:val="23"/>
          <w:szCs w:val="23"/>
        </w:rPr>
        <w:t>záväzkoch</w:t>
      </w:r>
      <w:r w:rsidR="00642B74">
        <w:rPr>
          <w:color w:val="auto"/>
          <w:sz w:val="23"/>
          <w:szCs w:val="23"/>
        </w:rPr>
        <w:t xml:space="preserve"> :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29091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2621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29091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2621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642B74" w:rsidRDefault="00642B74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nemá </w:t>
      </w:r>
      <w:proofErr w:type="spellStart"/>
      <w:r>
        <w:rPr>
          <w:color w:val="auto"/>
          <w:sz w:val="23"/>
          <w:szCs w:val="23"/>
        </w:rPr>
        <w:t>záäzky</w:t>
      </w:r>
      <w:proofErr w:type="spellEnd"/>
      <w:r>
        <w:rPr>
          <w:color w:val="auto"/>
          <w:sz w:val="23"/>
          <w:szCs w:val="23"/>
        </w:rPr>
        <w:t xml:space="preserve"> zabezpečené záložným právom alebo inou formou zabezpečenia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42B74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</w:t>
      </w:r>
      <w:r w:rsidR="00642B74">
        <w:rPr>
          <w:color w:val="auto"/>
          <w:sz w:val="23"/>
          <w:szCs w:val="23"/>
        </w:rPr>
        <w:t>3 .</w:t>
      </w:r>
      <w:r w:rsidR="005D536A">
        <w:rPr>
          <w:color w:val="auto"/>
          <w:sz w:val="23"/>
          <w:szCs w:val="23"/>
        </w:rPr>
        <w:t xml:space="preserve"> Informácie o vlastných akciách</w:t>
      </w:r>
      <w:r w:rsidR="00642B74">
        <w:rPr>
          <w:color w:val="auto"/>
          <w:sz w:val="23"/>
          <w:szCs w:val="23"/>
        </w:rPr>
        <w:t xml:space="preserve"> :</w:t>
      </w:r>
    </w:p>
    <w:p w:rsidR="00642B74" w:rsidRDefault="00642B74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Spoločnosť neeviduje vlastné akcie</w:t>
      </w:r>
    </w:p>
    <w:p w:rsidR="00AE441F" w:rsidRDefault="00AE441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4 .</w:t>
      </w:r>
      <w:r w:rsidR="005D536A">
        <w:rPr>
          <w:color w:val="auto"/>
          <w:sz w:val="23"/>
          <w:szCs w:val="23"/>
        </w:rPr>
        <w:t xml:space="preserve"> Informácie o orgánoch účtovnej jednotky</w:t>
      </w:r>
      <w:r>
        <w:rPr>
          <w:color w:val="auto"/>
          <w:sz w:val="23"/>
          <w:szCs w:val="23"/>
        </w:rPr>
        <w:t xml:space="preserve"> :</w:t>
      </w: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Členom štatutárnych orgánov neboli vyplatené žiadne nepeňažné príjmy a taktiež neboli poskytnuté iné peňažné výhody, poskytnuté úvery a záruky</w:t>
      </w:r>
    </w:p>
    <w:p w:rsidR="00AE441F" w:rsidRDefault="00AE441F" w:rsidP="00E23D62">
      <w:pPr>
        <w:pStyle w:val="Default"/>
        <w:ind w:left="70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E441F" w:rsidRDefault="00AE441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5 .</w:t>
      </w:r>
      <w:r w:rsidR="005D536A">
        <w:rPr>
          <w:color w:val="auto"/>
          <w:sz w:val="23"/>
          <w:szCs w:val="23"/>
        </w:rPr>
        <w:t xml:space="preserve"> Informácie o povinnostiach účtovnej jednotky</w:t>
      </w:r>
      <w:r>
        <w:rPr>
          <w:color w:val="auto"/>
          <w:sz w:val="23"/>
          <w:szCs w:val="23"/>
        </w:rPr>
        <w:t xml:space="preserve"> : 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Spoločnosť neeviduje finančné povinnosti , ktoré sa nevykazujú v súvahe</w:t>
      </w:r>
    </w:p>
    <w:p w:rsidR="00AE441F" w:rsidRDefault="00290916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neeviduje </w:t>
      </w:r>
      <w:proofErr w:type="spellStart"/>
      <w:r>
        <w:rPr>
          <w:color w:val="auto"/>
          <w:sz w:val="23"/>
          <w:szCs w:val="23"/>
        </w:rPr>
        <w:t>podmien</w:t>
      </w:r>
      <w:bookmarkStart w:id="0" w:name="_GoBack"/>
      <w:bookmarkEnd w:id="0"/>
      <w:r w:rsidR="00AE441F">
        <w:rPr>
          <w:color w:val="auto"/>
          <w:sz w:val="23"/>
          <w:szCs w:val="23"/>
        </w:rPr>
        <w:t>é</w:t>
      </w:r>
      <w:proofErr w:type="spellEnd"/>
      <w:r w:rsidR="00AE441F">
        <w:rPr>
          <w:color w:val="auto"/>
          <w:sz w:val="23"/>
          <w:szCs w:val="23"/>
        </w:rPr>
        <w:t xml:space="preserve"> záväzky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Spoločnosť neposkytla účasť na dôchodkových programoch pre zamestnancov</w:t>
      </w:r>
    </w:p>
    <w:p w:rsidR="00AE441F" w:rsidRDefault="00AE441F" w:rsidP="00AE441F">
      <w:pPr>
        <w:pStyle w:val="Default"/>
        <w:numPr>
          <w:ilvl w:val="0"/>
          <w:numId w:val="4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nebolo udelené výlučné alebo osobitné právo pre poskytovanie služieb vo verejnom záujme</w:t>
      </w:r>
    </w:p>
    <w:p w:rsidR="00AE441F" w:rsidRDefault="00AE441F" w:rsidP="00AE441F">
      <w:pPr>
        <w:pStyle w:val="Default"/>
        <w:spacing w:after="27"/>
        <w:ind w:left="480"/>
        <w:jc w:val="both"/>
        <w:rPr>
          <w:color w:val="auto"/>
          <w:sz w:val="23"/>
          <w:szCs w:val="23"/>
        </w:rPr>
      </w:pPr>
    </w:p>
    <w:sectPr w:rsidR="00AE441F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1C79" w:rsidRDefault="00541C79" w:rsidP="00536B52">
      <w:pPr>
        <w:spacing w:after="0" w:line="240" w:lineRule="auto"/>
      </w:pPr>
      <w:r>
        <w:separator/>
      </w:r>
    </w:p>
  </w:endnote>
  <w:endnote w:type="continuationSeparator" w:id="0">
    <w:p w:rsidR="00541C79" w:rsidRDefault="00541C7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1C79" w:rsidRDefault="00541C79" w:rsidP="00536B52">
      <w:pPr>
        <w:spacing w:after="0" w:line="240" w:lineRule="auto"/>
      </w:pPr>
      <w:r>
        <w:separator/>
      </w:r>
    </w:p>
  </w:footnote>
  <w:footnote w:type="continuationSeparator" w:id="0">
    <w:p w:rsidR="00541C79" w:rsidRDefault="00541C7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432F3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0296D" w:rsidP="0080296D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2432F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0296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266AE"/>
    <w:multiLevelType w:val="hybridMultilevel"/>
    <w:tmpl w:val="0B9C997E"/>
    <w:lvl w:ilvl="0" w:tplc="EF263AE6">
      <w:start w:val="5"/>
      <w:numFmt w:val="bullet"/>
      <w:lvlText w:val="-"/>
      <w:lvlJc w:val="left"/>
      <w:pPr>
        <w:ind w:left="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" w15:restartNumberingAfterBreak="0">
    <w:nsid w:val="20BF04C3"/>
    <w:multiLevelType w:val="hybridMultilevel"/>
    <w:tmpl w:val="6794FB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B04D4"/>
    <w:multiLevelType w:val="hybridMultilevel"/>
    <w:tmpl w:val="D85A81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9170D91"/>
    <w:multiLevelType w:val="hybridMultilevel"/>
    <w:tmpl w:val="9402A2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34CC3"/>
    <w:rsid w:val="00104CBE"/>
    <w:rsid w:val="00104CF6"/>
    <w:rsid w:val="0010796B"/>
    <w:rsid w:val="0011611B"/>
    <w:rsid w:val="00123F1F"/>
    <w:rsid w:val="00172443"/>
    <w:rsid w:val="002052C4"/>
    <w:rsid w:val="002432F3"/>
    <w:rsid w:val="00290916"/>
    <w:rsid w:val="0031338E"/>
    <w:rsid w:val="003B69B1"/>
    <w:rsid w:val="003E4AE8"/>
    <w:rsid w:val="0040300D"/>
    <w:rsid w:val="00426E80"/>
    <w:rsid w:val="00536B52"/>
    <w:rsid w:val="00541C79"/>
    <w:rsid w:val="005D536A"/>
    <w:rsid w:val="005E1C8A"/>
    <w:rsid w:val="006171F8"/>
    <w:rsid w:val="00642B74"/>
    <w:rsid w:val="006A0AB4"/>
    <w:rsid w:val="006A7C8A"/>
    <w:rsid w:val="007619D7"/>
    <w:rsid w:val="00786CB1"/>
    <w:rsid w:val="007A0F50"/>
    <w:rsid w:val="0080296D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AE441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55943"/>
  <w15:docId w15:val="{05EDB96C-72C6-4301-A40A-BA2ED91CE9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490</Words>
  <Characters>2799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Drahuška</cp:lastModifiedBy>
  <cp:revision>4</cp:revision>
  <dcterms:created xsi:type="dcterms:W3CDTF">2018-03-19T13:20:00Z</dcterms:created>
  <dcterms:modified xsi:type="dcterms:W3CDTF">2018-05-18T06:23:00Z</dcterms:modified>
</cp:coreProperties>
</file>