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D12" w:rsidRDefault="002A4D12" w:rsidP="002A4D12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>
        <w:rPr>
          <w:rFonts w:ascii="Times New Roman" w:hAnsi="Times New Roman" w:cs="Times New Roman"/>
          <w:b/>
        </w:rPr>
        <w:t>17</w:t>
      </w:r>
    </w:p>
    <w:p w:rsidR="002A4D12" w:rsidRDefault="002A4D12" w:rsidP="002A4D12">
      <w:pPr>
        <w:rPr>
          <w:rFonts w:ascii="Times New Roman" w:hAnsi="Times New Roman" w:cs="Times New Roman"/>
          <w:b/>
        </w:rPr>
      </w:pPr>
    </w:p>
    <w:p w:rsidR="002A4D12" w:rsidRPr="00D260DD" w:rsidRDefault="002A4D12" w:rsidP="002A4D12">
      <w:pPr>
        <w:rPr>
          <w:rFonts w:ascii="Times New Roman" w:hAnsi="Times New Roman" w:cs="Times New Roman"/>
          <w:b/>
        </w:rPr>
      </w:pPr>
    </w:p>
    <w:p w:rsidR="002A4D12" w:rsidRPr="00905901" w:rsidRDefault="002A4D12" w:rsidP="002A4D12">
      <w:pPr>
        <w:rPr>
          <w:rFonts w:ascii="Times New Roman" w:hAnsi="Times New Roman" w:cs="Times New Roman"/>
          <w:sz w:val="20"/>
          <w:szCs w:val="20"/>
        </w:rPr>
      </w:pPr>
    </w:p>
    <w:p w:rsidR="002A4D12" w:rsidRPr="00905901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>
        <w:rPr>
          <w:rFonts w:ascii="Times New Roman" w:hAnsi="Times New Roman" w:cs="Times New Roman"/>
          <w:sz w:val="20"/>
          <w:szCs w:val="20"/>
        </w:rPr>
        <w:t>Mechtrade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s</w:t>
      </w:r>
      <w:r w:rsidRPr="00965646">
        <w:rPr>
          <w:rFonts w:ascii="Times New Roman" w:hAnsi="Times New Roman" w:cs="Times New Roman"/>
          <w:sz w:val="20"/>
          <w:szCs w:val="20"/>
        </w:rPr>
        <w:t>. r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18.04.2013.</w:t>
      </w:r>
      <w:r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 xml:space="preserve">47109092 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2023752885.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</w:t>
      </w:r>
      <w:r>
        <w:rPr>
          <w:rFonts w:ascii="Times New Roman" w:hAnsi="Times New Roman" w:cs="Times New Roman"/>
          <w:sz w:val="20"/>
          <w:szCs w:val="20"/>
        </w:rPr>
        <w:t>sú ostatné inžinierske činnosti.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 xml:space="preserve">nie je platiteľom DPH. </w:t>
      </w:r>
    </w:p>
    <w:p w:rsidR="002A4D12" w:rsidRDefault="002A4D12" w:rsidP="002A4D12">
      <w:pPr>
        <w:pStyle w:val="Bezriadkovania"/>
        <w:ind w:firstLine="708"/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A4D12" w:rsidRPr="00965646" w:rsidRDefault="002A4D12" w:rsidP="002A4D12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 xml:space="preserve">k 31.12.2017 bol 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konateľ</w:t>
      </w:r>
      <w:r>
        <w:rPr>
          <w:rFonts w:ascii="Times New Roman" w:hAnsi="Times New Roman" w:cs="Times New Roman"/>
          <w:sz w:val="20"/>
          <w:szCs w:val="20"/>
        </w:rPr>
        <w:t xml:space="preserve"> pán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Karl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Utner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k termínu ročnej závierky povinnosť zostavovania konsolidovanej závierky a zároveň nemá účasť na činnosti žiadneho iného daňového subjektu v SR.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A4D12" w:rsidRPr="00965646" w:rsidRDefault="002A4D12" w:rsidP="002A4D12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>
        <w:rPr>
          <w:rFonts w:ascii="Times New Roman" w:hAnsi="Times New Roman" w:cs="Times New Roman"/>
          <w:sz w:val="20"/>
          <w:szCs w:val="20"/>
        </w:rPr>
        <w:t>17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A23265" w:rsidRDefault="002A4D12" w:rsidP="002A4D12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 Účtovné zásady, metódy, členenie a ocenenie jednotlivých zložiek majetku a záväzkov je v súlade s Opatrením MF SR.</w:t>
      </w:r>
    </w:p>
    <w:p w:rsidR="002A4D12" w:rsidRPr="007461BC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7461BC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7461BC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 pohľadávky voči spoločníkom vo výške </w:t>
      </w:r>
      <w:r>
        <w:rPr>
          <w:rFonts w:ascii="Times New Roman" w:hAnsi="Times New Roman" w:cs="Times New Roman"/>
          <w:sz w:val="20"/>
          <w:szCs w:val="20"/>
        </w:rPr>
        <w:t>139</w:t>
      </w:r>
      <w:r w:rsidRPr="007461BC">
        <w:rPr>
          <w:rFonts w:ascii="Times New Roman" w:hAnsi="Times New Roman" w:cs="Times New Roman"/>
          <w:sz w:val="20"/>
          <w:szCs w:val="20"/>
        </w:rPr>
        <w:t xml:space="preserve"> 000 € </w:t>
      </w:r>
      <w:r>
        <w:rPr>
          <w:rFonts w:ascii="Times New Roman" w:hAnsi="Times New Roman" w:cs="Times New Roman"/>
          <w:sz w:val="20"/>
          <w:szCs w:val="20"/>
        </w:rPr>
        <w:t>,z</w:t>
      </w:r>
      <w:r w:rsidRPr="007461BC">
        <w:rPr>
          <w:rFonts w:ascii="Times New Roman" w:hAnsi="Times New Roman" w:cs="Times New Roman"/>
          <w:sz w:val="20"/>
          <w:szCs w:val="20"/>
        </w:rPr>
        <w:t>ostatok financií na bankovom účte  k 31.12.201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7461BC">
        <w:rPr>
          <w:rFonts w:ascii="Times New Roman" w:hAnsi="Times New Roman" w:cs="Times New Roman"/>
          <w:sz w:val="20"/>
          <w:szCs w:val="20"/>
        </w:rPr>
        <w:t xml:space="preserve"> vo výške 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7461BC">
        <w:rPr>
          <w:rFonts w:ascii="Times New Roman" w:hAnsi="Times New Roman" w:cs="Times New Roman"/>
          <w:sz w:val="20"/>
          <w:szCs w:val="20"/>
        </w:rPr>
        <w:t>8 5</w:t>
      </w:r>
      <w:r>
        <w:rPr>
          <w:rFonts w:ascii="Times New Roman" w:hAnsi="Times New Roman" w:cs="Times New Roman"/>
          <w:sz w:val="20"/>
          <w:szCs w:val="20"/>
        </w:rPr>
        <w:t>59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 a hotovosť v pokladni vo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461BC">
        <w:rPr>
          <w:rFonts w:ascii="Times New Roman" w:hAnsi="Times New Roman" w:cs="Times New Roman"/>
          <w:sz w:val="20"/>
          <w:szCs w:val="20"/>
        </w:rPr>
        <w:t>výške 4 726 €. Príjmy budúcich období tvoria úroky z pôžičky vo výške 7</w:t>
      </w:r>
      <w:r>
        <w:rPr>
          <w:rFonts w:ascii="Times New Roman" w:hAnsi="Times New Roman" w:cs="Times New Roman"/>
          <w:sz w:val="20"/>
          <w:szCs w:val="20"/>
        </w:rPr>
        <w:t>8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 záväzky voči spoločníkovi vo výške 200 €.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obdobie roka 2017 neboli uskutočnené žiadne výnosy . Náklady za nakúpené služby boli vo výške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11 931 €, </w:t>
      </w:r>
      <w:r w:rsidR="002133B8">
        <w:rPr>
          <w:rFonts w:ascii="Times New Roman" w:hAnsi="Times New Roman" w:cs="Times New Roman"/>
          <w:sz w:val="20"/>
          <w:szCs w:val="20"/>
        </w:rPr>
        <w:t xml:space="preserve">ostatné </w:t>
      </w:r>
      <w:r>
        <w:rPr>
          <w:rFonts w:ascii="Times New Roman" w:hAnsi="Times New Roman" w:cs="Times New Roman"/>
          <w:sz w:val="20"/>
          <w:szCs w:val="20"/>
        </w:rPr>
        <w:t xml:space="preserve">náklady na hospodársku činnosť </w:t>
      </w:r>
      <w:r w:rsidR="002133B8">
        <w:rPr>
          <w:rFonts w:ascii="Times New Roman" w:hAnsi="Times New Roman" w:cs="Times New Roman"/>
          <w:sz w:val="20"/>
          <w:szCs w:val="20"/>
        </w:rPr>
        <w:t>vo výške 3</w:t>
      </w:r>
      <w:r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spoločnosti je účtovná strata vo výške  - 1</w:t>
      </w:r>
      <w:r w:rsidR="002133B8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133B8">
        <w:rPr>
          <w:rFonts w:ascii="Times New Roman" w:hAnsi="Times New Roman" w:cs="Times New Roman"/>
          <w:sz w:val="20"/>
          <w:szCs w:val="20"/>
        </w:rPr>
        <w:t>934</w:t>
      </w:r>
      <w:r>
        <w:rPr>
          <w:rFonts w:ascii="Times New Roman" w:hAnsi="Times New Roman" w:cs="Times New Roman"/>
          <w:sz w:val="20"/>
          <w:szCs w:val="20"/>
        </w:rPr>
        <w:t xml:space="preserve"> €. Spoločnosti nevzniká v ďalšom účtovnom období  povinnosť platiť preddavky na daň z príjmov PO.</w:t>
      </w: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A4D12" w:rsidRPr="00632956" w:rsidRDefault="002A4D12" w:rsidP="002A4D12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2A4D12" w:rsidRDefault="002A4D12" w:rsidP="002A4D12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2A4D12" w:rsidRPr="004A3E0E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nemal v priebehu roka 2017 žiadne príjmy alebo iné výhody zo svojho postavenia.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zmena.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Považskej Bystrici, dňa </w:t>
      </w:r>
      <w:r w:rsidR="002133B8">
        <w:rPr>
          <w:rFonts w:ascii="Times New Roman" w:hAnsi="Times New Roman" w:cs="Times New Roman"/>
          <w:sz w:val="20"/>
          <w:szCs w:val="20"/>
        </w:rPr>
        <w:t>25</w:t>
      </w:r>
      <w:r>
        <w:rPr>
          <w:rFonts w:ascii="Times New Roman" w:hAnsi="Times New Roman" w:cs="Times New Roman"/>
          <w:sz w:val="20"/>
          <w:szCs w:val="20"/>
        </w:rPr>
        <w:t>.5.2018</w:t>
      </w:r>
    </w:p>
    <w:p w:rsidR="002A4D12" w:rsidRDefault="002A4D12" w:rsidP="002A4D12">
      <w:bookmarkStart w:id="0" w:name="_GoBack"/>
      <w:bookmarkEnd w:id="0"/>
    </w:p>
    <w:p w:rsidR="00A65B37" w:rsidRDefault="00A65B37"/>
    <w:sectPr w:rsidR="00A65B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5E1"/>
    <w:rsid w:val="002133B8"/>
    <w:rsid w:val="002A4D12"/>
    <w:rsid w:val="00A65B37"/>
    <w:rsid w:val="00BD15E1"/>
    <w:rsid w:val="00FB4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1B97CB-0496-42D9-953B-71258F4F0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4D1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4D12"/>
    <w:pPr>
      <w:ind w:left="720"/>
      <w:contextualSpacing/>
    </w:pPr>
  </w:style>
  <w:style w:type="paragraph" w:styleId="Bezriadkovania">
    <w:name w:val="No Spacing"/>
    <w:uiPriority w:val="1"/>
    <w:qFormat/>
    <w:rsid w:val="002A4D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4</cp:revision>
  <dcterms:created xsi:type="dcterms:W3CDTF">2018-05-18T13:06:00Z</dcterms:created>
  <dcterms:modified xsi:type="dcterms:W3CDTF">2018-05-25T09:31:00Z</dcterms:modified>
</cp:coreProperties>
</file>