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F1958" w:rsidRDefault="003F1958">
      <w:r>
        <w:rPr>
          <w:noProof/>
        </w:rPr>
        <w:drawing>
          <wp:anchor distT="0" distB="0" distL="0" distR="0" simplePos="0" relativeHeight="251658240" behindDoc="0" locked="0" layoutInCell="1" allowOverlap="1" wp14:anchorId="1EDFDD96" wp14:editId="0D4498D7">
            <wp:simplePos x="0" y="0"/>
            <wp:positionH relativeFrom="column">
              <wp:posOffset>24130</wp:posOffset>
            </wp:positionH>
            <wp:positionV relativeFrom="paragraph">
              <wp:posOffset>0</wp:posOffset>
            </wp:positionV>
            <wp:extent cx="2078355" cy="1217930"/>
            <wp:effectExtent l="0" t="0" r="0" b="1270"/>
            <wp:wrapSquare wrapText="right"/>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l="4999" t="9966" r="45085" b="34900"/>
                    <a:stretch>
                      <a:fillRect/>
                    </a:stretch>
                  </pic:blipFill>
                  <pic:spPr bwMode="auto">
                    <a:xfrm>
                      <a:off x="0" y="0"/>
                      <a:ext cx="2078355" cy="121793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rsidR="003F1958" w:rsidRDefault="003F1958"/>
    <w:p w:rsidR="003F1958" w:rsidRDefault="003F1958"/>
    <w:p w:rsidR="003F1958" w:rsidRDefault="003F1958"/>
    <w:p w:rsidR="003F1958" w:rsidRDefault="003F1958" w:rsidP="003F1958">
      <w:pPr>
        <w:spacing w:before="120" w:line="360" w:lineRule="auto"/>
        <w:jc w:val="center"/>
      </w:pPr>
    </w:p>
    <w:p w:rsidR="003F1958" w:rsidRPr="003F1958" w:rsidRDefault="003F1958" w:rsidP="003F1958">
      <w:pPr>
        <w:spacing w:before="120" w:line="360" w:lineRule="auto"/>
        <w:jc w:val="center"/>
        <w:rPr>
          <w:rFonts w:ascii="Arial" w:hAnsi="Arial" w:cs="Arial"/>
        </w:rPr>
      </w:pPr>
    </w:p>
    <w:p w:rsidR="003F1958" w:rsidRPr="003F1958" w:rsidRDefault="003F1958" w:rsidP="003F1958">
      <w:pPr>
        <w:spacing w:before="120" w:line="360" w:lineRule="auto"/>
        <w:jc w:val="center"/>
        <w:rPr>
          <w:rFonts w:ascii="Arial" w:hAnsi="Arial" w:cs="Arial"/>
        </w:rPr>
      </w:pPr>
    </w:p>
    <w:p w:rsidR="003F1958" w:rsidRDefault="003F1958" w:rsidP="003F1958">
      <w:pPr>
        <w:spacing w:before="120" w:line="360" w:lineRule="auto"/>
        <w:jc w:val="center"/>
        <w:rPr>
          <w:rFonts w:ascii="Arial" w:hAnsi="Arial" w:cs="Arial"/>
        </w:rPr>
      </w:pPr>
    </w:p>
    <w:p w:rsidR="00B150CC" w:rsidRDefault="00B150CC" w:rsidP="003F1958">
      <w:pPr>
        <w:spacing w:before="120" w:line="360" w:lineRule="auto"/>
        <w:jc w:val="center"/>
        <w:rPr>
          <w:rFonts w:ascii="Arial" w:hAnsi="Arial" w:cs="Arial"/>
        </w:rPr>
      </w:pPr>
    </w:p>
    <w:p w:rsidR="00B150CC" w:rsidRPr="003F1958" w:rsidRDefault="00B150CC" w:rsidP="003F1958">
      <w:pPr>
        <w:spacing w:before="120" w:line="360" w:lineRule="auto"/>
        <w:jc w:val="center"/>
        <w:rPr>
          <w:rFonts w:ascii="Arial" w:hAnsi="Arial" w:cs="Arial"/>
        </w:rPr>
      </w:pPr>
    </w:p>
    <w:p w:rsidR="003F1958" w:rsidRPr="003F1958" w:rsidRDefault="003F1958" w:rsidP="003F1958">
      <w:pPr>
        <w:spacing w:before="120" w:line="360" w:lineRule="auto"/>
        <w:jc w:val="center"/>
        <w:rPr>
          <w:rFonts w:ascii="Arial" w:hAnsi="Arial" w:cs="Arial"/>
        </w:rPr>
      </w:pPr>
    </w:p>
    <w:p w:rsidR="003F1958" w:rsidRPr="003F1958" w:rsidRDefault="003F1958" w:rsidP="003F1958">
      <w:pPr>
        <w:spacing w:before="120" w:line="360" w:lineRule="auto"/>
        <w:jc w:val="center"/>
        <w:rPr>
          <w:rFonts w:ascii="Arial" w:hAnsi="Arial" w:cs="Arial"/>
          <w:b/>
          <w:sz w:val="36"/>
          <w:szCs w:val="36"/>
        </w:rPr>
      </w:pPr>
      <w:r w:rsidRPr="003F1958">
        <w:rPr>
          <w:rFonts w:ascii="Arial" w:hAnsi="Arial" w:cs="Arial"/>
          <w:b/>
          <w:sz w:val="36"/>
          <w:szCs w:val="36"/>
        </w:rPr>
        <w:t>VÝROČNÁ SPRÁVA</w:t>
      </w:r>
    </w:p>
    <w:p w:rsidR="003F1958" w:rsidRPr="003F1958" w:rsidRDefault="003F1958" w:rsidP="003F1958">
      <w:pPr>
        <w:spacing w:before="120" w:line="360" w:lineRule="auto"/>
        <w:jc w:val="center"/>
        <w:rPr>
          <w:rFonts w:ascii="Arial" w:hAnsi="Arial" w:cs="Arial"/>
          <w:b/>
          <w:sz w:val="36"/>
          <w:szCs w:val="36"/>
        </w:rPr>
      </w:pPr>
      <w:r w:rsidRPr="003F1958">
        <w:rPr>
          <w:rFonts w:ascii="Arial" w:hAnsi="Arial" w:cs="Arial"/>
          <w:b/>
          <w:sz w:val="36"/>
          <w:szCs w:val="36"/>
        </w:rPr>
        <w:t xml:space="preserve">za rok </w:t>
      </w:r>
      <w:r w:rsidR="008D7502">
        <w:rPr>
          <w:rFonts w:ascii="Arial" w:hAnsi="Arial" w:cs="Arial"/>
          <w:b/>
          <w:sz w:val="36"/>
          <w:szCs w:val="36"/>
        </w:rPr>
        <w:t>201</w:t>
      </w:r>
      <w:r w:rsidR="00DE7C25">
        <w:rPr>
          <w:rFonts w:ascii="Arial" w:hAnsi="Arial" w:cs="Arial"/>
          <w:b/>
          <w:sz w:val="36"/>
          <w:szCs w:val="36"/>
        </w:rPr>
        <w:t>7</w:t>
      </w:r>
    </w:p>
    <w:p w:rsidR="003F1958" w:rsidRPr="003F1958" w:rsidRDefault="003F1958">
      <w:pPr>
        <w:rPr>
          <w:rFonts w:ascii="Arial" w:hAnsi="Arial" w:cs="Arial"/>
        </w:rPr>
      </w:pPr>
    </w:p>
    <w:p w:rsidR="003F1958" w:rsidRDefault="003F1958">
      <w:pPr>
        <w:rPr>
          <w:rFonts w:ascii="Arial" w:hAnsi="Arial" w:cs="Arial"/>
        </w:rPr>
      </w:pPr>
    </w:p>
    <w:p w:rsidR="003F1958" w:rsidRDefault="003F1958">
      <w:pPr>
        <w:rPr>
          <w:rFonts w:ascii="Arial" w:hAnsi="Arial" w:cs="Arial"/>
        </w:rPr>
      </w:pPr>
    </w:p>
    <w:p w:rsidR="003F1958" w:rsidRDefault="003F1958">
      <w:pPr>
        <w:rPr>
          <w:rFonts w:ascii="Arial" w:hAnsi="Arial" w:cs="Arial"/>
        </w:rPr>
      </w:pPr>
    </w:p>
    <w:p w:rsidR="003F1958" w:rsidRDefault="003F1958">
      <w:pPr>
        <w:rPr>
          <w:rFonts w:ascii="Arial" w:hAnsi="Arial" w:cs="Arial"/>
        </w:rPr>
      </w:pPr>
    </w:p>
    <w:p w:rsidR="003F1958" w:rsidRDefault="003F1958">
      <w:pPr>
        <w:rPr>
          <w:rFonts w:ascii="Arial" w:hAnsi="Arial" w:cs="Arial"/>
        </w:rPr>
      </w:pPr>
    </w:p>
    <w:p w:rsidR="003F1958" w:rsidRDefault="003F1958">
      <w:pPr>
        <w:rPr>
          <w:rFonts w:ascii="Arial" w:hAnsi="Arial" w:cs="Arial"/>
        </w:rPr>
      </w:pPr>
    </w:p>
    <w:p w:rsidR="003F1958" w:rsidRDefault="003F1958">
      <w:pPr>
        <w:rPr>
          <w:rFonts w:ascii="Arial" w:hAnsi="Arial" w:cs="Arial"/>
        </w:rPr>
      </w:pPr>
    </w:p>
    <w:p w:rsidR="003F1958" w:rsidRPr="003F1958" w:rsidRDefault="003F1958">
      <w:pPr>
        <w:rPr>
          <w:rFonts w:ascii="Arial" w:hAnsi="Arial" w:cs="Arial"/>
        </w:rPr>
      </w:pPr>
    </w:p>
    <w:p w:rsidR="00A11DDA" w:rsidRPr="003F1958" w:rsidRDefault="00A11DDA" w:rsidP="003F1958">
      <w:pPr>
        <w:rPr>
          <w:rFonts w:ascii="Arial" w:hAnsi="Arial" w:cs="Arial"/>
        </w:rPr>
      </w:pPr>
    </w:p>
    <w:p w:rsidR="003F1958" w:rsidRPr="003F1958" w:rsidRDefault="003F1958" w:rsidP="003F1958">
      <w:pPr>
        <w:rPr>
          <w:rFonts w:ascii="Arial" w:hAnsi="Arial" w:cs="Arial"/>
        </w:rPr>
      </w:pPr>
    </w:p>
    <w:p w:rsidR="003F1958" w:rsidRPr="003F1958" w:rsidRDefault="003F1958" w:rsidP="003F1958">
      <w:pPr>
        <w:rPr>
          <w:rFonts w:ascii="Arial" w:hAnsi="Arial" w:cs="Arial"/>
        </w:rPr>
      </w:pPr>
    </w:p>
    <w:p w:rsidR="003F1958" w:rsidRPr="003F1958" w:rsidRDefault="003F1958" w:rsidP="003F1958">
      <w:pPr>
        <w:rPr>
          <w:rFonts w:ascii="Arial" w:hAnsi="Arial" w:cs="Arial"/>
        </w:rPr>
      </w:pPr>
    </w:p>
    <w:p w:rsidR="003F1958" w:rsidRDefault="003F1958" w:rsidP="003F1958">
      <w:pPr>
        <w:rPr>
          <w:rFonts w:ascii="Arial" w:hAnsi="Arial" w:cs="Arial"/>
        </w:rPr>
      </w:pPr>
    </w:p>
    <w:p w:rsidR="003F1958" w:rsidRDefault="003F1958" w:rsidP="003F1958">
      <w:pPr>
        <w:rPr>
          <w:rFonts w:ascii="Arial" w:hAnsi="Arial" w:cs="Arial"/>
        </w:rPr>
      </w:pPr>
    </w:p>
    <w:p w:rsidR="003F1958" w:rsidRDefault="003F1958" w:rsidP="003F1958">
      <w:pPr>
        <w:rPr>
          <w:rFonts w:ascii="Arial" w:hAnsi="Arial" w:cs="Arial"/>
        </w:rPr>
      </w:pPr>
    </w:p>
    <w:p w:rsidR="003F1958" w:rsidRDefault="003F1958" w:rsidP="003F1958">
      <w:pPr>
        <w:rPr>
          <w:rFonts w:ascii="Arial" w:hAnsi="Arial" w:cs="Arial"/>
        </w:rPr>
      </w:pPr>
    </w:p>
    <w:p w:rsidR="003F1958" w:rsidRDefault="003F1958" w:rsidP="003F1958">
      <w:pPr>
        <w:rPr>
          <w:rFonts w:ascii="Arial" w:hAnsi="Arial" w:cs="Arial"/>
        </w:rPr>
      </w:pPr>
    </w:p>
    <w:p w:rsidR="003F1958" w:rsidRDefault="003F1958" w:rsidP="003F1958">
      <w:pPr>
        <w:rPr>
          <w:rFonts w:ascii="Arial" w:hAnsi="Arial" w:cs="Arial"/>
        </w:rPr>
      </w:pPr>
    </w:p>
    <w:p w:rsidR="003F1958" w:rsidRDefault="003F1958" w:rsidP="003F1958">
      <w:pPr>
        <w:rPr>
          <w:rFonts w:ascii="Arial" w:hAnsi="Arial" w:cs="Arial"/>
        </w:rPr>
      </w:pPr>
    </w:p>
    <w:p w:rsidR="00B150CC" w:rsidRDefault="00B150CC" w:rsidP="003F1958">
      <w:pPr>
        <w:rPr>
          <w:rFonts w:ascii="Arial" w:hAnsi="Arial" w:cs="Arial"/>
        </w:rPr>
      </w:pPr>
    </w:p>
    <w:p w:rsidR="00B150CC" w:rsidRPr="0048065A" w:rsidRDefault="0048065A" w:rsidP="003F1958">
      <w:pPr>
        <w:rPr>
          <w:rFonts w:ascii="Arial" w:hAnsi="Arial" w:cs="Arial"/>
          <w:sz w:val="22"/>
          <w:szCs w:val="22"/>
        </w:rPr>
      </w:pPr>
      <w:r w:rsidRPr="0048065A">
        <w:rPr>
          <w:rFonts w:ascii="Arial" w:hAnsi="Arial" w:cs="Arial"/>
          <w:sz w:val="22"/>
          <w:szCs w:val="22"/>
        </w:rPr>
        <w:t xml:space="preserve">predkladá Ing. Petra </w:t>
      </w:r>
      <w:proofErr w:type="spellStart"/>
      <w:r w:rsidRPr="0048065A">
        <w:rPr>
          <w:rFonts w:ascii="Arial" w:hAnsi="Arial" w:cs="Arial"/>
          <w:sz w:val="22"/>
          <w:szCs w:val="22"/>
        </w:rPr>
        <w:t>Krbicová</w:t>
      </w:r>
      <w:proofErr w:type="spellEnd"/>
    </w:p>
    <w:p w:rsidR="00691DF7" w:rsidRDefault="0048065A" w:rsidP="003F1958">
      <w:pPr>
        <w:rPr>
          <w:rFonts w:ascii="Arial" w:hAnsi="Arial" w:cs="Arial"/>
          <w:sz w:val="22"/>
          <w:szCs w:val="22"/>
        </w:rPr>
      </w:pPr>
      <w:r w:rsidRPr="0048065A">
        <w:rPr>
          <w:rFonts w:ascii="Arial" w:hAnsi="Arial" w:cs="Arial"/>
          <w:sz w:val="22"/>
          <w:szCs w:val="22"/>
        </w:rPr>
        <w:t>riaditeľka</w:t>
      </w:r>
    </w:p>
    <w:p w:rsidR="00E06EF5" w:rsidRPr="007A0C60" w:rsidRDefault="00E06EF5" w:rsidP="003F1958">
      <w:pPr>
        <w:rPr>
          <w:rFonts w:ascii="Arial" w:hAnsi="Arial" w:cs="Arial"/>
          <w:sz w:val="22"/>
          <w:szCs w:val="22"/>
        </w:rPr>
      </w:pPr>
      <w:r w:rsidRPr="007A0C60">
        <w:rPr>
          <w:rFonts w:ascii="Arial" w:hAnsi="Arial" w:cs="Arial"/>
          <w:sz w:val="22"/>
          <w:szCs w:val="22"/>
        </w:rPr>
        <w:t>dňa</w:t>
      </w:r>
      <w:r w:rsidR="006935D1" w:rsidRPr="007A0C60">
        <w:rPr>
          <w:rFonts w:ascii="Arial" w:hAnsi="Arial" w:cs="Arial"/>
          <w:sz w:val="22"/>
          <w:szCs w:val="22"/>
        </w:rPr>
        <w:t xml:space="preserve"> </w:t>
      </w:r>
      <w:r w:rsidR="007A0C60" w:rsidRPr="007A0C60">
        <w:rPr>
          <w:rFonts w:ascii="Arial" w:hAnsi="Arial" w:cs="Arial"/>
          <w:sz w:val="22"/>
          <w:szCs w:val="22"/>
        </w:rPr>
        <w:t>17.04.2018</w:t>
      </w:r>
    </w:p>
    <w:p w:rsidR="0048065A" w:rsidRPr="0048065A" w:rsidRDefault="0048065A" w:rsidP="003F1958">
      <w:pPr>
        <w:rPr>
          <w:rFonts w:ascii="Arial" w:hAnsi="Arial" w:cs="Arial"/>
          <w:sz w:val="22"/>
          <w:szCs w:val="22"/>
        </w:rPr>
      </w:pPr>
    </w:p>
    <w:p w:rsidR="0048065A" w:rsidRDefault="0048065A" w:rsidP="003F1958">
      <w:pPr>
        <w:rPr>
          <w:rFonts w:ascii="Arial" w:hAnsi="Arial" w:cs="Arial"/>
          <w:sz w:val="22"/>
          <w:szCs w:val="22"/>
        </w:rPr>
      </w:pPr>
      <w:r>
        <w:rPr>
          <w:rFonts w:ascii="Arial" w:hAnsi="Arial" w:cs="Arial"/>
          <w:sz w:val="22"/>
          <w:szCs w:val="22"/>
        </w:rPr>
        <w:t>schválen</w:t>
      </w:r>
      <w:r w:rsidR="00CD19B9">
        <w:rPr>
          <w:rFonts w:ascii="Arial" w:hAnsi="Arial" w:cs="Arial"/>
          <w:sz w:val="22"/>
          <w:szCs w:val="22"/>
        </w:rPr>
        <w:t>á</w:t>
      </w:r>
      <w:r>
        <w:rPr>
          <w:rFonts w:ascii="Arial" w:hAnsi="Arial" w:cs="Arial"/>
          <w:sz w:val="22"/>
          <w:szCs w:val="22"/>
        </w:rPr>
        <w:t xml:space="preserve"> Správnou radou</w:t>
      </w:r>
      <w:r w:rsidR="003F1958" w:rsidRPr="00B150CC">
        <w:rPr>
          <w:rFonts w:ascii="Arial" w:hAnsi="Arial" w:cs="Arial"/>
          <w:sz w:val="22"/>
          <w:szCs w:val="22"/>
        </w:rPr>
        <w:tab/>
      </w:r>
      <w:r w:rsidR="003F1958" w:rsidRPr="00B150CC">
        <w:rPr>
          <w:rFonts w:ascii="Arial" w:hAnsi="Arial" w:cs="Arial"/>
          <w:sz w:val="22"/>
          <w:szCs w:val="22"/>
        </w:rPr>
        <w:tab/>
      </w:r>
      <w:r w:rsidR="003F1958" w:rsidRPr="00B150CC">
        <w:rPr>
          <w:rFonts w:ascii="Arial" w:hAnsi="Arial" w:cs="Arial"/>
          <w:sz w:val="22"/>
          <w:szCs w:val="22"/>
        </w:rPr>
        <w:tab/>
      </w:r>
      <w:r w:rsidR="003F1958" w:rsidRPr="00B150CC">
        <w:rPr>
          <w:rFonts w:ascii="Arial" w:hAnsi="Arial" w:cs="Arial"/>
          <w:sz w:val="22"/>
          <w:szCs w:val="22"/>
        </w:rPr>
        <w:tab/>
      </w:r>
      <w:r>
        <w:rPr>
          <w:rFonts w:ascii="Arial" w:hAnsi="Arial" w:cs="Arial"/>
          <w:sz w:val="22"/>
          <w:szCs w:val="22"/>
        </w:rPr>
        <w:t xml:space="preserve">        </w:t>
      </w:r>
    </w:p>
    <w:p w:rsidR="0048065A" w:rsidRDefault="0048065A" w:rsidP="003F1958">
      <w:pPr>
        <w:rPr>
          <w:rFonts w:ascii="Arial" w:hAnsi="Arial" w:cs="Arial"/>
          <w:sz w:val="22"/>
          <w:szCs w:val="22"/>
        </w:rPr>
      </w:pPr>
      <w:r>
        <w:rPr>
          <w:rFonts w:ascii="Arial" w:hAnsi="Arial" w:cs="Arial"/>
          <w:sz w:val="22"/>
          <w:szCs w:val="22"/>
        </w:rPr>
        <w:t xml:space="preserve">Domu pokojnej staroby </w:t>
      </w:r>
      <w:proofErr w:type="spellStart"/>
      <w:r>
        <w:rPr>
          <w:rFonts w:ascii="Arial" w:hAnsi="Arial" w:cs="Arial"/>
          <w:sz w:val="22"/>
          <w:szCs w:val="22"/>
        </w:rPr>
        <w:t>n.o</w:t>
      </w:r>
      <w:proofErr w:type="spellEnd"/>
      <w:r>
        <w:rPr>
          <w:rFonts w:ascii="Arial" w:hAnsi="Arial" w:cs="Arial"/>
          <w:sz w:val="22"/>
          <w:szCs w:val="22"/>
        </w:rPr>
        <w:t>., Gbely</w:t>
      </w:r>
      <w:r w:rsidR="003F1958" w:rsidRPr="00B150CC">
        <w:rPr>
          <w:rFonts w:ascii="Arial" w:hAnsi="Arial" w:cs="Arial"/>
          <w:sz w:val="22"/>
          <w:szCs w:val="22"/>
        </w:rPr>
        <w:tab/>
      </w:r>
      <w:r w:rsidR="003F1958" w:rsidRPr="00B150CC">
        <w:rPr>
          <w:rFonts w:ascii="Arial" w:hAnsi="Arial" w:cs="Arial"/>
          <w:sz w:val="22"/>
          <w:szCs w:val="22"/>
        </w:rPr>
        <w:tab/>
      </w:r>
      <w:r w:rsidR="003F1958" w:rsidRPr="00B150CC">
        <w:rPr>
          <w:rFonts w:ascii="Arial" w:hAnsi="Arial" w:cs="Arial"/>
          <w:sz w:val="22"/>
          <w:szCs w:val="22"/>
        </w:rPr>
        <w:tab/>
      </w:r>
      <w:r>
        <w:rPr>
          <w:rFonts w:ascii="Arial" w:hAnsi="Arial" w:cs="Arial"/>
          <w:sz w:val="22"/>
          <w:szCs w:val="22"/>
        </w:rPr>
        <w:t xml:space="preserve">        </w:t>
      </w:r>
    </w:p>
    <w:p w:rsidR="00691DF7" w:rsidRDefault="0048065A" w:rsidP="003F1958">
      <w:pPr>
        <w:rPr>
          <w:rFonts w:ascii="Arial" w:hAnsi="Arial" w:cs="Arial"/>
          <w:sz w:val="22"/>
          <w:szCs w:val="22"/>
        </w:rPr>
      </w:pPr>
      <w:r w:rsidRPr="0090053F">
        <w:rPr>
          <w:rFonts w:ascii="Arial" w:hAnsi="Arial" w:cs="Arial"/>
          <w:sz w:val="22"/>
          <w:szCs w:val="22"/>
        </w:rPr>
        <w:t>dňa</w:t>
      </w:r>
      <w:r w:rsidR="006935D1" w:rsidRPr="0090053F">
        <w:rPr>
          <w:rFonts w:ascii="Arial" w:hAnsi="Arial" w:cs="Arial"/>
          <w:sz w:val="22"/>
          <w:szCs w:val="22"/>
        </w:rPr>
        <w:t xml:space="preserve"> </w:t>
      </w:r>
      <w:r w:rsidR="0090053F" w:rsidRPr="0090053F">
        <w:rPr>
          <w:rFonts w:ascii="Arial" w:hAnsi="Arial" w:cs="Arial"/>
          <w:sz w:val="22"/>
          <w:szCs w:val="22"/>
        </w:rPr>
        <w:t>30.04.2018</w:t>
      </w:r>
      <w:r w:rsidRPr="0090053F">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 xml:space="preserve">        </w:t>
      </w:r>
    </w:p>
    <w:p w:rsidR="005F2FAF" w:rsidRPr="00DE7C25" w:rsidRDefault="005F2FAF" w:rsidP="003F1958">
      <w:pPr>
        <w:rPr>
          <w:rFonts w:ascii="Arial" w:hAnsi="Arial" w:cs="Arial"/>
          <w:b/>
          <w:sz w:val="22"/>
          <w:szCs w:val="22"/>
        </w:rPr>
      </w:pPr>
      <w:r w:rsidRPr="00DE7C25">
        <w:rPr>
          <w:rFonts w:ascii="Arial" w:hAnsi="Arial" w:cs="Arial"/>
          <w:b/>
          <w:sz w:val="22"/>
          <w:szCs w:val="22"/>
        </w:rPr>
        <w:lastRenderedPageBreak/>
        <w:t>ÚVOD</w:t>
      </w:r>
    </w:p>
    <w:p w:rsidR="005F2FAF" w:rsidRPr="00DE7C25" w:rsidRDefault="005F2FAF" w:rsidP="003F1958">
      <w:pPr>
        <w:rPr>
          <w:rFonts w:ascii="Arial" w:hAnsi="Arial" w:cs="Arial"/>
          <w:sz w:val="22"/>
          <w:szCs w:val="22"/>
        </w:rPr>
      </w:pPr>
    </w:p>
    <w:p w:rsidR="00B75458" w:rsidRPr="00DE7C25" w:rsidRDefault="005F2FAF" w:rsidP="005F2FAF">
      <w:pPr>
        <w:jc w:val="both"/>
        <w:rPr>
          <w:rFonts w:ascii="Arial" w:hAnsi="Arial" w:cs="Arial"/>
          <w:sz w:val="22"/>
          <w:szCs w:val="22"/>
        </w:rPr>
      </w:pPr>
      <w:r w:rsidRPr="00DE7C25">
        <w:rPr>
          <w:rFonts w:ascii="Arial" w:hAnsi="Arial" w:cs="Arial"/>
          <w:sz w:val="22"/>
          <w:szCs w:val="22"/>
        </w:rPr>
        <w:t xml:space="preserve">Dom pokojnej staroby </w:t>
      </w:r>
      <w:proofErr w:type="spellStart"/>
      <w:r w:rsidRPr="00DE7C25">
        <w:rPr>
          <w:rFonts w:ascii="Arial" w:hAnsi="Arial" w:cs="Arial"/>
          <w:sz w:val="22"/>
          <w:szCs w:val="22"/>
        </w:rPr>
        <w:t>n.o</w:t>
      </w:r>
      <w:proofErr w:type="spellEnd"/>
      <w:r w:rsidRPr="00DE7C25">
        <w:rPr>
          <w:rFonts w:ascii="Arial" w:hAnsi="Arial" w:cs="Arial"/>
          <w:sz w:val="22"/>
          <w:szCs w:val="22"/>
        </w:rPr>
        <w:t xml:space="preserve">., Gbely je neziskovou organizáciou, ktorej zakladateľom je Mesto Gbely. </w:t>
      </w:r>
      <w:r w:rsidR="00FE6A5D" w:rsidRPr="00DE7C25">
        <w:rPr>
          <w:rFonts w:ascii="Arial" w:hAnsi="Arial" w:cs="Arial"/>
          <w:sz w:val="22"/>
          <w:szCs w:val="22"/>
        </w:rPr>
        <w:t xml:space="preserve">Je verejným poskytovateľom sociálnych služieb. </w:t>
      </w:r>
      <w:r w:rsidRPr="00DE7C25">
        <w:rPr>
          <w:rFonts w:ascii="Arial" w:hAnsi="Arial" w:cs="Arial"/>
          <w:sz w:val="22"/>
          <w:szCs w:val="22"/>
        </w:rPr>
        <w:t xml:space="preserve">Poskytuje všeobecne prospešné služby v zmysle zákona č. 448/2008 o sociálnych službách </w:t>
      </w:r>
      <w:r w:rsidR="006766FF" w:rsidRPr="00DE7C25">
        <w:rPr>
          <w:rFonts w:ascii="Arial" w:hAnsi="Arial" w:cs="Arial"/>
          <w:sz w:val="22"/>
          <w:szCs w:val="22"/>
        </w:rPr>
        <w:t xml:space="preserve">a o zmene a doplnení zákona č. 455/1991 Zb. o živnostenskom podnikaní (živnostenský zákon) </w:t>
      </w:r>
      <w:r w:rsidRPr="00DE7C25">
        <w:rPr>
          <w:rFonts w:ascii="Arial" w:hAnsi="Arial" w:cs="Arial"/>
          <w:sz w:val="22"/>
          <w:szCs w:val="22"/>
        </w:rPr>
        <w:t>v znení neskorších predpisov</w:t>
      </w:r>
      <w:r w:rsidR="00FE6A5D" w:rsidRPr="00DE7C25">
        <w:rPr>
          <w:rFonts w:ascii="Arial" w:hAnsi="Arial" w:cs="Arial"/>
          <w:sz w:val="22"/>
          <w:szCs w:val="22"/>
        </w:rPr>
        <w:t xml:space="preserve"> (ďalej len „zákon o sociálnych službách“)</w:t>
      </w:r>
      <w:r w:rsidR="00152950" w:rsidRPr="00DE7C25">
        <w:rPr>
          <w:rFonts w:ascii="Arial" w:hAnsi="Arial" w:cs="Arial"/>
          <w:sz w:val="22"/>
          <w:szCs w:val="22"/>
        </w:rPr>
        <w:t>, a</w:t>
      </w:r>
      <w:r w:rsidR="00C613BF" w:rsidRPr="00DE7C25">
        <w:rPr>
          <w:rFonts w:ascii="Arial" w:hAnsi="Arial" w:cs="Arial"/>
          <w:sz w:val="22"/>
          <w:szCs w:val="22"/>
        </w:rPr>
        <w:t> </w:t>
      </w:r>
      <w:r w:rsidR="00152950" w:rsidRPr="00DE7C25">
        <w:rPr>
          <w:rFonts w:ascii="Arial" w:hAnsi="Arial" w:cs="Arial"/>
          <w:sz w:val="22"/>
          <w:szCs w:val="22"/>
        </w:rPr>
        <w:t>to</w:t>
      </w:r>
      <w:r w:rsidR="00C613BF" w:rsidRPr="00DE7C25">
        <w:rPr>
          <w:rFonts w:ascii="Arial" w:hAnsi="Arial" w:cs="Arial"/>
          <w:sz w:val="22"/>
          <w:szCs w:val="22"/>
        </w:rPr>
        <w:t>:</w:t>
      </w:r>
      <w:r w:rsidRPr="00DE7C25">
        <w:rPr>
          <w:rFonts w:ascii="Arial" w:hAnsi="Arial" w:cs="Arial"/>
          <w:sz w:val="22"/>
          <w:szCs w:val="22"/>
        </w:rPr>
        <w:t xml:space="preserve"> </w:t>
      </w:r>
    </w:p>
    <w:p w:rsidR="00FE6A5D" w:rsidRPr="00DE7C25" w:rsidRDefault="00FE6A5D" w:rsidP="005F2FAF">
      <w:pPr>
        <w:jc w:val="both"/>
        <w:rPr>
          <w:rFonts w:ascii="Arial" w:hAnsi="Arial" w:cs="Arial"/>
          <w:sz w:val="22"/>
          <w:szCs w:val="22"/>
        </w:rPr>
      </w:pPr>
    </w:p>
    <w:p w:rsidR="00FE6A5D" w:rsidRPr="00DE7C25" w:rsidRDefault="00FE6A5D" w:rsidP="00F21328">
      <w:pPr>
        <w:pStyle w:val="Zkladntext21"/>
        <w:numPr>
          <w:ilvl w:val="0"/>
          <w:numId w:val="1"/>
        </w:numPr>
        <w:tabs>
          <w:tab w:val="left" w:pos="426"/>
        </w:tabs>
        <w:ind w:left="426" w:hanging="426"/>
        <w:rPr>
          <w:rFonts w:ascii="Arial" w:hAnsi="Arial" w:cs="Arial"/>
          <w:sz w:val="22"/>
          <w:szCs w:val="22"/>
        </w:rPr>
      </w:pPr>
      <w:r w:rsidRPr="00DE7C25">
        <w:rPr>
          <w:rFonts w:ascii="Arial" w:hAnsi="Arial" w:cs="Arial"/>
          <w:sz w:val="22"/>
          <w:szCs w:val="22"/>
        </w:rPr>
        <w:t>sociálne služby na riešenie nepriaznivej sociálnej situácie z dôvodu ťažkého zdravotného postihnutia, nepriaznivého zdravotného stavu alebo z dôvodu dovŕšenia dôchodkového veku:</w:t>
      </w:r>
    </w:p>
    <w:p w:rsidR="00FE6A5D" w:rsidRPr="00DE7C25" w:rsidRDefault="00FE6A5D" w:rsidP="00F21328">
      <w:pPr>
        <w:pStyle w:val="Zkladntext21"/>
        <w:numPr>
          <w:ilvl w:val="1"/>
          <w:numId w:val="1"/>
        </w:numPr>
        <w:tabs>
          <w:tab w:val="left" w:pos="709"/>
        </w:tabs>
        <w:ind w:left="709" w:hanging="283"/>
        <w:rPr>
          <w:rFonts w:ascii="Arial" w:hAnsi="Arial" w:cs="Arial"/>
          <w:sz w:val="22"/>
          <w:szCs w:val="22"/>
        </w:rPr>
      </w:pPr>
      <w:r w:rsidRPr="00DE7C25">
        <w:rPr>
          <w:rFonts w:ascii="Arial" w:hAnsi="Arial" w:cs="Arial"/>
          <w:sz w:val="22"/>
          <w:szCs w:val="22"/>
        </w:rPr>
        <w:t>poskytovanie sociálnej služby v zariadení pre fyzické osoby, ktoré sú odkázané na pomoc inej fyzickej osoby a pre fyzické osoby, ktoré dovŕšili dôchodkový vek,</w:t>
      </w:r>
    </w:p>
    <w:p w:rsidR="00FE6A5D" w:rsidRPr="00DE7C25" w:rsidRDefault="00FE6A5D" w:rsidP="00F21328">
      <w:pPr>
        <w:pStyle w:val="Zkladntext21"/>
        <w:numPr>
          <w:ilvl w:val="2"/>
          <w:numId w:val="3"/>
        </w:numPr>
        <w:tabs>
          <w:tab w:val="left" w:pos="993"/>
        </w:tabs>
        <w:ind w:hanging="1631"/>
        <w:rPr>
          <w:rFonts w:ascii="Arial" w:hAnsi="Arial" w:cs="Arial"/>
          <w:sz w:val="22"/>
          <w:szCs w:val="22"/>
        </w:rPr>
      </w:pPr>
      <w:r w:rsidRPr="00DE7C25">
        <w:rPr>
          <w:rFonts w:ascii="Arial" w:hAnsi="Arial" w:cs="Arial"/>
          <w:sz w:val="22"/>
          <w:szCs w:val="22"/>
        </w:rPr>
        <w:t>zariadenie pre seniorov,</w:t>
      </w:r>
    </w:p>
    <w:p w:rsidR="00FE6A5D" w:rsidRPr="00DE7C25" w:rsidRDefault="00FE6A5D" w:rsidP="00F21328">
      <w:pPr>
        <w:pStyle w:val="Zkladntext21"/>
        <w:numPr>
          <w:ilvl w:val="2"/>
          <w:numId w:val="3"/>
        </w:numPr>
        <w:tabs>
          <w:tab w:val="left" w:pos="993"/>
        </w:tabs>
        <w:ind w:hanging="1631"/>
        <w:rPr>
          <w:rFonts w:ascii="Arial" w:hAnsi="Arial" w:cs="Arial"/>
          <w:sz w:val="22"/>
          <w:szCs w:val="22"/>
        </w:rPr>
      </w:pPr>
      <w:r w:rsidRPr="00DE7C25">
        <w:rPr>
          <w:rFonts w:ascii="Arial" w:hAnsi="Arial" w:cs="Arial"/>
          <w:sz w:val="22"/>
          <w:szCs w:val="22"/>
        </w:rPr>
        <w:t>domov sociálnych služieb,</w:t>
      </w:r>
    </w:p>
    <w:p w:rsidR="00FE6A5D" w:rsidRPr="00DE7C25" w:rsidRDefault="00FE6A5D" w:rsidP="00F21328">
      <w:pPr>
        <w:pStyle w:val="Zkladntext21"/>
        <w:numPr>
          <w:ilvl w:val="1"/>
          <w:numId w:val="1"/>
        </w:numPr>
        <w:tabs>
          <w:tab w:val="left" w:pos="709"/>
        </w:tabs>
        <w:ind w:left="709" w:hanging="283"/>
        <w:rPr>
          <w:rFonts w:ascii="Arial" w:hAnsi="Arial" w:cs="Arial"/>
          <w:sz w:val="22"/>
          <w:szCs w:val="22"/>
        </w:rPr>
      </w:pPr>
      <w:r w:rsidRPr="00DE7C25">
        <w:rPr>
          <w:rFonts w:ascii="Arial" w:hAnsi="Arial" w:cs="Arial"/>
          <w:sz w:val="22"/>
          <w:szCs w:val="22"/>
        </w:rPr>
        <w:t>domáca opatrovateľská služba,</w:t>
      </w:r>
    </w:p>
    <w:p w:rsidR="00FE6A5D" w:rsidRPr="00DE7C25" w:rsidRDefault="00FE6A5D" w:rsidP="00FE6A5D">
      <w:pPr>
        <w:pStyle w:val="Zkladntext21"/>
        <w:ind w:left="426"/>
        <w:rPr>
          <w:rFonts w:ascii="Arial" w:hAnsi="Arial" w:cs="Arial"/>
          <w:sz w:val="22"/>
          <w:szCs w:val="22"/>
        </w:rPr>
      </w:pPr>
    </w:p>
    <w:p w:rsidR="00FE6A5D" w:rsidRPr="00DE7C25" w:rsidRDefault="00FE6A5D" w:rsidP="00F21328">
      <w:pPr>
        <w:pStyle w:val="Zkladntext21"/>
        <w:numPr>
          <w:ilvl w:val="0"/>
          <w:numId w:val="1"/>
        </w:numPr>
        <w:tabs>
          <w:tab w:val="left" w:pos="426"/>
        </w:tabs>
        <w:ind w:left="426" w:hanging="426"/>
        <w:rPr>
          <w:rFonts w:ascii="Arial" w:hAnsi="Arial" w:cs="Arial"/>
          <w:sz w:val="22"/>
          <w:szCs w:val="22"/>
        </w:rPr>
      </w:pPr>
      <w:r w:rsidRPr="00DE7C25">
        <w:rPr>
          <w:rFonts w:ascii="Arial" w:hAnsi="Arial" w:cs="Arial"/>
          <w:sz w:val="22"/>
          <w:szCs w:val="22"/>
        </w:rPr>
        <w:t>podpornú službu:</w:t>
      </w:r>
    </w:p>
    <w:p w:rsidR="00FE6A5D" w:rsidRPr="00DE7C25" w:rsidRDefault="00FE6A5D" w:rsidP="00F21328">
      <w:pPr>
        <w:pStyle w:val="Zkladntext21"/>
        <w:numPr>
          <w:ilvl w:val="2"/>
          <w:numId w:val="2"/>
        </w:numPr>
        <w:ind w:left="993" w:hanging="284"/>
        <w:rPr>
          <w:rFonts w:ascii="Arial" w:hAnsi="Arial" w:cs="Arial"/>
          <w:sz w:val="22"/>
          <w:szCs w:val="22"/>
        </w:rPr>
      </w:pPr>
      <w:r w:rsidRPr="00DE7C25">
        <w:rPr>
          <w:rFonts w:ascii="Arial" w:hAnsi="Arial" w:cs="Arial"/>
          <w:sz w:val="22"/>
          <w:szCs w:val="22"/>
        </w:rPr>
        <w:t>poskytovanie sociálnej služby v</w:t>
      </w:r>
      <w:r w:rsidR="00AE7C0C" w:rsidRPr="00DE7C25">
        <w:rPr>
          <w:rFonts w:ascii="Arial" w:hAnsi="Arial" w:cs="Arial"/>
          <w:sz w:val="22"/>
          <w:szCs w:val="22"/>
        </w:rPr>
        <w:t> </w:t>
      </w:r>
      <w:r w:rsidRPr="00DE7C25">
        <w:rPr>
          <w:rFonts w:ascii="Arial" w:hAnsi="Arial" w:cs="Arial"/>
          <w:sz w:val="22"/>
          <w:szCs w:val="22"/>
        </w:rPr>
        <w:t>jedáln</w:t>
      </w:r>
      <w:r w:rsidR="00AE7C0C" w:rsidRPr="00DE7C25">
        <w:rPr>
          <w:rFonts w:ascii="Arial" w:hAnsi="Arial" w:cs="Arial"/>
          <w:sz w:val="22"/>
          <w:szCs w:val="22"/>
        </w:rPr>
        <w:t>i.</w:t>
      </w:r>
    </w:p>
    <w:p w:rsidR="00FE6A5D" w:rsidRPr="00DE7C25" w:rsidRDefault="00FE6A5D" w:rsidP="00FE6A5D">
      <w:pPr>
        <w:rPr>
          <w:rFonts w:ascii="Arial" w:hAnsi="Arial" w:cs="Arial"/>
          <w:sz w:val="22"/>
          <w:szCs w:val="22"/>
        </w:rPr>
      </w:pPr>
    </w:p>
    <w:p w:rsidR="00C613BF" w:rsidRPr="00DE7C25" w:rsidRDefault="00C613BF" w:rsidP="00A31936">
      <w:pPr>
        <w:jc w:val="both"/>
        <w:rPr>
          <w:rFonts w:ascii="Arial" w:hAnsi="Arial" w:cs="Arial"/>
          <w:sz w:val="22"/>
          <w:szCs w:val="22"/>
        </w:rPr>
      </w:pPr>
      <w:r w:rsidRPr="00DE7C25">
        <w:rPr>
          <w:rFonts w:ascii="Arial" w:hAnsi="Arial" w:cs="Arial"/>
          <w:sz w:val="22"/>
          <w:szCs w:val="22"/>
        </w:rPr>
        <w:t xml:space="preserve">Dom pokojnej staroby </w:t>
      </w:r>
      <w:proofErr w:type="spellStart"/>
      <w:r w:rsidRPr="00DE7C25">
        <w:rPr>
          <w:rFonts w:ascii="Arial" w:hAnsi="Arial" w:cs="Arial"/>
          <w:sz w:val="22"/>
          <w:szCs w:val="22"/>
        </w:rPr>
        <w:t>n.o</w:t>
      </w:r>
      <w:proofErr w:type="spellEnd"/>
      <w:r w:rsidRPr="00DE7C25">
        <w:rPr>
          <w:rFonts w:ascii="Arial" w:hAnsi="Arial" w:cs="Arial"/>
          <w:sz w:val="22"/>
          <w:szCs w:val="22"/>
        </w:rPr>
        <w:t xml:space="preserve">., Gbely </w:t>
      </w:r>
      <w:r w:rsidR="004C28C8" w:rsidRPr="00DE7C25">
        <w:rPr>
          <w:rFonts w:ascii="Arial" w:hAnsi="Arial" w:cs="Arial"/>
          <w:sz w:val="22"/>
          <w:szCs w:val="22"/>
        </w:rPr>
        <w:t xml:space="preserve">má </w:t>
      </w:r>
      <w:r w:rsidR="00CA29A3" w:rsidRPr="00DE7C25">
        <w:rPr>
          <w:rFonts w:ascii="Arial" w:hAnsi="Arial" w:cs="Arial"/>
          <w:sz w:val="22"/>
          <w:szCs w:val="22"/>
        </w:rPr>
        <w:t xml:space="preserve">na Okresnom úrade Senica, odbore živnostenského podnikania, </w:t>
      </w:r>
      <w:r w:rsidR="004C28C8" w:rsidRPr="00DE7C25">
        <w:rPr>
          <w:rFonts w:ascii="Arial" w:hAnsi="Arial" w:cs="Arial"/>
          <w:sz w:val="22"/>
          <w:szCs w:val="22"/>
        </w:rPr>
        <w:t>zaregistrované nasledovné predmety podnikania:</w:t>
      </w:r>
    </w:p>
    <w:p w:rsidR="00A31936" w:rsidRPr="00DE7C25" w:rsidRDefault="00A31936" w:rsidP="00F21328">
      <w:pPr>
        <w:pStyle w:val="Odsekzoznamu"/>
        <w:numPr>
          <w:ilvl w:val="2"/>
          <w:numId w:val="8"/>
        </w:numPr>
        <w:tabs>
          <w:tab w:val="clear" w:pos="2340"/>
          <w:tab w:val="num" w:pos="993"/>
        </w:tabs>
        <w:ind w:hanging="1631"/>
        <w:jc w:val="both"/>
        <w:rPr>
          <w:rFonts w:ascii="Arial" w:hAnsi="Arial" w:cs="Arial"/>
          <w:sz w:val="22"/>
          <w:szCs w:val="22"/>
        </w:rPr>
      </w:pPr>
      <w:r w:rsidRPr="00DE7C25">
        <w:rPr>
          <w:rFonts w:ascii="Arial" w:hAnsi="Arial" w:cs="Arial"/>
          <w:sz w:val="22"/>
          <w:szCs w:val="22"/>
        </w:rPr>
        <w:t>výroba hotových jedál a polotovarov,</w:t>
      </w:r>
    </w:p>
    <w:p w:rsidR="00C613BF" w:rsidRPr="00DE7C25" w:rsidRDefault="00C613BF" w:rsidP="00F21328">
      <w:pPr>
        <w:pStyle w:val="Odsekzoznamu"/>
        <w:numPr>
          <w:ilvl w:val="2"/>
          <w:numId w:val="8"/>
        </w:numPr>
        <w:tabs>
          <w:tab w:val="clear" w:pos="2340"/>
          <w:tab w:val="num" w:pos="993"/>
        </w:tabs>
        <w:ind w:hanging="1631"/>
        <w:jc w:val="both"/>
        <w:rPr>
          <w:rFonts w:ascii="Arial" w:hAnsi="Arial" w:cs="Arial"/>
          <w:sz w:val="22"/>
          <w:szCs w:val="22"/>
        </w:rPr>
      </w:pPr>
      <w:r w:rsidRPr="00DE7C25">
        <w:rPr>
          <w:rFonts w:ascii="Arial" w:hAnsi="Arial" w:cs="Arial"/>
          <w:sz w:val="22"/>
          <w:szCs w:val="22"/>
        </w:rPr>
        <w:t>pohostinsk</w:t>
      </w:r>
      <w:r w:rsidR="00A31936" w:rsidRPr="00DE7C25">
        <w:rPr>
          <w:rFonts w:ascii="Arial" w:hAnsi="Arial" w:cs="Arial"/>
          <w:sz w:val="22"/>
          <w:szCs w:val="22"/>
        </w:rPr>
        <w:t>á</w:t>
      </w:r>
      <w:r w:rsidRPr="00DE7C25">
        <w:rPr>
          <w:rFonts w:ascii="Arial" w:hAnsi="Arial" w:cs="Arial"/>
          <w:sz w:val="22"/>
          <w:szCs w:val="22"/>
        </w:rPr>
        <w:t xml:space="preserve"> činnosť (bez ubytovacích zariadení),</w:t>
      </w:r>
    </w:p>
    <w:p w:rsidR="00A31936" w:rsidRPr="00DE7C25" w:rsidRDefault="00A31936" w:rsidP="00F21328">
      <w:pPr>
        <w:pStyle w:val="Odsekzoznamu"/>
        <w:numPr>
          <w:ilvl w:val="2"/>
          <w:numId w:val="8"/>
        </w:numPr>
        <w:tabs>
          <w:tab w:val="clear" w:pos="2340"/>
          <w:tab w:val="num" w:pos="993"/>
        </w:tabs>
        <w:ind w:hanging="1631"/>
        <w:jc w:val="both"/>
        <w:rPr>
          <w:rFonts w:ascii="Arial" w:hAnsi="Arial" w:cs="Arial"/>
          <w:sz w:val="22"/>
          <w:szCs w:val="22"/>
        </w:rPr>
      </w:pPr>
      <w:r w:rsidRPr="00DE7C25">
        <w:rPr>
          <w:rFonts w:ascii="Arial" w:hAnsi="Arial" w:cs="Arial"/>
          <w:sz w:val="22"/>
          <w:szCs w:val="22"/>
        </w:rPr>
        <w:t>pranie a žehlenie bielizne,</w:t>
      </w:r>
    </w:p>
    <w:p w:rsidR="00A31936" w:rsidRPr="00DE7C25" w:rsidRDefault="00A31936" w:rsidP="00F21328">
      <w:pPr>
        <w:pStyle w:val="Odsekzoznamu"/>
        <w:numPr>
          <w:ilvl w:val="2"/>
          <w:numId w:val="8"/>
        </w:numPr>
        <w:tabs>
          <w:tab w:val="clear" w:pos="2340"/>
          <w:tab w:val="num" w:pos="993"/>
        </w:tabs>
        <w:ind w:hanging="1631"/>
        <w:jc w:val="both"/>
        <w:rPr>
          <w:rFonts w:ascii="Arial" w:hAnsi="Arial" w:cs="Arial"/>
          <w:sz w:val="22"/>
          <w:szCs w:val="22"/>
        </w:rPr>
      </w:pPr>
      <w:r w:rsidRPr="00DE7C25">
        <w:rPr>
          <w:rFonts w:ascii="Arial" w:hAnsi="Arial" w:cs="Arial"/>
          <w:sz w:val="22"/>
          <w:szCs w:val="22"/>
        </w:rPr>
        <w:t>výroba pekárskych a cukrárenských výrobkov.</w:t>
      </w:r>
    </w:p>
    <w:p w:rsidR="00AC30DE" w:rsidRPr="00DE7C25" w:rsidRDefault="00AC30DE" w:rsidP="00FE6A5D">
      <w:pPr>
        <w:rPr>
          <w:rFonts w:ascii="Arial" w:hAnsi="Arial" w:cs="Arial"/>
          <w:sz w:val="22"/>
          <w:szCs w:val="22"/>
          <w:u w:val="single"/>
        </w:rPr>
      </w:pPr>
    </w:p>
    <w:p w:rsidR="00FE6A5D" w:rsidRPr="00DE7C25" w:rsidRDefault="00FE6A5D" w:rsidP="00FE6A5D">
      <w:pPr>
        <w:rPr>
          <w:rFonts w:ascii="Arial" w:hAnsi="Arial" w:cs="Arial"/>
          <w:sz w:val="22"/>
          <w:szCs w:val="22"/>
          <w:u w:val="single"/>
        </w:rPr>
      </w:pPr>
      <w:r w:rsidRPr="00DE7C25">
        <w:rPr>
          <w:rFonts w:ascii="Arial" w:hAnsi="Arial" w:cs="Arial"/>
          <w:sz w:val="22"/>
          <w:szCs w:val="22"/>
          <w:u w:val="single"/>
        </w:rPr>
        <w:t>Identifikačné údaje:</w:t>
      </w:r>
    </w:p>
    <w:p w:rsidR="002C3EFD" w:rsidRPr="00DE7C25" w:rsidRDefault="002C3EFD" w:rsidP="00FE6A5D">
      <w:pPr>
        <w:rPr>
          <w:rFonts w:ascii="Arial" w:hAnsi="Arial" w:cs="Arial"/>
          <w:sz w:val="22"/>
          <w:szCs w:val="22"/>
        </w:rPr>
      </w:pPr>
    </w:p>
    <w:p w:rsidR="00FE6A5D" w:rsidRPr="00DE7C25" w:rsidRDefault="00FE6A5D" w:rsidP="00FE6A5D">
      <w:pPr>
        <w:rPr>
          <w:rFonts w:ascii="Arial" w:hAnsi="Arial" w:cs="Arial"/>
          <w:sz w:val="22"/>
          <w:szCs w:val="22"/>
        </w:rPr>
      </w:pPr>
      <w:r w:rsidRPr="00DE7C25">
        <w:rPr>
          <w:rFonts w:ascii="Arial" w:hAnsi="Arial" w:cs="Arial"/>
          <w:sz w:val="22"/>
          <w:szCs w:val="22"/>
        </w:rPr>
        <w:t>Názov:</w:t>
      </w:r>
      <w:r w:rsidRPr="00DE7C25">
        <w:rPr>
          <w:rFonts w:ascii="Arial" w:hAnsi="Arial" w:cs="Arial"/>
          <w:sz w:val="22"/>
          <w:szCs w:val="22"/>
        </w:rPr>
        <w:tab/>
      </w:r>
      <w:r w:rsidRPr="00DE7C25">
        <w:rPr>
          <w:rFonts w:ascii="Arial" w:hAnsi="Arial" w:cs="Arial"/>
          <w:sz w:val="22"/>
          <w:szCs w:val="22"/>
        </w:rPr>
        <w:tab/>
        <w:t xml:space="preserve">Dom pokojnej staroby </w:t>
      </w:r>
      <w:proofErr w:type="spellStart"/>
      <w:r w:rsidRPr="00DE7C25">
        <w:rPr>
          <w:rFonts w:ascii="Arial" w:hAnsi="Arial" w:cs="Arial"/>
          <w:sz w:val="22"/>
          <w:szCs w:val="22"/>
        </w:rPr>
        <w:t>n.o</w:t>
      </w:r>
      <w:proofErr w:type="spellEnd"/>
      <w:r w:rsidRPr="00DE7C25">
        <w:rPr>
          <w:rFonts w:ascii="Arial" w:hAnsi="Arial" w:cs="Arial"/>
          <w:sz w:val="22"/>
          <w:szCs w:val="22"/>
        </w:rPr>
        <w:t>., Gbely</w:t>
      </w:r>
    </w:p>
    <w:p w:rsidR="00FE6A5D" w:rsidRPr="00DE7C25" w:rsidRDefault="00FE6A5D" w:rsidP="00FE6A5D">
      <w:pPr>
        <w:rPr>
          <w:rFonts w:ascii="Arial" w:hAnsi="Arial" w:cs="Arial"/>
          <w:sz w:val="22"/>
          <w:szCs w:val="22"/>
        </w:rPr>
      </w:pPr>
      <w:r w:rsidRPr="00DE7C25">
        <w:rPr>
          <w:rFonts w:ascii="Arial" w:hAnsi="Arial" w:cs="Arial"/>
          <w:sz w:val="22"/>
          <w:szCs w:val="22"/>
        </w:rPr>
        <w:t>Sídlo:</w:t>
      </w:r>
      <w:r w:rsidRPr="00DE7C25">
        <w:rPr>
          <w:rFonts w:ascii="Arial" w:hAnsi="Arial" w:cs="Arial"/>
          <w:sz w:val="22"/>
          <w:szCs w:val="22"/>
        </w:rPr>
        <w:tab/>
      </w:r>
      <w:r w:rsidRPr="00DE7C25">
        <w:rPr>
          <w:rFonts w:ascii="Arial" w:hAnsi="Arial" w:cs="Arial"/>
          <w:sz w:val="22"/>
          <w:szCs w:val="22"/>
        </w:rPr>
        <w:tab/>
        <w:t xml:space="preserve">Prof. </w:t>
      </w:r>
      <w:proofErr w:type="spellStart"/>
      <w:r w:rsidRPr="00DE7C25">
        <w:rPr>
          <w:rFonts w:ascii="Arial" w:hAnsi="Arial" w:cs="Arial"/>
          <w:sz w:val="22"/>
          <w:szCs w:val="22"/>
        </w:rPr>
        <w:t>Č</w:t>
      </w:r>
      <w:r w:rsidR="00E06EF5" w:rsidRPr="00DE7C25">
        <w:rPr>
          <w:rFonts w:ascii="Arial" w:hAnsi="Arial" w:cs="Arial"/>
          <w:sz w:val="22"/>
          <w:szCs w:val="22"/>
        </w:rPr>
        <w:t>á</w:t>
      </w:r>
      <w:r w:rsidRPr="00DE7C25">
        <w:rPr>
          <w:rFonts w:ascii="Arial" w:hAnsi="Arial" w:cs="Arial"/>
          <w:sz w:val="22"/>
          <w:szCs w:val="22"/>
        </w:rPr>
        <w:t>rsk</w:t>
      </w:r>
      <w:r w:rsidR="00E06EF5" w:rsidRPr="00DE7C25">
        <w:rPr>
          <w:rFonts w:ascii="Arial" w:hAnsi="Arial" w:cs="Arial"/>
          <w:sz w:val="22"/>
          <w:szCs w:val="22"/>
        </w:rPr>
        <w:t>e</w:t>
      </w:r>
      <w:r w:rsidRPr="00DE7C25">
        <w:rPr>
          <w:rFonts w:ascii="Arial" w:hAnsi="Arial" w:cs="Arial"/>
          <w:sz w:val="22"/>
          <w:szCs w:val="22"/>
        </w:rPr>
        <w:t>ho</w:t>
      </w:r>
      <w:proofErr w:type="spellEnd"/>
      <w:r w:rsidRPr="00DE7C25">
        <w:rPr>
          <w:rFonts w:ascii="Arial" w:hAnsi="Arial" w:cs="Arial"/>
          <w:sz w:val="22"/>
          <w:szCs w:val="22"/>
        </w:rPr>
        <w:t xml:space="preserve"> 291</w:t>
      </w:r>
      <w:r w:rsidR="00E06EF5" w:rsidRPr="00DE7C25">
        <w:rPr>
          <w:rFonts w:ascii="Arial" w:hAnsi="Arial" w:cs="Arial"/>
          <w:sz w:val="22"/>
          <w:szCs w:val="22"/>
        </w:rPr>
        <w:t>/14</w:t>
      </w:r>
      <w:r w:rsidRPr="00DE7C25">
        <w:rPr>
          <w:rFonts w:ascii="Arial" w:hAnsi="Arial" w:cs="Arial"/>
          <w:sz w:val="22"/>
          <w:szCs w:val="22"/>
        </w:rPr>
        <w:t>, 908 45 Gbely</w:t>
      </w:r>
    </w:p>
    <w:p w:rsidR="002042D3" w:rsidRPr="00DE7C25" w:rsidRDefault="002042D3" w:rsidP="00FE6A5D">
      <w:pPr>
        <w:rPr>
          <w:rFonts w:ascii="Arial" w:hAnsi="Arial" w:cs="Arial"/>
          <w:sz w:val="22"/>
          <w:szCs w:val="22"/>
        </w:rPr>
      </w:pPr>
      <w:r w:rsidRPr="00DE7C25">
        <w:rPr>
          <w:rFonts w:ascii="Arial" w:hAnsi="Arial" w:cs="Arial"/>
          <w:sz w:val="22"/>
          <w:szCs w:val="22"/>
        </w:rPr>
        <w:t>IČO:</w:t>
      </w:r>
      <w:r w:rsidRPr="00DE7C25">
        <w:rPr>
          <w:rFonts w:ascii="Arial" w:hAnsi="Arial" w:cs="Arial"/>
          <w:sz w:val="22"/>
          <w:szCs w:val="22"/>
        </w:rPr>
        <w:tab/>
      </w:r>
      <w:r w:rsidRPr="00DE7C25">
        <w:rPr>
          <w:rFonts w:ascii="Arial" w:hAnsi="Arial" w:cs="Arial"/>
          <w:sz w:val="22"/>
          <w:szCs w:val="22"/>
        </w:rPr>
        <w:tab/>
        <w:t>36 084</w:t>
      </w:r>
      <w:r w:rsidR="002C3EFD" w:rsidRPr="00DE7C25">
        <w:rPr>
          <w:rFonts w:ascii="Arial" w:hAnsi="Arial" w:cs="Arial"/>
          <w:sz w:val="22"/>
          <w:szCs w:val="22"/>
        </w:rPr>
        <w:t> </w:t>
      </w:r>
      <w:r w:rsidRPr="00DE7C25">
        <w:rPr>
          <w:rFonts w:ascii="Arial" w:hAnsi="Arial" w:cs="Arial"/>
          <w:sz w:val="22"/>
          <w:szCs w:val="22"/>
        </w:rPr>
        <w:t>514</w:t>
      </w:r>
    </w:p>
    <w:p w:rsidR="002C3EFD" w:rsidRPr="00DE7C25" w:rsidRDefault="002C3EFD" w:rsidP="00FE6A5D">
      <w:pPr>
        <w:rPr>
          <w:rFonts w:ascii="Arial" w:hAnsi="Arial" w:cs="Arial"/>
          <w:sz w:val="22"/>
          <w:szCs w:val="22"/>
        </w:rPr>
      </w:pPr>
    </w:p>
    <w:p w:rsidR="00FE6A5D" w:rsidRPr="00DE7C25" w:rsidRDefault="00FE6A5D" w:rsidP="00FE6A5D">
      <w:pPr>
        <w:rPr>
          <w:rFonts w:ascii="Arial" w:hAnsi="Arial" w:cs="Arial"/>
          <w:sz w:val="22"/>
          <w:szCs w:val="22"/>
        </w:rPr>
      </w:pPr>
      <w:r w:rsidRPr="00DE7C25">
        <w:rPr>
          <w:rFonts w:ascii="Arial" w:hAnsi="Arial" w:cs="Arial"/>
          <w:sz w:val="22"/>
          <w:szCs w:val="22"/>
        </w:rPr>
        <w:t>Zakladateľ:</w:t>
      </w:r>
      <w:r w:rsidRPr="00DE7C25">
        <w:rPr>
          <w:rFonts w:ascii="Arial" w:hAnsi="Arial" w:cs="Arial"/>
          <w:sz w:val="22"/>
          <w:szCs w:val="22"/>
        </w:rPr>
        <w:tab/>
        <w:t>Mesto Gbely</w:t>
      </w:r>
    </w:p>
    <w:p w:rsidR="00FE6A5D" w:rsidRPr="00DE7C25" w:rsidRDefault="00FE6A5D" w:rsidP="00FE6A5D">
      <w:pPr>
        <w:rPr>
          <w:rFonts w:ascii="Arial" w:hAnsi="Arial" w:cs="Arial"/>
          <w:sz w:val="22"/>
          <w:szCs w:val="22"/>
        </w:rPr>
      </w:pPr>
      <w:r w:rsidRPr="00DE7C25">
        <w:rPr>
          <w:rFonts w:ascii="Arial" w:hAnsi="Arial" w:cs="Arial"/>
          <w:sz w:val="22"/>
          <w:szCs w:val="22"/>
        </w:rPr>
        <w:tab/>
      </w:r>
      <w:r w:rsidRPr="00DE7C25">
        <w:rPr>
          <w:rFonts w:ascii="Arial" w:hAnsi="Arial" w:cs="Arial"/>
          <w:sz w:val="22"/>
          <w:szCs w:val="22"/>
        </w:rPr>
        <w:tab/>
        <w:t>IČO 00 309 524</w:t>
      </w:r>
    </w:p>
    <w:p w:rsidR="00FE6A5D" w:rsidRPr="00DE7C25" w:rsidRDefault="00FE6A5D" w:rsidP="00FE6A5D">
      <w:pPr>
        <w:rPr>
          <w:rFonts w:ascii="Arial" w:hAnsi="Arial" w:cs="Arial"/>
          <w:sz w:val="22"/>
          <w:szCs w:val="22"/>
        </w:rPr>
      </w:pPr>
      <w:r w:rsidRPr="00DE7C25">
        <w:rPr>
          <w:rFonts w:ascii="Arial" w:hAnsi="Arial" w:cs="Arial"/>
          <w:sz w:val="22"/>
          <w:szCs w:val="22"/>
        </w:rPr>
        <w:tab/>
      </w:r>
      <w:r w:rsidRPr="00DE7C25">
        <w:rPr>
          <w:rFonts w:ascii="Arial" w:hAnsi="Arial" w:cs="Arial"/>
          <w:sz w:val="22"/>
          <w:szCs w:val="22"/>
        </w:rPr>
        <w:tab/>
        <w:t xml:space="preserve">v zastúpení Ing. Jozefom </w:t>
      </w:r>
      <w:proofErr w:type="spellStart"/>
      <w:r w:rsidRPr="00DE7C25">
        <w:rPr>
          <w:rFonts w:ascii="Arial" w:hAnsi="Arial" w:cs="Arial"/>
          <w:sz w:val="22"/>
          <w:szCs w:val="22"/>
        </w:rPr>
        <w:t>Hazlingerom</w:t>
      </w:r>
      <w:proofErr w:type="spellEnd"/>
    </w:p>
    <w:p w:rsidR="00FE6A5D" w:rsidRPr="00DE7C25" w:rsidRDefault="00FE6A5D" w:rsidP="00FE6A5D">
      <w:pPr>
        <w:rPr>
          <w:rFonts w:ascii="Arial" w:hAnsi="Arial" w:cs="Arial"/>
          <w:sz w:val="22"/>
          <w:szCs w:val="22"/>
        </w:rPr>
      </w:pPr>
      <w:r w:rsidRPr="00DE7C25">
        <w:rPr>
          <w:rFonts w:ascii="Arial" w:hAnsi="Arial" w:cs="Arial"/>
          <w:sz w:val="22"/>
          <w:szCs w:val="22"/>
        </w:rPr>
        <w:tab/>
      </w:r>
      <w:r w:rsidRPr="00DE7C25">
        <w:rPr>
          <w:rFonts w:ascii="Arial" w:hAnsi="Arial" w:cs="Arial"/>
          <w:sz w:val="22"/>
          <w:szCs w:val="22"/>
        </w:rPr>
        <w:tab/>
      </w:r>
      <w:r w:rsidR="002042D3" w:rsidRPr="00DE7C25">
        <w:rPr>
          <w:rFonts w:ascii="Arial" w:hAnsi="Arial" w:cs="Arial"/>
          <w:sz w:val="22"/>
          <w:szCs w:val="22"/>
        </w:rPr>
        <w:t xml:space="preserve">sídlo </w:t>
      </w:r>
      <w:r w:rsidRPr="00DE7C25">
        <w:rPr>
          <w:rFonts w:ascii="Arial" w:hAnsi="Arial" w:cs="Arial"/>
          <w:sz w:val="22"/>
          <w:szCs w:val="22"/>
        </w:rPr>
        <w:t>Námestie Slobody 1261, 908 45  Gbely</w:t>
      </w:r>
    </w:p>
    <w:p w:rsidR="002C3EFD" w:rsidRPr="00DE7C25" w:rsidRDefault="002C3EFD" w:rsidP="00FE6A5D">
      <w:pPr>
        <w:rPr>
          <w:rFonts w:ascii="Arial" w:hAnsi="Arial" w:cs="Arial"/>
          <w:sz w:val="22"/>
          <w:szCs w:val="22"/>
        </w:rPr>
      </w:pPr>
    </w:p>
    <w:p w:rsidR="002042D3" w:rsidRPr="00DE7C25" w:rsidRDefault="002042D3" w:rsidP="00FE6A5D">
      <w:pPr>
        <w:rPr>
          <w:rFonts w:ascii="Arial" w:hAnsi="Arial" w:cs="Arial"/>
          <w:sz w:val="22"/>
          <w:szCs w:val="22"/>
        </w:rPr>
      </w:pPr>
      <w:r w:rsidRPr="00DE7C25">
        <w:rPr>
          <w:rFonts w:ascii="Arial" w:hAnsi="Arial" w:cs="Arial"/>
          <w:sz w:val="22"/>
          <w:szCs w:val="22"/>
        </w:rPr>
        <w:t>Registračné číslo:</w:t>
      </w:r>
      <w:r w:rsidRPr="00DE7C25">
        <w:rPr>
          <w:rFonts w:ascii="Arial" w:hAnsi="Arial" w:cs="Arial"/>
          <w:sz w:val="22"/>
          <w:szCs w:val="22"/>
        </w:rPr>
        <w:tab/>
        <w:t>VVS/NO-44/2004</w:t>
      </w:r>
    </w:p>
    <w:p w:rsidR="002042D3" w:rsidRPr="00DE7C25" w:rsidRDefault="002042D3" w:rsidP="00FE6A5D">
      <w:pPr>
        <w:rPr>
          <w:rFonts w:ascii="Arial" w:hAnsi="Arial" w:cs="Arial"/>
          <w:sz w:val="22"/>
          <w:szCs w:val="22"/>
        </w:rPr>
      </w:pPr>
      <w:r w:rsidRPr="00DE7C25">
        <w:rPr>
          <w:rFonts w:ascii="Arial" w:hAnsi="Arial" w:cs="Arial"/>
          <w:sz w:val="22"/>
          <w:szCs w:val="22"/>
        </w:rPr>
        <w:t>Deň vzniku:</w:t>
      </w:r>
      <w:r w:rsidRPr="00DE7C25">
        <w:rPr>
          <w:rFonts w:ascii="Arial" w:hAnsi="Arial" w:cs="Arial"/>
          <w:sz w:val="22"/>
          <w:szCs w:val="22"/>
        </w:rPr>
        <w:tab/>
      </w:r>
      <w:r w:rsidRPr="00DE7C25">
        <w:rPr>
          <w:rFonts w:ascii="Arial" w:hAnsi="Arial" w:cs="Arial"/>
          <w:sz w:val="22"/>
          <w:szCs w:val="22"/>
        </w:rPr>
        <w:tab/>
        <w:t>06.12.2004</w:t>
      </w:r>
    </w:p>
    <w:p w:rsidR="00152950" w:rsidRPr="00DE7C25" w:rsidRDefault="00152950" w:rsidP="00FE6A5D">
      <w:pPr>
        <w:rPr>
          <w:rFonts w:ascii="Arial" w:hAnsi="Arial" w:cs="Arial"/>
          <w:sz w:val="22"/>
          <w:szCs w:val="22"/>
        </w:rPr>
      </w:pPr>
    </w:p>
    <w:p w:rsidR="00152950" w:rsidRPr="00DE7C25" w:rsidRDefault="00152950" w:rsidP="00FE6A5D">
      <w:pPr>
        <w:rPr>
          <w:rFonts w:ascii="Arial" w:hAnsi="Arial" w:cs="Arial"/>
          <w:sz w:val="22"/>
          <w:szCs w:val="22"/>
        </w:rPr>
      </w:pPr>
      <w:r w:rsidRPr="00DE7C25">
        <w:rPr>
          <w:rFonts w:ascii="Arial" w:hAnsi="Arial" w:cs="Arial"/>
          <w:sz w:val="22"/>
          <w:szCs w:val="22"/>
        </w:rPr>
        <w:t>Štatutárny orgán – riaditeľ:</w:t>
      </w:r>
      <w:r w:rsidRPr="00DE7C25">
        <w:rPr>
          <w:rFonts w:ascii="Arial" w:hAnsi="Arial" w:cs="Arial"/>
          <w:sz w:val="22"/>
          <w:szCs w:val="22"/>
        </w:rPr>
        <w:tab/>
        <w:t xml:space="preserve">Ing. Petra </w:t>
      </w:r>
      <w:proofErr w:type="spellStart"/>
      <w:r w:rsidRPr="00DE7C25">
        <w:rPr>
          <w:rFonts w:ascii="Arial" w:hAnsi="Arial" w:cs="Arial"/>
          <w:sz w:val="22"/>
          <w:szCs w:val="22"/>
        </w:rPr>
        <w:t>Krbicová</w:t>
      </w:r>
      <w:proofErr w:type="spellEnd"/>
    </w:p>
    <w:p w:rsidR="00FE6A5D" w:rsidRPr="00DE7C25" w:rsidRDefault="00ED035C" w:rsidP="00FE6A5D">
      <w:pPr>
        <w:rPr>
          <w:rFonts w:ascii="Arial" w:hAnsi="Arial" w:cs="Arial"/>
          <w:sz w:val="22"/>
          <w:szCs w:val="22"/>
        </w:rPr>
      </w:pPr>
      <w:r w:rsidRPr="00DE7C25">
        <w:rPr>
          <w:rFonts w:ascii="Arial" w:hAnsi="Arial" w:cs="Arial"/>
          <w:sz w:val="22"/>
          <w:szCs w:val="22"/>
        </w:rPr>
        <w:t>Telefón:</w:t>
      </w:r>
      <w:r w:rsidRPr="00DE7C25">
        <w:rPr>
          <w:rFonts w:ascii="Arial" w:hAnsi="Arial" w:cs="Arial"/>
          <w:sz w:val="22"/>
          <w:szCs w:val="22"/>
        </w:rPr>
        <w:tab/>
      </w:r>
      <w:r w:rsidRPr="00DE7C25">
        <w:rPr>
          <w:rFonts w:ascii="Arial" w:hAnsi="Arial" w:cs="Arial"/>
          <w:sz w:val="22"/>
          <w:szCs w:val="22"/>
        </w:rPr>
        <w:tab/>
      </w:r>
      <w:r w:rsidRPr="00DE7C25">
        <w:rPr>
          <w:rFonts w:ascii="Arial" w:hAnsi="Arial" w:cs="Arial"/>
          <w:sz w:val="22"/>
          <w:szCs w:val="22"/>
        </w:rPr>
        <w:tab/>
        <w:t>034 662 1227</w:t>
      </w:r>
    </w:p>
    <w:p w:rsidR="00ED035C" w:rsidRPr="00DE7C25" w:rsidRDefault="00ED035C" w:rsidP="00FE6A5D">
      <w:pPr>
        <w:rPr>
          <w:rFonts w:ascii="Arial" w:hAnsi="Arial" w:cs="Arial"/>
          <w:sz w:val="22"/>
          <w:szCs w:val="22"/>
        </w:rPr>
      </w:pPr>
      <w:r w:rsidRPr="00DE7C25">
        <w:rPr>
          <w:rFonts w:ascii="Arial" w:hAnsi="Arial" w:cs="Arial"/>
          <w:sz w:val="22"/>
          <w:szCs w:val="22"/>
        </w:rPr>
        <w:t>E-mail:</w:t>
      </w:r>
      <w:r w:rsidRPr="00DE7C25">
        <w:rPr>
          <w:rFonts w:ascii="Arial" w:hAnsi="Arial" w:cs="Arial"/>
          <w:sz w:val="22"/>
          <w:szCs w:val="22"/>
        </w:rPr>
        <w:tab/>
      </w:r>
      <w:r w:rsidRPr="00DE7C25">
        <w:rPr>
          <w:rFonts w:ascii="Arial" w:hAnsi="Arial" w:cs="Arial"/>
          <w:sz w:val="22"/>
          <w:szCs w:val="22"/>
        </w:rPr>
        <w:tab/>
      </w:r>
      <w:r w:rsidRPr="00DE7C25">
        <w:rPr>
          <w:rFonts w:ascii="Arial" w:hAnsi="Arial" w:cs="Arial"/>
          <w:sz w:val="22"/>
          <w:szCs w:val="22"/>
        </w:rPr>
        <w:tab/>
      </w:r>
      <w:r w:rsidRPr="00DE7C25">
        <w:rPr>
          <w:rFonts w:ascii="Arial" w:hAnsi="Arial" w:cs="Arial"/>
          <w:sz w:val="22"/>
          <w:szCs w:val="22"/>
        </w:rPr>
        <w:tab/>
        <w:t>riaditel@dpsgbely.sk</w:t>
      </w:r>
    </w:p>
    <w:p w:rsidR="00FE6A5D" w:rsidRPr="00DE7C25" w:rsidRDefault="00FE6A5D" w:rsidP="00FE6A5D">
      <w:pPr>
        <w:jc w:val="both"/>
        <w:rPr>
          <w:rFonts w:ascii="Arial" w:hAnsi="Arial" w:cs="Arial"/>
          <w:sz w:val="22"/>
          <w:szCs w:val="22"/>
        </w:rPr>
      </w:pPr>
    </w:p>
    <w:p w:rsidR="00FE6A5D" w:rsidRPr="00DE7C25" w:rsidRDefault="00FE6A5D" w:rsidP="00FE6A5D">
      <w:pPr>
        <w:jc w:val="both"/>
        <w:rPr>
          <w:rFonts w:ascii="Arial" w:hAnsi="Arial" w:cs="Arial"/>
          <w:sz w:val="22"/>
          <w:szCs w:val="22"/>
        </w:rPr>
      </w:pPr>
    </w:p>
    <w:p w:rsidR="00152950" w:rsidRPr="00DE7C25" w:rsidRDefault="00152950" w:rsidP="00FE6A5D">
      <w:pPr>
        <w:jc w:val="both"/>
        <w:rPr>
          <w:rFonts w:ascii="Arial" w:hAnsi="Arial" w:cs="Arial"/>
          <w:color w:val="FF0000"/>
          <w:sz w:val="22"/>
          <w:szCs w:val="22"/>
        </w:rPr>
      </w:pPr>
    </w:p>
    <w:p w:rsidR="00152950" w:rsidRPr="00DE7C25" w:rsidRDefault="00152950" w:rsidP="00FE6A5D">
      <w:pPr>
        <w:jc w:val="both"/>
        <w:rPr>
          <w:rFonts w:ascii="Arial" w:hAnsi="Arial" w:cs="Arial"/>
          <w:color w:val="FF0000"/>
        </w:rPr>
      </w:pPr>
    </w:p>
    <w:p w:rsidR="00152950" w:rsidRPr="00DE7C25" w:rsidRDefault="00152950" w:rsidP="00FE6A5D">
      <w:pPr>
        <w:jc w:val="both"/>
        <w:rPr>
          <w:rFonts w:ascii="Arial" w:hAnsi="Arial" w:cs="Arial"/>
          <w:color w:val="FF0000"/>
        </w:rPr>
      </w:pPr>
    </w:p>
    <w:p w:rsidR="00152950" w:rsidRPr="00DE7C25" w:rsidRDefault="00152950" w:rsidP="00FE6A5D">
      <w:pPr>
        <w:jc w:val="both"/>
        <w:rPr>
          <w:rFonts w:ascii="Arial" w:hAnsi="Arial" w:cs="Arial"/>
          <w:color w:val="FF0000"/>
        </w:rPr>
      </w:pPr>
    </w:p>
    <w:p w:rsidR="00AC30DE" w:rsidRPr="00DE7C25" w:rsidRDefault="00AC30DE" w:rsidP="00FE6A5D">
      <w:pPr>
        <w:jc w:val="both"/>
        <w:rPr>
          <w:rFonts w:ascii="Arial" w:hAnsi="Arial" w:cs="Arial"/>
          <w:color w:val="FF0000"/>
        </w:rPr>
      </w:pPr>
    </w:p>
    <w:p w:rsidR="00AC30DE" w:rsidRPr="00DE7C25" w:rsidRDefault="00AC30DE" w:rsidP="00FE6A5D">
      <w:pPr>
        <w:jc w:val="both"/>
        <w:rPr>
          <w:rFonts w:ascii="Arial" w:hAnsi="Arial" w:cs="Arial"/>
          <w:color w:val="FF0000"/>
        </w:rPr>
      </w:pPr>
    </w:p>
    <w:p w:rsidR="00152950" w:rsidRPr="00DE7C25" w:rsidRDefault="00152950" w:rsidP="00FE6A5D">
      <w:pPr>
        <w:jc w:val="both"/>
        <w:rPr>
          <w:rFonts w:ascii="Arial" w:hAnsi="Arial" w:cs="Arial"/>
          <w:color w:val="FF0000"/>
        </w:rPr>
      </w:pPr>
    </w:p>
    <w:p w:rsidR="00A27B15" w:rsidRPr="00DE7C25" w:rsidRDefault="00A27B15" w:rsidP="00FE6A5D">
      <w:pPr>
        <w:jc w:val="both"/>
        <w:rPr>
          <w:rFonts w:ascii="Arial" w:hAnsi="Arial" w:cs="Arial"/>
          <w:color w:val="FF0000"/>
        </w:rPr>
      </w:pPr>
    </w:p>
    <w:p w:rsidR="00152950" w:rsidRPr="00A45FB7" w:rsidRDefault="003B102E" w:rsidP="00FE6A5D">
      <w:pPr>
        <w:jc w:val="both"/>
        <w:rPr>
          <w:rFonts w:ascii="Arial" w:hAnsi="Arial" w:cs="Arial"/>
          <w:b/>
          <w:sz w:val="22"/>
          <w:szCs w:val="22"/>
        </w:rPr>
      </w:pPr>
      <w:r w:rsidRPr="00A45FB7">
        <w:rPr>
          <w:rFonts w:ascii="Arial" w:hAnsi="Arial" w:cs="Arial"/>
          <w:b/>
          <w:sz w:val="22"/>
          <w:szCs w:val="22"/>
        </w:rPr>
        <w:lastRenderedPageBreak/>
        <w:t>PREHĽAD ČINNOSTI ORGANIZÁCIE</w:t>
      </w:r>
    </w:p>
    <w:p w:rsidR="00152950" w:rsidRPr="00A45FB7" w:rsidRDefault="00152950" w:rsidP="00FE6A5D">
      <w:pPr>
        <w:jc w:val="both"/>
        <w:rPr>
          <w:rFonts w:ascii="Arial" w:hAnsi="Arial" w:cs="Arial"/>
          <w:sz w:val="22"/>
          <w:szCs w:val="22"/>
        </w:rPr>
      </w:pPr>
    </w:p>
    <w:p w:rsidR="0090053F" w:rsidRDefault="005F2FAF" w:rsidP="005F2FAF">
      <w:pPr>
        <w:jc w:val="both"/>
        <w:rPr>
          <w:rFonts w:ascii="Arial" w:hAnsi="Arial" w:cs="Arial"/>
          <w:sz w:val="22"/>
          <w:szCs w:val="22"/>
        </w:rPr>
      </w:pPr>
      <w:r w:rsidRPr="00A45FB7">
        <w:rPr>
          <w:rFonts w:ascii="Arial" w:hAnsi="Arial" w:cs="Arial"/>
          <w:sz w:val="22"/>
          <w:szCs w:val="22"/>
        </w:rPr>
        <w:t xml:space="preserve">Sociálne služby v zariadení pre seniorov a v domove sociálnych služieb sú poskytované v dvoch </w:t>
      </w:r>
      <w:r w:rsidR="008828B4" w:rsidRPr="00A45FB7">
        <w:rPr>
          <w:rFonts w:ascii="Arial" w:hAnsi="Arial" w:cs="Arial"/>
          <w:sz w:val="22"/>
          <w:szCs w:val="22"/>
        </w:rPr>
        <w:t>budovách</w:t>
      </w:r>
      <w:r w:rsidRPr="00A45FB7">
        <w:rPr>
          <w:rFonts w:ascii="Arial" w:hAnsi="Arial" w:cs="Arial"/>
          <w:sz w:val="22"/>
          <w:szCs w:val="22"/>
        </w:rPr>
        <w:t xml:space="preserve">. </w:t>
      </w:r>
    </w:p>
    <w:p w:rsidR="0090053F" w:rsidRDefault="005F2FAF" w:rsidP="0090053F">
      <w:pPr>
        <w:pStyle w:val="Odsekzoznamu"/>
        <w:numPr>
          <w:ilvl w:val="3"/>
          <w:numId w:val="8"/>
        </w:numPr>
        <w:tabs>
          <w:tab w:val="clear" w:pos="2880"/>
          <w:tab w:val="num" w:pos="284"/>
        </w:tabs>
        <w:ind w:left="284" w:hanging="284"/>
        <w:jc w:val="both"/>
        <w:rPr>
          <w:rFonts w:ascii="Arial" w:hAnsi="Arial" w:cs="Arial"/>
          <w:sz w:val="22"/>
          <w:szCs w:val="22"/>
        </w:rPr>
      </w:pPr>
      <w:r w:rsidRPr="0090053F">
        <w:rPr>
          <w:rFonts w:ascii="Arial" w:hAnsi="Arial" w:cs="Arial"/>
          <w:sz w:val="22"/>
          <w:szCs w:val="22"/>
        </w:rPr>
        <w:t xml:space="preserve">DPS I sa nachádza na ulici Prof. </w:t>
      </w:r>
      <w:proofErr w:type="spellStart"/>
      <w:r w:rsidRPr="0090053F">
        <w:rPr>
          <w:rFonts w:ascii="Arial" w:hAnsi="Arial" w:cs="Arial"/>
          <w:sz w:val="22"/>
          <w:szCs w:val="22"/>
        </w:rPr>
        <w:t>Čárskeho</w:t>
      </w:r>
      <w:proofErr w:type="spellEnd"/>
      <w:r w:rsidRPr="0090053F">
        <w:rPr>
          <w:rFonts w:ascii="Arial" w:hAnsi="Arial" w:cs="Arial"/>
          <w:sz w:val="22"/>
          <w:szCs w:val="22"/>
        </w:rPr>
        <w:t xml:space="preserve">. V roku 2012 bolo zariadenie kompletne zrekonštruované, vrátane rekonštrukcie kuchyne, dobudovania interiéru a vonkajších úprav. </w:t>
      </w:r>
    </w:p>
    <w:p w:rsidR="005F2FAF" w:rsidRPr="0090053F" w:rsidRDefault="005F2FAF" w:rsidP="0090053F">
      <w:pPr>
        <w:pStyle w:val="Odsekzoznamu"/>
        <w:numPr>
          <w:ilvl w:val="3"/>
          <w:numId w:val="8"/>
        </w:numPr>
        <w:tabs>
          <w:tab w:val="clear" w:pos="2880"/>
          <w:tab w:val="num" w:pos="284"/>
        </w:tabs>
        <w:ind w:left="284" w:hanging="284"/>
        <w:jc w:val="both"/>
        <w:rPr>
          <w:rFonts w:ascii="Arial" w:hAnsi="Arial" w:cs="Arial"/>
          <w:sz w:val="22"/>
          <w:szCs w:val="22"/>
        </w:rPr>
      </w:pPr>
      <w:r w:rsidRPr="0090053F">
        <w:rPr>
          <w:rFonts w:ascii="Arial" w:hAnsi="Arial" w:cs="Arial"/>
          <w:sz w:val="22"/>
          <w:szCs w:val="22"/>
        </w:rPr>
        <w:t xml:space="preserve">DPS II sa nachádza na ulici </w:t>
      </w:r>
      <w:proofErr w:type="spellStart"/>
      <w:r w:rsidRPr="0090053F">
        <w:rPr>
          <w:rFonts w:ascii="Arial" w:hAnsi="Arial" w:cs="Arial"/>
          <w:sz w:val="22"/>
          <w:szCs w:val="22"/>
        </w:rPr>
        <w:t>Hudecova</w:t>
      </w:r>
      <w:proofErr w:type="spellEnd"/>
      <w:r w:rsidRPr="0090053F">
        <w:rPr>
          <w:rFonts w:ascii="Arial" w:hAnsi="Arial" w:cs="Arial"/>
          <w:sz w:val="22"/>
          <w:szCs w:val="22"/>
        </w:rPr>
        <w:t>. Zariadenie je v prevádzke od roku 2007, vzniklo rekonštrukciou bývalej slobodárne Nafta Gbely.</w:t>
      </w:r>
    </w:p>
    <w:p w:rsidR="005F2FAF" w:rsidRPr="00A45FB7" w:rsidRDefault="005F2FAF" w:rsidP="005F2FAF">
      <w:pPr>
        <w:jc w:val="both"/>
        <w:rPr>
          <w:rFonts w:ascii="Arial" w:hAnsi="Arial" w:cs="Arial"/>
          <w:sz w:val="22"/>
          <w:szCs w:val="22"/>
        </w:rPr>
      </w:pPr>
    </w:p>
    <w:p w:rsidR="005F2FAF" w:rsidRPr="00A45FB7" w:rsidRDefault="005F2FAF" w:rsidP="005F2FAF">
      <w:pPr>
        <w:jc w:val="both"/>
        <w:rPr>
          <w:rFonts w:ascii="Arial" w:hAnsi="Arial" w:cs="Arial"/>
          <w:sz w:val="22"/>
          <w:szCs w:val="22"/>
        </w:rPr>
      </w:pPr>
      <w:r w:rsidRPr="00A45FB7">
        <w:rPr>
          <w:rFonts w:ascii="Arial" w:hAnsi="Arial" w:cs="Arial"/>
          <w:sz w:val="22"/>
          <w:szCs w:val="22"/>
        </w:rPr>
        <w:t xml:space="preserve">Obidve </w:t>
      </w:r>
      <w:r w:rsidR="004D51A6" w:rsidRPr="00A45FB7">
        <w:rPr>
          <w:rFonts w:ascii="Arial" w:hAnsi="Arial" w:cs="Arial"/>
          <w:sz w:val="22"/>
          <w:szCs w:val="22"/>
        </w:rPr>
        <w:t>budovy</w:t>
      </w:r>
      <w:r w:rsidRPr="00A45FB7">
        <w:rPr>
          <w:rFonts w:ascii="Arial" w:hAnsi="Arial" w:cs="Arial"/>
          <w:sz w:val="22"/>
          <w:szCs w:val="22"/>
        </w:rPr>
        <w:t xml:space="preserve"> sú bezbariérové. </w:t>
      </w:r>
      <w:r w:rsidR="004D51A6" w:rsidRPr="00A45FB7">
        <w:rPr>
          <w:rFonts w:ascii="Arial" w:hAnsi="Arial" w:cs="Arial"/>
          <w:sz w:val="22"/>
          <w:szCs w:val="22"/>
        </w:rPr>
        <w:t>Obyvatelia</w:t>
      </w:r>
      <w:r w:rsidRPr="00A45FB7">
        <w:rPr>
          <w:rFonts w:ascii="Arial" w:hAnsi="Arial" w:cs="Arial"/>
          <w:sz w:val="22"/>
          <w:szCs w:val="22"/>
        </w:rPr>
        <w:t xml:space="preserve"> sú ubytovaní v 1, 2 a 3-lôžkových izbách, súčasťou ktorých</w:t>
      </w:r>
      <w:r w:rsidR="00152950" w:rsidRPr="00A45FB7">
        <w:rPr>
          <w:rFonts w:ascii="Arial" w:hAnsi="Arial" w:cs="Arial"/>
          <w:sz w:val="22"/>
          <w:szCs w:val="22"/>
        </w:rPr>
        <w:t xml:space="preserve">  </w:t>
      </w:r>
      <w:r w:rsidRPr="00A45FB7">
        <w:rPr>
          <w:rFonts w:ascii="Arial" w:hAnsi="Arial" w:cs="Arial"/>
          <w:sz w:val="22"/>
          <w:szCs w:val="22"/>
        </w:rPr>
        <w:t xml:space="preserve">je interiérové </w:t>
      </w:r>
      <w:r w:rsidR="00152950" w:rsidRPr="00A45FB7">
        <w:rPr>
          <w:rFonts w:ascii="Arial" w:hAnsi="Arial" w:cs="Arial"/>
          <w:sz w:val="22"/>
          <w:szCs w:val="22"/>
        </w:rPr>
        <w:t xml:space="preserve">  </w:t>
      </w:r>
      <w:r w:rsidRPr="00A45FB7">
        <w:rPr>
          <w:rFonts w:ascii="Arial" w:hAnsi="Arial" w:cs="Arial"/>
          <w:sz w:val="22"/>
          <w:szCs w:val="22"/>
        </w:rPr>
        <w:t>vybavenie a</w:t>
      </w:r>
      <w:r w:rsidR="00152950" w:rsidRPr="00A45FB7">
        <w:rPr>
          <w:rFonts w:ascii="Arial" w:hAnsi="Arial" w:cs="Arial"/>
          <w:sz w:val="22"/>
          <w:szCs w:val="22"/>
        </w:rPr>
        <w:t> </w:t>
      </w:r>
      <w:r w:rsidRPr="00A45FB7">
        <w:rPr>
          <w:rFonts w:ascii="Arial" w:hAnsi="Arial" w:cs="Arial"/>
          <w:sz w:val="22"/>
          <w:szCs w:val="22"/>
        </w:rPr>
        <w:t>zariadenie</w:t>
      </w:r>
      <w:r w:rsidR="00152950" w:rsidRPr="00A45FB7">
        <w:rPr>
          <w:rFonts w:ascii="Arial" w:hAnsi="Arial" w:cs="Arial"/>
          <w:sz w:val="22"/>
          <w:szCs w:val="22"/>
        </w:rPr>
        <w:t xml:space="preserve"> </w:t>
      </w:r>
      <w:r w:rsidRPr="00A45FB7">
        <w:rPr>
          <w:rFonts w:ascii="Arial" w:hAnsi="Arial" w:cs="Arial"/>
          <w:sz w:val="22"/>
          <w:szCs w:val="22"/>
        </w:rPr>
        <w:t xml:space="preserve"> alarmu na </w:t>
      </w:r>
      <w:r w:rsidR="00152950" w:rsidRPr="00A45FB7">
        <w:rPr>
          <w:rFonts w:ascii="Arial" w:hAnsi="Arial" w:cs="Arial"/>
          <w:sz w:val="22"/>
          <w:szCs w:val="22"/>
        </w:rPr>
        <w:t xml:space="preserve"> </w:t>
      </w:r>
      <w:r w:rsidRPr="00A45FB7">
        <w:rPr>
          <w:rFonts w:ascii="Arial" w:hAnsi="Arial" w:cs="Arial"/>
          <w:sz w:val="22"/>
          <w:szCs w:val="22"/>
        </w:rPr>
        <w:t>privolanie</w:t>
      </w:r>
      <w:r w:rsidR="00152950" w:rsidRPr="00A45FB7">
        <w:rPr>
          <w:rFonts w:ascii="Arial" w:hAnsi="Arial" w:cs="Arial"/>
          <w:sz w:val="22"/>
          <w:szCs w:val="22"/>
        </w:rPr>
        <w:t xml:space="preserve"> </w:t>
      </w:r>
      <w:r w:rsidRPr="00A45FB7">
        <w:rPr>
          <w:rFonts w:ascii="Arial" w:hAnsi="Arial" w:cs="Arial"/>
          <w:sz w:val="22"/>
          <w:szCs w:val="22"/>
        </w:rPr>
        <w:t xml:space="preserve"> pomoci. V zariadení DPS I sú sociálne zariadenia na chodbe, v zariadení DPS II má každá izba predsieň s  WC a sprchovacím kútom.</w:t>
      </w:r>
    </w:p>
    <w:p w:rsidR="005F2FAF" w:rsidRPr="00A45FB7" w:rsidRDefault="005F2FAF" w:rsidP="005F2FAF">
      <w:pPr>
        <w:jc w:val="both"/>
        <w:rPr>
          <w:rFonts w:ascii="Arial" w:hAnsi="Arial" w:cs="Arial"/>
          <w:sz w:val="22"/>
          <w:szCs w:val="22"/>
        </w:rPr>
      </w:pPr>
    </w:p>
    <w:p w:rsidR="005F2FAF" w:rsidRPr="00A45FB7" w:rsidRDefault="005F2FAF" w:rsidP="005F2FAF">
      <w:pPr>
        <w:jc w:val="both"/>
        <w:rPr>
          <w:rFonts w:ascii="Arial" w:hAnsi="Arial" w:cs="Arial"/>
          <w:sz w:val="22"/>
          <w:szCs w:val="22"/>
        </w:rPr>
      </w:pPr>
      <w:r w:rsidRPr="00A45FB7">
        <w:rPr>
          <w:rFonts w:ascii="Arial" w:hAnsi="Arial" w:cs="Arial"/>
          <w:sz w:val="22"/>
          <w:szCs w:val="22"/>
        </w:rPr>
        <w:t>Zariadenia sú od seba vzdialená 150 m, obidve sú obklopené parkom s jazierkami, súčasťou sú altánky, ktoré slúžia na oddych.</w:t>
      </w:r>
    </w:p>
    <w:p w:rsidR="005F2FAF" w:rsidRPr="00A45FB7" w:rsidRDefault="005F2FAF" w:rsidP="005F2FAF">
      <w:pPr>
        <w:jc w:val="both"/>
        <w:rPr>
          <w:rFonts w:ascii="Arial" w:hAnsi="Arial" w:cs="Arial"/>
          <w:sz w:val="22"/>
          <w:szCs w:val="22"/>
        </w:rPr>
      </w:pPr>
    </w:p>
    <w:p w:rsidR="00152950" w:rsidRPr="00263D9B" w:rsidRDefault="00152950" w:rsidP="00F21328">
      <w:pPr>
        <w:pStyle w:val="Odsekzoznamu"/>
        <w:numPr>
          <w:ilvl w:val="3"/>
          <w:numId w:val="1"/>
        </w:numPr>
        <w:tabs>
          <w:tab w:val="clear" w:pos="2880"/>
          <w:tab w:val="num" w:pos="426"/>
        </w:tabs>
        <w:ind w:hanging="2880"/>
        <w:jc w:val="both"/>
        <w:rPr>
          <w:rFonts w:ascii="Arial" w:hAnsi="Arial" w:cs="Arial"/>
          <w:b/>
          <w:sz w:val="22"/>
          <w:szCs w:val="22"/>
          <w:u w:val="single"/>
        </w:rPr>
      </w:pPr>
      <w:r w:rsidRPr="00263D9B">
        <w:rPr>
          <w:rFonts w:ascii="Arial" w:hAnsi="Arial" w:cs="Arial"/>
          <w:b/>
          <w:sz w:val="22"/>
          <w:szCs w:val="22"/>
          <w:u w:val="single"/>
        </w:rPr>
        <w:t>Zariadenie pre seniorov</w:t>
      </w:r>
      <w:r w:rsidR="001237C1" w:rsidRPr="00263D9B">
        <w:rPr>
          <w:rFonts w:ascii="Arial" w:hAnsi="Arial" w:cs="Arial"/>
          <w:b/>
          <w:sz w:val="22"/>
          <w:szCs w:val="22"/>
          <w:u w:val="single"/>
        </w:rPr>
        <w:t xml:space="preserve"> (§ 35 zákona o sociálnych službách)</w:t>
      </w:r>
    </w:p>
    <w:p w:rsidR="00152950" w:rsidRPr="00263D9B" w:rsidRDefault="00152950" w:rsidP="005F2FAF">
      <w:pPr>
        <w:jc w:val="both"/>
        <w:rPr>
          <w:rFonts w:ascii="Arial" w:hAnsi="Arial" w:cs="Arial"/>
          <w:sz w:val="22"/>
          <w:szCs w:val="22"/>
        </w:rPr>
      </w:pPr>
    </w:p>
    <w:p w:rsidR="001237C1" w:rsidRPr="00263D9B" w:rsidRDefault="001237C1" w:rsidP="001237C1">
      <w:pPr>
        <w:pStyle w:val="Zkladntext21"/>
        <w:tabs>
          <w:tab w:val="left" w:pos="426"/>
        </w:tabs>
        <w:rPr>
          <w:rFonts w:ascii="Arial" w:hAnsi="Arial" w:cs="Arial"/>
          <w:sz w:val="22"/>
          <w:szCs w:val="22"/>
        </w:rPr>
      </w:pPr>
      <w:r w:rsidRPr="00263D9B">
        <w:rPr>
          <w:rFonts w:ascii="Arial" w:hAnsi="Arial" w:cs="Arial"/>
          <w:sz w:val="22"/>
          <w:szCs w:val="22"/>
        </w:rPr>
        <w:tab/>
      </w:r>
      <w:r w:rsidRPr="00263D9B">
        <w:rPr>
          <w:rFonts w:ascii="Arial" w:hAnsi="Arial" w:cs="Arial"/>
          <w:b/>
          <w:sz w:val="22"/>
          <w:szCs w:val="22"/>
        </w:rPr>
        <w:t>V zariadení pre seniorov</w:t>
      </w:r>
      <w:r w:rsidRPr="00263D9B">
        <w:rPr>
          <w:rFonts w:ascii="Arial" w:hAnsi="Arial" w:cs="Arial"/>
          <w:sz w:val="22"/>
          <w:szCs w:val="22"/>
        </w:rPr>
        <w:t xml:space="preserve"> </w:t>
      </w:r>
      <w:r w:rsidR="005E0721">
        <w:rPr>
          <w:rFonts w:ascii="Arial" w:hAnsi="Arial" w:cs="Arial"/>
          <w:sz w:val="22"/>
          <w:szCs w:val="22"/>
        </w:rPr>
        <w:t>je poskytovaná</w:t>
      </w:r>
      <w:r w:rsidRPr="00263D9B">
        <w:rPr>
          <w:rFonts w:ascii="Arial" w:hAnsi="Arial" w:cs="Arial"/>
          <w:sz w:val="22"/>
          <w:szCs w:val="22"/>
        </w:rPr>
        <w:t xml:space="preserve"> sociálna služba</w:t>
      </w:r>
    </w:p>
    <w:p w:rsidR="001237C1" w:rsidRPr="00263D9B" w:rsidRDefault="001237C1" w:rsidP="00F21328">
      <w:pPr>
        <w:pStyle w:val="Zkladntext21"/>
        <w:numPr>
          <w:ilvl w:val="1"/>
          <w:numId w:val="5"/>
        </w:numPr>
        <w:tabs>
          <w:tab w:val="clear" w:pos="1440"/>
        </w:tabs>
        <w:ind w:left="851" w:hanging="425"/>
        <w:rPr>
          <w:rFonts w:ascii="Arial" w:hAnsi="Arial" w:cs="Arial"/>
          <w:sz w:val="22"/>
          <w:szCs w:val="22"/>
        </w:rPr>
      </w:pPr>
      <w:r w:rsidRPr="00263D9B">
        <w:rPr>
          <w:rFonts w:ascii="Arial" w:hAnsi="Arial" w:cs="Arial"/>
          <w:sz w:val="22"/>
          <w:szCs w:val="22"/>
        </w:rPr>
        <w:t xml:space="preserve">fyzickej osobe, </w:t>
      </w:r>
      <w:r w:rsidRPr="00263D9B">
        <w:rPr>
          <w:rFonts w:ascii="Arial" w:hAnsi="Arial" w:cs="Arial"/>
          <w:b/>
          <w:sz w:val="22"/>
          <w:szCs w:val="22"/>
        </w:rPr>
        <w:t>ktorá dovŕšila dôchodkový vek</w:t>
      </w:r>
      <w:r w:rsidRPr="00263D9B">
        <w:rPr>
          <w:rFonts w:ascii="Arial" w:hAnsi="Arial" w:cs="Arial"/>
          <w:sz w:val="22"/>
          <w:szCs w:val="22"/>
        </w:rPr>
        <w:t xml:space="preserve"> a je odkázaná na pomoc inej fyzickej osoby a jej stupeň odkázanosti je najmenej IV podľa prílohy č. 3 zákona o sociálnych službách alebo</w:t>
      </w:r>
    </w:p>
    <w:p w:rsidR="001237C1" w:rsidRPr="00263D9B" w:rsidRDefault="001237C1" w:rsidP="00F21328">
      <w:pPr>
        <w:pStyle w:val="Zkladntext21"/>
        <w:numPr>
          <w:ilvl w:val="1"/>
          <w:numId w:val="5"/>
        </w:numPr>
        <w:tabs>
          <w:tab w:val="clear" w:pos="1440"/>
        </w:tabs>
        <w:ind w:left="851" w:hanging="425"/>
        <w:rPr>
          <w:rFonts w:ascii="Arial" w:hAnsi="Arial" w:cs="Arial"/>
          <w:sz w:val="22"/>
          <w:szCs w:val="22"/>
        </w:rPr>
      </w:pPr>
      <w:r w:rsidRPr="00263D9B">
        <w:rPr>
          <w:rFonts w:ascii="Arial" w:hAnsi="Arial" w:cs="Arial"/>
          <w:sz w:val="22"/>
          <w:szCs w:val="22"/>
        </w:rPr>
        <w:t>fyzickej osobe, ktorá dovŕšila dôchodkový vek a poskytovanie sociálnej služby v tomto zariadení potrebuje z iných vážnych dôvodov.</w:t>
      </w:r>
    </w:p>
    <w:p w:rsidR="001237C1" w:rsidRPr="00263D9B" w:rsidRDefault="001237C1" w:rsidP="001237C1">
      <w:pPr>
        <w:pStyle w:val="Zkladntext21"/>
        <w:rPr>
          <w:rFonts w:ascii="Arial" w:hAnsi="Arial" w:cs="Arial"/>
          <w:sz w:val="22"/>
          <w:szCs w:val="22"/>
        </w:rPr>
      </w:pPr>
    </w:p>
    <w:p w:rsidR="001237C1" w:rsidRPr="00263D9B" w:rsidRDefault="001237C1" w:rsidP="001237C1">
      <w:pPr>
        <w:pStyle w:val="Zkladntext21"/>
        <w:ind w:firstLine="426"/>
        <w:rPr>
          <w:rFonts w:ascii="Arial" w:hAnsi="Arial" w:cs="Arial"/>
          <w:sz w:val="22"/>
          <w:szCs w:val="22"/>
        </w:rPr>
      </w:pPr>
      <w:r w:rsidRPr="00263D9B">
        <w:rPr>
          <w:rFonts w:ascii="Arial" w:hAnsi="Arial" w:cs="Arial"/>
          <w:sz w:val="22"/>
          <w:szCs w:val="22"/>
        </w:rPr>
        <w:t xml:space="preserve">V zariadení pre seniorov </w:t>
      </w:r>
      <w:r w:rsidR="005E0721">
        <w:rPr>
          <w:rFonts w:ascii="Arial" w:hAnsi="Arial" w:cs="Arial"/>
          <w:sz w:val="22"/>
          <w:szCs w:val="22"/>
        </w:rPr>
        <w:t>je poskytované</w:t>
      </w:r>
      <w:r w:rsidR="0020407F" w:rsidRPr="00263D9B">
        <w:rPr>
          <w:rFonts w:ascii="Arial" w:hAnsi="Arial" w:cs="Arial"/>
          <w:sz w:val="22"/>
          <w:szCs w:val="22"/>
        </w:rPr>
        <w:t>:</w:t>
      </w:r>
    </w:p>
    <w:p w:rsidR="001237C1" w:rsidRPr="00263D9B" w:rsidRDefault="001237C1" w:rsidP="00F21328">
      <w:pPr>
        <w:pStyle w:val="Zkladntext21"/>
        <w:numPr>
          <w:ilvl w:val="0"/>
          <w:numId w:val="6"/>
        </w:numPr>
        <w:ind w:left="851" w:hanging="425"/>
        <w:rPr>
          <w:rFonts w:ascii="Arial" w:hAnsi="Arial" w:cs="Arial"/>
          <w:sz w:val="22"/>
          <w:szCs w:val="22"/>
        </w:rPr>
      </w:pPr>
      <w:r w:rsidRPr="00263D9B">
        <w:rPr>
          <w:rFonts w:ascii="Arial" w:hAnsi="Arial" w:cs="Arial"/>
          <w:sz w:val="22"/>
          <w:szCs w:val="22"/>
        </w:rPr>
        <w:t>pomoc pri odkázanosti na pomoc inej fyzickej osoby,</w:t>
      </w:r>
    </w:p>
    <w:p w:rsidR="001237C1" w:rsidRPr="00263D9B" w:rsidRDefault="001237C1" w:rsidP="00F21328">
      <w:pPr>
        <w:pStyle w:val="Zkladntext21"/>
        <w:numPr>
          <w:ilvl w:val="0"/>
          <w:numId w:val="6"/>
        </w:numPr>
        <w:ind w:left="851" w:hanging="425"/>
        <w:rPr>
          <w:rFonts w:ascii="Arial" w:hAnsi="Arial" w:cs="Arial"/>
          <w:sz w:val="22"/>
          <w:szCs w:val="22"/>
        </w:rPr>
      </w:pPr>
      <w:r w:rsidRPr="00263D9B">
        <w:rPr>
          <w:rFonts w:ascii="Arial" w:hAnsi="Arial" w:cs="Arial"/>
          <w:sz w:val="22"/>
          <w:szCs w:val="22"/>
        </w:rPr>
        <w:t>sociálne poradenstvo,</w:t>
      </w:r>
    </w:p>
    <w:p w:rsidR="001237C1" w:rsidRPr="00263D9B" w:rsidRDefault="001237C1" w:rsidP="00F21328">
      <w:pPr>
        <w:pStyle w:val="Zkladntext21"/>
        <w:numPr>
          <w:ilvl w:val="0"/>
          <w:numId w:val="6"/>
        </w:numPr>
        <w:ind w:left="851" w:hanging="425"/>
        <w:rPr>
          <w:rFonts w:ascii="Arial" w:hAnsi="Arial" w:cs="Arial"/>
          <w:sz w:val="22"/>
          <w:szCs w:val="22"/>
        </w:rPr>
      </w:pPr>
      <w:r w:rsidRPr="00263D9B">
        <w:rPr>
          <w:rFonts w:ascii="Arial" w:hAnsi="Arial" w:cs="Arial"/>
          <w:sz w:val="22"/>
          <w:szCs w:val="22"/>
        </w:rPr>
        <w:t>sociálna rehabilitácia,</w:t>
      </w:r>
    </w:p>
    <w:p w:rsidR="001237C1" w:rsidRPr="00263D9B" w:rsidRDefault="001237C1" w:rsidP="00F21328">
      <w:pPr>
        <w:pStyle w:val="Zkladntext21"/>
        <w:numPr>
          <w:ilvl w:val="0"/>
          <w:numId w:val="6"/>
        </w:numPr>
        <w:ind w:left="851" w:hanging="425"/>
        <w:rPr>
          <w:rFonts w:ascii="Arial" w:hAnsi="Arial" w:cs="Arial"/>
          <w:sz w:val="22"/>
          <w:szCs w:val="22"/>
        </w:rPr>
      </w:pPr>
      <w:r w:rsidRPr="00263D9B">
        <w:rPr>
          <w:rFonts w:ascii="Arial" w:hAnsi="Arial" w:cs="Arial"/>
          <w:sz w:val="22"/>
          <w:szCs w:val="22"/>
        </w:rPr>
        <w:t>ubytovanie,</w:t>
      </w:r>
    </w:p>
    <w:p w:rsidR="001237C1" w:rsidRPr="00263D9B" w:rsidRDefault="001237C1" w:rsidP="00F21328">
      <w:pPr>
        <w:pStyle w:val="Zkladntext21"/>
        <w:numPr>
          <w:ilvl w:val="0"/>
          <w:numId w:val="6"/>
        </w:numPr>
        <w:ind w:left="851" w:hanging="425"/>
        <w:rPr>
          <w:rFonts w:ascii="Arial" w:hAnsi="Arial" w:cs="Arial"/>
          <w:sz w:val="22"/>
          <w:szCs w:val="22"/>
        </w:rPr>
      </w:pPr>
      <w:r w:rsidRPr="00263D9B">
        <w:rPr>
          <w:rFonts w:ascii="Arial" w:hAnsi="Arial" w:cs="Arial"/>
          <w:sz w:val="22"/>
          <w:szCs w:val="22"/>
        </w:rPr>
        <w:t>stravovanie,</w:t>
      </w:r>
    </w:p>
    <w:p w:rsidR="001237C1" w:rsidRPr="00263D9B" w:rsidRDefault="001237C1" w:rsidP="00F21328">
      <w:pPr>
        <w:pStyle w:val="Zkladntext21"/>
        <w:numPr>
          <w:ilvl w:val="0"/>
          <w:numId w:val="6"/>
        </w:numPr>
        <w:ind w:left="851" w:hanging="425"/>
        <w:rPr>
          <w:rFonts w:ascii="Arial" w:hAnsi="Arial" w:cs="Arial"/>
          <w:sz w:val="22"/>
          <w:szCs w:val="22"/>
        </w:rPr>
      </w:pPr>
      <w:r w:rsidRPr="00263D9B">
        <w:rPr>
          <w:rFonts w:ascii="Arial" w:hAnsi="Arial" w:cs="Arial"/>
          <w:sz w:val="22"/>
          <w:szCs w:val="22"/>
        </w:rPr>
        <w:t>upratovanie, pranie, žehlenie a údržba bielizne a šatstva,</w:t>
      </w:r>
    </w:p>
    <w:p w:rsidR="001237C1" w:rsidRPr="00263D9B" w:rsidRDefault="00263D9B" w:rsidP="00F21328">
      <w:pPr>
        <w:pStyle w:val="Zkladntext21"/>
        <w:numPr>
          <w:ilvl w:val="0"/>
          <w:numId w:val="6"/>
        </w:numPr>
        <w:ind w:left="851" w:hanging="425"/>
        <w:rPr>
          <w:rFonts w:ascii="Arial" w:hAnsi="Arial" w:cs="Arial"/>
          <w:sz w:val="22"/>
          <w:szCs w:val="22"/>
        </w:rPr>
      </w:pPr>
      <w:r w:rsidRPr="00263D9B">
        <w:rPr>
          <w:rFonts w:ascii="Arial" w:hAnsi="Arial" w:cs="Arial"/>
          <w:sz w:val="22"/>
          <w:szCs w:val="22"/>
        </w:rPr>
        <w:t>osobné vybavenie,</w:t>
      </w:r>
    </w:p>
    <w:p w:rsidR="00263D9B" w:rsidRPr="00263D9B" w:rsidRDefault="00263D9B" w:rsidP="00F21328">
      <w:pPr>
        <w:pStyle w:val="Zkladntext21"/>
        <w:numPr>
          <w:ilvl w:val="0"/>
          <w:numId w:val="6"/>
        </w:numPr>
        <w:ind w:left="851" w:hanging="425"/>
        <w:rPr>
          <w:rFonts w:ascii="Arial" w:hAnsi="Arial" w:cs="Arial"/>
          <w:sz w:val="22"/>
          <w:szCs w:val="22"/>
        </w:rPr>
      </w:pPr>
      <w:r>
        <w:rPr>
          <w:rFonts w:ascii="Arial" w:hAnsi="Arial" w:cs="Arial"/>
          <w:sz w:val="22"/>
          <w:szCs w:val="22"/>
        </w:rPr>
        <w:t>ošetrovateľská</w:t>
      </w:r>
      <w:r w:rsidRPr="00263D9B">
        <w:rPr>
          <w:rFonts w:ascii="Arial" w:hAnsi="Arial" w:cs="Arial"/>
          <w:sz w:val="22"/>
          <w:szCs w:val="22"/>
        </w:rPr>
        <w:t xml:space="preserve"> starostlivosť v rozsahu</w:t>
      </w:r>
    </w:p>
    <w:p w:rsidR="00263D9B" w:rsidRPr="00263D9B" w:rsidRDefault="00263D9B" w:rsidP="00F21328">
      <w:pPr>
        <w:pStyle w:val="Zkladntext21"/>
        <w:numPr>
          <w:ilvl w:val="2"/>
          <w:numId w:val="25"/>
        </w:numPr>
        <w:tabs>
          <w:tab w:val="clear" w:pos="2340"/>
          <w:tab w:val="num" w:pos="1134"/>
        </w:tabs>
        <w:ind w:hanging="1489"/>
        <w:rPr>
          <w:rFonts w:ascii="Arial" w:hAnsi="Arial" w:cs="Arial"/>
          <w:sz w:val="22"/>
          <w:szCs w:val="22"/>
        </w:rPr>
      </w:pPr>
      <w:r w:rsidRPr="00263D9B">
        <w:rPr>
          <w:rFonts w:ascii="Arial" w:hAnsi="Arial" w:cs="Arial"/>
          <w:sz w:val="22"/>
          <w:szCs w:val="22"/>
        </w:rPr>
        <w:t>odmeranie krvného tlaku, pulzu a teploty,</w:t>
      </w:r>
    </w:p>
    <w:p w:rsidR="00263D9B" w:rsidRPr="00263D9B" w:rsidRDefault="00263D9B" w:rsidP="00F21328">
      <w:pPr>
        <w:pStyle w:val="Zkladntext21"/>
        <w:numPr>
          <w:ilvl w:val="2"/>
          <w:numId w:val="25"/>
        </w:numPr>
        <w:tabs>
          <w:tab w:val="clear" w:pos="2340"/>
          <w:tab w:val="num" w:pos="1134"/>
        </w:tabs>
        <w:ind w:hanging="1489"/>
        <w:rPr>
          <w:rFonts w:ascii="Arial" w:hAnsi="Arial" w:cs="Arial"/>
          <w:sz w:val="22"/>
          <w:szCs w:val="22"/>
        </w:rPr>
      </w:pPr>
      <w:r w:rsidRPr="00263D9B">
        <w:rPr>
          <w:rFonts w:ascii="Arial" w:hAnsi="Arial" w:cs="Arial"/>
          <w:sz w:val="22"/>
          <w:szCs w:val="22"/>
        </w:rPr>
        <w:t>aplikácia neinjekčnej liečby,</w:t>
      </w:r>
    </w:p>
    <w:p w:rsidR="00263D9B" w:rsidRPr="00263D9B" w:rsidRDefault="00263D9B" w:rsidP="00F21328">
      <w:pPr>
        <w:pStyle w:val="Zkladntext21"/>
        <w:numPr>
          <w:ilvl w:val="2"/>
          <w:numId w:val="25"/>
        </w:numPr>
        <w:tabs>
          <w:tab w:val="clear" w:pos="2340"/>
          <w:tab w:val="num" w:pos="1134"/>
        </w:tabs>
        <w:ind w:hanging="1489"/>
        <w:rPr>
          <w:rFonts w:ascii="Arial" w:hAnsi="Arial" w:cs="Arial"/>
          <w:sz w:val="22"/>
          <w:szCs w:val="22"/>
        </w:rPr>
      </w:pPr>
      <w:r w:rsidRPr="00263D9B">
        <w:rPr>
          <w:rFonts w:ascii="Arial" w:hAnsi="Arial" w:cs="Arial"/>
          <w:sz w:val="22"/>
          <w:szCs w:val="22"/>
        </w:rPr>
        <w:t xml:space="preserve">aplikácia liečiva </w:t>
      </w:r>
      <w:proofErr w:type="spellStart"/>
      <w:r w:rsidRPr="00263D9B">
        <w:rPr>
          <w:rFonts w:ascii="Arial" w:hAnsi="Arial" w:cs="Arial"/>
          <w:sz w:val="22"/>
          <w:szCs w:val="22"/>
        </w:rPr>
        <w:t>intramuskulárne</w:t>
      </w:r>
      <w:proofErr w:type="spellEnd"/>
      <w:r w:rsidRPr="00263D9B">
        <w:rPr>
          <w:rFonts w:ascii="Arial" w:hAnsi="Arial" w:cs="Arial"/>
          <w:sz w:val="22"/>
          <w:szCs w:val="22"/>
        </w:rPr>
        <w:t xml:space="preserve">, </w:t>
      </w:r>
      <w:proofErr w:type="spellStart"/>
      <w:r w:rsidRPr="00263D9B">
        <w:rPr>
          <w:rFonts w:ascii="Arial" w:hAnsi="Arial" w:cs="Arial"/>
          <w:sz w:val="22"/>
          <w:szCs w:val="22"/>
        </w:rPr>
        <w:t>subkutánn</w:t>
      </w:r>
      <w:r w:rsidR="008D2140">
        <w:rPr>
          <w:rFonts w:ascii="Arial" w:hAnsi="Arial" w:cs="Arial"/>
          <w:sz w:val="22"/>
          <w:szCs w:val="22"/>
        </w:rPr>
        <w:t>e</w:t>
      </w:r>
      <w:proofErr w:type="spellEnd"/>
      <w:r w:rsidRPr="00263D9B">
        <w:rPr>
          <w:rFonts w:ascii="Arial" w:hAnsi="Arial" w:cs="Arial"/>
          <w:sz w:val="22"/>
          <w:szCs w:val="22"/>
        </w:rPr>
        <w:t xml:space="preserve">, </w:t>
      </w:r>
      <w:proofErr w:type="spellStart"/>
      <w:r w:rsidRPr="00263D9B">
        <w:rPr>
          <w:rFonts w:ascii="Arial" w:hAnsi="Arial" w:cs="Arial"/>
          <w:sz w:val="22"/>
          <w:szCs w:val="22"/>
        </w:rPr>
        <w:t>intrakutánne</w:t>
      </w:r>
      <w:proofErr w:type="spellEnd"/>
      <w:r w:rsidRPr="00263D9B">
        <w:rPr>
          <w:rFonts w:ascii="Arial" w:hAnsi="Arial" w:cs="Arial"/>
          <w:sz w:val="22"/>
          <w:szCs w:val="22"/>
        </w:rPr>
        <w:t>,</w:t>
      </w:r>
    </w:p>
    <w:p w:rsidR="00263D9B" w:rsidRPr="00263D9B" w:rsidRDefault="00263D9B" w:rsidP="00F21328">
      <w:pPr>
        <w:pStyle w:val="Zkladntext21"/>
        <w:numPr>
          <w:ilvl w:val="2"/>
          <w:numId w:val="25"/>
        </w:numPr>
        <w:tabs>
          <w:tab w:val="clear" w:pos="2340"/>
          <w:tab w:val="num" w:pos="1134"/>
        </w:tabs>
        <w:ind w:hanging="1489"/>
        <w:rPr>
          <w:rFonts w:ascii="Arial" w:hAnsi="Arial" w:cs="Arial"/>
          <w:sz w:val="22"/>
          <w:szCs w:val="22"/>
        </w:rPr>
      </w:pPr>
      <w:r w:rsidRPr="00263D9B">
        <w:rPr>
          <w:rFonts w:ascii="Arial" w:hAnsi="Arial" w:cs="Arial"/>
          <w:sz w:val="22"/>
          <w:szCs w:val="22"/>
        </w:rPr>
        <w:t xml:space="preserve">preväz rany s veľkosťou </w:t>
      </w:r>
      <w:r>
        <w:rPr>
          <w:rFonts w:ascii="Arial" w:hAnsi="Arial" w:cs="Arial"/>
          <w:sz w:val="22"/>
          <w:szCs w:val="22"/>
        </w:rPr>
        <w:t>do 5 cm</w:t>
      </w:r>
      <w:r w:rsidRPr="00263D9B">
        <w:rPr>
          <w:rFonts w:ascii="Arial" w:hAnsi="Arial" w:cs="Arial"/>
          <w:sz w:val="22"/>
          <w:szCs w:val="22"/>
          <w:vertAlign w:val="superscript"/>
        </w:rPr>
        <w:t>2</w:t>
      </w:r>
      <w:r w:rsidRPr="00263D9B">
        <w:rPr>
          <w:rFonts w:ascii="Arial" w:hAnsi="Arial" w:cs="Arial"/>
          <w:sz w:val="22"/>
          <w:szCs w:val="22"/>
        </w:rPr>
        <w:t>,</w:t>
      </w:r>
    </w:p>
    <w:p w:rsidR="00263D9B" w:rsidRPr="00263D9B" w:rsidRDefault="00263D9B" w:rsidP="00F21328">
      <w:pPr>
        <w:pStyle w:val="Zkladntext21"/>
        <w:numPr>
          <w:ilvl w:val="2"/>
          <w:numId w:val="25"/>
        </w:numPr>
        <w:tabs>
          <w:tab w:val="clear" w:pos="2340"/>
          <w:tab w:val="num" w:pos="1134"/>
        </w:tabs>
        <w:ind w:hanging="1489"/>
        <w:rPr>
          <w:rFonts w:ascii="Arial" w:hAnsi="Arial" w:cs="Arial"/>
          <w:sz w:val="22"/>
          <w:szCs w:val="22"/>
        </w:rPr>
      </w:pPr>
      <w:r w:rsidRPr="00263D9B">
        <w:rPr>
          <w:rFonts w:ascii="Arial" w:hAnsi="Arial" w:cs="Arial"/>
          <w:sz w:val="22"/>
          <w:szCs w:val="22"/>
        </w:rPr>
        <w:t>preväz rany s veľkosťou nad 5 cm</w:t>
      </w:r>
      <w:r w:rsidRPr="00263D9B">
        <w:rPr>
          <w:rFonts w:ascii="Arial" w:hAnsi="Arial" w:cs="Arial"/>
          <w:sz w:val="22"/>
          <w:szCs w:val="22"/>
          <w:vertAlign w:val="superscript"/>
        </w:rPr>
        <w:t>2</w:t>
      </w:r>
      <w:r w:rsidRPr="00263D9B">
        <w:rPr>
          <w:rFonts w:ascii="Arial" w:hAnsi="Arial" w:cs="Arial"/>
          <w:sz w:val="22"/>
          <w:szCs w:val="22"/>
        </w:rPr>
        <w:t>,</w:t>
      </w:r>
    </w:p>
    <w:p w:rsidR="00263D9B" w:rsidRPr="00263D9B" w:rsidRDefault="00263D9B" w:rsidP="00F21328">
      <w:pPr>
        <w:pStyle w:val="Zkladntext21"/>
        <w:numPr>
          <w:ilvl w:val="2"/>
          <w:numId w:val="25"/>
        </w:numPr>
        <w:tabs>
          <w:tab w:val="clear" w:pos="2340"/>
          <w:tab w:val="num" w:pos="1134"/>
        </w:tabs>
        <w:ind w:hanging="1489"/>
        <w:rPr>
          <w:rFonts w:ascii="Arial" w:hAnsi="Arial" w:cs="Arial"/>
          <w:sz w:val="22"/>
          <w:szCs w:val="22"/>
        </w:rPr>
      </w:pPr>
      <w:r w:rsidRPr="00263D9B">
        <w:rPr>
          <w:rFonts w:ascii="Arial" w:hAnsi="Arial" w:cs="Arial"/>
          <w:sz w:val="22"/>
          <w:szCs w:val="22"/>
        </w:rPr>
        <w:t xml:space="preserve">odber krvi </w:t>
      </w:r>
      <w:proofErr w:type="spellStart"/>
      <w:r w:rsidRPr="00263D9B">
        <w:rPr>
          <w:rFonts w:ascii="Arial" w:hAnsi="Arial" w:cs="Arial"/>
          <w:sz w:val="22"/>
          <w:szCs w:val="22"/>
        </w:rPr>
        <w:t>venepunkciou</w:t>
      </w:r>
      <w:proofErr w:type="spellEnd"/>
      <w:r w:rsidRPr="00263D9B">
        <w:rPr>
          <w:rFonts w:ascii="Arial" w:hAnsi="Arial" w:cs="Arial"/>
          <w:sz w:val="22"/>
          <w:szCs w:val="22"/>
        </w:rPr>
        <w:t xml:space="preserve"> do jednej striekačky alebo jednej odberovej súpravy,</w:t>
      </w:r>
    </w:p>
    <w:p w:rsidR="00263D9B" w:rsidRPr="00263D9B" w:rsidRDefault="00263D9B" w:rsidP="00F21328">
      <w:pPr>
        <w:pStyle w:val="Zkladntext21"/>
        <w:numPr>
          <w:ilvl w:val="2"/>
          <w:numId w:val="25"/>
        </w:numPr>
        <w:tabs>
          <w:tab w:val="clear" w:pos="2340"/>
          <w:tab w:val="num" w:pos="1134"/>
        </w:tabs>
        <w:ind w:hanging="1489"/>
        <w:rPr>
          <w:rFonts w:ascii="Arial" w:hAnsi="Arial" w:cs="Arial"/>
          <w:sz w:val="22"/>
          <w:szCs w:val="22"/>
        </w:rPr>
      </w:pPr>
      <w:r w:rsidRPr="00263D9B">
        <w:rPr>
          <w:rFonts w:ascii="Arial" w:hAnsi="Arial" w:cs="Arial"/>
          <w:sz w:val="22"/>
          <w:szCs w:val="22"/>
        </w:rPr>
        <w:t>odber kapilárnej krvi.</w:t>
      </w:r>
    </w:p>
    <w:p w:rsidR="00263D9B" w:rsidRPr="00263D9B" w:rsidRDefault="00263D9B" w:rsidP="001237C1">
      <w:pPr>
        <w:pStyle w:val="Zkladntext21"/>
        <w:rPr>
          <w:rFonts w:ascii="Arial" w:hAnsi="Arial" w:cs="Arial"/>
          <w:sz w:val="22"/>
          <w:szCs w:val="22"/>
        </w:rPr>
      </w:pPr>
    </w:p>
    <w:p w:rsidR="00095855" w:rsidRPr="00263D9B" w:rsidRDefault="001237C1" w:rsidP="001237C1">
      <w:pPr>
        <w:pStyle w:val="Zkladntext21"/>
        <w:ind w:left="851" w:hanging="425"/>
        <w:rPr>
          <w:rFonts w:ascii="Arial" w:hAnsi="Arial" w:cs="Arial"/>
          <w:sz w:val="22"/>
          <w:szCs w:val="22"/>
        </w:rPr>
      </w:pPr>
      <w:r w:rsidRPr="00263D9B">
        <w:rPr>
          <w:rFonts w:ascii="Arial" w:hAnsi="Arial" w:cs="Arial"/>
          <w:sz w:val="22"/>
          <w:szCs w:val="22"/>
        </w:rPr>
        <w:t>V zariadení pre seniorov</w:t>
      </w:r>
      <w:r w:rsidR="0020407F" w:rsidRPr="00263D9B">
        <w:rPr>
          <w:rFonts w:ascii="Arial" w:hAnsi="Arial" w:cs="Arial"/>
          <w:sz w:val="22"/>
          <w:szCs w:val="22"/>
        </w:rPr>
        <w:t>:</w:t>
      </w:r>
    </w:p>
    <w:p w:rsidR="001237C1" w:rsidRPr="00263D9B" w:rsidRDefault="008828B4" w:rsidP="00F21328">
      <w:pPr>
        <w:pStyle w:val="Zkladntext21"/>
        <w:numPr>
          <w:ilvl w:val="2"/>
          <w:numId w:val="19"/>
        </w:numPr>
        <w:ind w:left="851" w:hanging="425"/>
        <w:rPr>
          <w:rFonts w:ascii="Arial" w:hAnsi="Arial" w:cs="Arial"/>
          <w:sz w:val="22"/>
          <w:szCs w:val="22"/>
        </w:rPr>
      </w:pPr>
      <w:r w:rsidRPr="00263D9B">
        <w:rPr>
          <w:rFonts w:ascii="Arial" w:hAnsi="Arial" w:cs="Arial"/>
          <w:sz w:val="22"/>
          <w:szCs w:val="22"/>
        </w:rPr>
        <w:t>sú vytvorené</w:t>
      </w:r>
      <w:r w:rsidR="001237C1" w:rsidRPr="00263D9B">
        <w:rPr>
          <w:rFonts w:ascii="Arial" w:hAnsi="Arial" w:cs="Arial"/>
          <w:sz w:val="22"/>
          <w:szCs w:val="22"/>
        </w:rPr>
        <w:t xml:space="preserve"> po</w:t>
      </w:r>
      <w:r w:rsidR="00095855" w:rsidRPr="00263D9B">
        <w:rPr>
          <w:rFonts w:ascii="Arial" w:hAnsi="Arial" w:cs="Arial"/>
          <w:sz w:val="22"/>
          <w:szCs w:val="22"/>
        </w:rPr>
        <w:t>dmienky na úschovu cenných vecí,</w:t>
      </w:r>
    </w:p>
    <w:p w:rsidR="00D621A9" w:rsidRPr="00263D9B" w:rsidRDefault="00115AC6" w:rsidP="00F21328">
      <w:pPr>
        <w:pStyle w:val="Zkladntext21"/>
        <w:numPr>
          <w:ilvl w:val="2"/>
          <w:numId w:val="19"/>
        </w:numPr>
        <w:ind w:left="851" w:hanging="425"/>
        <w:rPr>
          <w:rFonts w:ascii="Arial" w:hAnsi="Arial" w:cs="Arial"/>
          <w:sz w:val="22"/>
          <w:szCs w:val="22"/>
        </w:rPr>
      </w:pPr>
      <w:r>
        <w:rPr>
          <w:rFonts w:ascii="Arial" w:hAnsi="Arial" w:cs="Arial"/>
          <w:sz w:val="22"/>
          <w:szCs w:val="22"/>
        </w:rPr>
        <w:t>je zabezpečovaná</w:t>
      </w:r>
      <w:r w:rsidR="00095855" w:rsidRPr="00263D9B">
        <w:rPr>
          <w:rFonts w:ascii="Arial" w:hAnsi="Arial" w:cs="Arial"/>
          <w:sz w:val="22"/>
          <w:szCs w:val="22"/>
        </w:rPr>
        <w:t xml:space="preserve"> záujmová činnosť,</w:t>
      </w:r>
    </w:p>
    <w:p w:rsidR="001237C1" w:rsidRPr="00263D9B" w:rsidRDefault="00115AC6" w:rsidP="00F21328">
      <w:pPr>
        <w:pStyle w:val="Zkladntext21"/>
        <w:numPr>
          <w:ilvl w:val="2"/>
          <w:numId w:val="19"/>
        </w:numPr>
        <w:ind w:left="851" w:hanging="425"/>
        <w:rPr>
          <w:rFonts w:ascii="Arial" w:hAnsi="Arial" w:cs="Arial"/>
          <w:sz w:val="22"/>
          <w:szCs w:val="22"/>
        </w:rPr>
      </w:pPr>
      <w:r>
        <w:rPr>
          <w:rFonts w:ascii="Arial" w:hAnsi="Arial" w:cs="Arial"/>
          <w:sz w:val="22"/>
          <w:szCs w:val="22"/>
        </w:rPr>
        <w:t>je zabezpečovaná</w:t>
      </w:r>
      <w:r w:rsidR="001237C1" w:rsidRPr="00263D9B">
        <w:rPr>
          <w:rFonts w:ascii="Arial" w:hAnsi="Arial" w:cs="Arial"/>
          <w:sz w:val="22"/>
          <w:szCs w:val="22"/>
        </w:rPr>
        <w:t xml:space="preserve"> ošetrovateľská starostlivosť</w:t>
      </w:r>
      <w:r w:rsidR="00263D9B" w:rsidRPr="00263D9B">
        <w:rPr>
          <w:rFonts w:ascii="Arial" w:hAnsi="Arial" w:cs="Arial"/>
          <w:sz w:val="22"/>
          <w:szCs w:val="22"/>
        </w:rPr>
        <w:t>, ktorú zariadenie neposkytuje svojimi zdravotnícky</w:t>
      </w:r>
      <w:r w:rsidR="00263D9B">
        <w:rPr>
          <w:rFonts w:ascii="Arial" w:hAnsi="Arial" w:cs="Arial"/>
          <w:sz w:val="22"/>
          <w:szCs w:val="22"/>
        </w:rPr>
        <w:t xml:space="preserve">mi pracovníkmi; </w:t>
      </w:r>
      <w:r>
        <w:rPr>
          <w:rFonts w:ascii="Arial" w:hAnsi="Arial" w:cs="Arial"/>
          <w:sz w:val="22"/>
          <w:szCs w:val="22"/>
        </w:rPr>
        <w:t xml:space="preserve">je zabezpečovaná </w:t>
      </w:r>
      <w:r w:rsidR="00263D9B" w:rsidRPr="00263D9B">
        <w:rPr>
          <w:rFonts w:ascii="Arial" w:hAnsi="Arial" w:cs="Arial"/>
          <w:sz w:val="22"/>
          <w:szCs w:val="22"/>
        </w:rPr>
        <w:t>formou ADOS</w:t>
      </w:r>
      <w:r>
        <w:rPr>
          <w:rFonts w:ascii="Arial" w:hAnsi="Arial" w:cs="Arial"/>
          <w:sz w:val="22"/>
          <w:szCs w:val="22"/>
        </w:rPr>
        <w:t xml:space="preserve"> (Agentúra domácej ošetrovateľskej starostlivosti)</w:t>
      </w:r>
      <w:r w:rsidR="00263D9B" w:rsidRPr="00263D9B">
        <w:rPr>
          <w:rFonts w:ascii="Arial" w:hAnsi="Arial" w:cs="Arial"/>
          <w:sz w:val="22"/>
          <w:szCs w:val="22"/>
        </w:rPr>
        <w:t xml:space="preserve">, </w:t>
      </w:r>
      <w:r>
        <w:rPr>
          <w:rFonts w:ascii="Arial" w:hAnsi="Arial" w:cs="Arial"/>
          <w:sz w:val="22"/>
          <w:szCs w:val="22"/>
        </w:rPr>
        <w:t xml:space="preserve">prostredníctvom </w:t>
      </w:r>
      <w:r w:rsidR="00263D9B" w:rsidRPr="00263D9B">
        <w:rPr>
          <w:rFonts w:ascii="Arial" w:hAnsi="Arial" w:cs="Arial"/>
          <w:sz w:val="22"/>
          <w:szCs w:val="22"/>
        </w:rPr>
        <w:t>všeobecného lekára a</w:t>
      </w:r>
      <w:r>
        <w:rPr>
          <w:rFonts w:ascii="Arial" w:hAnsi="Arial" w:cs="Arial"/>
          <w:sz w:val="22"/>
          <w:szCs w:val="22"/>
        </w:rPr>
        <w:t>ko aj</w:t>
      </w:r>
      <w:r w:rsidR="00263D9B" w:rsidRPr="00263D9B">
        <w:rPr>
          <w:rFonts w:ascii="Arial" w:hAnsi="Arial" w:cs="Arial"/>
          <w:sz w:val="22"/>
          <w:szCs w:val="22"/>
        </w:rPr>
        <w:t> odborných lekárov</w:t>
      </w:r>
      <w:r w:rsidR="001237C1" w:rsidRPr="00263D9B">
        <w:rPr>
          <w:rFonts w:ascii="Arial" w:hAnsi="Arial" w:cs="Arial"/>
          <w:sz w:val="22"/>
          <w:szCs w:val="22"/>
        </w:rPr>
        <w:t>.</w:t>
      </w:r>
    </w:p>
    <w:p w:rsidR="00263D9B" w:rsidRDefault="00263D9B" w:rsidP="001237C1">
      <w:pPr>
        <w:pStyle w:val="Zkladntext21"/>
        <w:ind w:left="851" w:hanging="425"/>
        <w:rPr>
          <w:rFonts w:ascii="Arial" w:hAnsi="Arial" w:cs="Arial"/>
          <w:sz w:val="22"/>
          <w:szCs w:val="22"/>
        </w:rPr>
      </w:pPr>
    </w:p>
    <w:p w:rsidR="00115AC6" w:rsidRDefault="00115AC6" w:rsidP="001237C1">
      <w:pPr>
        <w:pStyle w:val="Zkladntext21"/>
        <w:ind w:left="851" w:hanging="425"/>
        <w:rPr>
          <w:rFonts w:ascii="Arial" w:hAnsi="Arial" w:cs="Arial"/>
          <w:sz w:val="22"/>
          <w:szCs w:val="22"/>
        </w:rPr>
      </w:pPr>
    </w:p>
    <w:p w:rsidR="00115AC6" w:rsidRPr="00263D9B" w:rsidRDefault="00115AC6" w:rsidP="001237C1">
      <w:pPr>
        <w:pStyle w:val="Zkladntext21"/>
        <w:ind w:left="851" w:hanging="425"/>
        <w:rPr>
          <w:rFonts w:ascii="Arial" w:hAnsi="Arial" w:cs="Arial"/>
          <w:sz w:val="22"/>
          <w:szCs w:val="22"/>
        </w:rPr>
      </w:pPr>
    </w:p>
    <w:p w:rsidR="001237C1" w:rsidRPr="00263D9B" w:rsidRDefault="001237C1" w:rsidP="001237C1">
      <w:pPr>
        <w:pStyle w:val="Zkladntext21"/>
        <w:ind w:left="851" w:hanging="425"/>
        <w:rPr>
          <w:rFonts w:ascii="Arial" w:hAnsi="Arial" w:cs="Arial"/>
          <w:b/>
          <w:sz w:val="22"/>
          <w:szCs w:val="22"/>
        </w:rPr>
      </w:pPr>
      <w:r w:rsidRPr="00263D9B">
        <w:rPr>
          <w:rFonts w:ascii="Arial" w:hAnsi="Arial" w:cs="Arial"/>
          <w:b/>
          <w:sz w:val="22"/>
          <w:szCs w:val="22"/>
        </w:rPr>
        <w:lastRenderedPageBreak/>
        <w:t xml:space="preserve">Celková kapacita zariadenia pre seniorov je </w:t>
      </w:r>
      <w:r w:rsidR="00A416B3" w:rsidRPr="00263D9B">
        <w:rPr>
          <w:rFonts w:ascii="Arial" w:hAnsi="Arial" w:cs="Arial"/>
          <w:b/>
          <w:sz w:val="22"/>
          <w:szCs w:val="22"/>
        </w:rPr>
        <w:t>103</w:t>
      </w:r>
      <w:r w:rsidRPr="00263D9B">
        <w:rPr>
          <w:rFonts w:ascii="Arial" w:hAnsi="Arial" w:cs="Arial"/>
          <w:b/>
          <w:sz w:val="22"/>
          <w:szCs w:val="22"/>
        </w:rPr>
        <w:t xml:space="preserve"> miest, z toho</w:t>
      </w:r>
    </w:p>
    <w:p w:rsidR="001237C1" w:rsidRPr="00263D9B" w:rsidRDefault="001237C1" w:rsidP="00F21328">
      <w:pPr>
        <w:pStyle w:val="Zkladntext21"/>
        <w:numPr>
          <w:ilvl w:val="2"/>
          <w:numId w:val="4"/>
        </w:numPr>
        <w:tabs>
          <w:tab w:val="clear" w:pos="2340"/>
          <w:tab w:val="num" w:pos="2127"/>
        </w:tabs>
        <w:ind w:left="851" w:hanging="425"/>
        <w:rPr>
          <w:rFonts w:ascii="Arial" w:hAnsi="Arial" w:cs="Arial"/>
          <w:sz w:val="22"/>
          <w:szCs w:val="22"/>
        </w:rPr>
      </w:pPr>
      <w:r w:rsidRPr="00263D9B">
        <w:rPr>
          <w:rFonts w:ascii="Arial" w:hAnsi="Arial" w:cs="Arial"/>
          <w:sz w:val="22"/>
          <w:szCs w:val="22"/>
        </w:rPr>
        <w:t xml:space="preserve">zariadenie pre seniorov, pobytová – celoročná forma, Dom pokojnej staroby I, Gbely, Prof. </w:t>
      </w:r>
      <w:proofErr w:type="spellStart"/>
      <w:r w:rsidRPr="00263D9B">
        <w:rPr>
          <w:rFonts w:ascii="Arial" w:hAnsi="Arial" w:cs="Arial"/>
          <w:sz w:val="22"/>
          <w:szCs w:val="22"/>
        </w:rPr>
        <w:t>Čárskeho</w:t>
      </w:r>
      <w:proofErr w:type="spellEnd"/>
      <w:r w:rsidRPr="00263D9B">
        <w:rPr>
          <w:rFonts w:ascii="Arial" w:hAnsi="Arial" w:cs="Arial"/>
          <w:sz w:val="22"/>
          <w:szCs w:val="22"/>
        </w:rPr>
        <w:t xml:space="preserve"> 291/14, PSČ 908 45</w:t>
      </w:r>
      <w:r w:rsidR="00115AC6">
        <w:rPr>
          <w:rFonts w:ascii="Arial" w:hAnsi="Arial" w:cs="Arial"/>
          <w:sz w:val="22"/>
          <w:szCs w:val="22"/>
        </w:rPr>
        <w:t>,</w:t>
      </w:r>
      <w:r w:rsidRPr="00263D9B">
        <w:rPr>
          <w:rFonts w:ascii="Arial" w:hAnsi="Arial" w:cs="Arial"/>
          <w:sz w:val="22"/>
          <w:szCs w:val="22"/>
        </w:rPr>
        <w:t xml:space="preserve"> </w:t>
      </w:r>
      <w:r w:rsidR="00115AC6">
        <w:rPr>
          <w:rFonts w:ascii="Arial" w:hAnsi="Arial" w:cs="Arial"/>
          <w:sz w:val="22"/>
          <w:szCs w:val="22"/>
        </w:rPr>
        <w:t>má</w:t>
      </w:r>
      <w:r w:rsidRPr="00263D9B">
        <w:rPr>
          <w:rFonts w:ascii="Arial" w:hAnsi="Arial" w:cs="Arial"/>
          <w:sz w:val="22"/>
          <w:szCs w:val="22"/>
        </w:rPr>
        <w:t xml:space="preserve"> 45 miest,</w:t>
      </w:r>
    </w:p>
    <w:p w:rsidR="001237C1" w:rsidRPr="00263D9B" w:rsidRDefault="001237C1" w:rsidP="00F21328">
      <w:pPr>
        <w:pStyle w:val="Zkladntext21"/>
        <w:numPr>
          <w:ilvl w:val="2"/>
          <w:numId w:val="4"/>
        </w:numPr>
        <w:tabs>
          <w:tab w:val="clear" w:pos="2340"/>
          <w:tab w:val="num" w:pos="2127"/>
        </w:tabs>
        <w:ind w:left="851" w:hanging="425"/>
        <w:rPr>
          <w:rFonts w:ascii="Arial" w:hAnsi="Arial" w:cs="Arial"/>
          <w:sz w:val="22"/>
          <w:szCs w:val="22"/>
        </w:rPr>
      </w:pPr>
      <w:r w:rsidRPr="00263D9B">
        <w:rPr>
          <w:rFonts w:ascii="Arial" w:hAnsi="Arial" w:cs="Arial"/>
          <w:sz w:val="22"/>
          <w:szCs w:val="22"/>
        </w:rPr>
        <w:t xml:space="preserve">zariadenie pre seniorov, pobytová – celoročná forma, Dom pokojnej staroby II, Gbely, </w:t>
      </w:r>
      <w:proofErr w:type="spellStart"/>
      <w:r w:rsidRPr="00263D9B">
        <w:rPr>
          <w:rFonts w:ascii="Arial" w:hAnsi="Arial" w:cs="Arial"/>
          <w:sz w:val="22"/>
          <w:szCs w:val="22"/>
        </w:rPr>
        <w:t>Hudecova</w:t>
      </w:r>
      <w:proofErr w:type="spellEnd"/>
      <w:r w:rsidRPr="00263D9B">
        <w:rPr>
          <w:rFonts w:ascii="Arial" w:hAnsi="Arial" w:cs="Arial"/>
          <w:sz w:val="22"/>
          <w:szCs w:val="22"/>
        </w:rPr>
        <w:t xml:space="preserve"> 1471/45, PSČ 908 45</w:t>
      </w:r>
      <w:r w:rsidR="00115AC6">
        <w:rPr>
          <w:rFonts w:ascii="Arial" w:hAnsi="Arial" w:cs="Arial"/>
          <w:sz w:val="22"/>
          <w:szCs w:val="22"/>
        </w:rPr>
        <w:t>,</w:t>
      </w:r>
      <w:r w:rsidRPr="00263D9B">
        <w:rPr>
          <w:rFonts w:ascii="Arial" w:hAnsi="Arial" w:cs="Arial"/>
          <w:sz w:val="22"/>
          <w:szCs w:val="22"/>
        </w:rPr>
        <w:t xml:space="preserve"> </w:t>
      </w:r>
      <w:r w:rsidR="00115AC6">
        <w:rPr>
          <w:rFonts w:ascii="Arial" w:hAnsi="Arial" w:cs="Arial"/>
          <w:sz w:val="22"/>
          <w:szCs w:val="22"/>
        </w:rPr>
        <w:t>má</w:t>
      </w:r>
      <w:r w:rsidRPr="00263D9B">
        <w:rPr>
          <w:rFonts w:ascii="Arial" w:hAnsi="Arial" w:cs="Arial"/>
          <w:sz w:val="22"/>
          <w:szCs w:val="22"/>
        </w:rPr>
        <w:t xml:space="preserve"> 5</w:t>
      </w:r>
      <w:r w:rsidR="00A416B3" w:rsidRPr="00263D9B">
        <w:rPr>
          <w:rFonts w:ascii="Arial" w:hAnsi="Arial" w:cs="Arial"/>
          <w:sz w:val="22"/>
          <w:szCs w:val="22"/>
        </w:rPr>
        <w:t>8</w:t>
      </w:r>
      <w:r w:rsidRPr="00263D9B">
        <w:rPr>
          <w:rFonts w:ascii="Arial" w:hAnsi="Arial" w:cs="Arial"/>
          <w:sz w:val="22"/>
          <w:szCs w:val="22"/>
        </w:rPr>
        <w:t xml:space="preserve"> miest.</w:t>
      </w:r>
    </w:p>
    <w:p w:rsidR="001237C1" w:rsidRPr="00DE7C25" w:rsidRDefault="001237C1" w:rsidP="001237C1">
      <w:pPr>
        <w:pStyle w:val="Zkladntext21"/>
        <w:rPr>
          <w:rFonts w:ascii="Arial" w:hAnsi="Arial" w:cs="Arial"/>
          <w:color w:val="FF0000"/>
          <w:sz w:val="22"/>
          <w:szCs w:val="22"/>
        </w:rPr>
      </w:pPr>
    </w:p>
    <w:p w:rsidR="00152950" w:rsidRPr="00DC3AC0" w:rsidRDefault="001237C1" w:rsidP="00F21328">
      <w:pPr>
        <w:pStyle w:val="Odsekzoznamu"/>
        <w:numPr>
          <w:ilvl w:val="0"/>
          <w:numId w:val="4"/>
        </w:numPr>
        <w:tabs>
          <w:tab w:val="clear" w:pos="720"/>
          <w:tab w:val="num" w:pos="426"/>
        </w:tabs>
        <w:ind w:hanging="720"/>
        <w:jc w:val="both"/>
        <w:rPr>
          <w:rFonts w:ascii="Arial" w:hAnsi="Arial" w:cs="Arial"/>
          <w:b/>
          <w:sz w:val="22"/>
          <w:szCs w:val="22"/>
          <w:u w:val="single"/>
        </w:rPr>
      </w:pPr>
      <w:r w:rsidRPr="00DC3AC0">
        <w:rPr>
          <w:rFonts w:ascii="Arial" w:hAnsi="Arial" w:cs="Arial"/>
          <w:b/>
          <w:sz w:val="22"/>
          <w:szCs w:val="22"/>
          <w:u w:val="single"/>
        </w:rPr>
        <w:t>Domov sociálnych služieb (§ 38 zákona o sociálnych službách)</w:t>
      </w:r>
    </w:p>
    <w:p w:rsidR="00152950" w:rsidRPr="00DC3AC0" w:rsidRDefault="00152950" w:rsidP="005F2FAF">
      <w:pPr>
        <w:jc w:val="both"/>
        <w:rPr>
          <w:rFonts w:ascii="Arial" w:hAnsi="Arial" w:cs="Arial"/>
          <w:sz w:val="22"/>
          <w:szCs w:val="22"/>
        </w:rPr>
      </w:pPr>
    </w:p>
    <w:p w:rsidR="0051429B" w:rsidRPr="00DC3AC0" w:rsidRDefault="0051429B" w:rsidP="0051429B">
      <w:pPr>
        <w:pStyle w:val="Zkladntext21"/>
        <w:ind w:left="426"/>
        <w:rPr>
          <w:rFonts w:ascii="Arial" w:hAnsi="Arial" w:cs="Arial"/>
          <w:sz w:val="22"/>
          <w:szCs w:val="22"/>
        </w:rPr>
      </w:pPr>
      <w:r w:rsidRPr="00DC3AC0">
        <w:rPr>
          <w:rFonts w:ascii="Arial" w:hAnsi="Arial" w:cs="Arial"/>
          <w:b/>
          <w:sz w:val="22"/>
          <w:szCs w:val="22"/>
        </w:rPr>
        <w:t>V domove sociálnych služieb</w:t>
      </w:r>
      <w:r w:rsidRPr="00DC3AC0">
        <w:rPr>
          <w:rFonts w:ascii="Arial" w:hAnsi="Arial" w:cs="Arial"/>
          <w:sz w:val="22"/>
          <w:szCs w:val="22"/>
        </w:rPr>
        <w:t xml:space="preserve"> </w:t>
      </w:r>
      <w:r w:rsidR="00115AC6">
        <w:rPr>
          <w:rFonts w:ascii="Arial" w:hAnsi="Arial" w:cs="Arial"/>
          <w:sz w:val="22"/>
          <w:szCs w:val="22"/>
        </w:rPr>
        <w:t>je poskytovaná</w:t>
      </w:r>
      <w:r w:rsidRPr="00DC3AC0">
        <w:rPr>
          <w:rFonts w:ascii="Arial" w:hAnsi="Arial" w:cs="Arial"/>
          <w:sz w:val="22"/>
          <w:szCs w:val="22"/>
        </w:rPr>
        <w:t xml:space="preserve"> sociálna služba fyzickej osobe </w:t>
      </w:r>
      <w:r w:rsidRPr="00DC3AC0">
        <w:rPr>
          <w:rFonts w:ascii="Arial" w:hAnsi="Arial" w:cs="Arial"/>
          <w:b/>
          <w:sz w:val="22"/>
          <w:szCs w:val="22"/>
        </w:rPr>
        <w:t>do dovŕšenia dôchodkového veku</w:t>
      </w:r>
      <w:r w:rsidRPr="00DC3AC0">
        <w:rPr>
          <w:rFonts w:ascii="Arial" w:hAnsi="Arial" w:cs="Arial"/>
          <w:sz w:val="22"/>
          <w:szCs w:val="22"/>
        </w:rPr>
        <w:t>, ak je táto fyzická osoba:</w:t>
      </w:r>
    </w:p>
    <w:p w:rsidR="0051429B" w:rsidRPr="00DC3AC0" w:rsidRDefault="0051429B" w:rsidP="00F21328">
      <w:pPr>
        <w:pStyle w:val="Zkladntext21"/>
        <w:numPr>
          <w:ilvl w:val="0"/>
          <w:numId w:val="7"/>
        </w:numPr>
        <w:ind w:left="851" w:hanging="425"/>
        <w:rPr>
          <w:rFonts w:ascii="Arial" w:hAnsi="Arial" w:cs="Arial"/>
          <w:sz w:val="22"/>
          <w:szCs w:val="22"/>
        </w:rPr>
      </w:pPr>
      <w:r w:rsidRPr="00DC3AC0">
        <w:rPr>
          <w:rFonts w:ascii="Arial" w:hAnsi="Arial" w:cs="Arial"/>
          <w:sz w:val="22"/>
          <w:szCs w:val="22"/>
        </w:rPr>
        <w:t>odkázaná na pomoc inej fyzickej osoby a jej stupeň odkázanosti je najmenej V podľa prílohy č. 3 zákona o sociálnych službách alebo</w:t>
      </w:r>
    </w:p>
    <w:p w:rsidR="0051429B" w:rsidRPr="00DC3AC0" w:rsidRDefault="0051429B" w:rsidP="00F21328">
      <w:pPr>
        <w:pStyle w:val="Zkladntext21"/>
        <w:numPr>
          <w:ilvl w:val="0"/>
          <w:numId w:val="7"/>
        </w:numPr>
        <w:ind w:left="851" w:hanging="425"/>
        <w:rPr>
          <w:rFonts w:ascii="Arial" w:hAnsi="Arial" w:cs="Arial"/>
          <w:sz w:val="22"/>
          <w:szCs w:val="22"/>
        </w:rPr>
      </w:pPr>
      <w:proofErr w:type="spellStart"/>
      <w:r w:rsidRPr="00DC3AC0">
        <w:rPr>
          <w:rFonts w:ascii="Arial" w:hAnsi="Arial" w:cs="Arial"/>
          <w:sz w:val="22"/>
          <w:szCs w:val="22"/>
        </w:rPr>
        <w:t>nevidiaca</w:t>
      </w:r>
      <w:proofErr w:type="spellEnd"/>
      <w:r w:rsidRPr="00DC3AC0">
        <w:rPr>
          <w:rFonts w:ascii="Arial" w:hAnsi="Arial" w:cs="Arial"/>
          <w:sz w:val="22"/>
          <w:szCs w:val="22"/>
        </w:rPr>
        <w:t xml:space="preserve"> alebo prakticky </w:t>
      </w:r>
      <w:proofErr w:type="spellStart"/>
      <w:r w:rsidRPr="00DC3AC0">
        <w:rPr>
          <w:rFonts w:ascii="Arial" w:hAnsi="Arial" w:cs="Arial"/>
          <w:sz w:val="22"/>
          <w:szCs w:val="22"/>
        </w:rPr>
        <w:t>nevidiaca</w:t>
      </w:r>
      <w:proofErr w:type="spellEnd"/>
      <w:r w:rsidRPr="00DC3AC0">
        <w:rPr>
          <w:rFonts w:ascii="Arial" w:hAnsi="Arial" w:cs="Arial"/>
          <w:sz w:val="22"/>
          <w:szCs w:val="22"/>
        </w:rPr>
        <w:t xml:space="preserve"> a jej stupeň odkázanosti je najmenej III podľa prílohy č. 3 zákona o sociálnych službách.</w:t>
      </w:r>
    </w:p>
    <w:p w:rsidR="00A416B3" w:rsidRPr="00DC3AC0" w:rsidRDefault="00A416B3" w:rsidP="00A416B3">
      <w:pPr>
        <w:pStyle w:val="Zkladntext21"/>
        <w:ind w:left="851"/>
        <w:rPr>
          <w:rFonts w:ascii="Arial" w:hAnsi="Arial" w:cs="Arial"/>
          <w:sz w:val="22"/>
          <w:szCs w:val="22"/>
        </w:rPr>
      </w:pPr>
    </w:p>
    <w:p w:rsidR="0051429B" w:rsidRPr="00DC3AC0" w:rsidRDefault="0051429B" w:rsidP="0051429B">
      <w:pPr>
        <w:pStyle w:val="Zkladntext21"/>
        <w:ind w:left="567" w:hanging="141"/>
        <w:rPr>
          <w:rFonts w:ascii="Arial" w:hAnsi="Arial" w:cs="Arial"/>
          <w:sz w:val="22"/>
          <w:szCs w:val="22"/>
        </w:rPr>
      </w:pPr>
      <w:r w:rsidRPr="00DC3AC0">
        <w:rPr>
          <w:rFonts w:ascii="Arial" w:hAnsi="Arial" w:cs="Arial"/>
          <w:sz w:val="22"/>
          <w:szCs w:val="22"/>
        </w:rPr>
        <w:t xml:space="preserve">V domove sociálnych služieb </w:t>
      </w:r>
      <w:r w:rsidR="00115AC6">
        <w:rPr>
          <w:rFonts w:ascii="Arial" w:hAnsi="Arial" w:cs="Arial"/>
          <w:sz w:val="22"/>
          <w:szCs w:val="22"/>
        </w:rPr>
        <w:t>je poskytované</w:t>
      </w:r>
      <w:r w:rsidR="0020407F" w:rsidRPr="00DC3AC0">
        <w:rPr>
          <w:rFonts w:ascii="Arial" w:hAnsi="Arial" w:cs="Arial"/>
          <w:sz w:val="22"/>
          <w:szCs w:val="22"/>
        </w:rPr>
        <w:t>:</w:t>
      </w:r>
    </w:p>
    <w:p w:rsidR="0051429B" w:rsidRPr="00DC3AC0" w:rsidRDefault="0051429B" w:rsidP="00F21328">
      <w:pPr>
        <w:pStyle w:val="Zkladntext21"/>
        <w:numPr>
          <w:ilvl w:val="6"/>
          <w:numId w:val="1"/>
        </w:numPr>
        <w:tabs>
          <w:tab w:val="clear" w:pos="5040"/>
        </w:tabs>
        <w:ind w:left="851" w:hanging="425"/>
        <w:rPr>
          <w:rFonts w:ascii="Arial" w:hAnsi="Arial" w:cs="Arial"/>
          <w:sz w:val="22"/>
          <w:szCs w:val="22"/>
        </w:rPr>
      </w:pPr>
      <w:r w:rsidRPr="00DC3AC0">
        <w:rPr>
          <w:rFonts w:ascii="Arial" w:hAnsi="Arial" w:cs="Arial"/>
          <w:sz w:val="22"/>
          <w:szCs w:val="22"/>
        </w:rPr>
        <w:t>pomoc pri odkázanosti na pomoc inej fyzickej osoby,</w:t>
      </w:r>
    </w:p>
    <w:p w:rsidR="0051429B" w:rsidRPr="00DC3AC0" w:rsidRDefault="0051429B" w:rsidP="00F21328">
      <w:pPr>
        <w:pStyle w:val="Zkladntext21"/>
        <w:numPr>
          <w:ilvl w:val="6"/>
          <w:numId w:val="1"/>
        </w:numPr>
        <w:tabs>
          <w:tab w:val="clear" w:pos="5040"/>
        </w:tabs>
        <w:ind w:left="851" w:hanging="425"/>
        <w:rPr>
          <w:rFonts w:ascii="Arial" w:hAnsi="Arial" w:cs="Arial"/>
          <w:sz w:val="22"/>
          <w:szCs w:val="22"/>
        </w:rPr>
      </w:pPr>
      <w:r w:rsidRPr="00DC3AC0">
        <w:rPr>
          <w:rFonts w:ascii="Arial" w:hAnsi="Arial" w:cs="Arial"/>
          <w:sz w:val="22"/>
          <w:szCs w:val="22"/>
        </w:rPr>
        <w:t>sociálne poradenstvo,</w:t>
      </w:r>
    </w:p>
    <w:p w:rsidR="0051429B" w:rsidRPr="00DC3AC0" w:rsidRDefault="0051429B" w:rsidP="00F21328">
      <w:pPr>
        <w:pStyle w:val="Zkladntext21"/>
        <w:numPr>
          <w:ilvl w:val="6"/>
          <w:numId w:val="1"/>
        </w:numPr>
        <w:tabs>
          <w:tab w:val="clear" w:pos="5040"/>
        </w:tabs>
        <w:ind w:left="851" w:hanging="425"/>
        <w:rPr>
          <w:rFonts w:ascii="Arial" w:hAnsi="Arial" w:cs="Arial"/>
          <w:sz w:val="22"/>
          <w:szCs w:val="22"/>
        </w:rPr>
      </w:pPr>
      <w:r w:rsidRPr="00DC3AC0">
        <w:rPr>
          <w:rFonts w:ascii="Arial" w:hAnsi="Arial" w:cs="Arial"/>
          <w:sz w:val="22"/>
          <w:szCs w:val="22"/>
        </w:rPr>
        <w:t>sociálna rehabilitácia,</w:t>
      </w:r>
    </w:p>
    <w:p w:rsidR="0051429B" w:rsidRPr="00DC3AC0" w:rsidRDefault="0051429B" w:rsidP="00F21328">
      <w:pPr>
        <w:pStyle w:val="Zkladntext21"/>
        <w:numPr>
          <w:ilvl w:val="6"/>
          <w:numId w:val="1"/>
        </w:numPr>
        <w:tabs>
          <w:tab w:val="clear" w:pos="5040"/>
        </w:tabs>
        <w:ind w:left="851" w:hanging="425"/>
        <w:rPr>
          <w:rFonts w:ascii="Arial" w:hAnsi="Arial" w:cs="Arial"/>
          <w:sz w:val="22"/>
          <w:szCs w:val="22"/>
        </w:rPr>
      </w:pPr>
      <w:r w:rsidRPr="00DC3AC0">
        <w:rPr>
          <w:rFonts w:ascii="Arial" w:hAnsi="Arial" w:cs="Arial"/>
          <w:sz w:val="22"/>
          <w:szCs w:val="22"/>
        </w:rPr>
        <w:t>ubytovanie,</w:t>
      </w:r>
    </w:p>
    <w:p w:rsidR="0051429B" w:rsidRPr="00DC3AC0" w:rsidRDefault="0051429B" w:rsidP="00F21328">
      <w:pPr>
        <w:pStyle w:val="Zkladntext21"/>
        <w:numPr>
          <w:ilvl w:val="6"/>
          <w:numId w:val="1"/>
        </w:numPr>
        <w:tabs>
          <w:tab w:val="clear" w:pos="5040"/>
        </w:tabs>
        <w:ind w:left="851" w:hanging="425"/>
        <w:rPr>
          <w:rFonts w:ascii="Arial" w:hAnsi="Arial" w:cs="Arial"/>
          <w:sz w:val="22"/>
          <w:szCs w:val="22"/>
        </w:rPr>
      </w:pPr>
      <w:r w:rsidRPr="00DC3AC0">
        <w:rPr>
          <w:rFonts w:ascii="Arial" w:hAnsi="Arial" w:cs="Arial"/>
          <w:sz w:val="22"/>
          <w:szCs w:val="22"/>
        </w:rPr>
        <w:t>stravovanie,</w:t>
      </w:r>
    </w:p>
    <w:p w:rsidR="0051429B" w:rsidRPr="00DC3AC0" w:rsidRDefault="0051429B" w:rsidP="00F21328">
      <w:pPr>
        <w:pStyle w:val="Zkladntext21"/>
        <w:numPr>
          <w:ilvl w:val="6"/>
          <w:numId w:val="1"/>
        </w:numPr>
        <w:tabs>
          <w:tab w:val="clear" w:pos="5040"/>
        </w:tabs>
        <w:ind w:left="851" w:hanging="425"/>
        <w:rPr>
          <w:rFonts w:ascii="Arial" w:hAnsi="Arial" w:cs="Arial"/>
          <w:sz w:val="22"/>
          <w:szCs w:val="22"/>
        </w:rPr>
      </w:pPr>
      <w:r w:rsidRPr="00DC3AC0">
        <w:rPr>
          <w:rFonts w:ascii="Arial" w:hAnsi="Arial" w:cs="Arial"/>
          <w:sz w:val="22"/>
          <w:szCs w:val="22"/>
        </w:rPr>
        <w:t>upratovanie, pranie, žehlenie a údržba bielizne a šatstva,</w:t>
      </w:r>
    </w:p>
    <w:p w:rsidR="0051429B" w:rsidRPr="00DC3AC0" w:rsidRDefault="0051429B" w:rsidP="00F21328">
      <w:pPr>
        <w:pStyle w:val="Zkladntext21"/>
        <w:numPr>
          <w:ilvl w:val="6"/>
          <w:numId w:val="1"/>
        </w:numPr>
        <w:tabs>
          <w:tab w:val="clear" w:pos="5040"/>
        </w:tabs>
        <w:ind w:left="851" w:hanging="425"/>
        <w:rPr>
          <w:rFonts w:ascii="Arial" w:hAnsi="Arial" w:cs="Arial"/>
          <w:sz w:val="22"/>
          <w:szCs w:val="22"/>
        </w:rPr>
      </w:pPr>
      <w:r w:rsidRPr="00DC3AC0">
        <w:rPr>
          <w:rFonts w:ascii="Arial" w:hAnsi="Arial" w:cs="Arial"/>
          <w:sz w:val="22"/>
          <w:szCs w:val="22"/>
        </w:rPr>
        <w:t>osobné vybavenie</w:t>
      </w:r>
      <w:r w:rsidR="00DC3AC0" w:rsidRPr="00DC3AC0">
        <w:rPr>
          <w:rFonts w:ascii="Arial" w:hAnsi="Arial" w:cs="Arial"/>
          <w:sz w:val="22"/>
          <w:szCs w:val="22"/>
        </w:rPr>
        <w:t>,</w:t>
      </w:r>
    </w:p>
    <w:p w:rsidR="00DC3AC0" w:rsidRPr="00263D9B" w:rsidRDefault="00DC3AC0" w:rsidP="00F21328">
      <w:pPr>
        <w:pStyle w:val="Zkladntext21"/>
        <w:numPr>
          <w:ilvl w:val="6"/>
          <w:numId w:val="1"/>
        </w:numPr>
        <w:tabs>
          <w:tab w:val="clear" w:pos="5040"/>
          <w:tab w:val="num" w:pos="851"/>
        </w:tabs>
        <w:ind w:hanging="4614"/>
        <w:rPr>
          <w:rFonts w:ascii="Arial" w:hAnsi="Arial" w:cs="Arial"/>
          <w:sz w:val="22"/>
          <w:szCs w:val="22"/>
        </w:rPr>
      </w:pPr>
      <w:r>
        <w:rPr>
          <w:rFonts w:ascii="Arial" w:hAnsi="Arial" w:cs="Arial"/>
          <w:sz w:val="22"/>
          <w:szCs w:val="22"/>
        </w:rPr>
        <w:t>ošetrovateľská</w:t>
      </w:r>
      <w:r w:rsidRPr="00263D9B">
        <w:rPr>
          <w:rFonts w:ascii="Arial" w:hAnsi="Arial" w:cs="Arial"/>
          <w:sz w:val="22"/>
          <w:szCs w:val="22"/>
        </w:rPr>
        <w:t xml:space="preserve"> starostlivosť v rozsahu</w:t>
      </w:r>
    </w:p>
    <w:p w:rsidR="00DC3AC0" w:rsidRPr="00263D9B" w:rsidRDefault="00DC3AC0" w:rsidP="00F21328">
      <w:pPr>
        <w:pStyle w:val="Zkladntext21"/>
        <w:numPr>
          <w:ilvl w:val="2"/>
          <w:numId w:val="25"/>
        </w:numPr>
        <w:tabs>
          <w:tab w:val="clear" w:pos="2340"/>
          <w:tab w:val="num" w:pos="1134"/>
        </w:tabs>
        <w:ind w:hanging="1489"/>
        <w:rPr>
          <w:rFonts w:ascii="Arial" w:hAnsi="Arial" w:cs="Arial"/>
          <w:sz w:val="22"/>
          <w:szCs w:val="22"/>
        </w:rPr>
      </w:pPr>
      <w:r w:rsidRPr="00263D9B">
        <w:rPr>
          <w:rFonts w:ascii="Arial" w:hAnsi="Arial" w:cs="Arial"/>
          <w:sz w:val="22"/>
          <w:szCs w:val="22"/>
        </w:rPr>
        <w:t>odmeranie krvného tlaku, pulzu a teploty,</w:t>
      </w:r>
    </w:p>
    <w:p w:rsidR="00DC3AC0" w:rsidRPr="00263D9B" w:rsidRDefault="00DC3AC0" w:rsidP="00F21328">
      <w:pPr>
        <w:pStyle w:val="Zkladntext21"/>
        <w:numPr>
          <w:ilvl w:val="2"/>
          <w:numId w:val="25"/>
        </w:numPr>
        <w:tabs>
          <w:tab w:val="clear" w:pos="2340"/>
          <w:tab w:val="num" w:pos="1134"/>
        </w:tabs>
        <w:ind w:hanging="1489"/>
        <w:rPr>
          <w:rFonts w:ascii="Arial" w:hAnsi="Arial" w:cs="Arial"/>
          <w:sz w:val="22"/>
          <w:szCs w:val="22"/>
        </w:rPr>
      </w:pPr>
      <w:r w:rsidRPr="00263D9B">
        <w:rPr>
          <w:rFonts w:ascii="Arial" w:hAnsi="Arial" w:cs="Arial"/>
          <w:sz w:val="22"/>
          <w:szCs w:val="22"/>
        </w:rPr>
        <w:t>aplikácia neinjekčnej liečby,</w:t>
      </w:r>
    </w:p>
    <w:p w:rsidR="00DC3AC0" w:rsidRPr="00263D9B" w:rsidRDefault="00DC3AC0" w:rsidP="00F21328">
      <w:pPr>
        <w:pStyle w:val="Zkladntext21"/>
        <w:numPr>
          <w:ilvl w:val="2"/>
          <w:numId w:val="25"/>
        </w:numPr>
        <w:tabs>
          <w:tab w:val="clear" w:pos="2340"/>
          <w:tab w:val="num" w:pos="1134"/>
        </w:tabs>
        <w:ind w:hanging="1489"/>
        <w:rPr>
          <w:rFonts w:ascii="Arial" w:hAnsi="Arial" w:cs="Arial"/>
          <w:sz w:val="22"/>
          <w:szCs w:val="22"/>
        </w:rPr>
      </w:pPr>
      <w:r w:rsidRPr="00263D9B">
        <w:rPr>
          <w:rFonts w:ascii="Arial" w:hAnsi="Arial" w:cs="Arial"/>
          <w:sz w:val="22"/>
          <w:szCs w:val="22"/>
        </w:rPr>
        <w:t xml:space="preserve">aplikácia liečiva </w:t>
      </w:r>
      <w:proofErr w:type="spellStart"/>
      <w:r w:rsidRPr="00263D9B">
        <w:rPr>
          <w:rFonts w:ascii="Arial" w:hAnsi="Arial" w:cs="Arial"/>
          <w:sz w:val="22"/>
          <w:szCs w:val="22"/>
        </w:rPr>
        <w:t>intramuskulárne</w:t>
      </w:r>
      <w:proofErr w:type="spellEnd"/>
      <w:r w:rsidRPr="00263D9B">
        <w:rPr>
          <w:rFonts w:ascii="Arial" w:hAnsi="Arial" w:cs="Arial"/>
          <w:sz w:val="22"/>
          <w:szCs w:val="22"/>
        </w:rPr>
        <w:t xml:space="preserve">, </w:t>
      </w:r>
      <w:proofErr w:type="spellStart"/>
      <w:r w:rsidRPr="00263D9B">
        <w:rPr>
          <w:rFonts w:ascii="Arial" w:hAnsi="Arial" w:cs="Arial"/>
          <w:sz w:val="22"/>
          <w:szCs w:val="22"/>
        </w:rPr>
        <w:t>subkutánn</w:t>
      </w:r>
      <w:r w:rsidR="008D2140">
        <w:rPr>
          <w:rFonts w:ascii="Arial" w:hAnsi="Arial" w:cs="Arial"/>
          <w:sz w:val="22"/>
          <w:szCs w:val="22"/>
        </w:rPr>
        <w:t>e</w:t>
      </w:r>
      <w:proofErr w:type="spellEnd"/>
      <w:r w:rsidRPr="00263D9B">
        <w:rPr>
          <w:rFonts w:ascii="Arial" w:hAnsi="Arial" w:cs="Arial"/>
          <w:sz w:val="22"/>
          <w:szCs w:val="22"/>
        </w:rPr>
        <w:t xml:space="preserve">, </w:t>
      </w:r>
      <w:proofErr w:type="spellStart"/>
      <w:r w:rsidRPr="00263D9B">
        <w:rPr>
          <w:rFonts w:ascii="Arial" w:hAnsi="Arial" w:cs="Arial"/>
          <w:sz w:val="22"/>
          <w:szCs w:val="22"/>
        </w:rPr>
        <w:t>intrakutánne</w:t>
      </w:r>
      <w:proofErr w:type="spellEnd"/>
      <w:r w:rsidRPr="00263D9B">
        <w:rPr>
          <w:rFonts w:ascii="Arial" w:hAnsi="Arial" w:cs="Arial"/>
          <w:sz w:val="22"/>
          <w:szCs w:val="22"/>
        </w:rPr>
        <w:t>,</w:t>
      </w:r>
    </w:p>
    <w:p w:rsidR="00DC3AC0" w:rsidRPr="00263D9B" w:rsidRDefault="00DC3AC0" w:rsidP="00F21328">
      <w:pPr>
        <w:pStyle w:val="Zkladntext21"/>
        <w:numPr>
          <w:ilvl w:val="2"/>
          <w:numId w:val="25"/>
        </w:numPr>
        <w:tabs>
          <w:tab w:val="clear" w:pos="2340"/>
          <w:tab w:val="num" w:pos="1134"/>
        </w:tabs>
        <w:ind w:hanging="1489"/>
        <w:rPr>
          <w:rFonts w:ascii="Arial" w:hAnsi="Arial" w:cs="Arial"/>
          <w:sz w:val="22"/>
          <w:szCs w:val="22"/>
        </w:rPr>
      </w:pPr>
      <w:r w:rsidRPr="00263D9B">
        <w:rPr>
          <w:rFonts w:ascii="Arial" w:hAnsi="Arial" w:cs="Arial"/>
          <w:sz w:val="22"/>
          <w:szCs w:val="22"/>
        </w:rPr>
        <w:t xml:space="preserve">preväz rany s veľkosťou </w:t>
      </w:r>
      <w:r>
        <w:rPr>
          <w:rFonts w:ascii="Arial" w:hAnsi="Arial" w:cs="Arial"/>
          <w:sz w:val="22"/>
          <w:szCs w:val="22"/>
        </w:rPr>
        <w:t>do 5 cm</w:t>
      </w:r>
      <w:r w:rsidRPr="00263D9B">
        <w:rPr>
          <w:rFonts w:ascii="Arial" w:hAnsi="Arial" w:cs="Arial"/>
          <w:sz w:val="22"/>
          <w:szCs w:val="22"/>
          <w:vertAlign w:val="superscript"/>
        </w:rPr>
        <w:t>2</w:t>
      </w:r>
      <w:r w:rsidRPr="00263D9B">
        <w:rPr>
          <w:rFonts w:ascii="Arial" w:hAnsi="Arial" w:cs="Arial"/>
          <w:sz w:val="22"/>
          <w:szCs w:val="22"/>
        </w:rPr>
        <w:t>,</w:t>
      </w:r>
    </w:p>
    <w:p w:rsidR="00DC3AC0" w:rsidRPr="00263D9B" w:rsidRDefault="00DC3AC0" w:rsidP="00F21328">
      <w:pPr>
        <w:pStyle w:val="Zkladntext21"/>
        <w:numPr>
          <w:ilvl w:val="2"/>
          <w:numId w:val="25"/>
        </w:numPr>
        <w:tabs>
          <w:tab w:val="clear" w:pos="2340"/>
          <w:tab w:val="num" w:pos="1134"/>
        </w:tabs>
        <w:ind w:hanging="1489"/>
        <w:rPr>
          <w:rFonts w:ascii="Arial" w:hAnsi="Arial" w:cs="Arial"/>
          <w:sz w:val="22"/>
          <w:szCs w:val="22"/>
        </w:rPr>
      </w:pPr>
      <w:r w:rsidRPr="00263D9B">
        <w:rPr>
          <w:rFonts w:ascii="Arial" w:hAnsi="Arial" w:cs="Arial"/>
          <w:sz w:val="22"/>
          <w:szCs w:val="22"/>
        </w:rPr>
        <w:t>preväz rany s veľkosťou nad 5 cm</w:t>
      </w:r>
      <w:r w:rsidRPr="00263D9B">
        <w:rPr>
          <w:rFonts w:ascii="Arial" w:hAnsi="Arial" w:cs="Arial"/>
          <w:sz w:val="22"/>
          <w:szCs w:val="22"/>
          <w:vertAlign w:val="superscript"/>
        </w:rPr>
        <w:t>2</w:t>
      </w:r>
      <w:r w:rsidRPr="00263D9B">
        <w:rPr>
          <w:rFonts w:ascii="Arial" w:hAnsi="Arial" w:cs="Arial"/>
          <w:sz w:val="22"/>
          <w:szCs w:val="22"/>
        </w:rPr>
        <w:t>,</w:t>
      </w:r>
    </w:p>
    <w:p w:rsidR="00DC3AC0" w:rsidRPr="00263D9B" w:rsidRDefault="00DC3AC0" w:rsidP="00F21328">
      <w:pPr>
        <w:pStyle w:val="Zkladntext21"/>
        <w:numPr>
          <w:ilvl w:val="2"/>
          <w:numId w:val="25"/>
        </w:numPr>
        <w:tabs>
          <w:tab w:val="clear" w:pos="2340"/>
          <w:tab w:val="num" w:pos="1134"/>
        </w:tabs>
        <w:ind w:hanging="1489"/>
        <w:rPr>
          <w:rFonts w:ascii="Arial" w:hAnsi="Arial" w:cs="Arial"/>
          <w:sz w:val="22"/>
          <w:szCs w:val="22"/>
        </w:rPr>
      </w:pPr>
      <w:r w:rsidRPr="00263D9B">
        <w:rPr>
          <w:rFonts w:ascii="Arial" w:hAnsi="Arial" w:cs="Arial"/>
          <w:sz w:val="22"/>
          <w:szCs w:val="22"/>
        </w:rPr>
        <w:t xml:space="preserve">odber krvi </w:t>
      </w:r>
      <w:proofErr w:type="spellStart"/>
      <w:r w:rsidRPr="00263D9B">
        <w:rPr>
          <w:rFonts w:ascii="Arial" w:hAnsi="Arial" w:cs="Arial"/>
          <w:sz w:val="22"/>
          <w:szCs w:val="22"/>
        </w:rPr>
        <w:t>venepunkciou</w:t>
      </w:r>
      <w:proofErr w:type="spellEnd"/>
      <w:r w:rsidRPr="00263D9B">
        <w:rPr>
          <w:rFonts w:ascii="Arial" w:hAnsi="Arial" w:cs="Arial"/>
          <w:sz w:val="22"/>
          <w:szCs w:val="22"/>
        </w:rPr>
        <w:t xml:space="preserve"> do jednej striekačky alebo jednej odberovej súpravy,</w:t>
      </w:r>
    </w:p>
    <w:p w:rsidR="00DC3AC0" w:rsidRPr="00263D9B" w:rsidRDefault="00DC3AC0" w:rsidP="00F21328">
      <w:pPr>
        <w:pStyle w:val="Zkladntext21"/>
        <w:numPr>
          <w:ilvl w:val="2"/>
          <w:numId w:val="25"/>
        </w:numPr>
        <w:tabs>
          <w:tab w:val="clear" w:pos="2340"/>
          <w:tab w:val="num" w:pos="1134"/>
        </w:tabs>
        <w:ind w:hanging="1489"/>
        <w:rPr>
          <w:rFonts w:ascii="Arial" w:hAnsi="Arial" w:cs="Arial"/>
          <w:sz w:val="22"/>
          <w:szCs w:val="22"/>
        </w:rPr>
      </w:pPr>
      <w:r w:rsidRPr="00263D9B">
        <w:rPr>
          <w:rFonts w:ascii="Arial" w:hAnsi="Arial" w:cs="Arial"/>
          <w:sz w:val="22"/>
          <w:szCs w:val="22"/>
        </w:rPr>
        <w:t>odber kapilárnej krvi.</w:t>
      </w:r>
    </w:p>
    <w:p w:rsidR="0051429B" w:rsidRPr="00DE7C25" w:rsidRDefault="0051429B" w:rsidP="0051429B">
      <w:pPr>
        <w:pStyle w:val="Zkladntext21"/>
        <w:ind w:left="567" w:hanging="141"/>
        <w:rPr>
          <w:rFonts w:ascii="Arial" w:hAnsi="Arial" w:cs="Arial"/>
          <w:color w:val="FF0000"/>
          <w:sz w:val="16"/>
          <w:szCs w:val="16"/>
        </w:rPr>
      </w:pPr>
    </w:p>
    <w:p w:rsidR="00095855" w:rsidRPr="00DC3AC0" w:rsidRDefault="0051429B" w:rsidP="0051429B">
      <w:pPr>
        <w:pStyle w:val="Zkladntext21"/>
        <w:ind w:firstLine="426"/>
        <w:rPr>
          <w:rFonts w:ascii="Arial" w:hAnsi="Arial" w:cs="Arial"/>
          <w:sz w:val="22"/>
          <w:szCs w:val="22"/>
        </w:rPr>
      </w:pPr>
      <w:r w:rsidRPr="00DC3AC0">
        <w:rPr>
          <w:rFonts w:ascii="Arial" w:hAnsi="Arial" w:cs="Arial"/>
          <w:sz w:val="22"/>
          <w:szCs w:val="22"/>
        </w:rPr>
        <w:t>V domove sociálnych služieb</w:t>
      </w:r>
      <w:r w:rsidR="0020407F" w:rsidRPr="00DC3AC0">
        <w:rPr>
          <w:rFonts w:ascii="Arial" w:hAnsi="Arial" w:cs="Arial"/>
          <w:sz w:val="22"/>
          <w:szCs w:val="22"/>
        </w:rPr>
        <w:t>:</w:t>
      </w:r>
    </w:p>
    <w:p w:rsidR="0051429B" w:rsidRPr="00DC3AC0" w:rsidRDefault="00115AC6" w:rsidP="00F21328">
      <w:pPr>
        <w:pStyle w:val="Zkladntext21"/>
        <w:numPr>
          <w:ilvl w:val="2"/>
          <w:numId w:val="20"/>
        </w:numPr>
        <w:ind w:left="851" w:hanging="425"/>
        <w:rPr>
          <w:rFonts w:ascii="Arial" w:hAnsi="Arial" w:cs="Arial"/>
          <w:sz w:val="22"/>
          <w:szCs w:val="22"/>
        </w:rPr>
      </w:pPr>
      <w:r>
        <w:rPr>
          <w:rFonts w:ascii="Arial" w:hAnsi="Arial" w:cs="Arial"/>
          <w:sz w:val="22"/>
          <w:szCs w:val="22"/>
        </w:rPr>
        <w:t>je zabezpečovaný</w:t>
      </w:r>
      <w:r w:rsidR="0051429B" w:rsidRPr="00DC3AC0">
        <w:rPr>
          <w:rFonts w:ascii="Arial" w:hAnsi="Arial" w:cs="Arial"/>
          <w:sz w:val="22"/>
          <w:szCs w:val="22"/>
        </w:rPr>
        <w:t xml:space="preserve"> </w:t>
      </w:r>
      <w:r w:rsidR="00DC3AC0" w:rsidRPr="00DC3AC0">
        <w:rPr>
          <w:rFonts w:ascii="Arial" w:hAnsi="Arial" w:cs="Arial"/>
          <w:sz w:val="22"/>
          <w:szCs w:val="22"/>
        </w:rPr>
        <w:t>rozvoj pracovných zručností</w:t>
      </w:r>
      <w:r w:rsidR="00095855" w:rsidRPr="00DC3AC0">
        <w:rPr>
          <w:rFonts w:ascii="Arial" w:hAnsi="Arial" w:cs="Arial"/>
          <w:sz w:val="22"/>
          <w:szCs w:val="22"/>
        </w:rPr>
        <w:t>,</w:t>
      </w:r>
    </w:p>
    <w:p w:rsidR="0051429B" w:rsidRPr="00DC3AC0" w:rsidRDefault="00D621A9" w:rsidP="00F21328">
      <w:pPr>
        <w:pStyle w:val="Zkladntext21"/>
        <w:numPr>
          <w:ilvl w:val="2"/>
          <w:numId w:val="20"/>
        </w:numPr>
        <w:ind w:left="851" w:hanging="425"/>
        <w:rPr>
          <w:rFonts w:ascii="Arial" w:hAnsi="Arial" w:cs="Arial"/>
          <w:sz w:val="22"/>
          <w:szCs w:val="22"/>
        </w:rPr>
      </w:pPr>
      <w:r w:rsidRPr="00DC3AC0">
        <w:rPr>
          <w:rFonts w:ascii="Arial" w:hAnsi="Arial" w:cs="Arial"/>
          <w:sz w:val="22"/>
          <w:szCs w:val="22"/>
        </w:rPr>
        <w:t>sú vytvorené</w:t>
      </w:r>
      <w:r w:rsidR="0051429B" w:rsidRPr="00DC3AC0">
        <w:rPr>
          <w:rFonts w:ascii="Arial" w:hAnsi="Arial" w:cs="Arial"/>
          <w:sz w:val="22"/>
          <w:szCs w:val="22"/>
        </w:rPr>
        <w:t xml:space="preserve"> po</w:t>
      </w:r>
      <w:r w:rsidR="00095855" w:rsidRPr="00DC3AC0">
        <w:rPr>
          <w:rFonts w:ascii="Arial" w:hAnsi="Arial" w:cs="Arial"/>
          <w:sz w:val="22"/>
          <w:szCs w:val="22"/>
        </w:rPr>
        <w:t>dmienky na úschovu cenných vecí,</w:t>
      </w:r>
    </w:p>
    <w:p w:rsidR="00DC3AC0" w:rsidRPr="00263D9B" w:rsidRDefault="00115AC6" w:rsidP="00F21328">
      <w:pPr>
        <w:pStyle w:val="Zkladntext21"/>
        <w:numPr>
          <w:ilvl w:val="2"/>
          <w:numId w:val="19"/>
        </w:numPr>
        <w:ind w:left="851" w:hanging="425"/>
        <w:rPr>
          <w:rFonts w:ascii="Arial" w:hAnsi="Arial" w:cs="Arial"/>
          <w:sz w:val="22"/>
          <w:szCs w:val="22"/>
        </w:rPr>
      </w:pPr>
      <w:r>
        <w:rPr>
          <w:rFonts w:ascii="Arial" w:hAnsi="Arial" w:cs="Arial"/>
          <w:sz w:val="22"/>
          <w:szCs w:val="22"/>
        </w:rPr>
        <w:t>je zabezpečovaná</w:t>
      </w:r>
      <w:r w:rsidR="00DC3AC0">
        <w:rPr>
          <w:rFonts w:ascii="Arial" w:hAnsi="Arial" w:cs="Arial"/>
          <w:sz w:val="22"/>
          <w:szCs w:val="22"/>
        </w:rPr>
        <w:t xml:space="preserve"> ošetrovateľská starostlivosť, </w:t>
      </w:r>
      <w:r w:rsidR="00DC3AC0" w:rsidRPr="00263D9B">
        <w:rPr>
          <w:rFonts w:ascii="Arial" w:hAnsi="Arial" w:cs="Arial"/>
          <w:sz w:val="22"/>
          <w:szCs w:val="22"/>
        </w:rPr>
        <w:t>ktorú zariadenie neposkytuje svojimi zdravotnícky</w:t>
      </w:r>
      <w:r w:rsidR="00DC3AC0">
        <w:rPr>
          <w:rFonts w:ascii="Arial" w:hAnsi="Arial" w:cs="Arial"/>
          <w:sz w:val="22"/>
          <w:szCs w:val="22"/>
        </w:rPr>
        <w:t xml:space="preserve">mi pracovníkmi; </w:t>
      </w:r>
      <w:r>
        <w:rPr>
          <w:rFonts w:ascii="Arial" w:hAnsi="Arial" w:cs="Arial"/>
          <w:sz w:val="22"/>
          <w:szCs w:val="22"/>
        </w:rPr>
        <w:t>je zabezpečovaná</w:t>
      </w:r>
      <w:r w:rsidR="00DC3AC0" w:rsidRPr="00263D9B">
        <w:rPr>
          <w:rFonts w:ascii="Arial" w:hAnsi="Arial" w:cs="Arial"/>
          <w:sz w:val="22"/>
          <w:szCs w:val="22"/>
        </w:rPr>
        <w:t xml:space="preserve"> formou ADOS</w:t>
      </w:r>
      <w:r>
        <w:rPr>
          <w:rFonts w:ascii="Arial" w:hAnsi="Arial" w:cs="Arial"/>
          <w:sz w:val="22"/>
          <w:szCs w:val="22"/>
        </w:rPr>
        <w:t xml:space="preserve"> (Agentúra domácej ošetrovateľskej starostlivosti)</w:t>
      </w:r>
      <w:r w:rsidR="00DC3AC0" w:rsidRPr="00263D9B">
        <w:rPr>
          <w:rFonts w:ascii="Arial" w:hAnsi="Arial" w:cs="Arial"/>
          <w:sz w:val="22"/>
          <w:szCs w:val="22"/>
        </w:rPr>
        <w:t xml:space="preserve">, </w:t>
      </w:r>
      <w:r>
        <w:rPr>
          <w:rFonts w:ascii="Arial" w:hAnsi="Arial" w:cs="Arial"/>
          <w:sz w:val="22"/>
          <w:szCs w:val="22"/>
        </w:rPr>
        <w:t xml:space="preserve">prostredníctvom </w:t>
      </w:r>
      <w:r w:rsidR="00DC3AC0" w:rsidRPr="00263D9B">
        <w:rPr>
          <w:rFonts w:ascii="Arial" w:hAnsi="Arial" w:cs="Arial"/>
          <w:sz w:val="22"/>
          <w:szCs w:val="22"/>
        </w:rPr>
        <w:t xml:space="preserve">všeobecného lekára </w:t>
      </w:r>
      <w:r>
        <w:rPr>
          <w:rFonts w:ascii="Arial" w:hAnsi="Arial" w:cs="Arial"/>
          <w:sz w:val="22"/>
          <w:szCs w:val="22"/>
        </w:rPr>
        <w:t xml:space="preserve">ako </w:t>
      </w:r>
      <w:r w:rsidR="00DC3AC0" w:rsidRPr="00263D9B">
        <w:rPr>
          <w:rFonts w:ascii="Arial" w:hAnsi="Arial" w:cs="Arial"/>
          <w:sz w:val="22"/>
          <w:szCs w:val="22"/>
        </w:rPr>
        <w:t>a</w:t>
      </w:r>
      <w:r>
        <w:rPr>
          <w:rFonts w:ascii="Arial" w:hAnsi="Arial" w:cs="Arial"/>
          <w:sz w:val="22"/>
          <w:szCs w:val="22"/>
        </w:rPr>
        <w:t>j</w:t>
      </w:r>
      <w:r w:rsidR="00DC3AC0" w:rsidRPr="00263D9B">
        <w:rPr>
          <w:rFonts w:ascii="Arial" w:hAnsi="Arial" w:cs="Arial"/>
          <w:sz w:val="22"/>
          <w:szCs w:val="22"/>
        </w:rPr>
        <w:t> odborných lekárov.</w:t>
      </w:r>
    </w:p>
    <w:p w:rsidR="0051429B" w:rsidRPr="00DE7C25" w:rsidRDefault="0051429B" w:rsidP="0051429B">
      <w:pPr>
        <w:pStyle w:val="Zkladntext21"/>
        <w:rPr>
          <w:rFonts w:ascii="Arial" w:hAnsi="Arial" w:cs="Arial"/>
          <w:color w:val="FF0000"/>
          <w:sz w:val="16"/>
          <w:szCs w:val="16"/>
        </w:rPr>
      </w:pPr>
    </w:p>
    <w:p w:rsidR="0051429B" w:rsidRPr="00DC3AC0" w:rsidRDefault="0051429B" w:rsidP="0051429B">
      <w:pPr>
        <w:pStyle w:val="Zkladntext21"/>
        <w:ind w:left="426"/>
        <w:rPr>
          <w:rFonts w:ascii="Arial" w:hAnsi="Arial" w:cs="Arial"/>
          <w:b/>
          <w:sz w:val="22"/>
          <w:szCs w:val="22"/>
        </w:rPr>
      </w:pPr>
      <w:r w:rsidRPr="00DC3AC0">
        <w:rPr>
          <w:rFonts w:ascii="Arial" w:hAnsi="Arial" w:cs="Arial"/>
          <w:b/>
          <w:sz w:val="22"/>
          <w:szCs w:val="22"/>
        </w:rPr>
        <w:t xml:space="preserve">Celková kapacita domova sociálnych služieb je </w:t>
      </w:r>
      <w:r w:rsidR="00A416B3" w:rsidRPr="00DC3AC0">
        <w:rPr>
          <w:rFonts w:ascii="Arial" w:hAnsi="Arial" w:cs="Arial"/>
          <w:b/>
          <w:sz w:val="22"/>
          <w:szCs w:val="22"/>
        </w:rPr>
        <w:t>9</w:t>
      </w:r>
      <w:r w:rsidRPr="00DC3AC0">
        <w:rPr>
          <w:rFonts w:ascii="Arial" w:hAnsi="Arial" w:cs="Arial"/>
          <w:b/>
          <w:sz w:val="22"/>
          <w:szCs w:val="22"/>
        </w:rPr>
        <w:t xml:space="preserve"> miest, z toho:</w:t>
      </w:r>
    </w:p>
    <w:p w:rsidR="0051429B" w:rsidRPr="00DC3AC0" w:rsidRDefault="0051429B" w:rsidP="00F21328">
      <w:pPr>
        <w:pStyle w:val="Zkladntext21"/>
        <w:numPr>
          <w:ilvl w:val="2"/>
          <w:numId w:val="4"/>
        </w:numPr>
        <w:tabs>
          <w:tab w:val="clear" w:pos="2340"/>
          <w:tab w:val="num" w:pos="2127"/>
        </w:tabs>
        <w:ind w:left="851" w:hanging="425"/>
        <w:rPr>
          <w:rFonts w:ascii="Arial" w:hAnsi="Arial" w:cs="Arial"/>
          <w:sz w:val="22"/>
          <w:szCs w:val="22"/>
        </w:rPr>
      </w:pPr>
      <w:r w:rsidRPr="00DC3AC0">
        <w:rPr>
          <w:rFonts w:ascii="Arial" w:hAnsi="Arial" w:cs="Arial"/>
          <w:sz w:val="22"/>
          <w:szCs w:val="22"/>
        </w:rPr>
        <w:t xml:space="preserve">domov sociálnych služieb, ambulantná forma, Dom pokojnej staroby I, Gbely, Prof. </w:t>
      </w:r>
      <w:proofErr w:type="spellStart"/>
      <w:r w:rsidRPr="00DC3AC0">
        <w:rPr>
          <w:rFonts w:ascii="Arial" w:hAnsi="Arial" w:cs="Arial"/>
          <w:sz w:val="22"/>
          <w:szCs w:val="22"/>
        </w:rPr>
        <w:t>Čárskeho</w:t>
      </w:r>
      <w:proofErr w:type="spellEnd"/>
      <w:r w:rsidRPr="00DC3AC0">
        <w:rPr>
          <w:rFonts w:ascii="Arial" w:hAnsi="Arial" w:cs="Arial"/>
          <w:sz w:val="22"/>
          <w:szCs w:val="22"/>
        </w:rPr>
        <w:t xml:space="preserve"> 291</w:t>
      </w:r>
      <w:r w:rsidR="00A416B3" w:rsidRPr="00DC3AC0">
        <w:rPr>
          <w:rFonts w:ascii="Arial" w:hAnsi="Arial" w:cs="Arial"/>
          <w:sz w:val="22"/>
          <w:szCs w:val="22"/>
        </w:rPr>
        <w:t>/14</w:t>
      </w:r>
      <w:r w:rsidRPr="00DC3AC0">
        <w:rPr>
          <w:rFonts w:ascii="Arial" w:hAnsi="Arial" w:cs="Arial"/>
          <w:sz w:val="22"/>
          <w:szCs w:val="22"/>
        </w:rPr>
        <w:t>, PSČ 908 45</w:t>
      </w:r>
      <w:r w:rsidR="00115AC6">
        <w:rPr>
          <w:rFonts w:ascii="Arial" w:hAnsi="Arial" w:cs="Arial"/>
          <w:sz w:val="22"/>
          <w:szCs w:val="22"/>
        </w:rPr>
        <w:t>, má</w:t>
      </w:r>
      <w:r w:rsidRPr="00DC3AC0">
        <w:rPr>
          <w:rFonts w:ascii="Arial" w:hAnsi="Arial" w:cs="Arial"/>
          <w:sz w:val="22"/>
          <w:szCs w:val="22"/>
        </w:rPr>
        <w:t xml:space="preserve"> 3 miesta,</w:t>
      </w:r>
    </w:p>
    <w:p w:rsidR="0051429B" w:rsidRPr="00DC3AC0" w:rsidRDefault="0051429B" w:rsidP="00F21328">
      <w:pPr>
        <w:pStyle w:val="Zkladntext21"/>
        <w:numPr>
          <w:ilvl w:val="2"/>
          <w:numId w:val="4"/>
        </w:numPr>
        <w:tabs>
          <w:tab w:val="clear" w:pos="2340"/>
          <w:tab w:val="num" w:pos="2127"/>
        </w:tabs>
        <w:ind w:left="851" w:hanging="425"/>
        <w:rPr>
          <w:rFonts w:ascii="Arial" w:hAnsi="Arial" w:cs="Arial"/>
          <w:sz w:val="22"/>
          <w:szCs w:val="22"/>
        </w:rPr>
      </w:pPr>
      <w:r w:rsidRPr="00DC3AC0">
        <w:rPr>
          <w:rFonts w:ascii="Arial" w:hAnsi="Arial" w:cs="Arial"/>
          <w:sz w:val="22"/>
          <w:szCs w:val="22"/>
        </w:rPr>
        <w:t xml:space="preserve">domov sociálnych služieb, pobytová – celoročná forma, Dom pokojnej staroby II, Gbely, </w:t>
      </w:r>
      <w:proofErr w:type="spellStart"/>
      <w:r w:rsidRPr="00DC3AC0">
        <w:rPr>
          <w:rFonts w:ascii="Arial" w:hAnsi="Arial" w:cs="Arial"/>
          <w:sz w:val="22"/>
          <w:szCs w:val="22"/>
        </w:rPr>
        <w:t>Hudecova</w:t>
      </w:r>
      <w:proofErr w:type="spellEnd"/>
      <w:r w:rsidRPr="00DC3AC0">
        <w:rPr>
          <w:rFonts w:ascii="Arial" w:hAnsi="Arial" w:cs="Arial"/>
          <w:sz w:val="22"/>
          <w:szCs w:val="22"/>
        </w:rPr>
        <w:t xml:space="preserve"> 1471/45, PSČ 908 45</w:t>
      </w:r>
      <w:r w:rsidR="00115AC6">
        <w:rPr>
          <w:rFonts w:ascii="Arial" w:hAnsi="Arial" w:cs="Arial"/>
          <w:sz w:val="22"/>
          <w:szCs w:val="22"/>
        </w:rPr>
        <w:t>,</w:t>
      </w:r>
      <w:r w:rsidRPr="00DC3AC0">
        <w:rPr>
          <w:rFonts w:ascii="Arial" w:hAnsi="Arial" w:cs="Arial"/>
          <w:sz w:val="22"/>
          <w:szCs w:val="22"/>
        </w:rPr>
        <w:t xml:space="preserve"> </w:t>
      </w:r>
      <w:r w:rsidR="00115AC6">
        <w:rPr>
          <w:rFonts w:ascii="Arial" w:hAnsi="Arial" w:cs="Arial"/>
          <w:sz w:val="22"/>
          <w:szCs w:val="22"/>
        </w:rPr>
        <w:t xml:space="preserve">má </w:t>
      </w:r>
      <w:r w:rsidR="00A416B3" w:rsidRPr="00DC3AC0">
        <w:rPr>
          <w:rFonts w:ascii="Arial" w:hAnsi="Arial" w:cs="Arial"/>
          <w:sz w:val="22"/>
          <w:szCs w:val="22"/>
        </w:rPr>
        <w:t>4</w:t>
      </w:r>
      <w:r w:rsidRPr="00DC3AC0">
        <w:rPr>
          <w:rFonts w:ascii="Arial" w:hAnsi="Arial" w:cs="Arial"/>
          <w:sz w:val="22"/>
          <w:szCs w:val="22"/>
        </w:rPr>
        <w:t xml:space="preserve"> miest</w:t>
      </w:r>
      <w:r w:rsidR="00A167BA" w:rsidRPr="00DC3AC0">
        <w:rPr>
          <w:rFonts w:ascii="Arial" w:hAnsi="Arial" w:cs="Arial"/>
          <w:sz w:val="22"/>
          <w:szCs w:val="22"/>
        </w:rPr>
        <w:t>a</w:t>
      </w:r>
      <w:r w:rsidRPr="00DC3AC0">
        <w:rPr>
          <w:rFonts w:ascii="Arial" w:hAnsi="Arial" w:cs="Arial"/>
          <w:sz w:val="22"/>
          <w:szCs w:val="22"/>
        </w:rPr>
        <w:t>,</w:t>
      </w:r>
    </w:p>
    <w:p w:rsidR="003B102E" w:rsidRPr="00DC3AC0" w:rsidRDefault="0051429B" w:rsidP="00F21328">
      <w:pPr>
        <w:pStyle w:val="Zkladntext21"/>
        <w:numPr>
          <w:ilvl w:val="2"/>
          <w:numId w:val="4"/>
        </w:numPr>
        <w:tabs>
          <w:tab w:val="clear" w:pos="2340"/>
          <w:tab w:val="num" w:pos="2127"/>
        </w:tabs>
        <w:ind w:left="851" w:hanging="425"/>
        <w:rPr>
          <w:rFonts w:ascii="Arial" w:hAnsi="Arial" w:cs="Arial"/>
          <w:sz w:val="22"/>
          <w:szCs w:val="22"/>
        </w:rPr>
      </w:pPr>
      <w:r w:rsidRPr="00DC3AC0">
        <w:rPr>
          <w:rFonts w:ascii="Arial" w:hAnsi="Arial" w:cs="Arial"/>
          <w:sz w:val="22"/>
          <w:szCs w:val="22"/>
        </w:rPr>
        <w:t xml:space="preserve">domov sociálnych služieb, ambulantná forma, Dom pokojnej staroby II, Gbely, </w:t>
      </w:r>
      <w:proofErr w:type="spellStart"/>
      <w:r w:rsidRPr="00DC3AC0">
        <w:rPr>
          <w:rFonts w:ascii="Arial" w:hAnsi="Arial" w:cs="Arial"/>
          <w:sz w:val="22"/>
          <w:szCs w:val="22"/>
        </w:rPr>
        <w:t>Hudecova</w:t>
      </w:r>
      <w:proofErr w:type="spellEnd"/>
      <w:r w:rsidRPr="00DC3AC0">
        <w:rPr>
          <w:rFonts w:ascii="Arial" w:hAnsi="Arial" w:cs="Arial"/>
          <w:sz w:val="22"/>
          <w:szCs w:val="22"/>
        </w:rPr>
        <w:t xml:space="preserve"> 1471/45, PSČ 908 45</w:t>
      </w:r>
      <w:r w:rsidR="00115AC6">
        <w:rPr>
          <w:rFonts w:ascii="Arial" w:hAnsi="Arial" w:cs="Arial"/>
          <w:sz w:val="22"/>
          <w:szCs w:val="22"/>
        </w:rPr>
        <w:t>,</w:t>
      </w:r>
      <w:r w:rsidRPr="00DC3AC0">
        <w:rPr>
          <w:rFonts w:ascii="Arial" w:hAnsi="Arial" w:cs="Arial"/>
          <w:sz w:val="22"/>
          <w:szCs w:val="22"/>
        </w:rPr>
        <w:t xml:space="preserve"> </w:t>
      </w:r>
      <w:r w:rsidR="00115AC6">
        <w:rPr>
          <w:rFonts w:ascii="Arial" w:hAnsi="Arial" w:cs="Arial"/>
          <w:sz w:val="22"/>
          <w:szCs w:val="22"/>
        </w:rPr>
        <w:t>má</w:t>
      </w:r>
      <w:r w:rsidRPr="00DC3AC0">
        <w:rPr>
          <w:rFonts w:ascii="Arial" w:hAnsi="Arial" w:cs="Arial"/>
          <w:sz w:val="22"/>
          <w:szCs w:val="22"/>
        </w:rPr>
        <w:t xml:space="preserve"> 2 miesta.</w:t>
      </w:r>
    </w:p>
    <w:p w:rsidR="003B102E" w:rsidRPr="00DE7C25" w:rsidRDefault="003B102E" w:rsidP="003B102E">
      <w:pPr>
        <w:pStyle w:val="Zkladntext21"/>
        <w:ind w:left="851"/>
        <w:rPr>
          <w:rFonts w:ascii="Arial" w:hAnsi="Arial" w:cs="Arial"/>
          <w:color w:val="FF0000"/>
          <w:sz w:val="16"/>
          <w:szCs w:val="16"/>
        </w:rPr>
      </w:pPr>
    </w:p>
    <w:p w:rsidR="0051429B" w:rsidRPr="00182193" w:rsidRDefault="003B102E" w:rsidP="003B102E">
      <w:pPr>
        <w:pStyle w:val="Zkladntext21"/>
        <w:ind w:left="426"/>
        <w:rPr>
          <w:rFonts w:ascii="Arial" w:hAnsi="Arial" w:cs="Arial"/>
          <w:sz w:val="22"/>
          <w:szCs w:val="22"/>
        </w:rPr>
      </w:pPr>
      <w:r w:rsidRPr="00182193">
        <w:rPr>
          <w:rFonts w:ascii="Arial" w:hAnsi="Arial" w:cs="Arial"/>
          <w:sz w:val="22"/>
          <w:szCs w:val="22"/>
        </w:rPr>
        <w:t>Na úseku starostlivosti o</w:t>
      </w:r>
      <w:r w:rsidR="004D51A6" w:rsidRPr="00182193">
        <w:rPr>
          <w:rFonts w:ascii="Arial" w:hAnsi="Arial" w:cs="Arial"/>
          <w:sz w:val="22"/>
          <w:szCs w:val="22"/>
        </w:rPr>
        <w:t> prijímateľa sociálnej služby</w:t>
      </w:r>
      <w:r w:rsidRPr="00182193">
        <w:rPr>
          <w:rFonts w:ascii="Arial" w:hAnsi="Arial" w:cs="Arial"/>
          <w:sz w:val="22"/>
          <w:szCs w:val="22"/>
        </w:rPr>
        <w:t xml:space="preserve"> v zariadení pre seniorov a domove sociálnych služieb zabezpečovalo odbornú ošetrovateľskú a opatrovateľskú činnosť </w:t>
      </w:r>
      <w:r w:rsidR="0002078A" w:rsidRPr="00182193">
        <w:rPr>
          <w:rFonts w:ascii="Arial" w:hAnsi="Arial" w:cs="Arial"/>
          <w:sz w:val="22"/>
          <w:szCs w:val="22"/>
        </w:rPr>
        <w:t>3</w:t>
      </w:r>
      <w:r w:rsidR="00DE73B7">
        <w:rPr>
          <w:rFonts w:ascii="Arial" w:hAnsi="Arial" w:cs="Arial"/>
          <w:sz w:val="22"/>
          <w:szCs w:val="22"/>
        </w:rPr>
        <w:t>4</w:t>
      </w:r>
      <w:r w:rsidR="0002078A" w:rsidRPr="00182193">
        <w:rPr>
          <w:rFonts w:ascii="Arial" w:hAnsi="Arial" w:cs="Arial"/>
          <w:sz w:val="22"/>
          <w:szCs w:val="22"/>
        </w:rPr>
        <w:t xml:space="preserve"> zamestnancov, z toho:</w:t>
      </w:r>
    </w:p>
    <w:p w:rsidR="0002078A" w:rsidRPr="00182193" w:rsidRDefault="0002078A" w:rsidP="00F21328">
      <w:pPr>
        <w:pStyle w:val="Zkladntext21"/>
        <w:numPr>
          <w:ilvl w:val="2"/>
          <w:numId w:val="9"/>
        </w:numPr>
        <w:ind w:left="851" w:hanging="425"/>
        <w:rPr>
          <w:rFonts w:ascii="Arial" w:hAnsi="Arial" w:cs="Arial"/>
          <w:sz w:val="22"/>
          <w:szCs w:val="22"/>
        </w:rPr>
      </w:pPr>
      <w:r w:rsidRPr="00182193">
        <w:rPr>
          <w:rFonts w:ascii="Arial" w:hAnsi="Arial" w:cs="Arial"/>
          <w:sz w:val="22"/>
          <w:szCs w:val="22"/>
        </w:rPr>
        <w:t>2 hlavné sestry,</w:t>
      </w:r>
    </w:p>
    <w:p w:rsidR="0002078A" w:rsidRPr="00182193" w:rsidRDefault="0002078A" w:rsidP="00F21328">
      <w:pPr>
        <w:pStyle w:val="Zkladntext21"/>
        <w:numPr>
          <w:ilvl w:val="2"/>
          <w:numId w:val="9"/>
        </w:numPr>
        <w:ind w:left="851" w:hanging="425"/>
        <w:rPr>
          <w:rFonts w:ascii="Arial" w:hAnsi="Arial" w:cs="Arial"/>
          <w:sz w:val="22"/>
          <w:szCs w:val="22"/>
        </w:rPr>
      </w:pPr>
      <w:r w:rsidRPr="00182193">
        <w:rPr>
          <w:rFonts w:ascii="Arial" w:hAnsi="Arial" w:cs="Arial"/>
          <w:sz w:val="22"/>
          <w:szCs w:val="22"/>
        </w:rPr>
        <w:t>4 zdravotné sestry,</w:t>
      </w:r>
    </w:p>
    <w:p w:rsidR="00A5266C" w:rsidRPr="00182193" w:rsidRDefault="00182193" w:rsidP="00F21328">
      <w:pPr>
        <w:pStyle w:val="Zkladntext21"/>
        <w:numPr>
          <w:ilvl w:val="2"/>
          <w:numId w:val="9"/>
        </w:numPr>
        <w:ind w:left="851" w:hanging="425"/>
        <w:rPr>
          <w:rFonts w:ascii="Arial" w:hAnsi="Arial" w:cs="Arial"/>
          <w:sz w:val="22"/>
          <w:szCs w:val="22"/>
        </w:rPr>
      </w:pPr>
      <w:r w:rsidRPr="00182193">
        <w:rPr>
          <w:rFonts w:ascii="Arial" w:hAnsi="Arial" w:cs="Arial"/>
          <w:sz w:val="22"/>
          <w:szCs w:val="22"/>
        </w:rPr>
        <w:t>28</w:t>
      </w:r>
      <w:r w:rsidR="0002078A" w:rsidRPr="00182193">
        <w:rPr>
          <w:rFonts w:ascii="Arial" w:hAnsi="Arial" w:cs="Arial"/>
          <w:sz w:val="22"/>
          <w:szCs w:val="22"/>
        </w:rPr>
        <w:t xml:space="preserve"> opatrovateliek.</w:t>
      </w:r>
    </w:p>
    <w:p w:rsidR="0051429B" w:rsidRPr="00182193" w:rsidRDefault="0051429B" w:rsidP="005F2FAF">
      <w:pPr>
        <w:pStyle w:val="Zkladntext21"/>
        <w:rPr>
          <w:rFonts w:ascii="Arial" w:hAnsi="Arial" w:cs="Arial"/>
          <w:sz w:val="16"/>
          <w:szCs w:val="16"/>
        </w:rPr>
      </w:pPr>
    </w:p>
    <w:p w:rsidR="00DC3AC0" w:rsidRDefault="00DC3AC0" w:rsidP="005F2FAF">
      <w:pPr>
        <w:pStyle w:val="Zkladntext21"/>
        <w:rPr>
          <w:rFonts w:ascii="Arial" w:hAnsi="Arial" w:cs="Arial"/>
          <w:color w:val="FF0000"/>
          <w:sz w:val="16"/>
          <w:szCs w:val="16"/>
        </w:rPr>
      </w:pPr>
    </w:p>
    <w:p w:rsidR="00A5266C" w:rsidRPr="00182193" w:rsidRDefault="009E7D08" w:rsidP="009E7D08">
      <w:pPr>
        <w:pStyle w:val="Zkladntext21"/>
        <w:ind w:left="426"/>
        <w:rPr>
          <w:rFonts w:ascii="Arial" w:hAnsi="Arial" w:cs="Arial"/>
          <w:sz w:val="22"/>
          <w:szCs w:val="22"/>
        </w:rPr>
      </w:pPr>
      <w:r w:rsidRPr="00182193">
        <w:rPr>
          <w:rFonts w:ascii="Arial" w:hAnsi="Arial" w:cs="Arial"/>
          <w:sz w:val="22"/>
          <w:szCs w:val="22"/>
        </w:rPr>
        <w:t xml:space="preserve">V zariadení </w:t>
      </w:r>
      <w:r w:rsidR="00115AC6">
        <w:rPr>
          <w:rFonts w:ascii="Arial" w:hAnsi="Arial" w:cs="Arial"/>
          <w:sz w:val="22"/>
          <w:szCs w:val="22"/>
        </w:rPr>
        <w:t>bola zabezpečená</w:t>
      </w:r>
      <w:r w:rsidRPr="00182193">
        <w:rPr>
          <w:rFonts w:ascii="Arial" w:hAnsi="Arial" w:cs="Arial"/>
          <w:sz w:val="22"/>
          <w:szCs w:val="22"/>
        </w:rPr>
        <w:t xml:space="preserve"> starostlivosť prostredníctvom odborných lekárov.</w:t>
      </w:r>
    </w:p>
    <w:tbl>
      <w:tblPr>
        <w:tblStyle w:val="Tabukasmriekou1svetl"/>
        <w:tblW w:w="0" w:type="auto"/>
        <w:jc w:val="center"/>
        <w:tblLayout w:type="fixed"/>
        <w:tblLook w:val="04A0" w:firstRow="1" w:lastRow="0" w:firstColumn="1" w:lastColumn="0" w:noHBand="0" w:noVBand="1"/>
      </w:tblPr>
      <w:tblGrid>
        <w:gridCol w:w="2743"/>
        <w:gridCol w:w="2880"/>
        <w:gridCol w:w="2736"/>
      </w:tblGrid>
      <w:tr w:rsidR="00182193" w:rsidRPr="00182193" w:rsidTr="004D51A6">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743" w:type="dxa"/>
            <w:vAlign w:val="center"/>
          </w:tcPr>
          <w:p w:rsidR="009E7D08" w:rsidRPr="00182193" w:rsidRDefault="009E7D08" w:rsidP="009E7D08">
            <w:pPr>
              <w:pStyle w:val="Zkladntext21"/>
              <w:ind w:firstLine="454"/>
              <w:jc w:val="center"/>
              <w:rPr>
                <w:rFonts w:ascii="Arial" w:hAnsi="Arial" w:cs="Arial"/>
                <w:sz w:val="20"/>
                <w:szCs w:val="20"/>
              </w:rPr>
            </w:pPr>
            <w:r w:rsidRPr="00182193">
              <w:rPr>
                <w:rFonts w:ascii="Arial" w:hAnsi="Arial" w:cs="Arial"/>
                <w:sz w:val="20"/>
                <w:szCs w:val="20"/>
              </w:rPr>
              <w:t>meno odborného lekára</w:t>
            </w:r>
          </w:p>
        </w:tc>
        <w:tc>
          <w:tcPr>
            <w:tcW w:w="2880" w:type="dxa"/>
            <w:vAlign w:val="center"/>
          </w:tcPr>
          <w:p w:rsidR="009E7D08" w:rsidRPr="00182193" w:rsidRDefault="00CF70DF" w:rsidP="009E7D08">
            <w:pPr>
              <w:pStyle w:val="Zkladntext21"/>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182193">
              <w:rPr>
                <w:rFonts w:ascii="Arial" w:hAnsi="Arial" w:cs="Arial"/>
                <w:sz w:val="20"/>
                <w:szCs w:val="20"/>
              </w:rPr>
              <w:t>odbor</w:t>
            </w:r>
          </w:p>
        </w:tc>
        <w:tc>
          <w:tcPr>
            <w:tcW w:w="2736" w:type="dxa"/>
            <w:vAlign w:val="center"/>
          </w:tcPr>
          <w:p w:rsidR="009E7D08" w:rsidRPr="00182193" w:rsidRDefault="009E7D08" w:rsidP="009E7D08">
            <w:pPr>
              <w:pStyle w:val="Zkladntext21"/>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p>
          <w:p w:rsidR="009E7D08" w:rsidRPr="00182193" w:rsidRDefault="009E7D08" w:rsidP="009E7D08">
            <w:pPr>
              <w:pStyle w:val="Zkladntext21"/>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182193">
              <w:rPr>
                <w:rFonts w:ascii="Arial" w:hAnsi="Arial" w:cs="Arial"/>
                <w:sz w:val="20"/>
                <w:szCs w:val="20"/>
              </w:rPr>
              <w:t>interval návštev</w:t>
            </w:r>
          </w:p>
          <w:p w:rsidR="009E7D08" w:rsidRPr="00182193" w:rsidRDefault="009E7D08" w:rsidP="009E7D08">
            <w:pPr>
              <w:pStyle w:val="Zkladntext21"/>
              <w:jc w:val="cente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p>
        </w:tc>
      </w:tr>
      <w:tr w:rsidR="00182193" w:rsidRPr="00182193" w:rsidTr="004D51A6">
        <w:trPr>
          <w:jc w:val="center"/>
        </w:trPr>
        <w:tc>
          <w:tcPr>
            <w:cnfStyle w:val="001000000000" w:firstRow="0" w:lastRow="0" w:firstColumn="1" w:lastColumn="0" w:oddVBand="0" w:evenVBand="0" w:oddHBand="0" w:evenHBand="0" w:firstRowFirstColumn="0" w:firstRowLastColumn="0" w:lastRowFirstColumn="0" w:lastRowLastColumn="0"/>
            <w:tcW w:w="2743" w:type="dxa"/>
            <w:vAlign w:val="center"/>
          </w:tcPr>
          <w:p w:rsidR="009E7D08" w:rsidRPr="00182193" w:rsidRDefault="009E7D08" w:rsidP="009E7D08">
            <w:pPr>
              <w:pStyle w:val="Zkladntext21"/>
              <w:rPr>
                <w:rFonts w:ascii="Arial" w:hAnsi="Arial" w:cs="Arial"/>
                <w:sz w:val="20"/>
                <w:szCs w:val="20"/>
              </w:rPr>
            </w:pPr>
            <w:r w:rsidRPr="00182193">
              <w:rPr>
                <w:rFonts w:ascii="Arial" w:hAnsi="Arial" w:cs="Arial"/>
                <w:sz w:val="20"/>
                <w:szCs w:val="20"/>
              </w:rPr>
              <w:t>MUDr. Sadloň Ján</w:t>
            </w:r>
          </w:p>
        </w:tc>
        <w:tc>
          <w:tcPr>
            <w:tcW w:w="2880" w:type="dxa"/>
            <w:vAlign w:val="center"/>
          </w:tcPr>
          <w:p w:rsidR="009E7D08" w:rsidRPr="00182193" w:rsidRDefault="00CF70DF" w:rsidP="00CF70DF">
            <w:pPr>
              <w:pStyle w:val="Zkladntext21"/>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82193">
              <w:rPr>
                <w:rFonts w:ascii="Arial" w:hAnsi="Arial" w:cs="Arial"/>
                <w:sz w:val="20"/>
                <w:szCs w:val="20"/>
              </w:rPr>
              <w:t>praktick</w:t>
            </w:r>
            <w:r w:rsidR="009E7D08" w:rsidRPr="00182193">
              <w:rPr>
                <w:rFonts w:ascii="Arial" w:hAnsi="Arial" w:cs="Arial"/>
                <w:sz w:val="20"/>
                <w:szCs w:val="20"/>
              </w:rPr>
              <w:t>ý lekár</w:t>
            </w:r>
          </w:p>
        </w:tc>
        <w:tc>
          <w:tcPr>
            <w:tcW w:w="2736" w:type="dxa"/>
            <w:vAlign w:val="center"/>
          </w:tcPr>
          <w:p w:rsidR="009E7D08" w:rsidRPr="00182193" w:rsidRDefault="009E7D08" w:rsidP="00CF70DF">
            <w:pPr>
              <w:pStyle w:val="Zkladntext21"/>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82193">
              <w:rPr>
                <w:rFonts w:ascii="Arial" w:hAnsi="Arial" w:cs="Arial"/>
                <w:sz w:val="20"/>
                <w:szCs w:val="20"/>
              </w:rPr>
              <w:t>1 x týždenne</w:t>
            </w:r>
          </w:p>
        </w:tc>
      </w:tr>
      <w:tr w:rsidR="00182193" w:rsidRPr="00182193" w:rsidTr="004D51A6">
        <w:trPr>
          <w:jc w:val="center"/>
        </w:trPr>
        <w:tc>
          <w:tcPr>
            <w:cnfStyle w:val="001000000000" w:firstRow="0" w:lastRow="0" w:firstColumn="1" w:lastColumn="0" w:oddVBand="0" w:evenVBand="0" w:oddHBand="0" w:evenHBand="0" w:firstRowFirstColumn="0" w:firstRowLastColumn="0" w:lastRowFirstColumn="0" w:lastRowLastColumn="0"/>
            <w:tcW w:w="2743" w:type="dxa"/>
            <w:vAlign w:val="center"/>
          </w:tcPr>
          <w:p w:rsidR="009E7D08" w:rsidRPr="00182193" w:rsidRDefault="009E7D08" w:rsidP="009E7D08">
            <w:pPr>
              <w:pStyle w:val="Zkladntext21"/>
              <w:rPr>
                <w:rFonts w:ascii="Arial" w:hAnsi="Arial" w:cs="Arial"/>
                <w:sz w:val="20"/>
                <w:szCs w:val="20"/>
              </w:rPr>
            </w:pPr>
            <w:r w:rsidRPr="00182193">
              <w:rPr>
                <w:rFonts w:ascii="Arial" w:hAnsi="Arial" w:cs="Arial"/>
                <w:sz w:val="20"/>
                <w:szCs w:val="20"/>
              </w:rPr>
              <w:t xml:space="preserve">MUDr. Sabo </w:t>
            </w:r>
            <w:r w:rsidR="00CF70DF" w:rsidRPr="00182193">
              <w:rPr>
                <w:rFonts w:ascii="Arial" w:hAnsi="Arial" w:cs="Arial"/>
                <w:sz w:val="20"/>
                <w:szCs w:val="20"/>
              </w:rPr>
              <w:t>Rastislav</w:t>
            </w:r>
          </w:p>
        </w:tc>
        <w:tc>
          <w:tcPr>
            <w:tcW w:w="2880" w:type="dxa"/>
            <w:vAlign w:val="center"/>
          </w:tcPr>
          <w:p w:rsidR="009E7D08" w:rsidRPr="00182193" w:rsidRDefault="00CF70DF" w:rsidP="00CF70DF">
            <w:pPr>
              <w:pStyle w:val="Zkladntext21"/>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82193">
              <w:rPr>
                <w:rFonts w:ascii="Arial" w:hAnsi="Arial" w:cs="Arial"/>
                <w:sz w:val="20"/>
                <w:szCs w:val="20"/>
              </w:rPr>
              <w:t>praktický lekár</w:t>
            </w:r>
          </w:p>
        </w:tc>
        <w:tc>
          <w:tcPr>
            <w:tcW w:w="2736" w:type="dxa"/>
            <w:vAlign w:val="center"/>
          </w:tcPr>
          <w:p w:rsidR="009E7D08" w:rsidRPr="00182193" w:rsidRDefault="00914B92" w:rsidP="00CF70DF">
            <w:pPr>
              <w:pStyle w:val="Zkladntext21"/>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82193">
              <w:rPr>
                <w:rFonts w:ascii="Arial" w:hAnsi="Arial" w:cs="Arial"/>
                <w:sz w:val="20"/>
                <w:szCs w:val="20"/>
              </w:rPr>
              <w:t>podľa potreby</w:t>
            </w:r>
          </w:p>
        </w:tc>
      </w:tr>
      <w:tr w:rsidR="00182193" w:rsidRPr="00182193" w:rsidTr="004D51A6">
        <w:trPr>
          <w:jc w:val="center"/>
        </w:trPr>
        <w:tc>
          <w:tcPr>
            <w:cnfStyle w:val="001000000000" w:firstRow="0" w:lastRow="0" w:firstColumn="1" w:lastColumn="0" w:oddVBand="0" w:evenVBand="0" w:oddHBand="0" w:evenHBand="0" w:firstRowFirstColumn="0" w:firstRowLastColumn="0" w:lastRowFirstColumn="0" w:lastRowLastColumn="0"/>
            <w:tcW w:w="2743" w:type="dxa"/>
            <w:vAlign w:val="center"/>
          </w:tcPr>
          <w:p w:rsidR="009E7D08" w:rsidRPr="00182193" w:rsidRDefault="00CF70DF" w:rsidP="009E7D08">
            <w:pPr>
              <w:pStyle w:val="Zkladntext21"/>
              <w:rPr>
                <w:rFonts w:ascii="Arial" w:hAnsi="Arial" w:cs="Arial"/>
                <w:sz w:val="20"/>
                <w:szCs w:val="20"/>
              </w:rPr>
            </w:pPr>
            <w:r w:rsidRPr="00182193">
              <w:rPr>
                <w:rFonts w:ascii="Arial" w:hAnsi="Arial" w:cs="Arial"/>
                <w:sz w:val="20"/>
                <w:szCs w:val="20"/>
              </w:rPr>
              <w:t xml:space="preserve">MUDr. </w:t>
            </w:r>
            <w:proofErr w:type="spellStart"/>
            <w:r w:rsidRPr="00182193">
              <w:rPr>
                <w:rFonts w:ascii="Arial" w:hAnsi="Arial" w:cs="Arial"/>
                <w:sz w:val="20"/>
                <w:szCs w:val="20"/>
              </w:rPr>
              <w:t>Kajabová</w:t>
            </w:r>
            <w:proofErr w:type="spellEnd"/>
            <w:r w:rsidRPr="00182193">
              <w:rPr>
                <w:rFonts w:ascii="Arial" w:hAnsi="Arial" w:cs="Arial"/>
                <w:sz w:val="20"/>
                <w:szCs w:val="20"/>
              </w:rPr>
              <w:t xml:space="preserve"> Renáta</w:t>
            </w:r>
          </w:p>
        </w:tc>
        <w:tc>
          <w:tcPr>
            <w:tcW w:w="2880" w:type="dxa"/>
            <w:vAlign w:val="center"/>
          </w:tcPr>
          <w:p w:rsidR="009E7D08" w:rsidRPr="00182193" w:rsidRDefault="00CF70DF" w:rsidP="00CF70DF">
            <w:pPr>
              <w:pStyle w:val="Zkladntext21"/>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82193">
              <w:rPr>
                <w:rFonts w:ascii="Arial" w:hAnsi="Arial" w:cs="Arial"/>
                <w:sz w:val="20"/>
                <w:szCs w:val="20"/>
              </w:rPr>
              <w:t>psychiater</w:t>
            </w:r>
          </w:p>
        </w:tc>
        <w:tc>
          <w:tcPr>
            <w:tcW w:w="2736" w:type="dxa"/>
            <w:vAlign w:val="center"/>
          </w:tcPr>
          <w:p w:rsidR="009E7D08" w:rsidRPr="00182193" w:rsidRDefault="00CF70DF" w:rsidP="00CF70DF">
            <w:pPr>
              <w:pStyle w:val="Zkladntext21"/>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182193">
              <w:rPr>
                <w:rFonts w:ascii="Arial" w:hAnsi="Arial" w:cs="Arial"/>
                <w:sz w:val="20"/>
                <w:szCs w:val="20"/>
              </w:rPr>
              <w:t>1 x mesačne</w:t>
            </w:r>
          </w:p>
        </w:tc>
      </w:tr>
    </w:tbl>
    <w:p w:rsidR="009E7D08" w:rsidRDefault="009E7D08" w:rsidP="009E7D08">
      <w:pPr>
        <w:pStyle w:val="Zkladntext21"/>
        <w:ind w:left="426"/>
        <w:rPr>
          <w:rFonts w:ascii="Arial" w:hAnsi="Arial" w:cs="Arial"/>
          <w:sz w:val="22"/>
          <w:szCs w:val="22"/>
        </w:rPr>
      </w:pPr>
    </w:p>
    <w:p w:rsidR="00182193" w:rsidRDefault="00182193" w:rsidP="009E7D08">
      <w:pPr>
        <w:pStyle w:val="Zkladntext21"/>
        <w:ind w:left="426"/>
        <w:rPr>
          <w:rFonts w:ascii="Arial" w:hAnsi="Arial" w:cs="Arial"/>
          <w:sz w:val="22"/>
          <w:szCs w:val="22"/>
        </w:rPr>
      </w:pPr>
    </w:p>
    <w:p w:rsidR="00182193" w:rsidRPr="00182193" w:rsidRDefault="00182193" w:rsidP="009E7D08">
      <w:pPr>
        <w:pStyle w:val="Zkladntext21"/>
        <w:ind w:left="426"/>
        <w:rPr>
          <w:rFonts w:ascii="Arial" w:hAnsi="Arial" w:cs="Arial"/>
          <w:b/>
          <w:sz w:val="22"/>
          <w:szCs w:val="22"/>
        </w:rPr>
      </w:pPr>
      <w:r w:rsidRPr="00182193">
        <w:rPr>
          <w:rFonts w:ascii="Arial" w:hAnsi="Arial" w:cs="Arial"/>
          <w:b/>
          <w:sz w:val="22"/>
          <w:szCs w:val="22"/>
        </w:rPr>
        <w:t>PRIJÍMATELIA SOCIÁLNYCH SLUŽIEB V ZARIADENÍ PRE SENIOROV A V DOMOVE SOCIÁLNYCH SLUŽIEB</w:t>
      </w:r>
    </w:p>
    <w:p w:rsidR="00182193" w:rsidRPr="00182193" w:rsidRDefault="00182193" w:rsidP="009E7D08">
      <w:pPr>
        <w:pStyle w:val="Zkladntext21"/>
        <w:ind w:left="426"/>
        <w:rPr>
          <w:rFonts w:ascii="Arial" w:hAnsi="Arial" w:cs="Arial"/>
          <w:sz w:val="22"/>
          <w:szCs w:val="22"/>
        </w:rPr>
      </w:pPr>
    </w:p>
    <w:p w:rsidR="00F109D1" w:rsidRPr="002C0CAC" w:rsidRDefault="00F109D1" w:rsidP="00225194">
      <w:pPr>
        <w:pStyle w:val="Zkladntext21"/>
        <w:ind w:left="426"/>
        <w:rPr>
          <w:rFonts w:ascii="Arial" w:hAnsi="Arial" w:cs="Arial"/>
          <w:sz w:val="22"/>
          <w:szCs w:val="22"/>
        </w:rPr>
      </w:pPr>
      <w:r w:rsidRPr="002C0CAC">
        <w:rPr>
          <w:rFonts w:ascii="Arial" w:hAnsi="Arial" w:cs="Arial"/>
          <w:sz w:val="22"/>
          <w:szCs w:val="22"/>
        </w:rPr>
        <w:t>Väčšina prijímateľov sociálnej služby, ktor</w:t>
      </w:r>
      <w:r w:rsidR="00673C2B">
        <w:rPr>
          <w:rFonts w:ascii="Arial" w:hAnsi="Arial" w:cs="Arial"/>
          <w:sz w:val="22"/>
          <w:szCs w:val="22"/>
        </w:rPr>
        <w:t>ým je poskytovaná pobytová a ambulantná služba v zariadení pre seniorov a v domove sociálnych služieb</w:t>
      </w:r>
      <w:r w:rsidR="00115AC6">
        <w:rPr>
          <w:rFonts w:ascii="Arial" w:hAnsi="Arial" w:cs="Arial"/>
          <w:sz w:val="22"/>
          <w:szCs w:val="22"/>
        </w:rPr>
        <w:t>,</w:t>
      </w:r>
      <w:r w:rsidRPr="002C0CAC">
        <w:rPr>
          <w:rFonts w:ascii="Arial" w:hAnsi="Arial" w:cs="Arial"/>
          <w:sz w:val="22"/>
          <w:szCs w:val="22"/>
        </w:rPr>
        <w:t xml:space="preserve"> sú ženy.</w:t>
      </w:r>
    </w:p>
    <w:p w:rsidR="00F109D1" w:rsidRDefault="00F109D1" w:rsidP="00C30C84">
      <w:pPr>
        <w:pStyle w:val="Zkladntext21"/>
        <w:ind w:left="284"/>
        <w:rPr>
          <w:rFonts w:ascii="Arial" w:hAnsi="Arial" w:cs="Arial"/>
          <w:color w:val="FF0000"/>
          <w:sz w:val="22"/>
          <w:szCs w:val="22"/>
        </w:rPr>
      </w:pPr>
    </w:p>
    <w:tbl>
      <w:tblPr>
        <w:tblW w:w="8286" w:type="dxa"/>
        <w:tblInd w:w="416" w:type="dxa"/>
        <w:tblCellMar>
          <w:left w:w="70" w:type="dxa"/>
          <w:right w:w="70" w:type="dxa"/>
        </w:tblCellMar>
        <w:tblLook w:val="04A0" w:firstRow="1" w:lastRow="0" w:firstColumn="1" w:lastColumn="0" w:noHBand="0" w:noVBand="1"/>
      </w:tblPr>
      <w:tblGrid>
        <w:gridCol w:w="1180"/>
        <w:gridCol w:w="961"/>
        <w:gridCol w:w="961"/>
        <w:gridCol w:w="1001"/>
        <w:gridCol w:w="1001"/>
        <w:gridCol w:w="1001"/>
        <w:gridCol w:w="920"/>
        <w:gridCol w:w="1261"/>
      </w:tblGrid>
      <w:tr w:rsidR="002C0CAC" w:rsidTr="002C0CAC">
        <w:trPr>
          <w:trHeight w:val="975"/>
        </w:trPr>
        <w:tc>
          <w:tcPr>
            <w:tcW w:w="1180" w:type="dxa"/>
            <w:tcBorders>
              <w:top w:val="single" w:sz="8" w:space="0" w:color="808080"/>
              <w:left w:val="single" w:sz="8" w:space="0" w:color="808080"/>
              <w:bottom w:val="nil"/>
              <w:right w:val="single" w:sz="8" w:space="0" w:color="808080"/>
            </w:tcBorders>
            <w:shd w:val="clear" w:color="auto" w:fill="auto"/>
            <w:vAlign w:val="center"/>
            <w:hideMark/>
          </w:tcPr>
          <w:p w:rsidR="002C0CAC" w:rsidRDefault="002C0CAC">
            <w:pPr>
              <w:jc w:val="center"/>
              <w:rPr>
                <w:rFonts w:ascii="Arial" w:hAnsi="Arial" w:cs="Arial"/>
                <w:b/>
                <w:bCs/>
                <w:color w:val="000000"/>
                <w:sz w:val="18"/>
                <w:szCs w:val="18"/>
              </w:rPr>
            </w:pPr>
            <w:r>
              <w:rPr>
                <w:rFonts w:ascii="Arial" w:hAnsi="Arial" w:cs="Arial"/>
                <w:b/>
                <w:bCs/>
                <w:color w:val="000000"/>
                <w:sz w:val="18"/>
                <w:szCs w:val="18"/>
              </w:rPr>
              <w:t>pohlavie</w:t>
            </w:r>
          </w:p>
        </w:tc>
        <w:tc>
          <w:tcPr>
            <w:tcW w:w="961" w:type="dxa"/>
            <w:tcBorders>
              <w:top w:val="single" w:sz="8" w:space="0" w:color="808080"/>
              <w:left w:val="nil"/>
              <w:bottom w:val="nil"/>
              <w:right w:val="single" w:sz="8" w:space="0" w:color="808080"/>
            </w:tcBorders>
            <w:shd w:val="clear" w:color="auto" w:fill="auto"/>
            <w:vAlign w:val="center"/>
            <w:hideMark/>
          </w:tcPr>
          <w:p w:rsidR="002C0CAC" w:rsidRDefault="002C0CAC">
            <w:pPr>
              <w:jc w:val="center"/>
              <w:rPr>
                <w:rFonts w:ascii="Arial" w:hAnsi="Arial" w:cs="Arial"/>
                <w:b/>
                <w:bCs/>
                <w:color w:val="000000"/>
                <w:sz w:val="18"/>
                <w:szCs w:val="18"/>
              </w:rPr>
            </w:pPr>
            <w:r>
              <w:rPr>
                <w:rFonts w:ascii="Arial" w:hAnsi="Arial" w:cs="Arial"/>
                <w:b/>
                <w:bCs/>
                <w:color w:val="000000"/>
                <w:sz w:val="18"/>
                <w:szCs w:val="18"/>
              </w:rPr>
              <w:t xml:space="preserve">ZPS Prof. </w:t>
            </w:r>
            <w:proofErr w:type="spellStart"/>
            <w:r>
              <w:rPr>
                <w:rFonts w:ascii="Arial" w:hAnsi="Arial" w:cs="Arial"/>
                <w:b/>
                <w:bCs/>
                <w:color w:val="000000"/>
                <w:sz w:val="18"/>
                <w:szCs w:val="18"/>
              </w:rPr>
              <w:t>Čárskeho</w:t>
            </w:r>
            <w:proofErr w:type="spellEnd"/>
            <w:r>
              <w:rPr>
                <w:rFonts w:ascii="Arial" w:hAnsi="Arial" w:cs="Arial"/>
                <w:b/>
                <w:bCs/>
                <w:color w:val="000000"/>
                <w:sz w:val="18"/>
                <w:szCs w:val="18"/>
              </w:rPr>
              <w:t xml:space="preserve"> pobyt</w:t>
            </w:r>
          </w:p>
        </w:tc>
        <w:tc>
          <w:tcPr>
            <w:tcW w:w="961" w:type="dxa"/>
            <w:tcBorders>
              <w:top w:val="single" w:sz="8" w:space="0" w:color="808080"/>
              <w:left w:val="nil"/>
              <w:bottom w:val="nil"/>
              <w:right w:val="single" w:sz="8" w:space="0" w:color="808080"/>
            </w:tcBorders>
            <w:shd w:val="clear" w:color="auto" w:fill="auto"/>
            <w:vAlign w:val="center"/>
            <w:hideMark/>
          </w:tcPr>
          <w:p w:rsidR="002C0CAC" w:rsidRDefault="002C0CAC">
            <w:pPr>
              <w:jc w:val="center"/>
              <w:rPr>
                <w:rFonts w:ascii="Arial" w:hAnsi="Arial" w:cs="Arial"/>
                <w:b/>
                <w:bCs/>
                <w:color w:val="000000"/>
                <w:sz w:val="18"/>
                <w:szCs w:val="18"/>
              </w:rPr>
            </w:pPr>
            <w:r>
              <w:rPr>
                <w:rFonts w:ascii="Arial" w:hAnsi="Arial" w:cs="Arial"/>
                <w:b/>
                <w:bCs/>
                <w:color w:val="000000"/>
                <w:sz w:val="18"/>
                <w:szCs w:val="18"/>
              </w:rPr>
              <w:t xml:space="preserve">DSS Prof. </w:t>
            </w:r>
            <w:proofErr w:type="spellStart"/>
            <w:r>
              <w:rPr>
                <w:rFonts w:ascii="Arial" w:hAnsi="Arial" w:cs="Arial"/>
                <w:b/>
                <w:bCs/>
                <w:color w:val="000000"/>
                <w:sz w:val="18"/>
                <w:szCs w:val="18"/>
              </w:rPr>
              <w:t>Čárskeho</w:t>
            </w:r>
            <w:proofErr w:type="spellEnd"/>
            <w:r>
              <w:rPr>
                <w:rFonts w:ascii="Arial" w:hAnsi="Arial" w:cs="Arial"/>
                <w:b/>
                <w:bCs/>
                <w:color w:val="000000"/>
                <w:sz w:val="18"/>
                <w:szCs w:val="18"/>
              </w:rPr>
              <w:t xml:space="preserve"> </w:t>
            </w:r>
            <w:proofErr w:type="spellStart"/>
            <w:r>
              <w:rPr>
                <w:rFonts w:ascii="Arial" w:hAnsi="Arial" w:cs="Arial"/>
                <w:b/>
                <w:bCs/>
                <w:color w:val="000000"/>
                <w:sz w:val="18"/>
                <w:szCs w:val="18"/>
              </w:rPr>
              <w:t>ambulant</w:t>
            </w:r>
            <w:proofErr w:type="spellEnd"/>
          </w:p>
        </w:tc>
        <w:tc>
          <w:tcPr>
            <w:tcW w:w="1001" w:type="dxa"/>
            <w:tcBorders>
              <w:top w:val="single" w:sz="8" w:space="0" w:color="808080"/>
              <w:left w:val="nil"/>
              <w:bottom w:val="nil"/>
              <w:right w:val="single" w:sz="8" w:space="0" w:color="808080"/>
            </w:tcBorders>
            <w:shd w:val="clear" w:color="auto" w:fill="auto"/>
            <w:vAlign w:val="center"/>
            <w:hideMark/>
          </w:tcPr>
          <w:p w:rsidR="002C0CAC" w:rsidRDefault="002C0CAC">
            <w:pPr>
              <w:jc w:val="center"/>
              <w:rPr>
                <w:rFonts w:ascii="Arial" w:hAnsi="Arial" w:cs="Arial"/>
                <w:b/>
                <w:bCs/>
                <w:color w:val="000000"/>
                <w:sz w:val="18"/>
                <w:szCs w:val="18"/>
              </w:rPr>
            </w:pPr>
            <w:r>
              <w:rPr>
                <w:rFonts w:ascii="Arial" w:hAnsi="Arial" w:cs="Arial"/>
                <w:b/>
                <w:bCs/>
                <w:color w:val="000000"/>
                <w:sz w:val="18"/>
                <w:szCs w:val="18"/>
              </w:rPr>
              <w:t xml:space="preserve">ZPS </w:t>
            </w:r>
            <w:proofErr w:type="spellStart"/>
            <w:r>
              <w:rPr>
                <w:rFonts w:ascii="Arial" w:hAnsi="Arial" w:cs="Arial"/>
                <w:b/>
                <w:bCs/>
                <w:color w:val="000000"/>
                <w:sz w:val="18"/>
                <w:szCs w:val="18"/>
              </w:rPr>
              <w:t>Hudecova</w:t>
            </w:r>
            <w:proofErr w:type="spellEnd"/>
            <w:r>
              <w:rPr>
                <w:rFonts w:ascii="Arial" w:hAnsi="Arial" w:cs="Arial"/>
                <w:b/>
                <w:bCs/>
                <w:color w:val="000000"/>
                <w:sz w:val="18"/>
                <w:szCs w:val="18"/>
              </w:rPr>
              <w:t xml:space="preserve"> pobyt</w:t>
            </w:r>
          </w:p>
        </w:tc>
        <w:tc>
          <w:tcPr>
            <w:tcW w:w="1001" w:type="dxa"/>
            <w:tcBorders>
              <w:top w:val="single" w:sz="8" w:space="0" w:color="808080"/>
              <w:left w:val="nil"/>
              <w:bottom w:val="nil"/>
              <w:right w:val="single" w:sz="8" w:space="0" w:color="808080"/>
            </w:tcBorders>
            <w:shd w:val="clear" w:color="auto" w:fill="auto"/>
            <w:vAlign w:val="center"/>
            <w:hideMark/>
          </w:tcPr>
          <w:p w:rsidR="002C0CAC" w:rsidRDefault="002C0CAC">
            <w:pPr>
              <w:jc w:val="center"/>
              <w:rPr>
                <w:rFonts w:ascii="Arial" w:hAnsi="Arial" w:cs="Arial"/>
                <w:b/>
                <w:bCs/>
                <w:color w:val="000000"/>
                <w:sz w:val="18"/>
                <w:szCs w:val="18"/>
              </w:rPr>
            </w:pPr>
            <w:r>
              <w:rPr>
                <w:rFonts w:ascii="Arial" w:hAnsi="Arial" w:cs="Arial"/>
                <w:b/>
                <w:bCs/>
                <w:color w:val="000000"/>
                <w:sz w:val="18"/>
                <w:szCs w:val="18"/>
              </w:rPr>
              <w:t xml:space="preserve">DSS </w:t>
            </w:r>
            <w:proofErr w:type="spellStart"/>
            <w:r>
              <w:rPr>
                <w:rFonts w:ascii="Arial" w:hAnsi="Arial" w:cs="Arial"/>
                <w:b/>
                <w:bCs/>
                <w:color w:val="000000"/>
                <w:sz w:val="18"/>
                <w:szCs w:val="18"/>
              </w:rPr>
              <w:t>Hudecova</w:t>
            </w:r>
            <w:proofErr w:type="spellEnd"/>
            <w:r>
              <w:rPr>
                <w:rFonts w:ascii="Arial" w:hAnsi="Arial" w:cs="Arial"/>
                <w:b/>
                <w:bCs/>
                <w:color w:val="000000"/>
                <w:sz w:val="18"/>
                <w:szCs w:val="18"/>
              </w:rPr>
              <w:t xml:space="preserve"> pobyt</w:t>
            </w:r>
          </w:p>
        </w:tc>
        <w:tc>
          <w:tcPr>
            <w:tcW w:w="1001" w:type="dxa"/>
            <w:tcBorders>
              <w:top w:val="single" w:sz="8" w:space="0" w:color="808080"/>
              <w:left w:val="nil"/>
              <w:bottom w:val="nil"/>
              <w:right w:val="single" w:sz="8" w:space="0" w:color="808080"/>
            </w:tcBorders>
            <w:shd w:val="clear" w:color="auto" w:fill="auto"/>
            <w:vAlign w:val="center"/>
            <w:hideMark/>
          </w:tcPr>
          <w:p w:rsidR="002C0CAC" w:rsidRDefault="002C0CAC">
            <w:pPr>
              <w:jc w:val="center"/>
              <w:rPr>
                <w:rFonts w:ascii="Arial" w:hAnsi="Arial" w:cs="Arial"/>
                <w:b/>
                <w:bCs/>
                <w:color w:val="000000"/>
                <w:sz w:val="18"/>
                <w:szCs w:val="18"/>
              </w:rPr>
            </w:pPr>
            <w:r>
              <w:rPr>
                <w:rFonts w:ascii="Arial" w:hAnsi="Arial" w:cs="Arial"/>
                <w:b/>
                <w:bCs/>
                <w:color w:val="000000"/>
                <w:sz w:val="18"/>
                <w:szCs w:val="18"/>
              </w:rPr>
              <w:t xml:space="preserve">DSS </w:t>
            </w:r>
            <w:proofErr w:type="spellStart"/>
            <w:r>
              <w:rPr>
                <w:rFonts w:ascii="Arial" w:hAnsi="Arial" w:cs="Arial"/>
                <w:b/>
                <w:bCs/>
                <w:color w:val="000000"/>
                <w:sz w:val="18"/>
                <w:szCs w:val="18"/>
              </w:rPr>
              <w:t>Hudecova</w:t>
            </w:r>
            <w:proofErr w:type="spellEnd"/>
            <w:r>
              <w:rPr>
                <w:rFonts w:ascii="Arial" w:hAnsi="Arial" w:cs="Arial"/>
                <w:b/>
                <w:bCs/>
                <w:color w:val="000000"/>
                <w:sz w:val="18"/>
                <w:szCs w:val="18"/>
              </w:rPr>
              <w:t xml:space="preserve"> </w:t>
            </w:r>
            <w:proofErr w:type="spellStart"/>
            <w:r>
              <w:rPr>
                <w:rFonts w:ascii="Arial" w:hAnsi="Arial" w:cs="Arial"/>
                <w:b/>
                <w:bCs/>
                <w:color w:val="000000"/>
                <w:sz w:val="18"/>
                <w:szCs w:val="18"/>
              </w:rPr>
              <w:t>ambulant</w:t>
            </w:r>
            <w:proofErr w:type="spellEnd"/>
          </w:p>
        </w:tc>
        <w:tc>
          <w:tcPr>
            <w:tcW w:w="920" w:type="dxa"/>
            <w:tcBorders>
              <w:top w:val="single" w:sz="8" w:space="0" w:color="808080"/>
              <w:left w:val="nil"/>
              <w:bottom w:val="nil"/>
              <w:right w:val="single" w:sz="8" w:space="0" w:color="808080"/>
            </w:tcBorders>
            <w:shd w:val="clear" w:color="auto" w:fill="auto"/>
            <w:vAlign w:val="center"/>
            <w:hideMark/>
          </w:tcPr>
          <w:p w:rsidR="002C0CAC" w:rsidRDefault="002C0CAC">
            <w:pPr>
              <w:jc w:val="center"/>
              <w:rPr>
                <w:rFonts w:ascii="Arial" w:hAnsi="Arial" w:cs="Arial"/>
                <w:b/>
                <w:bCs/>
                <w:color w:val="000000"/>
                <w:sz w:val="18"/>
                <w:szCs w:val="18"/>
              </w:rPr>
            </w:pPr>
            <w:r>
              <w:rPr>
                <w:rFonts w:ascii="Arial" w:hAnsi="Arial" w:cs="Arial"/>
                <w:b/>
                <w:bCs/>
                <w:color w:val="000000"/>
                <w:sz w:val="18"/>
                <w:szCs w:val="18"/>
              </w:rPr>
              <w:t>spolu</w:t>
            </w:r>
          </w:p>
        </w:tc>
        <w:tc>
          <w:tcPr>
            <w:tcW w:w="1261" w:type="dxa"/>
            <w:tcBorders>
              <w:top w:val="single" w:sz="8" w:space="0" w:color="808080"/>
              <w:left w:val="nil"/>
              <w:bottom w:val="nil"/>
              <w:right w:val="single" w:sz="8" w:space="0" w:color="808080"/>
            </w:tcBorders>
            <w:shd w:val="clear" w:color="auto" w:fill="auto"/>
            <w:vAlign w:val="center"/>
            <w:hideMark/>
          </w:tcPr>
          <w:p w:rsidR="002C0CAC" w:rsidRDefault="002C0CAC">
            <w:pPr>
              <w:jc w:val="center"/>
              <w:rPr>
                <w:rFonts w:ascii="Arial" w:hAnsi="Arial" w:cs="Arial"/>
                <w:b/>
                <w:bCs/>
                <w:color w:val="000000"/>
                <w:sz w:val="18"/>
                <w:szCs w:val="18"/>
              </w:rPr>
            </w:pPr>
            <w:r>
              <w:rPr>
                <w:rFonts w:ascii="Arial" w:hAnsi="Arial" w:cs="Arial"/>
                <w:b/>
                <w:bCs/>
                <w:color w:val="000000"/>
                <w:sz w:val="18"/>
                <w:szCs w:val="18"/>
              </w:rPr>
              <w:t>percentuálny podiel</w:t>
            </w:r>
          </w:p>
        </w:tc>
      </w:tr>
      <w:tr w:rsidR="002C0CAC" w:rsidTr="002C0CAC">
        <w:trPr>
          <w:trHeight w:val="270"/>
        </w:trPr>
        <w:tc>
          <w:tcPr>
            <w:tcW w:w="1180" w:type="dxa"/>
            <w:tcBorders>
              <w:top w:val="single" w:sz="12" w:space="0" w:color="808080"/>
              <w:left w:val="single" w:sz="8" w:space="0" w:color="808080"/>
              <w:bottom w:val="single" w:sz="8" w:space="0" w:color="808080"/>
              <w:right w:val="single" w:sz="8" w:space="0" w:color="808080"/>
            </w:tcBorders>
            <w:shd w:val="clear" w:color="auto" w:fill="auto"/>
            <w:noWrap/>
            <w:vAlign w:val="center"/>
            <w:hideMark/>
          </w:tcPr>
          <w:p w:rsidR="002C0CAC" w:rsidRDefault="002C0CAC">
            <w:pPr>
              <w:rPr>
                <w:rFonts w:ascii="Arial" w:hAnsi="Arial" w:cs="Arial"/>
                <w:b/>
                <w:bCs/>
                <w:color w:val="000000"/>
                <w:sz w:val="18"/>
                <w:szCs w:val="18"/>
              </w:rPr>
            </w:pPr>
            <w:r>
              <w:rPr>
                <w:rFonts w:ascii="Arial" w:hAnsi="Arial" w:cs="Arial"/>
                <w:b/>
                <w:bCs/>
                <w:color w:val="000000"/>
                <w:sz w:val="18"/>
                <w:szCs w:val="18"/>
              </w:rPr>
              <w:t>ženy</w:t>
            </w:r>
          </w:p>
        </w:tc>
        <w:tc>
          <w:tcPr>
            <w:tcW w:w="961" w:type="dxa"/>
            <w:tcBorders>
              <w:top w:val="single" w:sz="12" w:space="0" w:color="808080"/>
              <w:left w:val="nil"/>
              <w:bottom w:val="single" w:sz="8" w:space="0" w:color="808080"/>
              <w:right w:val="single" w:sz="8" w:space="0" w:color="808080"/>
            </w:tcBorders>
            <w:shd w:val="clear" w:color="auto" w:fill="auto"/>
            <w:noWrap/>
            <w:vAlign w:val="center"/>
            <w:hideMark/>
          </w:tcPr>
          <w:p w:rsidR="002C0CAC" w:rsidRDefault="002C0CAC">
            <w:pPr>
              <w:jc w:val="center"/>
              <w:rPr>
                <w:rFonts w:ascii="Arial" w:hAnsi="Arial" w:cs="Arial"/>
                <w:color w:val="000000"/>
                <w:sz w:val="18"/>
                <w:szCs w:val="18"/>
              </w:rPr>
            </w:pPr>
            <w:r>
              <w:rPr>
                <w:rFonts w:ascii="Arial" w:hAnsi="Arial" w:cs="Arial"/>
                <w:color w:val="000000"/>
                <w:sz w:val="18"/>
                <w:szCs w:val="18"/>
              </w:rPr>
              <w:t>36</w:t>
            </w:r>
          </w:p>
        </w:tc>
        <w:tc>
          <w:tcPr>
            <w:tcW w:w="961" w:type="dxa"/>
            <w:tcBorders>
              <w:top w:val="single" w:sz="12" w:space="0" w:color="808080"/>
              <w:left w:val="nil"/>
              <w:bottom w:val="single" w:sz="8" w:space="0" w:color="808080"/>
              <w:right w:val="single" w:sz="8" w:space="0" w:color="808080"/>
            </w:tcBorders>
            <w:shd w:val="clear" w:color="auto" w:fill="auto"/>
            <w:noWrap/>
            <w:vAlign w:val="center"/>
            <w:hideMark/>
          </w:tcPr>
          <w:p w:rsidR="002C0CAC" w:rsidRDefault="002C0CAC">
            <w:pPr>
              <w:jc w:val="center"/>
              <w:rPr>
                <w:rFonts w:ascii="Arial" w:hAnsi="Arial" w:cs="Arial"/>
                <w:color w:val="000000"/>
                <w:sz w:val="18"/>
                <w:szCs w:val="18"/>
              </w:rPr>
            </w:pPr>
            <w:r>
              <w:rPr>
                <w:rFonts w:ascii="Arial" w:hAnsi="Arial" w:cs="Arial"/>
                <w:color w:val="000000"/>
                <w:sz w:val="18"/>
                <w:szCs w:val="18"/>
              </w:rPr>
              <w:t>1</w:t>
            </w:r>
          </w:p>
        </w:tc>
        <w:tc>
          <w:tcPr>
            <w:tcW w:w="1001" w:type="dxa"/>
            <w:tcBorders>
              <w:top w:val="single" w:sz="12" w:space="0" w:color="808080"/>
              <w:left w:val="nil"/>
              <w:bottom w:val="single" w:sz="8" w:space="0" w:color="808080"/>
              <w:right w:val="single" w:sz="8" w:space="0" w:color="808080"/>
            </w:tcBorders>
            <w:shd w:val="clear" w:color="auto" w:fill="auto"/>
            <w:noWrap/>
            <w:vAlign w:val="center"/>
            <w:hideMark/>
          </w:tcPr>
          <w:p w:rsidR="002C0CAC" w:rsidRDefault="002C0CAC">
            <w:pPr>
              <w:jc w:val="center"/>
              <w:rPr>
                <w:rFonts w:ascii="Arial" w:hAnsi="Arial" w:cs="Arial"/>
                <w:color w:val="000000"/>
                <w:sz w:val="18"/>
                <w:szCs w:val="18"/>
              </w:rPr>
            </w:pPr>
            <w:r>
              <w:rPr>
                <w:rFonts w:ascii="Arial" w:hAnsi="Arial" w:cs="Arial"/>
                <w:color w:val="000000"/>
                <w:sz w:val="18"/>
                <w:szCs w:val="18"/>
              </w:rPr>
              <w:t>42</w:t>
            </w:r>
          </w:p>
        </w:tc>
        <w:tc>
          <w:tcPr>
            <w:tcW w:w="1001" w:type="dxa"/>
            <w:tcBorders>
              <w:top w:val="single" w:sz="12" w:space="0" w:color="808080"/>
              <w:left w:val="nil"/>
              <w:bottom w:val="single" w:sz="8" w:space="0" w:color="808080"/>
              <w:right w:val="single" w:sz="8" w:space="0" w:color="808080"/>
            </w:tcBorders>
            <w:shd w:val="clear" w:color="auto" w:fill="auto"/>
            <w:noWrap/>
            <w:vAlign w:val="center"/>
            <w:hideMark/>
          </w:tcPr>
          <w:p w:rsidR="002C0CAC" w:rsidRDefault="002C0CAC">
            <w:pPr>
              <w:jc w:val="center"/>
              <w:rPr>
                <w:rFonts w:ascii="Arial" w:hAnsi="Arial" w:cs="Arial"/>
                <w:color w:val="000000"/>
                <w:sz w:val="18"/>
                <w:szCs w:val="18"/>
              </w:rPr>
            </w:pPr>
            <w:r>
              <w:rPr>
                <w:rFonts w:ascii="Arial" w:hAnsi="Arial" w:cs="Arial"/>
                <w:color w:val="000000"/>
                <w:sz w:val="18"/>
                <w:szCs w:val="18"/>
              </w:rPr>
              <w:t>1</w:t>
            </w:r>
          </w:p>
        </w:tc>
        <w:tc>
          <w:tcPr>
            <w:tcW w:w="1001" w:type="dxa"/>
            <w:tcBorders>
              <w:top w:val="single" w:sz="12" w:space="0" w:color="808080"/>
              <w:left w:val="nil"/>
              <w:bottom w:val="single" w:sz="8" w:space="0" w:color="808080"/>
              <w:right w:val="single" w:sz="8" w:space="0" w:color="808080"/>
            </w:tcBorders>
            <w:shd w:val="clear" w:color="auto" w:fill="auto"/>
            <w:noWrap/>
            <w:vAlign w:val="center"/>
            <w:hideMark/>
          </w:tcPr>
          <w:p w:rsidR="002C0CAC" w:rsidRDefault="002C0CAC">
            <w:pPr>
              <w:jc w:val="center"/>
              <w:rPr>
                <w:rFonts w:ascii="Arial" w:hAnsi="Arial" w:cs="Arial"/>
                <w:color w:val="000000"/>
                <w:sz w:val="18"/>
                <w:szCs w:val="18"/>
              </w:rPr>
            </w:pPr>
            <w:r>
              <w:rPr>
                <w:rFonts w:ascii="Arial" w:hAnsi="Arial" w:cs="Arial"/>
                <w:color w:val="000000"/>
                <w:sz w:val="18"/>
                <w:szCs w:val="18"/>
              </w:rPr>
              <w:t>0</w:t>
            </w:r>
          </w:p>
        </w:tc>
        <w:tc>
          <w:tcPr>
            <w:tcW w:w="920" w:type="dxa"/>
            <w:tcBorders>
              <w:top w:val="single" w:sz="12" w:space="0" w:color="808080"/>
              <w:left w:val="nil"/>
              <w:bottom w:val="single" w:sz="8" w:space="0" w:color="808080"/>
              <w:right w:val="single" w:sz="8" w:space="0" w:color="808080"/>
            </w:tcBorders>
            <w:shd w:val="clear" w:color="auto" w:fill="auto"/>
            <w:noWrap/>
            <w:vAlign w:val="center"/>
            <w:hideMark/>
          </w:tcPr>
          <w:p w:rsidR="002C0CAC" w:rsidRDefault="002C0CAC">
            <w:pPr>
              <w:jc w:val="center"/>
              <w:rPr>
                <w:rFonts w:ascii="Arial" w:hAnsi="Arial" w:cs="Arial"/>
                <w:color w:val="000000"/>
                <w:sz w:val="18"/>
                <w:szCs w:val="18"/>
              </w:rPr>
            </w:pPr>
            <w:r>
              <w:rPr>
                <w:rFonts w:ascii="Arial" w:hAnsi="Arial" w:cs="Arial"/>
                <w:color w:val="000000"/>
                <w:sz w:val="18"/>
                <w:szCs w:val="18"/>
              </w:rPr>
              <w:t>80</w:t>
            </w:r>
          </w:p>
        </w:tc>
        <w:tc>
          <w:tcPr>
            <w:tcW w:w="1261" w:type="dxa"/>
            <w:tcBorders>
              <w:top w:val="single" w:sz="12" w:space="0" w:color="808080"/>
              <w:left w:val="nil"/>
              <w:bottom w:val="single" w:sz="8" w:space="0" w:color="808080"/>
              <w:right w:val="single" w:sz="8" w:space="0" w:color="808080"/>
            </w:tcBorders>
            <w:shd w:val="clear" w:color="auto" w:fill="auto"/>
            <w:noWrap/>
            <w:vAlign w:val="center"/>
            <w:hideMark/>
          </w:tcPr>
          <w:p w:rsidR="002C0CAC" w:rsidRDefault="002C0CAC">
            <w:pPr>
              <w:jc w:val="center"/>
              <w:rPr>
                <w:rFonts w:ascii="Arial" w:hAnsi="Arial" w:cs="Arial"/>
                <w:b/>
                <w:bCs/>
                <w:color w:val="000000"/>
                <w:sz w:val="18"/>
                <w:szCs w:val="18"/>
              </w:rPr>
            </w:pPr>
            <w:r>
              <w:rPr>
                <w:rFonts w:ascii="Arial" w:hAnsi="Arial" w:cs="Arial"/>
                <w:b/>
                <w:bCs/>
                <w:color w:val="000000"/>
                <w:sz w:val="18"/>
                <w:szCs w:val="18"/>
              </w:rPr>
              <w:t>71,43%</w:t>
            </w:r>
          </w:p>
        </w:tc>
      </w:tr>
      <w:tr w:rsidR="002C0CAC" w:rsidTr="002C0CAC">
        <w:trPr>
          <w:trHeight w:val="255"/>
        </w:trPr>
        <w:tc>
          <w:tcPr>
            <w:tcW w:w="1180" w:type="dxa"/>
            <w:tcBorders>
              <w:top w:val="nil"/>
              <w:left w:val="single" w:sz="8" w:space="0" w:color="808080"/>
              <w:bottom w:val="single" w:sz="8" w:space="0" w:color="808080"/>
              <w:right w:val="single" w:sz="8" w:space="0" w:color="808080"/>
            </w:tcBorders>
            <w:shd w:val="clear" w:color="auto" w:fill="auto"/>
            <w:noWrap/>
            <w:vAlign w:val="center"/>
            <w:hideMark/>
          </w:tcPr>
          <w:p w:rsidR="002C0CAC" w:rsidRDefault="002C0CAC">
            <w:pPr>
              <w:rPr>
                <w:rFonts w:ascii="Arial" w:hAnsi="Arial" w:cs="Arial"/>
                <w:b/>
                <w:bCs/>
                <w:color w:val="000000"/>
                <w:sz w:val="18"/>
                <w:szCs w:val="18"/>
              </w:rPr>
            </w:pPr>
            <w:r>
              <w:rPr>
                <w:rFonts w:ascii="Arial" w:hAnsi="Arial" w:cs="Arial"/>
                <w:b/>
                <w:bCs/>
                <w:color w:val="000000"/>
                <w:sz w:val="18"/>
                <w:szCs w:val="18"/>
              </w:rPr>
              <w:t>muži</w:t>
            </w:r>
          </w:p>
        </w:tc>
        <w:tc>
          <w:tcPr>
            <w:tcW w:w="961" w:type="dxa"/>
            <w:tcBorders>
              <w:top w:val="nil"/>
              <w:left w:val="nil"/>
              <w:bottom w:val="single" w:sz="8" w:space="0" w:color="808080"/>
              <w:right w:val="single" w:sz="8" w:space="0" w:color="808080"/>
            </w:tcBorders>
            <w:shd w:val="clear" w:color="auto" w:fill="auto"/>
            <w:noWrap/>
            <w:vAlign w:val="center"/>
            <w:hideMark/>
          </w:tcPr>
          <w:p w:rsidR="002C0CAC" w:rsidRDefault="002C0CAC">
            <w:pPr>
              <w:jc w:val="center"/>
              <w:rPr>
                <w:rFonts w:ascii="Arial" w:hAnsi="Arial" w:cs="Arial"/>
                <w:color w:val="000000"/>
                <w:sz w:val="18"/>
                <w:szCs w:val="18"/>
              </w:rPr>
            </w:pPr>
            <w:r>
              <w:rPr>
                <w:rFonts w:ascii="Arial" w:hAnsi="Arial" w:cs="Arial"/>
                <w:color w:val="000000"/>
                <w:sz w:val="18"/>
                <w:szCs w:val="18"/>
              </w:rPr>
              <w:t>9</w:t>
            </w:r>
          </w:p>
        </w:tc>
        <w:tc>
          <w:tcPr>
            <w:tcW w:w="961" w:type="dxa"/>
            <w:tcBorders>
              <w:top w:val="nil"/>
              <w:left w:val="nil"/>
              <w:bottom w:val="single" w:sz="8" w:space="0" w:color="808080"/>
              <w:right w:val="single" w:sz="8" w:space="0" w:color="808080"/>
            </w:tcBorders>
            <w:shd w:val="clear" w:color="auto" w:fill="auto"/>
            <w:noWrap/>
            <w:vAlign w:val="center"/>
            <w:hideMark/>
          </w:tcPr>
          <w:p w:rsidR="002C0CAC" w:rsidRDefault="002C0CAC">
            <w:pPr>
              <w:jc w:val="center"/>
              <w:rPr>
                <w:rFonts w:ascii="Arial" w:hAnsi="Arial" w:cs="Arial"/>
                <w:color w:val="000000"/>
                <w:sz w:val="18"/>
                <w:szCs w:val="18"/>
              </w:rPr>
            </w:pPr>
            <w:r>
              <w:rPr>
                <w:rFonts w:ascii="Arial" w:hAnsi="Arial" w:cs="Arial"/>
                <w:color w:val="000000"/>
                <w:sz w:val="18"/>
                <w:szCs w:val="18"/>
              </w:rPr>
              <w:t>2</w:t>
            </w:r>
          </w:p>
        </w:tc>
        <w:tc>
          <w:tcPr>
            <w:tcW w:w="1001" w:type="dxa"/>
            <w:tcBorders>
              <w:top w:val="nil"/>
              <w:left w:val="nil"/>
              <w:bottom w:val="single" w:sz="8" w:space="0" w:color="808080"/>
              <w:right w:val="single" w:sz="8" w:space="0" w:color="808080"/>
            </w:tcBorders>
            <w:shd w:val="clear" w:color="auto" w:fill="auto"/>
            <w:noWrap/>
            <w:vAlign w:val="center"/>
            <w:hideMark/>
          </w:tcPr>
          <w:p w:rsidR="002C0CAC" w:rsidRDefault="002C0CAC">
            <w:pPr>
              <w:jc w:val="center"/>
              <w:rPr>
                <w:rFonts w:ascii="Arial" w:hAnsi="Arial" w:cs="Arial"/>
                <w:color w:val="000000"/>
                <w:sz w:val="18"/>
                <w:szCs w:val="18"/>
              </w:rPr>
            </w:pPr>
            <w:r>
              <w:rPr>
                <w:rFonts w:ascii="Arial" w:hAnsi="Arial" w:cs="Arial"/>
                <w:color w:val="000000"/>
                <w:sz w:val="18"/>
                <w:szCs w:val="18"/>
              </w:rPr>
              <w:t>16</w:t>
            </w:r>
          </w:p>
        </w:tc>
        <w:tc>
          <w:tcPr>
            <w:tcW w:w="1001" w:type="dxa"/>
            <w:tcBorders>
              <w:top w:val="nil"/>
              <w:left w:val="nil"/>
              <w:bottom w:val="single" w:sz="8" w:space="0" w:color="808080"/>
              <w:right w:val="single" w:sz="8" w:space="0" w:color="808080"/>
            </w:tcBorders>
            <w:shd w:val="clear" w:color="auto" w:fill="auto"/>
            <w:noWrap/>
            <w:vAlign w:val="center"/>
            <w:hideMark/>
          </w:tcPr>
          <w:p w:rsidR="002C0CAC" w:rsidRDefault="002C0CAC">
            <w:pPr>
              <w:jc w:val="center"/>
              <w:rPr>
                <w:rFonts w:ascii="Arial" w:hAnsi="Arial" w:cs="Arial"/>
                <w:color w:val="000000"/>
                <w:sz w:val="18"/>
                <w:szCs w:val="18"/>
              </w:rPr>
            </w:pPr>
            <w:r>
              <w:rPr>
                <w:rFonts w:ascii="Arial" w:hAnsi="Arial" w:cs="Arial"/>
                <w:color w:val="000000"/>
                <w:sz w:val="18"/>
                <w:szCs w:val="18"/>
              </w:rPr>
              <w:t>3</w:t>
            </w:r>
          </w:p>
        </w:tc>
        <w:tc>
          <w:tcPr>
            <w:tcW w:w="1001" w:type="dxa"/>
            <w:tcBorders>
              <w:top w:val="nil"/>
              <w:left w:val="nil"/>
              <w:bottom w:val="single" w:sz="8" w:space="0" w:color="808080"/>
              <w:right w:val="single" w:sz="8" w:space="0" w:color="808080"/>
            </w:tcBorders>
            <w:shd w:val="clear" w:color="auto" w:fill="auto"/>
            <w:noWrap/>
            <w:vAlign w:val="center"/>
            <w:hideMark/>
          </w:tcPr>
          <w:p w:rsidR="002C0CAC" w:rsidRDefault="002C0CAC">
            <w:pPr>
              <w:jc w:val="center"/>
              <w:rPr>
                <w:rFonts w:ascii="Arial" w:hAnsi="Arial" w:cs="Arial"/>
                <w:color w:val="000000"/>
                <w:sz w:val="18"/>
                <w:szCs w:val="18"/>
              </w:rPr>
            </w:pPr>
            <w:r>
              <w:rPr>
                <w:rFonts w:ascii="Arial" w:hAnsi="Arial" w:cs="Arial"/>
                <w:color w:val="000000"/>
                <w:sz w:val="18"/>
                <w:szCs w:val="18"/>
              </w:rPr>
              <w:t>2</w:t>
            </w:r>
          </w:p>
        </w:tc>
        <w:tc>
          <w:tcPr>
            <w:tcW w:w="920" w:type="dxa"/>
            <w:tcBorders>
              <w:top w:val="nil"/>
              <w:left w:val="nil"/>
              <w:bottom w:val="single" w:sz="8" w:space="0" w:color="808080"/>
              <w:right w:val="single" w:sz="8" w:space="0" w:color="808080"/>
            </w:tcBorders>
            <w:shd w:val="clear" w:color="auto" w:fill="auto"/>
            <w:noWrap/>
            <w:vAlign w:val="center"/>
            <w:hideMark/>
          </w:tcPr>
          <w:p w:rsidR="002C0CAC" w:rsidRDefault="002C0CAC">
            <w:pPr>
              <w:jc w:val="center"/>
              <w:rPr>
                <w:rFonts w:ascii="Arial" w:hAnsi="Arial" w:cs="Arial"/>
                <w:color w:val="000000"/>
                <w:sz w:val="18"/>
                <w:szCs w:val="18"/>
              </w:rPr>
            </w:pPr>
            <w:r>
              <w:rPr>
                <w:rFonts w:ascii="Arial" w:hAnsi="Arial" w:cs="Arial"/>
                <w:color w:val="000000"/>
                <w:sz w:val="18"/>
                <w:szCs w:val="18"/>
              </w:rPr>
              <w:t>32</w:t>
            </w:r>
          </w:p>
        </w:tc>
        <w:tc>
          <w:tcPr>
            <w:tcW w:w="1261" w:type="dxa"/>
            <w:tcBorders>
              <w:top w:val="nil"/>
              <w:left w:val="nil"/>
              <w:bottom w:val="single" w:sz="8" w:space="0" w:color="808080"/>
              <w:right w:val="single" w:sz="8" w:space="0" w:color="808080"/>
            </w:tcBorders>
            <w:shd w:val="clear" w:color="auto" w:fill="auto"/>
            <w:noWrap/>
            <w:vAlign w:val="center"/>
            <w:hideMark/>
          </w:tcPr>
          <w:p w:rsidR="002C0CAC" w:rsidRDefault="002C0CAC">
            <w:pPr>
              <w:jc w:val="center"/>
              <w:rPr>
                <w:rFonts w:ascii="Arial" w:hAnsi="Arial" w:cs="Arial"/>
                <w:b/>
                <w:bCs/>
                <w:color w:val="000000"/>
                <w:sz w:val="18"/>
                <w:szCs w:val="18"/>
              </w:rPr>
            </w:pPr>
            <w:r>
              <w:rPr>
                <w:rFonts w:ascii="Arial" w:hAnsi="Arial" w:cs="Arial"/>
                <w:b/>
                <w:bCs/>
                <w:color w:val="000000"/>
                <w:sz w:val="18"/>
                <w:szCs w:val="18"/>
              </w:rPr>
              <w:t>28,57%</w:t>
            </w:r>
          </w:p>
        </w:tc>
      </w:tr>
      <w:tr w:rsidR="002C0CAC" w:rsidTr="002C0CAC">
        <w:trPr>
          <w:trHeight w:val="255"/>
        </w:trPr>
        <w:tc>
          <w:tcPr>
            <w:tcW w:w="1180" w:type="dxa"/>
            <w:tcBorders>
              <w:top w:val="nil"/>
              <w:left w:val="single" w:sz="8" w:space="0" w:color="808080"/>
              <w:bottom w:val="single" w:sz="8" w:space="0" w:color="808080"/>
              <w:right w:val="single" w:sz="8" w:space="0" w:color="808080"/>
            </w:tcBorders>
            <w:shd w:val="clear" w:color="auto" w:fill="auto"/>
            <w:noWrap/>
            <w:vAlign w:val="center"/>
            <w:hideMark/>
          </w:tcPr>
          <w:p w:rsidR="002C0CAC" w:rsidRDefault="002C0CAC">
            <w:pPr>
              <w:rPr>
                <w:rFonts w:ascii="Arial" w:hAnsi="Arial" w:cs="Arial"/>
                <w:b/>
                <w:bCs/>
                <w:color w:val="000000"/>
                <w:sz w:val="18"/>
                <w:szCs w:val="18"/>
              </w:rPr>
            </w:pPr>
            <w:r>
              <w:rPr>
                <w:rFonts w:ascii="Arial" w:hAnsi="Arial" w:cs="Arial"/>
                <w:b/>
                <w:bCs/>
                <w:color w:val="000000"/>
                <w:sz w:val="18"/>
                <w:szCs w:val="18"/>
              </w:rPr>
              <w:t>spolu</w:t>
            </w:r>
          </w:p>
        </w:tc>
        <w:tc>
          <w:tcPr>
            <w:tcW w:w="961" w:type="dxa"/>
            <w:tcBorders>
              <w:top w:val="nil"/>
              <w:left w:val="nil"/>
              <w:bottom w:val="single" w:sz="8" w:space="0" w:color="808080"/>
              <w:right w:val="single" w:sz="8" w:space="0" w:color="808080"/>
            </w:tcBorders>
            <w:shd w:val="clear" w:color="auto" w:fill="auto"/>
            <w:noWrap/>
            <w:vAlign w:val="center"/>
            <w:hideMark/>
          </w:tcPr>
          <w:p w:rsidR="002C0CAC" w:rsidRDefault="002C0CAC">
            <w:pPr>
              <w:jc w:val="center"/>
              <w:rPr>
                <w:rFonts w:ascii="Arial" w:hAnsi="Arial" w:cs="Arial"/>
                <w:b/>
                <w:bCs/>
                <w:color w:val="000000"/>
                <w:sz w:val="18"/>
                <w:szCs w:val="18"/>
              </w:rPr>
            </w:pPr>
            <w:r>
              <w:rPr>
                <w:rFonts w:ascii="Arial" w:hAnsi="Arial" w:cs="Arial"/>
                <w:b/>
                <w:bCs/>
                <w:color w:val="000000"/>
                <w:sz w:val="18"/>
                <w:szCs w:val="18"/>
              </w:rPr>
              <w:t>45</w:t>
            </w:r>
          </w:p>
        </w:tc>
        <w:tc>
          <w:tcPr>
            <w:tcW w:w="961" w:type="dxa"/>
            <w:tcBorders>
              <w:top w:val="nil"/>
              <w:left w:val="nil"/>
              <w:bottom w:val="single" w:sz="8" w:space="0" w:color="808080"/>
              <w:right w:val="single" w:sz="8" w:space="0" w:color="808080"/>
            </w:tcBorders>
            <w:shd w:val="clear" w:color="auto" w:fill="auto"/>
            <w:noWrap/>
            <w:vAlign w:val="center"/>
            <w:hideMark/>
          </w:tcPr>
          <w:p w:rsidR="002C0CAC" w:rsidRDefault="002C0CAC">
            <w:pPr>
              <w:jc w:val="center"/>
              <w:rPr>
                <w:rFonts w:ascii="Arial" w:hAnsi="Arial" w:cs="Arial"/>
                <w:b/>
                <w:bCs/>
                <w:color w:val="000000"/>
                <w:sz w:val="18"/>
                <w:szCs w:val="18"/>
              </w:rPr>
            </w:pPr>
            <w:r>
              <w:rPr>
                <w:rFonts w:ascii="Arial" w:hAnsi="Arial" w:cs="Arial"/>
                <w:b/>
                <w:bCs/>
                <w:color w:val="000000"/>
                <w:sz w:val="18"/>
                <w:szCs w:val="18"/>
              </w:rPr>
              <w:t>3</w:t>
            </w:r>
          </w:p>
        </w:tc>
        <w:tc>
          <w:tcPr>
            <w:tcW w:w="1001" w:type="dxa"/>
            <w:tcBorders>
              <w:top w:val="nil"/>
              <w:left w:val="nil"/>
              <w:bottom w:val="single" w:sz="8" w:space="0" w:color="808080"/>
              <w:right w:val="single" w:sz="8" w:space="0" w:color="808080"/>
            </w:tcBorders>
            <w:shd w:val="clear" w:color="auto" w:fill="auto"/>
            <w:noWrap/>
            <w:vAlign w:val="center"/>
            <w:hideMark/>
          </w:tcPr>
          <w:p w:rsidR="002C0CAC" w:rsidRDefault="002C0CAC">
            <w:pPr>
              <w:jc w:val="center"/>
              <w:rPr>
                <w:rFonts w:ascii="Arial" w:hAnsi="Arial" w:cs="Arial"/>
                <w:b/>
                <w:bCs/>
                <w:color w:val="000000"/>
                <w:sz w:val="18"/>
                <w:szCs w:val="18"/>
              </w:rPr>
            </w:pPr>
            <w:r>
              <w:rPr>
                <w:rFonts w:ascii="Arial" w:hAnsi="Arial" w:cs="Arial"/>
                <w:b/>
                <w:bCs/>
                <w:color w:val="000000"/>
                <w:sz w:val="18"/>
                <w:szCs w:val="18"/>
              </w:rPr>
              <w:t>58</w:t>
            </w:r>
          </w:p>
        </w:tc>
        <w:tc>
          <w:tcPr>
            <w:tcW w:w="1001" w:type="dxa"/>
            <w:tcBorders>
              <w:top w:val="nil"/>
              <w:left w:val="nil"/>
              <w:bottom w:val="single" w:sz="8" w:space="0" w:color="808080"/>
              <w:right w:val="single" w:sz="8" w:space="0" w:color="808080"/>
            </w:tcBorders>
            <w:shd w:val="clear" w:color="auto" w:fill="auto"/>
            <w:noWrap/>
            <w:vAlign w:val="center"/>
            <w:hideMark/>
          </w:tcPr>
          <w:p w:rsidR="002C0CAC" w:rsidRDefault="002C0CAC">
            <w:pPr>
              <w:jc w:val="center"/>
              <w:rPr>
                <w:rFonts w:ascii="Arial" w:hAnsi="Arial" w:cs="Arial"/>
                <w:b/>
                <w:bCs/>
                <w:color w:val="000000"/>
                <w:sz w:val="18"/>
                <w:szCs w:val="18"/>
              </w:rPr>
            </w:pPr>
            <w:r>
              <w:rPr>
                <w:rFonts w:ascii="Arial" w:hAnsi="Arial" w:cs="Arial"/>
                <w:b/>
                <w:bCs/>
                <w:color w:val="000000"/>
                <w:sz w:val="18"/>
                <w:szCs w:val="18"/>
              </w:rPr>
              <w:t>4</w:t>
            </w:r>
          </w:p>
        </w:tc>
        <w:tc>
          <w:tcPr>
            <w:tcW w:w="1001" w:type="dxa"/>
            <w:tcBorders>
              <w:top w:val="nil"/>
              <w:left w:val="nil"/>
              <w:bottom w:val="single" w:sz="8" w:space="0" w:color="808080"/>
              <w:right w:val="single" w:sz="8" w:space="0" w:color="808080"/>
            </w:tcBorders>
            <w:shd w:val="clear" w:color="auto" w:fill="auto"/>
            <w:noWrap/>
            <w:vAlign w:val="center"/>
            <w:hideMark/>
          </w:tcPr>
          <w:p w:rsidR="002C0CAC" w:rsidRDefault="002C0CAC">
            <w:pPr>
              <w:jc w:val="center"/>
              <w:rPr>
                <w:rFonts w:ascii="Arial" w:hAnsi="Arial" w:cs="Arial"/>
                <w:b/>
                <w:bCs/>
                <w:color w:val="000000"/>
                <w:sz w:val="18"/>
                <w:szCs w:val="18"/>
              </w:rPr>
            </w:pPr>
            <w:r>
              <w:rPr>
                <w:rFonts w:ascii="Arial" w:hAnsi="Arial" w:cs="Arial"/>
                <w:b/>
                <w:bCs/>
                <w:color w:val="000000"/>
                <w:sz w:val="18"/>
                <w:szCs w:val="18"/>
              </w:rPr>
              <w:t>2</w:t>
            </w:r>
          </w:p>
        </w:tc>
        <w:tc>
          <w:tcPr>
            <w:tcW w:w="920" w:type="dxa"/>
            <w:tcBorders>
              <w:top w:val="nil"/>
              <w:left w:val="nil"/>
              <w:bottom w:val="single" w:sz="8" w:space="0" w:color="808080"/>
              <w:right w:val="single" w:sz="8" w:space="0" w:color="808080"/>
            </w:tcBorders>
            <w:shd w:val="clear" w:color="auto" w:fill="auto"/>
            <w:noWrap/>
            <w:vAlign w:val="center"/>
            <w:hideMark/>
          </w:tcPr>
          <w:p w:rsidR="002C0CAC" w:rsidRDefault="002C0CAC">
            <w:pPr>
              <w:jc w:val="center"/>
              <w:rPr>
                <w:rFonts w:ascii="Arial" w:hAnsi="Arial" w:cs="Arial"/>
                <w:b/>
                <w:bCs/>
                <w:color w:val="000000"/>
                <w:sz w:val="18"/>
                <w:szCs w:val="18"/>
              </w:rPr>
            </w:pPr>
            <w:r>
              <w:rPr>
                <w:rFonts w:ascii="Arial" w:hAnsi="Arial" w:cs="Arial"/>
                <w:b/>
                <w:bCs/>
                <w:color w:val="000000"/>
                <w:sz w:val="18"/>
                <w:szCs w:val="18"/>
              </w:rPr>
              <w:t>112</w:t>
            </w:r>
          </w:p>
        </w:tc>
        <w:tc>
          <w:tcPr>
            <w:tcW w:w="1261" w:type="dxa"/>
            <w:tcBorders>
              <w:top w:val="nil"/>
              <w:left w:val="nil"/>
              <w:bottom w:val="single" w:sz="8" w:space="0" w:color="808080"/>
              <w:right w:val="single" w:sz="8" w:space="0" w:color="808080"/>
            </w:tcBorders>
            <w:shd w:val="clear" w:color="auto" w:fill="auto"/>
            <w:noWrap/>
            <w:vAlign w:val="center"/>
            <w:hideMark/>
          </w:tcPr>
          <w:p w:rsidR="002C0CAC" w:rsidRDefault="002C0CAC">
            <w:pPr>
              <w:jc w:val="center"/>
              <w:rPr>
                <w:rFonts w:ascii="Arial" w:hAnsi="Arial" w:cs="Arial"/>
                <w:b/>
                <w:bCs/>
                <w:color w:val="000000"/>
                <w:sz w:val="18"/>
                <w:szCs w:val="18"/>
              </w:rPr>
            </w:pPr>
            <w:r>
              <w:rPr>
                <w:rFonts w:ascii="Arial" w:hAnsi="Arial" w:cs="Arial"/>
                <w:b/>
                <w:bCs/>
                <w:color w:val="000000"/>
                <w:sz w:val="18"/>
                <w:szCs w:val="18"/>
              </w:rPr>
              <w:t>100,00%</w:t>
            </w:r>
          </w:p>
        </w:tc>
      </w:tr>
    </w:tbl>
    <w:p w:rsidR="002C0CAC" w:rsidRDefault="002C0CAC" w:rsidP="00C30C84">
      <w:pPr>
        <w:pStyle w:val="Zkladntext21"/>
        <w:ind w:left="284"/>
        <w:rPr>
          <w:rFonts w:ascii="Arial" w:hAnsi="Arial" w:cs="Arial"/>
          <w:color w:val="FF0000"/>
          <w:sz w:val="22"/>
          <w:szCs w:val="22"/>
        </w:rPr>
      </w:pPr>
    </w:p>
    <w:tbl>
      <w:tblPr>
        <w:tblW w:w="8286" w:type="dxa"/>
        <w:tblInd w:w="416" w:type="dxa"/>
        <w:tblCellMar>
          <w:left w:w="70" w:type="dxa"/>
          <w:right w:w="70" w:type="dxa"/>
        </w:tblCellMar>
        <w:tblLook w:val="04A0" w:firstRow="1" w:lastRow="0" w:firstColumn="1" w:lastColumn="0" w:noHBand="0" w:noVBand="1"/>
      </w:tblPr>
      <w:tblGrid>
        <w:gridCol w:w="1180"/>
        <w:gridCol w:w="961"/>
        <w:gridCol w:w="961"/>
        <w:gridCol w:w="1001"/>
        <w:gridCol w:w="1001"/>
        <w:gridCol w:w="1001"/>
        <w:gridCol w:w="920"/>
        <w:gridCol w:w="1261"/>
      </w:tblGrid>
      <w:tr w:rsidR="002C0CAC" w:rsidTr="002C0CAC">
        <w:trPr>
          <w:trHeight w:val="975"/>
        </w:trPr>
        <w:tc>
          <w:tcPr>
            <w:tcW w:w="1180" w:type="dxa"/>
            <w:tcBorders>
              <w:top w:val="single" w:sz="8" w:space="0" w:color="808080"/>
              <w:left w:val="single" w:sz="8" w:space="0" w:color="808080"/>
              <w:bottom w:val="nil"/>
              <w:right w:val="single" w:sz="8" w:space="0" w:color="808080"/>
            </w:tcBorders>
            <w:shd w:val="clear" w:color="auto" w:fill="auto"/>
            <w:vAlign w:val="center"/>
            <w:hideMark/>
          </w:tcPr>
          <w:p w:rsidR="002C0CAC" w:rsidRDefault="002C0CAC">
            <w:pPr>
              <w:jc w:val="center"/>
              <w:rPr>
                <w:rFonts w:ascii="Arial" w:hAnsi="Arial" w:cs="Arial"/>
                <w:b/>
                <w:bCs/>
                <w:color w:val="000000"/>
                <w:sz w:val="18"/>
                <w:szCs w:val="18"/>
              </w:rPr>
            </w:pPr>
            <w:r>
              <w:rPr>
                <w:rFonts w:ascii="Arial" w:hAnsi="Arial" w:cs="Arial"/>
                <w:b/>
                <w:bCs/>
                <w:color w:val="000000"/>
                <w:sz w:val="18"/>
                <w:szCs w:val="18"/>
              </w:rPr>
              <w:t>vek v rokoch</w:t>
            </w:r>
          </w:p>
        </w:tc>
        <w:tc>
          <w:tcPr>
            <w:tcW w:w="961" w:type="dxa"/>
            <w:tcBorders>
              <w:top w:val="single" w:sz="8" w:space="0" w:color="808080"/>
              <w:left w:val="nil"/>
              <w:bottom w:val="nil"/>
              <w:right w:val="single" w:sz="8" w:space="0" w:color="808080"/>
            </w:tcBorders>
            <w:shd w:val="clear" w:color="auto" w:fill="auto"/>
            <w:vAlign w:val="center"/>
            <w:hideMark/>
          </w:tcPr>
          <w:p w:rsidR="002C0CAC" w:rsidRDefault="002C0CAC">
            <w:pPr>
              <w:jc w:val="center"/>
              <w:rPr>
                <w:rFonts w:ascii="Arial" w:hAnsi="Arial" w:cs="Arial"/>
                <w:b/>
                <w:bCs/>
                <w:color w:val="000000"/>
                <w:sz w:val="18"/>
                <w:szCs w:val="18"/>
              </w:rPr>
            </w:pPr>
            <w:r>
              <w:rPr>
                <w:rFonts w:ascii="Arial" w:hAnsi="Arial" w:cs="Arial"/>
                <w:b/>
                <w:bCs/>
                <w:color w:val="000000"/>
                <w:sz w:val="18"/>
                <w:szCs w:val="18"/>
              </w:rPr>
              <w:t xml:space="preserve">ZPS Prof. </w:t>
            </w:r>
            <w:proofErr w:type="spellStart"/>
            <w:r>
              <w:rPr>
                <w:rFonts w:ascii="Arial" w:hAnsi="Arial" w:cs="Arial"/>
                <w:b/>
                <w:bCs/>
                <w:color w:val="000000"/>
                <w:sz w:val="18"/>
                <w:szCs w:val="18"/>
              </w:rPr>
              <w:t>Čárskeho</w:t>
            </w:r>
            <w:proofErr w:type="spellEnd"/>
            <w:r>
              <w:rPr>
                <w:rFonts w:ascii="Arial" w:hAnsi="Arial" w:cs="Arial"/>
                <w:b/>
                <w:bCs/>
                <w:color w:val="000000"/>
                <w:sz w:val="18"/>
                <w:szCs w:val="18"/>
              </w:rPr>
              <w:t xml:space="preserve"> pobyt</w:t>
            </w:r>
          </w:p>
        </w:tc>
        <w:tc>
          <w:tcPr>
            <w:tcW w:w="961" w:type="dxa"/>
            <w:tcBorders>
              <w:top w:val="single" w:sz="8" w:space="0" w:color="808080"/>
              <w:left w:val="nil"/>
              <w:bottom w:val="nil"/>
              <w:right w:val="single" w:sz="8" w:space="0" w:color="808080"/>
            </w:tcBorders>
            <w:shd w:val="clear" w:color="auto" w:fill="auto"/>
            <w:vAlign w:val="center"/>
            <w:hideMark/>
          </w:tcPr>
          <w:p w:rsidR="002C0CAC" w:rsidRDefault="002C0CAC">
            <w:pPr>
              <w:jc w:val="center"/>
              <w:rPr>
                <w:rFonts w:ascii="Arial" w:hAnsi="Arial" w:cs="Arial"/>
                <w:b/>
                <w:bCs/>
                <w:color w:val="000000"/>
                <w:sz w:val="18"/>
                <w:szCs w:val="18"/>
              </w:rPr>
            </w:pPr>
            <w:r>
              <w:rPr>
                <w:rFonts w:ascii="Arial" w:hAnsi="Arial" w:cs="Arial"/>
                <w:b/>
                <w:bCs/>
                <w:color w:val="000000"/>
                <w:sz w:val="18"/>
                <w:szCs w:val="18"/>
              </w:rPr>
              <w:t xml:space="preserve">DSS Prof. </w:t>
            </w:r>
            <w:proofErr w:type="spellStart"/>
            <w:r>
              <w:rPr>
                <w:rFonts w:ascii="Arial" w:hAnsi="Arial" w:cs="Arial"/>
                <w:b/>
                <w:bCs/>
                <w:color w:val="000000"/>
                <w:sz w:val="18"/>
                <w:szCs w:val="18"/>
              </w:rPr>
              <w:t>Čárskeho</w:t>
            </w:r>
            <w:proofErr w:type="spellEnd"/>
            <w:r>
              <w:rPr>
                <w:rFonts w:ascii="Arial" w:hAnsi="Arial" w:cs="Arial"/>
                <w:b/>
                <w:bCs/>
                <w:color w:val="000000"/>
                <w:sz w:val="18"/>
                <w:szCs w:val="18"/>
              </w:rPr>
              <w:t xml:space="preserve"> </w:t>
            </w:r>
            <w:proofErr w:type="spellStart"/>
            <w:r>
              <w:rPr>
                <w:rFonts w:ascii="Arial" w:hAnsi="Arial" w:cs="Arial"/>
                <w:b/>
                <w:bCs/>
                <w:color w:val="000000"/>
                <w:sz w:val="18"/>
                <w:szCs w:val="18"/>
              </w:rPr>
              <w:t>ambulant</w:t>
            </w:r>
            <w:proofErr w:type="spellEnd"/>
          </w:p>
        </w:tc>
        <w:tc>
          <w:tcPr>
            <w:tcW w:w="1001" w:type="dxa"/>
            <w:tcBorders>
              <w:top w:val="single" w:sz="8" w:space="0" w:color="808080"/>
              <w:left w:val="nil"/>
              <w:bottom w:val="nil"/>
              <w:right w:val="single" w:sz="8" w:space="0" w:color="808080"/>
            </w:tcBorders>
            <w:shd w:val="clear" w:color="auto" w:fill="auto"/>
            <w:vAlign w:val="center"/>
            <w:hideMark/>
          </w:tcPr>
          <w:p w:rsidR="002C0CAC" w:rsidRDefault="002C0CAC">
            <w:pPr>
              <w:jc w:val="center"/>
              <w:rPr>
                <w:rFonts w:ascii="Arial" w:hAnsi="Arial" w:cs="Arial"/>
                <w:b/>
                <w:bCs/>
                <w:color w:val="000000"/>
                <w:sz w:val="18"/>
                <w:szCs w:val="18"/>
              </w:rPr>
            </w:pPr>
            <w:r>
              <w:rPr>
                <w:rFonts w:ascii="Arial" w:hAnsi="Arial" w:cs="Arial"/>
                <w:b/>
                <w:bCs/>
                <w:color w:val="000000"/>
                <w:sz w:val="18"/>
                <w:szCs w:val="18"/>
              </w:rPr>
              <w:t xml:space="preserve">ZPS </w:t>
            </w:r>
            <w:proofErr w:type="spellStart"/>
            <w:r>
              <w:rPr>
                <w:rFonts w:ascii="Arial" w:hAnsi="Arial" w:cs="Arial"/>
                <w:b/>
                <w:bCs/>
                <w:color w:val="000000"/>
                <w:sz w:val="18"/>
                <w:szCs w:val="18"/>
              </w:rPr>
              <w:t>Hudecova</w:t>
            </w:r>
            <w:proofErr w:type="spellEnd"/>
            <w:r>
              <w:rPr>
                <w:rFonts w:ascii="Arial" w:hAnsi="Arial" w:cs="Arial"/>
                <w:b/>
                <w:bCs/>
                <w:color w:val="000000"/>
                <w:sz w:val="18"/>
                <w:szCs w:val="18"/>
              </w:rPr>
              <w:t xml:space="preserve"> pobyt</w:t>
            </w:r>
          </w:p>
        </w:tc>
        <w:tc>
          <w:tcPr>
            <w:tcW w:w="1001" w:type="dxa"/>
            <w:tcBorders>
              <w:top w:val="single" w:sz="8" w:space="0" w:color="808080"/>
              <w:left w:val="nil"/>
              <w:bottom w:val="nil"/>
              <w:right w:val="single" w:sz="8" w:space="0" w:color="808080"/>
            </w:tcBorders>
            <w:shd w:val="clear" w:color="auto" w:fill="auto"/>
            <w:vAlign w:val="center"/>
            <w:hideMark/>
          </w:tcPr>
          <w:p w:rsidR="002C0CAC" w:rsidRDefault="002C0CAC">
            <w:pPr>
              <w:jc w:val="center"/>
              <w:rPr>
                <w:rFonts w:ascii="Arial" w:hAnsi="Arial" w:cs="Arial"/>
                <w:b/>
                <w:bCs/>
                <w:color w:val="000000"/>
                <w:sz w:val="18"/>
                <w:szCs w:val="18"/>
              </w:rPr>
            </w:pPr>
            <w:r>
              <w:rPr>
                <w:rFonts w:ascii="Arial" w:hAnsi="Arial" w:cs="Arial"/>
                <w:b/>
                <w:bCs/>
                <w:color w:val="000000"/>
                <w:sz w:val="18"/>
                <w:szCs w:val="18"/>
              </w:rPr>
              <w:t xml:space="preserve">DSS </w:t>
            </w:r>
            <w:proofErr w:type="spellStart"/>
            <w:r>
              <w:rPr>
                <w:rFonts w:ascii="Arial" w:hAnsi="Arial" w:cs="Arial"/>
                <w:b/>
                <w:bCs/>
                <w:color w:val="000000"/>
                <w:sz w:val="18"/>
                <w:szCs w:val="18"/>
              </w:rPr>
              <w:t>Hudecova</w:t>
            </w:r>
            <w:proofErr w:type="spellEnd"/>
            <w:r>
              <w:rPr>
                <w:rFonts w:ascii="Arial" w:hAnsi="Arial" w:cs="Arial"/>
                <w:b/>
                <w:bCs/>
                <w:color w:val="000000"/>
                <w:sz w:val="18"/>
                <w:szCs w:val="18"/>
              </w:rPr>
              <w:t xml:space="preserve"> pobyt</w:t>
            </w:r>
          </w:p>
        </w:tc>
        <w:tc>
          <w:tcPr>
            <w:tcW w:w="1001" w:type="dxa"/>
            <w:tcBorders>
              <w:top w:val="single" w:sz="8" w:space="0" w:color="808080"/>
              <w:left w:val="nil"/>
              <w:bottom w:val="nil"/>
              <w:right w:val="single" w:sz="8" w:space="0" w:color="808080"/>
            </w:tcBorders>
            <w:shd w:val="clear" w:color="auto" w:fill="auto"/>
            <w:vAlign w:val="center"/>
            <w:hideMark/>
          </w:tcPr>
          <w:p w:rsidR="002C0CAC" w:rsidRDefault="002C0CAC">
            <w:pPr>
              <w:jc w:val="center"/>
              <w:rPr>
                <w:rFonts w:ascii="Arial" w:hAnsi="Arial" w:cs="Arial"/>
                <w:b/>
                <w:bCs/>
                <w:color w:val="000000"/>
                <w:sz w:val="18"/>
                <w:szCs w:val="18"/>
              </w:rPr>
            </w:pPr>
            <w:r>
              <w:rPr>
                <w:rFonts w:ascii="Arial" w:hAnsi="Arial" w:cs="Arial"/>
                <w:b/>
                <w:bCs/>
                <w:color w:val="000000"/>
                <w:sz w:val="18"/>
                <w:szCs w:val="18"/>
              </w:rPr>
              <w:t xml:space="preserve">DSS </w:t>
            </w:r>
            <w:proofErr w:type="spellStart"/>
            <w:r>
              <w:rPr>
                <w:rFonts w:ascii="Arial" w:hAnsi="Arial" w:cs="Arial"/>
                <w:b/>
                <w:bCs/>
                <w:color w:val="000000"/>
                <w:sz w:val="18"/>
                <w:szCs w:val="18"/>
              </w:rPr>
              <w:t>Hudecova</w:t>
            </w:r>
            <w:proofErr w:type="spellEnd"/>
            <w:r>
              <w:rPr>
                <w:rFonts w:ascii="Arial" w:hAnsi="Arial" w:cs="Arial"/>
                <w:b/>
                <w:bCs/>
                <w:color w:val="000000"/>
                <w:sz w:val="18"/>
                <w:szCs w:val="18"/>
              </w:rPr>
              <w:t xml:space="preserve"> </w:t>
            </w:r>
            <w:proofErr w:type="spellStart"/>
            <w:r>
              <w:rPr>
                <w:rFonts w:ascii="Arial" w:hAnsi="Arial" w:cs="Arial"/>
                <w:b/>
                <w:bCs/>
                <w:color w:val="000000"/>
                <w:sz w:val="18"/>
                <w:szCs w:val="18"/>
              </w:rPr>
              <w:t>ambulant</w:t>
            </w:r>
            <w:proofErr w:type="spellEnd"/>
          </w:p>
        </w:tc>
        <w:tc>
          <w:tcPr>
            <w:tcW w:w="920" w:type="dxa"/>
            <w:tcBorders>
              <w:top w:val="single" w:sz="8" w:space="0" w:color="808080"/>
              <w:left w:val="nil"/>
              <w:bottom w:val="nil"/>
              <w:right w:val="single" w:sz="8" w:space="0" w:color="808080"/>
            </w:tcBorders>
            <w:shd w:val="clear" w:color="auto" w:fill="auto"/>
            <w:vAlign w:val="center"/>
            <w:hideMark/>
          </w:tcPr>
          <w:p w:rsidR="002C0CAC" w:rsidRDefault="002C0CAC">
            <w:pPr>
              <w:jc w:val="center"/>
              <w:rPr>
                <w:rFonts w:ascii="Arial" w:hAnsi="Arial" w:cs="Arial"/>
                <w:b/>
                <w:bCs/>
                <w:color w:val="000000"/>
                <w:sz w:val="18"/>
                <w:szCs w:val="18"/>
              </w:rPr>
            </w:pPr>
            <w:r>
              <w:rPr>
                <w:rFonts w:ascii="Arial" w:hAnsi="Arial" w:cs="Arial"/>
                <w:b/>
                <w:bCs/>
                <w:color w:val="000000"/>
                <w:sz w:val="18"/>
                <w:szCs w:val="18"/>
              </w:rPr>
              <w:t>spolu</w:t>
            </w:r>
          </w:p>
        </w:tc>
        <w:tc>
          <w:tcPr>
            <w:tcW w:w="1261" w:type="dxa"/>
            <w:tcBorders>
              <w:top w:val="single" w:sz="8" w:space="0" w:color="808080"/>
              <w:left w:val="nil"/>
              <w:bottom w:val="nil"/>
              <w:right w:val="single" w:sz="8" w:space="0" w:color="808080"/>
            </w:tcBorders>
            <w:shd w:val="clear" w:color="auto" w:fill="auto"/>
            <w:vAlign w:val="center"/>
            <w:hideMark/>
          </w:tcPr>
          <w:p w:rsidR="002C0CAC" w:rsidRDefault="002C0CAC">
            <w:pPr>
              <w:jc w:val="center"/>
              <w:rPr>
                <w:rFonts w:ascii="Arial" w:hAnsi="Arial" w:cs="Arial"/>
                <w:b/>
                <w:bCs/>
                <w:color w:val="000000"/>
                <w:sz w:val="18"/>
                <w:szCs w:val="18"/>
              </w:rPr>
            </w:pPr>
            <w:r>
              <w:rPr>
                <w:rFonts w:ascii="Arial" w:hAnsi="Arial" w:cs="Arial"/>
                <w:b/>
                <w:bCs/>
                <w:color w:val="000000"/>
                <w:sz w:val="18"/>
                <w:szCs w:val="18"/>
              </w:rPr>
              <w:t>percentuálny podiel</w:t>
            </w:r>
          </w:p>
        </w:tc>
      </w:tr>
      <w:tr w:rsidR="002C0CAC" w:rsidTr="002C0CAC">
        <w:trPr>
          <w:trHeight w:val="270"/>
        </w:trPr>
        <w:tc>
          <w:tcPr>
            <w:tcW w:w="1180" w:type="dxa"/>
            <w:tcBorders>
              <w:top w:val="single" w:sz="12" w:space="0" w:color="808080"/>
              <w:left w:val="single" w:sz="8" w:space="0" w:color="808080"/>
              <w:bottom w:val="single" w:sz="8" w:space="0" w:color="808080"/>
              <w:right w:val="single" w:sz="8" w:space="0" w:color="808080"/>
            </w:tcBorders>
            <w:shd w:val="clear" w:color="auto" w:fill="auto"/>
            <w:noWrap/>
            <w:vAlign w:val="center"/>
            <w:hideMark/>
          </w:tcPr>
          <w:p w:rsidR="002C0CAC" w:rsidRDefault="002C0CAC">
            <w:pPr>
              <w:rPr>
                <w:rFonts w:ascii="Arial" w:hAnsi="Arial" w:cs="Arial"/>
                <w:b/>
                <w:bCs/>
                <w:color w:val="000000"/>
                <w:sz w:val="18"/>
                <w:szCs w:val="18"/>
              </w:rPr>
            </w:pPr>
            <w:r>
              <w:rPr>
                <w:rFonts w:ascii="Arial" w:hAnsi="Arial" w:cs="Arial"/>
                <w:b/>
                <w:bCs/>
                <w:color w:val="000000"/>
                <w:sz w:val="18"/>
                <w:szCs w:val="18"/>
              </w:rPr>
              <w:t>do 62</w:t>
            </w:r>
          </w:p>
        </w:tc>
        <w:tc>
          <w:tcPr>
            <w:tcW w:w="961" w:type="dxa"/>
            <w:tcBorders>
              <w:top w:val="single" w:sz="12" w:space="0" w:color="808080"/>
              <w:left w:val="nil"/>
              <w:bottom w:val="single" w:sz="8" w:space="0" w:color="808080"/>
              <w:right w:val="single" w:sz="8" w:space="0" w:color="808080"/>
            </w:tcBorders>
            <w:shd w:val="clear" w:color="auto" w:fill="auto"/>
            <w:noWrap/>
            <w:vAlign w:val="center"/>
            <w:hideMark/>
          </w:tcPr>
          <w:p w:rsidR="002C0CAC" w:rsidRDefault="002C0CAC" w:rsidP="002C0CAC">
            <w:pPr>
              <w:jc w:val="center"/>
              <w:rPr>
                <w:rFonts w:ascii="Arial" w:hAnsi="Arial" w:cs="Arial"/>
                <w:color w:val="000000"/>
                <w:sz w:val="18"/>
                <w:szCs w:val="18"/>
              </w:rPr>
            </w:pPr>
          </w:p>
        </w:tc>
        <w:tc>
          <w:tcPr>
            <w:tcW w:w="961" w:type="dxa"/>
            <w:tcBorders>
              <w:top w:val="single" w:sz="12" w:space="0" w:color="808080"/>
              <w:left w:val="nil"/>
              <w:bottom w:val="single" w:sz="8" w:space="0" w:color="808080"/>
              <w:right w:val="single" w:sz="8" w:space="0" w:color="808080"/>
            </w:tcBorders>
            <w:shd w:val="clear" w:color="auto" w:fill="auto"/>
            <w:noWrap/>
            <w:vAlign w:val="center"/>
            <w:hideMark/>
          </w:tcPr>
          <w:p w:rsidR="002C0CAC" w:rsidRDefault="002C0CAC" w:rsidP="002C0CAC">
            <w:pPr>
              <w:jc w:val="center"/>
              <w:rPr>
                <w:rFonts w:ascii="Arial" w:hAnsi="Arial" w:cs="Arial"/>
                <w:color w:val="000000"/>
                <w:sz w:val="18"/>
                <w:szCs w:val="18"/>
              </w:rPr>
            </w:pPr>
            <w:r>
              <w:rPr>
                <w:rFonts w:ascii="Arial" w:hAnsi="Arial" w:cs="Arial"/>
                <w:color w:val="000000"/>
                <w:sz w:val="18"/>
                <w:szCs w:val="18"/>
              </w:rPr>
              <w:t>3</w:t>
            </w:r>
          </w:p>
        </w:tc>
        <w:tc>
          <w:tcPr>
            <w:tcW w:w="1001" w:type="dxa"/>
            <w:tcBorders>
              <w:top w:val="single" w:sz="12" w:space="0" w:color="808080"/>
              <w:left w:val="nil"/>
              <w:bottom w:val="single" w:sz="8" w:space="0" w:color="808080"/>
              <w:right w:val="single" w:sz="8" w:space="0" w:color="808080"/>
            </w:tcBorders>
            <w:shd w:val="clear" w:color="auto" w:fill="auto"/>
            <w:noWrap/>
            <w:vAlign w:val="center"/>
            <w:hideMark/>
          </w:tcPr>
          <w:p w:rsidR="002C0CAC" w:rsidRDefault="002C0CAC" w:rsidP="002C0CAC">
            <w:pPr>
              <w:jc w:val="center"/>
              <w:rPr>
                <w:rFonts w:ascii="Arial" w:hAnsi="Arial" w:cs="Arial"/>
                <w:color w:val="000000"/>
                <w:sz w:val="18"/>
                <w:szCs w:val="18"/>
              </w:rPr>
            </w:pPr>
          </w:p>
        </w:tc>
        <w:tc>
          <w:tcPr>
            <w:tcW w:w="1001" w:type="dxa"/>
            <w:tcBorders>
              <w:top w:val="single" w:sz="12" w:space="0" w:color="808080"/>
              <w:left w:val="nil"/>
              <w:bottom w:val="single" w:sz="8" w:space="0" w:color="808080"/>
              <w:right w:val="single" w:sz="8" w:space="0" w:color="808080"/>
            </w:tcBorders>
            <w:shd w:val="clear" w:color="auto" w:fill="auto"/>
            <w:noWrap/>
            <w:vAlign w:val="center"/>
            <w:hideMark/>
          </w:tcPr>
          <w:p w:rsidR="002C0CAC" w:rsidRDefault="002C0CAC" w:rsidP="002C0CAC">
            <w:pPr>
              <w:jc w:val="center"/>
              <w:rPr>
                <w:rFonts w:ascii="Arial" w:hAnsi="Arial" w:cs="Arial"/>
                <w:color w:val="000000"/>
                <w:sz w:val="18"/>
                <w:szCs w:val="18"/>
              </w:rPr>
            </w:pPr>
            <w:r>
              <w:rPr>
                <w:rFonts w:ascii="Arial" w:hAnsi="Arial" w:cs="Arial"/>
                <w:color w:val="000000"/>
                <w:sz w:val="18"/>
                <w:szCs w:val="18"/>
              </w:rPr>
              <w:t>4</w:t>
            </w:r>
          </w:p>
        </w:tc>
        <w:tc>
          <w:tcPr>
            <w:tcW w:w="1001" w:type="dxa"/>
            <w:tcBorders>
              <w:top w:val="single" w:sz="12" w:space="0" w:color="808080"/>
              <w:left w:val="nil"/>
              <w:bottom w:val="single" w:sz="8" w:space="0" w:color="808080"/>
              <w:right w:val="single" w:sz="8" w:space="0" w:color="808080"/>
            </w:tcBorders>
            <w:shd w:val="clear" w:color="auto" w:fill="auto"/>
            <w:noWrap/>
            <w:vAlign w:val="center"/>
            <w:hideMark/>
          </w:tcPr>
          <w:p w:rsidR="002C0CAC" w:rsidRDefault="002C0CAC" w:rsidP="002C0CAC">
            <w:pPr>
              <w:jc w:val="center"/>
              <w:rPr>
                <w:rFonts w:ascii="Arial" w:hAnsi="Arial" w:cs="Arial"/>
                <w:color w:val="000000"/>
                <w:sz w:val="18"/>
                <w:szCs w:val="18"/>
              </w:rPr>
            </w:pPr>
            <w:r>
              <w:rPr>
                <w:rFonts w:ascii="Arial" w:hAnsi="Arial" w:cs="Arial"/>
                <w:color w:val="000000"/>
                <w:sz w:val="18"/>
                <w:szCs w:val="18"/>
              </w:rPr>
              <w:t>2</w:t>
            </w:r>
          </w:p>
        </w:tc>
        <w:tc>
          <w:tcPr>
            <w:tcW w:w="920" w:type="dxa"/>
            <w:tcBorders>
              <w:top w:val="single" w:sz="12" w:space="0" w:color="808080"/>
              <w:left w:val="nil"/>
              <w:bottom w:val="single" w:sz="8" w:space="0" w:color="808080"/>
              <w:right w:val="single" w:sz="8" w:space="0" w:color="808080"/>
            </w:tcBorders>
            <w:shd w:val="clear" w:color="auto" w:fill="auto"/>
            <w:noWrap/>
            <w:vAlign w:val="center"/>
            <w:hideMark/>
          </w:tcPr>
          <w:p w:rsidR="002C0CAC" w:rsidRDefault="002C0CAC" w:rsidP="002C0CAC">
            <w:pPr>
              <w:jc w:val="center"/>
              <w:rPr>
                <w:rFonts w:ascii="Arial" w:hAnsi="Arial" w:cs="Arial"/>
                <w:color w:val="000000"/>
                <w:sz w:val="18"/>
                <w:szCs w:val="18"/>
              </w:rPr>
            </w:pPr>
            <w:r>
              <w:rPr>
                <w:rFonts w:ascii="Arial" w:hAnsi="Arial" w:cs="Arial"/>
                <w:color w:val="000000"/>
                <w:sz w:val="18"/>
                <w:szCs w:val="18"/>
              </w:rPr>
              <w:t>9</w:t>
            </w:r>
          </w:p>
        </w:tc>
        <w:tc>
          <w:tcPr>
            <w:tcW w:w="1261" w:type="dxa"/>
            <w:tcBorders>
              <w:top w:val="single" w:sz="12" w:space="0" w:color="808080"/>
              <w:left w:val="nil"/>
              <w:bottom w:val="single" w:sz="8" w:space="0" w:color="808080"/>
              <w:right w:val="single" w:sz="8" w:space="0" w:color="808080"/>
            </w:tcBorders>
            <w:shd w:val="clear" w:color="auto" w:fill="auto"/>
            <w:noWrap/>
            <w:vAlign w:val="center"/>
            <w:hideMark/>
          </w:tcPr>
          <w:p w:rsidR="002C0CAC" w:rsidRDefault="002C0CAC" w:rsidP="002C0CAC">
            <w:pPr>
              <w:jc w:val="center"/>
              <w:rPr>
                <w:rFonts w:ascii="Arial" w:hAnsi="Arial" w:cs="Arial"/>
                <w:b/>
                <w:bCs/>
                <w:color w:val="000000"/>
                <w:sz w:val="18"/>
                <w:szCs w:val="18"/>
              </w:rPr>
            </w:pPr>
            <w:r>
              <w:rPr>
                <w:rFonts w:ascii="Arial" w:hAnsi="Arial" w:cs="Arial"/>
                <w:b/>
                <w:bCs/>
                <w:color w:val="000000"/>
                <w:sz w:val="18"/>
                <w:szCs w:val="18"/>
              </w:rPr>
              <w:t>8,04%</w:t>
            </w:r>
          </w:p>
        </w:tc>
      </w:tr>
      <w:tr w:rsidR="002C0CAC" w:rsidTr="002C0CAC">
        <w:trPr>
          <w:trHeight w:val="255"/>
        </w:trPr>
        <w:tc>
          <w:tcPr>
            <w:tcW w:w="1180" w:type="dxa"/>
            <w:tcBorders>
              <w:top w:val="nil"/>
              <w:left w:val="single" w:sz="8" w:space="0" w:color="808080"/>
              <w:bottom w:val="single" w:sz="8" w:space="0" w:color="808080"/>
              <w:right w:val="single" w:sz="8" w:space="0" w:color="808080"/>
            </w:tcBorders>
            <w:shd w:val="clear" w:color="auto" w:fill="auto"/>
            <w:noWrap/>
            <w:vAlign w:val="center"/>
            <w:hideMark/>
          </w:tcPr>
          <w:p w:rsidR="002C0CAC" w:rsidRDefault="002C0CAC">
            <w:pPr>
              <w:rPr>
                <w:rFonts w:ascii="Arial" w:hAnsi="Arial" w:cs="Arial"/>
                <w:b/>
                <w:bCs/>
                <w:color w:val="000000"/>
                <w:sz w:val="18"/>
                <w:szCs w:val="18"/>
              </w:rPr>
            </w:pPr>
            <w:r>
              <w:rPr>
                <w:rFonts w:ascii="Arial" w:hAnsi="Arial" w:cs="Arial"/>
                <w:b/>
                <w:bCs/>
                <w:color w:val="000000"/>
                <w:sz w:val="18"/>
                <w:szCs w:val="18"/>
              </w:rPr>
              <w:t>63 - 69</w:t>
            </w:r>
          </w:p>
        </w:tc>
        <w:tc>
          <w:tcPr>
            <w:tcW w:w="961" w:type="dxa"/>
            <w:tcBorders>
              <w:top w:val="nil"/>
              <w:left w:val="nil"/>
              <w:bottom w:val="single" w:sz="8" w:space="0" w:color="808080"/>
              <w:right w:val="single" w:sz="8" w:space="0" w:color="808080"/>
            </w:tcBorders>
            <w:shd w:val="clear" w:color="auto" w:fill="auto"/>
            <w:noWrap/>
            <w:vAlign w:val="center"/>
            <w:hideMark/>
          </w:tcPr>
          <w:p w:rsidR="002C0CAC" w:rsidRDefault="002C0CAC" w:rsidP="002C0CAC">
            <w:pPr>
              <w:jc w:val="center"/>
              <w:rPr>
                <w:rFonts w:ascii="Arial" w:hAnsi="Arial" w:cs="Arial"/>
                <w:color w:val="000000"/>
                <w:sz w:val="18"/>
                <w:szCs w:val="18"/>
              </w:rPr>
            </w:pPr>
            <w:r>
              <w:rPr>
                <w:rFonts w:ascii="Arial" w:hAnsi="Arial" w:cs="Arial"/>
                <w:color w:val="000000"/>
                <w:sz w:val="18"/>
                <w:szCs w:val="18"/>
              </w:rPr>
              <w:t>6</w:t>
            </w:r>
          </w:p>
        </w:tc>
        <w:tc>
          <w:tcPr>
            <w:tcW w:w="961" w:type="dxa"/>
            <w:tcBorders>
              <w:top w:val="nil"/>
              <w:left w:val="nil"/>
              <w:bottom w:val="single" w:sz="8" w:space="0" w:color="808080"/>
              <w:right w:val="single" w:sz="8" w:space="0" w:color="808080"/>
            </w:tcBorders>
            <w:shd w:val="clear" w:color="auto" w:fill="auto"/>
            <w:noWrap/>
            <w:vAlign w:val="center"/>
            <w:hideMark/>
          </w:tcPr>
          <w:p w:rsidR="002C0CAC" w:rsidRDefault="002C0CAC" w:rsidP="002C0CAC">
            <w:pPr>
              <w:jc w:val="center"/>
              <w:rPr>
                <w:rFonts w:ascii="Arial" w:hAnsi="Arial" w:cs="Arial"/>
                <w:color w:val="000000"/>
                <w:sz w:val="18"/>
                <w:szCs w:val="18"/>
              </w:rPr>
            </w:pPr>
          </w:p>
        </w:tc>
        <w:tc>
          <w:tcPr>
            <w:tcW w:w="1001" w:type="dxa"/>
            <w:tcBorders>
              <w:top w:val="nil"/>
              <w:left w:val="nil"/>
              <w:bottom w:val="single" w:sz="8" w:space="0" w:color="808080"/>
              <w:right w:val="single" w:sz="8" w:space="0" w:color="808080"/>
            </w:tcBorders>
            <w:shd w:val="clear" w:color="auto" w:fill="auto"/>
            <w:noWrap/>
            <w:vAlign w:val="center"/>
            <w:hideMark/>
          </w:tcPr>
          <w:p w:rsidR="002C0CAC" w:rsidRDefault="002C0CAC" w:rsidP="002C0CAC">
            <w:pPr>
              <w:jc w:val="center"/>
              <w:rPr>
                <w:rFonts w:ascii="Arial" w:hAnsi="Arial" w:cs="Arial"/>
                <w:color w:val="000000"/>
                <w:sz w:val="18"/>
                <w:szCs w:val="18"/>
              </w:rPr>
            </w:pPr>
            <w:r>
              <w:rPr>
                <w:rFonts w:ascii="Arial" w:hAnsi="Arial" w:cs="Arial"/>
                <w:color w:val="000000"/>
                <w:sz w:val="18"/>
                <w:szCs w:val="18"/>
              </w:rPr>
              <w:t>4</w:t>
            </w:r>
          </w:p>
        </w:tc>
        <w:tc>
          <w:tcPr>
            <w:tcW w:w="1001" w:type="dxa"/>
            <w:tcBorders>
              <w:top w:val="nil"/>
              <w:left w:val="nil"/>
              <w:bottom w:val="single" w:sz="8" w:space="0" w:color="808080"/>
              <w:right w:val="single" w:sz="8" w:space="0" w:color="808080"/>
            </w:tcBorders>
            <w:shd w:val="clear" w:color="auto" w:fill="auto"/>
            <w:noWrap/>
            <w:vAlign w:val="center"/>
            <w:hideMark/>
          </w:tcPr>
          <w:p w:rsidR="002C0CAC" w:rsidRDefault="002C0CAC" w:rsidP="002C0CAC">
            <w:pPr>
              <w:jc w:val="center"/>
              <w:rPr>
                <w:rFonts w:ascii="Arial" w:hAnsi="Arial" w:cs="Arial"/>
                <w:color w:val="000000"/>
                <w:sz w:val="18"/>
                <w:szCs w:val="18"/>
              </w:rPr>
            </w:pPr>
          </w:p>
        </w:tc>
        <w:tc>
          <w:tcPr>
            <w:tcW w:w="1001" w:type="dxa"/>
            <w:tcBorders>
              <w:top w:val="nil"/>
              <w:left w:val="nil"/>
              <w:bottom w:val="single" w:sz="8" w:space="0" w:color="808080"/>
              <w:right w:val="single" w:sz="8" w:space="0" w:color="808080"/>
            </w:tcBorders>
            <w:shd w:val="clear" w:color="auto" w:fill="auto"/>
            <w:noWrap/>
            <w:vAlign w:val="center"/>
            <w:hideMark/>
          </w:tcPr>
          <w:p w:rsidR="002C0CAC" w:rsidRDefault="002C0CAC" w:rsidP="002C0CAC">
            <w:pPr>
              <w:jc w:val="center"/>
              <w:rPr>
                <w:rFonts w:ascii="Arial" w:hAnsi="Arial" w:cs="Arial"/>
                <w:color w:val="000000"/>
                <w:sz w:val="18"/>
                <w:szCs w:val="18"/>
              </w:rPr>
            </w:pPr>
          </w:p>
        </w:tc>
        <w:tc>
          <w:tcPr>
            <w:tcW w:w="920" w:type="dxa"/>
            <w:tcBorders>
              <w:top w:val="nil"/>
              <w:left w:val="nil"/>
              <w:bottom w:val="single" w:sz="8" w:space="0" w:color="808080"/>
              <w:right w:val="single" w:sz="8" w:space="0" w:color="808080"/>
            </w:tcBorders>
            <w:shd w:val="clear" w:color="auto" w:fill="auto"/>
            <w:noWrap/>
            <w:vAlign w:val="center"/>
            <w:hideMark/>
          </w:tcPr>
          <w:p w:rsidR="002C0CAC" w:rsidRDefault="002C0CAC" w:rsidP="002C0CAC">
            <w:pPr>
              <w:jc w:val="center"/>
              <w:rPr>
                <w:rFonts w:ascii="Arial" w:hAnsi="Arial" w:cs="Arial"/>
                <w:color w:val="000000"/>
                <w:sz w:val="18"/>
                <w:szCs w:val="18"/>
              </w:rPr>
            </w:pPr>
            <w:r>
              <w:rPr>
                <w:rFonts w:ascii="Arial" w:hAnsi="Arial" w:cs="Arial"/>
                <w:color w:val="000000"/>
                <w:sz w:val="18"/>
                <w:szCs w:val="18"/>
              </w:rPr>
              <w:t>10</w:t>
            </w:r>
          </w:p>
        </w:tc>
        <w:tc>
          <w:tcPr>
            <w:tcW w:w="1261" w:type="dxa"/>
            <w:tcBorders>
              <w:top w:val="nil"/>
              <w:left w:val="nil"/>
              <w:bottom w:val="single" w:sz="8" w:space="0" w:color="808080"/>
              <w:right w:val="single" w:sz="8" w:space="0" w:color="808080"/>
            </w:tcBorders>
            <w:shd w:val="clear" w:color="auto" w:fill="auto"/>
            <w:noWrap/>
            <w:vAlign w:val="center"/>
            <w:hideMark/>
          </w:tcPr>
          <w:p w:rsidR="002C0CAC" w:rsidRDefault="002C0CAC" w:rsidP="002C0CAC">
            <w:pPr>
              <w:jc w:val="center"/>
              <w:rPr>
                <w:rFonts w:ascii="Arial" w:hAnsi="Arial" w:cs="Arial"/>
                <w:b/>
                <w:bCs/>
                <w:color w:val="000000"/>
                <w:sz w:val="18"/>
                <w:szCs w:val="18"/>
              </w:rPr>
            </w:pPr>
            <w:r>
              <w:rPr>
                <w:rFonts w:ascii="Arial" w:hAnsi="Arial" w:cs="Arial"/>
                <w:b/>
                <w:bCs/>
                <w:color w:val="000000"/>
                <w:sz w:val="18"/>
                <w:szCs w:val="18"/>
              </w:rPr>
              <w:t>8,93%</w:t>
            </w:r>
          </w:p>
        </w:tc>
      </w:tr>
      <w:tr w:rsidR="002C0CAC" w:rsidTr="002C0CAC">
        <w:trPr>
          <w:trHeight w:val="255"/>
        </w:trPr>
        <w:tc>
          <w:tcPr>
            <w:tcW w:w="1180" w:type="dxa"/>
            <w:tcBorders>
              <w:top w:val="nil"/>
              <w:left w:val="single" w:sz="8" w:space="0" w:color="808080"/>
              <w:bottom w:val="single" w:sz="8" w:space="0" w:color="808080"/>
              <w:right w:val="single" w:sz="8" w:space="0" w:color="808080"/>
            </w:tcBorders>
            <w:shd w:val="clear" w:color="auto" w:fill="auto"/>
            <w:noWrap/>
            <w:vAlign w:val="center"/>
            <w:hideMark/>
          </w:tcPr>
          <w:p w:rsidR="002C0CAC" w:rsidRDefault="002C0CAC">
            <w:pPr>
              <w:rPr>
                <w:rFonts w:ascii="Arial" w:hAnsi="Arial" w:cs="Arial"/>
                <w:b/>
                <w:bCs/>
                <w:color w:val="000000"/>
                <w:sz w:val="18"/>
                <w:szCs w:val="18"/>
              </w:rPr>
            </w:pPr>
            <w:r>
              <w:rPr>
                <w:rFonts w:ascii="Arial" w:hAnsi="Arial" w:cs="Arial"/>
                <w:b/>
                <w:bCs/>
                <w:color w:val="000000"/>
                <w:sz w:val="18"/>
                <w:szCs w:val="18"/>
              </w:rPr>
              <w:t xml:space="preserve">70 - 79 </w:t>
            </w:r>
          </w:p>
        </w:tc>
        <w:tc>
          <w:tcPr>
            <w:tcW w:w="961" w:type="dxa"/>
            <w:tcBorders>
              <w:top w:val="nil"/>
              <w:left w:val="nil"/>
              <w:bottom w:val="single" w:sz="8" w:space="0" w:color="808080"/>
              <w:right w:val="single" w:sz="8" w:space="0" w:color="808080"/>
            </w:tcBorders>
            <w:shd w:val="clear" w:color="auto" w:fill="auto"/>
            <w:noWrap/>
            <w:vAlign w:val="center"/>
            <w:hideMark/>
          </w:tcPr>
          <w:p w:rsidR="002C0CAC" w:rsidRDefault="002C0CAC" w:rsidP="002C0CAC">
            <w:pPr>
              <w:jc w:val="center"/>
              <w:rPr>
                <w:rFonts w:ascii="Arial" w:hAnsi="Arial" w:cs="Arial"/>
                <w:color w:val="000000"/>
                <w:sz w:val="18"/>
                <w:szCs w:val="18"/>
              </w:rPr>
            </w:pPr>
            <w:r>
              <w:rPr>
                <w:rFonts w:ascii="Arial" w:hAnsi="Arial" w:cs="Arial"/>
                <w:color w:val="000000"/>
                <w:sz w:val="18"/>
                <w:szCs w:val="18"/>
              </w:rPr>
              <w:t>17</w:t>
            </w:r>
          </w:p>
        </w:tc>
        <w:tc>
          <w:tcPr>
            <w:tcW w:w="961" w:type="dxa"/>
            <w:tcBorders>
              <w:top w:val="nil"/>
              <w:left w:val="nil"/>
              <w:bottom w:val="single" w:sz="8" w:space="0" w:color="808080"/>
              <w:right w:val="single" w:sz="8" w:space="0" w:color="808080"/>
            </w:tcBorders>
            <w:shd w:val="clear" w:color="auto" w:fill="auto"/>
            <w:noWrap/>
            <w:vAlign w:val="center"/>
            <w:hideMark/>
          </w:tcPr>
          <w:p w:rsidR="002C0CAC" w:rsidRDefault="002C0CAC" w:rsidP="002C0CAC">
            <w:pPr>
              <w:jc w:val="center"/>
              <w:rPr>
                <w:rFonts w:ascii="Arial" w:hAnsi="Arial" w:cs="Arial"/>
                <w:color w:val="000000"/>
                <w:sz w:val="18"/>
                <w:szCs w:val="18"/>
              </w:rPr>
            </w:pPr>
          </w:p>
        </w:tc>
        <w:tc>
          <w:tcPr>
            <w:tcW w:w="1001" w:type="dxa"/>
            <w:tcBorders>
              <w:top w:val="nil"/>
              <w:left w:val="nil"/>
              <w:bottom w:val="single" w:sz="8" w:space="0" w:color="808080"/>
              <w:right w:val="single" w:sz="8" w:space="0" w:color="808080"/>
            </w:tcBorders>
            <w:shd w:val="clear" w:color="auto" w:fill="auto"/>
            <w:noWrap/>
            <w:vAlign w:val="center"/>
            <w:hideMark/>
          </w:tcPr>
          <w:p w:rsidR="002C0CAC" w:rsidRDefault="002C0CAC" w:rsidP="002C0CAC">
            <w:pPr>
              <w:jc w:val="center"/>
              <w:rPr>
                <w:rFonts w:ascii="Arial" w:hAnsi="Arial" w:cs="Arial"/>
                <w:color w:val="000000"/>
                <w:sz w:val="18"/>
                <w:szCs w:val="18"/>
              </w:rPr>
            </w:pPr>
            <w:r>
              <w:rPr>
                <w:rFonts w:ascii="Arial" w:hAnsi="Arial" w:cs="Arial"/>
                <w:color w:val="000000"/>
                <w:sz w:val="18"/>
                <w:szCs w:val="18"/>
              </w:rPr>
              <w:t>19</w:t>
            </w:r>
          </w:p>
        </w:tc>
        <w:tc>
          <w:tcPr>
            <w:tcW w:w="1001" w:type="dxa"/>
            <w:tcBorders>
              <w:top w:val="nil"/>
              <w:left w:val="nil"/>
              <w:bottom w:val="single" w:sz="8" w:space="0" w:color="808080"/>
              <w:right w:val="single" w:sz="8" w:space="0" w:color="808080"/>
            </w:tcBorders>
            <w:shd w:val="clear" w:color="auto" w:fill="auto"/>
            <w:noWrap/>
            <w:vAlign w:val="center"/>
            <w:hideMark/>
          </w:tcPr>
          <w:p w:rsidR="002C0CAC" w:rsidRDefault="002C0CAC" w:rsidP="002C0CAC">
            <w:pPr>
              <w:jc w:val="center"/>
              <w:rPr>
                <w:rFonts w:ascii="Arial" w:hAnsi="Arial" w:cs="Arial"/>
                <w:color w:val="000000"/>
                <w:sz w:val="18"/>
                <w:szCs w:val="18"/>
              </w:rPr>
            </w:pPr>
          </w:p>
        </w:tc>
        <w:tc>
          <w:tcPr>
            <w:tcW w:w="1001" w:type="dxa"/>
            <w:tcBorders>
              <w:top w:val="nil"/>
              <w:left w:val="nil"/>
              <w:bottom w:val="single" w:sz="8" w:space="0" w:color="808080"/>
              <w:right w:val="single" w:sz="8" w:space="0" w:color="808080"/>
            </w:tcBorders>
            <w:shd w:val="clear" w:color="auto" w:fill="auto"/>
            <w:noWrap/>
            <w:vAlign w:val="center"/>
            <w:hideMark/>
          </w:tcPr>
          <w:p w:rsidR="002C0CAC" w:rsidRDefault="002C0CAC" w:rsidP="002C0CAC">
            <w:pPr>
              <w:jc w:val="center"/>
              <w:rPr>
                <w:rFonts w:ascii="Arial" w:hAnsi="Arial" w:cs="Arial"/>
                <w:color w:val="000000"/>
                <w:sz w:val="18"/>
                <w:szCs w:val="18"/>
              </w:rPr>
            </w:pPr>
          </w:p>
        </w:tc>
        <w:tc>
          <w:tcPr>
            <w:tcW w:w="920" w:type="dxa"/>
            <w:tcBorders>
              <w:top w:val="nil"/>
              <w:left w:val="nil"/>
              <w:bottom w:val="single" w:sz="8" w:space="0" w:color="808080"/>
              <w:right w:val="single" w:sz="8" w:space="0" w:color="808080"/>
            </w:tcBorders>
            <w:shd w:val="clear" w:color="auto" w:fill="auto"/>
            <w:noWrap/>
            <w:vAlign w:val="center"/>
            <w:hideMark/>
          </w:tcPr>
          <w:p w:rsidR="002C0CAC" w:rsidRDefault="002C0CAC" w:rsidP="002C0CAC">
            <w:pPr>
              <w:jc w:val="center"/>
              <w:rPr>
                <w:rFonts w:ascii="Arial" w:hAnsi="Arial" w:cs="Arial"/>
                <w:color w:val="000000"/>
                <w:sz w:val="18"/>
                <w:szCs w:val="18"/>
              </w:rPr>
            </w:pPr>
            <w:r>
              <w:rPr>
                <w:rFonts w:ascii="Arial" w:hAnsi="Arial" w:cs="Arial"/>
                <w:color w:val="000000"/>
                <w:sz w:val="18"/>
                <w:szCs w:val="18"/>
              </w:rPr>
              <w:t>36</w:t>
            </w:r>
          </w:p>
        </w:tc>
        <w:tc>
          <w:tcPr>
            <w:tcW w:w="1261" w:type="dxa"/>
            <w:tcBorders>
              <w:top w:val="nil"/>
              <w:left w:val="nil"/>
              <w:bottom w:val="single" w:sz="8" w:space="0" w:color="808080"/>
              <w:right w:val="single" w:sz="8" w:space="0" w:color="808080"/>
            </w:tcBorders>
            <w:shd w:val="clear" w:color="auto" w:fill="auto"/>
            <w:noWrap/>
            <w:vAlign w:val="center"/>
            <w:hideMark/>
          </w:tcPr>
          <w:p w:rsidR="002C0CAC" w:rsidRDefault="002C0CAC" w:rsidP="002C0CAC">
            <w:pPr>
              <w:jc w:val="center"/>
              <w:rPr>
                <w:rFonts w:ascii="Arial" w:hAnsi="Arial" w:cs="Arial"/>
                <w:b/>
                <w:bCs/>
                <w:color w:val="000000"/>
                <w:sz w:val="18"/>
                <w:szCs w:val="18"/>
              </w:rPr>
            </w:pPr>
            <w:r>
              <w:rPr>
                <w:rFonts w:ascii="Arial" w:hAnsi="Arial" w:cs="Arial"/>
                <w:b/>
                <w:bCs/>
                <w:color w:val="000000"/>
                <w:sz w:val="18"/>
                <w:szCs w:val="18"/>
              </w:rPr>
              <w:t>32,14%</w:t>
            </w:r>
          </w:p>
        </w:tc>
      </w:tr>
      <w:tr w:rsidR="002C0CAC" w:rsidTr="002C0CAC">
        <w:trPr>
          <w:trHeight w:val="255"/>
        </w:trPr>
        <w:tc>
          <w:tcPr>
            <w:tcW w:w="1180" w:type="dxa"/>
            <w:tcBorders>
              <w:top w:val="nil"/>
              <w:left w:val="single" w:sz="8" w:space="0" w:color="808080"/>
              <w:bottom w:val="single" w:sz="8" w:space="0" w:color="808080"/>
              <w:right w:val="single" w:sz="8" w:space="0" w:color="808080"/>
            </w:tcBorders>
            <w:shd w:val="clear" w:color="auto" w:fill="auto"/>
            <w:noWrap/>
            <w:vAlign w:val="center"/>
            <w:hideMark/>
          </w:tcPr>
          <w:p w:rsidR="002C0CAC" w:rsidRDefault="002C0CAC">
            <w:pPr>
              <w:rPr>
                <w:rFonts w:ascii="Arial" w:hAnsi="Arial" w:cs="Arial"/>
                <w:b/>
                <w:bCs/>
                <w:color w:val="000000"/>
                <w:sz w:val="18"/>
                <w:szCs w:val="18"/>
              </w:rPr>
            </w:pPr>
            <w:r>
              <w:rPr>
                <w:rFonts w:ascii="Arial" w:hAnsi="Arial" w:cs="Arial"/>
                <w:b/>
                <w:bCs/>
                <w:color w:val="000000"/>
                <w:sz w:val="18"/>
                <w:szCs w:val="18"/>
              </w:rPr>
              <w:t xml:space="preserve">80 - 89 </w:t>
            </w:r>
          </w:p>
        </w:tc>
        <w:tc>
          <w:tcPr>
            <w:tcW w:w="961" w:type="dxa"/>
            <w:tcBorders>
              <w:top w:val="nil"/>
              <w:left w:val="nil"/>
              <w:bottom w:val="single" w:sz="8" w:space="0" w:color="808080"/>
              <w:right w:val="single" w:sz="8" w:space="0" w:color="808080"/>
            </w:tcBorders>
            <w:shd w:val="clear" w:color="auto" w:fill="auto"/>
            <w:noWrap/>
            <w:vAlign w:val="center"/>
            <w:hideMark/>
          </w:tcPr>
          <w:p w:rsidR="002C0CAC" w:rsidRDefault="002C0CAC" w:rsidP="002C0CAC">
            <w:pPr>
              <w:jc w:val="center"/>
              <w:rPr>
                <w:rFonts w:ascii="Arial" w:hAnsi="Arial" w:cs="Arial"/>
                <w:color w:val="000000"/>
                <w:sz w:val="18"/>
                <w:szCs w:val="18"/>
              </w:rPr>
            </w:pPr>
            <w:r>
              <w:rPr>
                <w:rFonts w:ascii="Arial" w:hAnsi="Arial" w:cs="Arial"/>
                <w:color w:val="000000"/>
                <w:sz w:val="18"/>
                <w:szCs w:val="18"/>
              </w:rPr>
              <w:t>20</w:t>
            </w:r>
          </w:p>
        </w:tc>
        <w:tc>
          <w:tcPr>
            <w:tcW w:w="961" w:type="dxa"/>
            <w:tcBorders>
              <w:top w:val="nil"/>
              <w:left w:val="nil"/>
              <w:bottom w:val="single" w:sz="8" w:space="0" w:color="808080"/>
              <w:right w:val="single" w:sz="8" w:space="0" w:color="808080"/>
            </w:tcBorders>
            <w:shd w:val="clear" w:color="auto" w:fill="auto"/>
            <w:noWrap/>
            <w:vAlign w:val="center"/>
            <w:hideMark/>
          </w:tcPr>
          <w:p w:rsidR="002C0CAC" w:rsidRDefault="002C0CAC" w:rsidP="002C0CAC">
            <w:pPr>
              <w:jc w:val="center"/>
              <w:rPr>
                <w:rFonts w:ascii="Arial" w:hAnsi="Arial" w:cs="Arial"/>
                <w:color w:val="000000"/>
                <w:sz w:val="18"/>
                <w:szCs w:val="18"/>
              </w:rPr>
            </w:pPr>
          </w:p>
        </w:tc>
        <w:tc>
          <w:tcPr>
            <w:tcW w:w="1001" w:type="dxa"/>
            <w:tcBorders>
              <w:top w:val="nil"/>
              <w:left w:val="nil"/>
              <w:bottom w:val="single" w:sz="8" w:space="0" w:color="808080"/>
              <w:right w:val="single" w:sz="8" w:space="0" w:color="808080"/>
            </w:tcBorders>
            <w:shd w:val="clear" w:color="auto" w:fill="auto"/>
            <w:noWrap/>
            <w:vAlign w:val="center"/>
            <w:hideMark/>
          </w:tcPr>
          <w:p w:rsidR="002C0CAC" w:rsidRDefault="002C0CAC" w:rsidP="002C0CAC">
            <w:pPr>
              <w:jc w:val="center"/>
              <w:rPr>
                <w:rFonts w:ascii="Arial" w:hAnsi="Arial" w:cs="Arial"/>
                <w:color w:val="000000"/>
                <w:sz w:val="18"/>
                <w:szCs w:val="18"/>
              </w:rPr>
            </w:pPr>
            <w:r>
              <w:rPr>
                <w:rFonts w:ascii="Arial" w:hAnsi="Arial" w:cs="Arial"/>
                <w:color w:val="000000"/>
                <w:sz w:val="18"/>
                <w:szCs w:val="18"/>
              </w:rPr>
              <w:t>26</w:t>
            </w:r>
          </w:p>
        </w:tc>
        <w:tc>
          <w:tcPr>
            <w:tcW w:w="1001" w:type="dxa"/>
            <w:tcBorders>
              <w:top w:val="nil"/>
              <w:left w:val="nil"/>
              <w:bottom w:val="single" w:sz="8" w:space="0" w:color="808080"/>
              <w:right w:val="single" w:sz="8" w:space="0" w:color="808080"/>
            </w:tcBorders>
            <w:shd w:val="clear" w:color="auto" w:fill="auto"/>
            <w:noWrap/>
            <w:vAlign w:val="center"/>
            <w:hideMark/>
          </w:tcPr>
          <w:p w:rsidR="002C0CAC" w:rsidRDefault="002C0CAC" w:rsidP="002C0CAC">
            <w:pPr>
              <w:jc w:val="center"/>
              <w:rPr>
                <w:rFonts w:ascii="Arial" w:hAnsi="Arial" w:cs="Arial"/>
                <w:color w:val="000000"/>
                <w:sz w:val="18"/>
                <w:szCs w:val="18"/>
              </w:rPr>
            </w:pPr>
          </w:p>
        </w:tc>
        <w:tc>
          <w:tcPr>
            <w:tcW w:w="1001" w:type="dxa"/>
            <w:tcBorders>
              <w:top w:val="nil"/>
              <w:left w:val="nil"/>
              <w:bottom w:val="single" w:sz="8" w:space="0" w:color="808080"/>
              <w:right w:val="single" w:sz="8" w:space="0" w:color="808080"/>
            </w:tcBorders>
            <w:shd w:val="clear" w:color="auto" w:fill="auto"/>
            <w:noWrap/>
            <w:vAlign w:val="center"/>
            <w:hideMark/>
          </w:tcPr>
          <w:p w:rsidR="002C0CAC" w:rsidRDefault="002C0CAC" w:rsidP="002C0CAC">
            <w:pPr>
              <w:jc w:val="center"/>
              <w:rPr>
                <w:rFonts w:ascii="Arial" w:hAnsi="Arial" w:cs="Arial"/>
                <w:color w:val="000000"/>
                <w:sz w:val="18"/>
                <w:szCs w:val="18"/>
              </w:rPr>
            </w:pPr>
          </w:p>
        </w:tc>
        <w:tc>
          <w:tcPr>
            <w:tcW w:w="920" w:type="dxa"/>
            <w:tcBorders>
              <w:top w:val="nil"/>
              <w:left w:val="nil"/>
              <w:bottom w:val="single" w:sz="8" w:space="0" w:color="808080"/>
              <w:right w:val="single" w:sz="8" w:space="0" w:color="808080"/>
            </w:tcBorders>
            <w:shd w:val="clear" w:color="auto" w:fill="auto"/>
            <w:noWrap/>
            <w:vAlign w:val="center"/>
            <w:hideMark/>
          </w:tcPr>
          <w:p w:rsidR="002C0CAC" w:rsidRDefault="002C0CAC" w:rsidP="002C0CAC">
            <w:pPr>
              <w:jc w:val="center"/>
              <w:rPr>
                <w:rFonts w:ascii="Arial" w:hAnsi="Arial" w:cs="Arial"/>
                <w:color w:val="000000"/>
                <w:sz w:val="18"/>
                <w:szCs w:val="18"/>
              </w:rPr>
            </w:pPr>
            <w:r>
              <w:rPr>
                <w:rFonts w:ascii="Arial" w:hAnsi="Arial" w:cs="Arial"/>
                <w:color w:val="000000"/>
                <w:sz w:val="18"/>
                <w:szCs w:val="18"/>
              </w:rPr>
              <w:t>46</w:t>
            </w:r>
          </w:p>
        </w:tc>
        <w:tc>
          <w:tcPr>
            <w:tcW w:w="1261" w:type="dxa"/>
            <w:tcBorders>
              <w:top w:val="nil"/>
              <w:left w:val="nil"/>
              <w:bottom w:val="single" w:sz="8" w:space="0" w:color="808080"/>
              <w:right w:val="single" w:sz="8" w:space="0" w:color="808080"/>
            </w:tcBorders>
            <w:shd w:val="clear" w:color="auto" w:fill="auto"/>
            <w:noWrap/>
            <w:vAlign w:val="center"/>
            <w:hideMark/>
          </w:tcPr>
          <w:p w:rsidR="002C0CAC" w:rsidRDefault="002C0CAC" w:rsidP="002C0CAC">
            <w:pPr>
              <w:jc w:val="center"/>
              <w:rPr>
                <w:rFonts w:ascii="Arial" w:hAnsi="Arial" w:cs="Arial"/>
                <w:b/>
                <w:bCs/>
                <w:color w:val="000000"/>
                <w:sz w:val="18"/>
                <w:szCs w:val="18"/>
              </w:rPr>
            </w:pPr>
            <w:r>
              <w:rPr>
                <w:rFonts w:ascii="Arial" w:hAnsi="Arial" w:cs="Arial"/>
                <w:b/>
                <w:bCs/>
                <w:color w:val="000000"/>
                <w:sz w:val="18"/>
                <w:szCs w:val="18"/>
              </w:rPr>
              <w:t>41,07%</w:t>
            </w:r>
          </w:p>
        </w:tc>
      </w:tr>
      <w:tr w:rsidR="002C0CAC" w:rsidTr="002C0CAC">
        <w:trPr>
          <w:trHeight w:val="255"/>
        </w:trPr>
        <w:tc>
          <w:tcPr>
            <w:tcW w:w="1180" w:type="dxa"/>
            <w:tcBorders>
              <w:top w:val="nil"/>
              <w:left w:val="single" w:sz="8" w:space="0" w:color="808080"/>
              <w:bottom w:val="single" w:sz="8" w:space="0" w:color="808080"/>
              <w:right w:val="single" w:sz="8" w:space="0" w:color="808080"/>
            </w:tcBorders>
            <w:shd w:val="clear" w:color="auto" w:fill="auto"/>
            <w:noWrap/>
            <w:vAlign w:val="center"/>
            <w:hideMark/>
          </w:tcPr>
          <w:p w:rsidR="002C0CAC" w:rsidRDefault="002C0CAC">
            <w:pPr>
              <w:rPr>
                <w:rFonts w:ascii="Arial" w:hAnsi="Arial" w:cs="Arial"/>
                <w:b/>
                <w:bCs/>
                <w:color w:val="000000"/>
                <w:sz w:val="18"/>
                <w:szCs w:val="18"/>
              </w:rPr>
            </w:pPr>
            <w:r>
              <w:rPr>
                <w:rFonts w:ascii="Arial" w:hAnsi="Arial" w:cs="Arial"/>
                <w:b/>
                <w:bCs/>
                <w:color w:val="000000"/>
                <w:sz w:val="18"/>
                <w:szCs w:val="18"/>
              </w:rPr>
              <w:t>90 a viac</w:t>
            </w:r>
          </w:p>
        </w:tc>
        <w:tc>
          <w:tcPr>
            <w:tcW w:w="961" w:type="dxa"/>
            <w:tcBorders>
              <w:top w:val="nil"/>
              <w:left w:val="nil"/>
              <w:bottom w:val="single" w:sz="8" w:space="0" w:color="808080"/>
              <w:right w:val="single" w:sz="8" w:space="0" w:color="808080"/>
            </w:tcBorders>
            <w:shd w:val="clear" w:color="auto" w:fill="auto"/>
            <w:noWrap/>
            <w:vAlign w:val="center"/>
            <w:hideMark/>
          </w:tcPr>
          <w:p w:rsidR="002C0CAC" w:rsidRDefault="002C0CAC" w:rsidP="002C0CAC">
            <w:pPr>
              <w:jc w:val="center"/>
              <w:rPr>
                <w:rFonts w:ascii="Arial" w:hAnsi="Arial" w:cs="Arial"/>
                <w:color w:val="000000"/>
                <w:sz w:val="18"/>
                <w:szCs w:val="18"/>
              </w:rPr>
            </w:pPr>
            <w:r>
              <w:rPr>
                <w:rFonts w:ascii="Arial" w:hAnsi="Arial" w:cs="Arial"/>
                <w:color w:val="000000"/>
                <w:sz w:val="18"/>
                <w:szCs w:val="18"/>
              </w:rPr>
              <w:t>2</w:t>
            </w:r>
          </w:p>
        </w:tc>
        <w:tc>
          <w:tcPr>
            <w:tcW w:w="961" w:type="dxa"/>
            <w:tcBorders>
              <w:top w:val="nil"/>
              <w:left w:val="nil"/>
              <w:bottom w:val="single" w:sz="8" w:space="0" w:color="808080"/>
              <w:right w:val="single" w:sz="8" w:space="0" w:color="808080"/>
            </w:tcBorders>
            <w:shd w:val="clear" w:color="auto" w:fill="auto"/>
            <w:noWrap/>
            <w:vAlign w:val="center"/>
            <w:hideMark/>
          </w:tcPr>
          <w:p w:rsidR="002C0CAC" w:rsidRDefault="002C0CAC" w:rsidP="002C0CAC">
            <w:pPr>
              <w:jc w:val="center"/>
              <w:rPr>
                <w:rFonts w:ascii="Arial" w:hAnsi="Arial" w:cs="Arial"/>
                <w:color w:val="000000"/>
                <w:sz w:val="18"/>
                <w:szCs w:val="18"/>
              </w:rPr>
            </w:pPr>
          </w:p>
        </w:tc>
        <w:tc>
          <w:tcPr>
            <w:tcW w:w="1001" w:type="dxa"/>
            <w:tcBorders>
              <w:top w:val="nil"/>
              <w:left w:val="nil"/>
              <w:bottom w:val="single" w:sz="8" w:space="0" w:color="808080"/>
              <w:right w:val="single" w:sz="8" w:space="0" w:color="808080"/>
            </w:tcBorders>
            <w:shd w:val="clear" w:color="auto" w:fill="auto"/>
            <w:noWrap/>
            <w:vAlign w:val="center"/>
            <w:hideMark/>
          </w:tcPr>
          <w:p w:rsidR="002C0CAC" w:rsidRDefault="002C0CAC" w:rsidP="002C0CAC">
            <w:pPr>
              <w:jc w:val="center"/>
              <w:rPr>
                <w:rFonts w:ascii="Arial" w:hAnsi="Arial" w:cs="Arial"/>
                <w:color w:val="000000"/>
                <w:sz w:val="18"/>
                <w:szCs w:val="18"/>
              </w:rPr>
            </w:pPr>
            <w:r>
              <w:rPr>
                <w:rFonts w:ascii="Arial" w:hAnsi="Arial" w:cs="Arial"/>
                <w:color w:val="000000"/>
                <w:sz w:val="18"/>
                <w:szCs w:val="18"/>
              </w:rPr>
              <w:t>9</w:t>
            </w:r>
          </w:p>
        </w:tc>
        <w:tc>
          <w:tcPr>
            <w:tcW w:w="1001" w:type="dxa"/>
            <w:tcBorders>
              <w:top w:val="nil"/>
              <w:left w:val="nil"/>
              <w:bottom w:val="single" w:sz="8" w:space="0" w:color="808080"/>
              <w:right w:val="single" w:sz="8" w:space="0" w:color="808080"/>
            </w:tcBorders>
            <w:shd w:val="clear" w:color="auto" w:fill="auto"/>
            <w:noWrap/>
            <w:vAlign w:val="center"/>
            <w:hideMark/>
          </w:tcPr>
          <w:p w:rsidR="002C0CAC" w:rsidRDefault="002C0CAC" w:rsidP="002C0CAC">
            <w:pPr>
              <w:jc w:val="center"/>
              <w:rPr>
                <w:rFonts w:ascii="Arial" w:hAnsi="Arial" w:cs="Arial"/>
                <w:color w:val="000000"/>
                <w:sz w:val="18"/>
                <w:szCs w:val="18"/>
              </w:rPr>
            </w:pPr>
          </w:p>
        </w:tc>
        <w:tc>
          <w:tcPr>
            <w:tcW w:w="1001" w:type="dxa"/>
            <w:tcBorders>
              <w:top w:val="nil"/>
              <w:left w:val="nil"/>
              <w:bottom w:val="single" w:sz="8" w:space="0" w:color="808080"/>
              <w:right w:val="single" w:sz="8" w:space="0" w:color="808080"/>
            </w:tcBorders>
            <w:shd w:val="clear" w:color="auto" w:fill="auto"/>
            <w:noWrap/>
            <w:vAlign w:val="center"/>
            <w:hideMark/>
          </w:tcPr>
          <w:p w:rsidR="002C0CAC" w:rsidRDefault="002C0CAC" w:rsidP="002C0CAC">
            <w:pPr>
              <w:jc w:val="center"/>
              <w:rPr>
                <w:rFonts w:ascii="Arial" w:hAnsi="Arial" w:cs="Arial"/>
                <w:color w:val="000000"/>
                <w:sz w:val="18"/>
                <w:szCs w:val="18"/>
              </w:rPr>
            </w:pPr>
          </w:p>
        </w:tc>
        <w:tc>
          <w:tcPr>
            <w:tcW w:w="920" w:type="dxa"/>
            <w:tcBorders>
              <w:top w:val="nil"/>
              <w:left w:val="nil"/>
              <w:bottom w:val="single" w:sz="8" w:space="0" w:color="808080"/>
              <w:right w:val="single" w:sz="8" w:space="0" w:color="808080"/>
            </w:tcBorders>
            <w:shd w:val="clear" w:color="auto" w:fill="auto"/>
            <w:noWrap/>
            <w:vAlign w:val="center"/>
            <w:hideMark/>
          </w:tcPr>
          <w:p w:rsidR="002C0CAC" w:rsidRDefault="002C0CAC" w:rsidP="002C0CAC">
            <w:pPr>
              <w:jc w:val="center"/>
              <w:rPr>
                <w:rFonts w:ascii="Arial" w:hAnsi="Arial" w:cs="Arial"/>
                <w:color w:val="000000"/>
                <w:sz w:val="18"/>
                <w:szCs w:val="18"/>
              </w:rPr>
            </w:pPr>
            <w:r>
              <w:rPr>
                <w:rFonts w:ascii="Arial" w:hAnsi="Arial" w:cs="Arial"/>
                <w:color w:val="000000"/>
                <w:sz w:val="18"/>
                <w:szCs w:val="18"/>
              </w:rPr>
              <w:t>11</w:t>
            </w:r>
          </w:p>
        </w:tc>
        <w:tc>
          <w:tcPr>
            <w:tcW w:w="1261" w:type="dxa"/>
            <w:tcBorders>
              <w:top w:val="nil"/>
              <w:left w:val="nil"/>
              <w:bottom w:val="single" w:sz="8" w:space="0" w:color="808080"/>
              <w:right w:val="single" w:sz="8" w:space="0" w:color="808080"/>
            </w:tcBorders>
            <w:shd w:val="clear" w:color="auto" w:fill="auto"/>
            <w:noWrap/>
            <w:vAlign w:val="center"/>
            <w:hideMark/>
          </w:tcPr>
          <w:p w:rsidR="002C0CAC" w:rsidRDefault="002C0CAC" w:rsidP="002C0CAC">
            <w:pPr>
              <w:jc w:val="center"/>
              <w:rPr>
                <w:rFonts w:ascii="Arial" w:hAnsi="Arial" w:cs="Arial"/>
                <w:b/>
                <w:bCs/>
                <w:color w:val="000000"/>
                <w:sz w:val="18"/>
                <w:szCs w:val="18"/>
              </w:rPr>
            </w:pPr>
            <w:r>
              <w:rPr>
                <w:rFonts w:ascii="Arial" w:hAnsi="Arial" w:cs="Arial"/>
                <w:b/>
                <w:bCs/>
                <w:color w:val="000000"/>
                <w:sz w:val="18"/>
                <w:szCs w:val="18"/>
              </w:rPr>
              <w:t>9,82%</w:t>
            </w:r>
          </w:p>
        </w:tc>
      </w:tr>
      <w:tr w:rsidR="002C0CAC" w:rsidTr="002C0CAC">
        <w:trPr>
          <w:trHeight w:val="255"/>
        </w:trPr>
        <w:tc>
          <w:tcPr>
            <w:tcW w:w="1180" w:type="dxa"/>
            <w:tcBorders>
              <w:top w:val="nil"/>
              <w:left w:val="single" w:sz="8" w:space="0" w:color="808080"/>
              <w:bottom w:val="single" w:sz="8" w:space="0" w:color="808080"/>
              <w:right w:val="single" w:sz="8" w:space="0" w:color="808080"/>
            </w:tcBorders>
            <w:shd w:val="clear" w:color="auto" w:fill="auto"/>
            <w:noWrap/>
            <w:vAlign w:val="center"/>
            <w:hideMark/>
          </w:tcPr>
          <w:p w:rsidR="002C0CAC" w:rsidRDefault="002C0CAC">
            <w:pPr>
              <w:rPr>
                <w:rFonts w:ascii="Arial" w:hAnsi="Arial" w:cs="Arial"/>
                <w:b/>
                <w:bCs/>
                <w:color w:val="000000"/>
                <w:sz w:val="18"/>
                <w:szCs w:val="18"/>
              </w:rPr>
            </w:pPr>
            <w:r>
              <w:rPr>
                <w:rFonts w:ascii="Arial" w:hAnsi="Arial" w:cs="Arial"/>
                <w:b/>
                <w:bCs/>
                <w:color w:val="000000"/>
                <w:sz w:val="18"/>
                <w:szCs w:val="18"/>
              </w:rPr>
              <w:t>spolu</w:t>
            </w:r>
          </w:p>
        </w:tc>
        <w:tc>
          <w:tcPr>
            <w:tcW w:w="961" w:type="dxa"/>
            <w:tcBorders>
              <w:top w:val="nil"/>
              <w:left w:val="nil"/>
              <w:bottom w:val="single" w:sz="8" w:space="0" w:color="808080"/>
              <w:right w:val="single" w:sz="8" w:space="0" w:color="808080"/>
            </w:tcBorders>
            <w:shd w:val="clear" w:color="auto" w:fill="auto"/>
            <w:noWrap/>
            <w:vAlign w:val="center"/>
            <w:hideMark/>
          </w:tcPr>
          <w:p w:rsidR="002C0CAC" w:rsidRDefault="002C0CAC" w:rsidP="002C0CAC">
            <w:pPr>
              <w:jc w:val="center"/>
              <w:rPr>
                <w:rFonts w:ascii="Arial" w:hAnsi="Arial" w:cs="Arial"/>
                <w:b/>
                <w:bCs/>
                <w:color w:val="000000"/>
                <w:sz w:val="18"/>
                <w:szCs w:val="18"/>
              </w:rPr>
            </w:pPr>
            <w:r>
              <w:rPr>
                <w:rFonts w:ascii="Arial" w:hAnsi="Arial" w:cs="Arial"/>
                <w:b/>
                <w:bCs/>
                <w:color w:val="000000"/>
                <w:sz w:val="18"/>
                <w:szCs w:val="18"/>
              </w:rPr>
              <w:t>45</w:t>
            </w:r>
          </w:p>
        </w:tc>
        <w:tc>
          <w:tcPr>
            <w:tcW w:w="961" w:type="dxa"/>
            <w:tcBorders>
              <w:top w:val="nil"/>
              <w:left w:val="nil"/>
              <w:bottom w:val="single" w:sz="8" w:space="0" w:color="808080"/>
              <w:right w:val="single" w:sz="8" w:space="0" w:color="808080"/>
            </w:tcBorders>
            <w:shd w:val="clear" w:color="auto" w:fill="auto"/>
            <w:noWrap/>
            <w:vAlign w:val="center"/>
            <w:hideMark/>
          </w:tcPr>
          <w:p w:rsidR="002C0CAC" w:rsidRDefault="002C0CAC" w:rsidP="002C0CAC">
            <w:pPr>
              <w:jc w:val="center"/>
              <w:rPr>
                <w:rFonts w:ascii="Arial" w:hAnsi="Arial" w:cs="Arial"/>
                <w:b/>
                <w:bCs/>
                <w:color w:val="000000"/>
                <w:sz w:val="18"/>
                <w:szCs w:val="18"/>
              </w:rPr>
            </w:pPr>
            <w:r>
              <w:rPr>
                <w:rFonts w:ascii="Arial" w:hAnsi="Arial" w:cs="Arial"/>
                <w:b/>
                <w:bCs/>
                <w:color w:val="000000"/>
                <w:sz w:val="18"/>
                <w:szCs w:val="18"/>
              </w:rPr>
              <w:t>3</w:t>
            </w:r>
          </w:p>
        </w:tc>
        <w:tc>
          <w:tcPr>
            <w:tcW w:w="1001" w:type="dxa"/>
            <w:tcBorders>
              <w:top w:val="nil"/>
              <w:left w:val="nil"/>
              <w:bottom w:val="single" w:sz="8" w:space="0" w:color="808080"/>
              <w:right w:val="single" w:sz="8" w:space="0" w:color="808080"/>
            </w:tcBorders>
            <w:shd w:val="clear" w:color="auto" w:fill="auto"/>
            <w:noWrap/>
            <w:vAlign w:val="center"/>
            <w:hideMark/>
          </w:tcPr>
          <w:p w:rsidR="002C0CAC" w:rsidRDefault="002C0CAC" w:rsidP="002C0CAC">
            <w:pPr>
              <w:jc w:val="center"/>
              <w:rPr>
                <w:rFonts w:ascii="Arial" w:hAnsi="Arial" w:cs="Arial"/>
                <w:b/>
                <w:bCs/>
                <w:color w:val="000000"/>
                <w:sz w:val="18"/>
                <w:szCs w:val="18"/>
              </w:rPr>
            </w:pPr>
            <w:r>
              <w:rPr>
                <w:rFonts w:ascii="Arial" w:hAnsi="Arial" w:cs="Arial"/>
                <w:b/>
                <w:bCs/>
                <w:color w:val="000000"/>
                <w:sz w:val="18"/>
                <w:szCs w:val="18"/>
              </w:rPr>
              <w:t>58</w:t>
            </w:r>
          </w:p>
        </w:tc>
        <w:tc>
          <w:tcPr>
            <w:tcW w:w="1001" w:type="dxa"/>
            <w:tcBorders>
              <w:top w:val="nil"/>
              <w:left w:val="nil"/>
              <w:bottom w:val="single" w:sz="8" w:space="0" w:color="808080"/>
              <w:right w:val="single" w:sz="8" w:space="0" w:color="808080"/>
            </w:tcBorders>
            <w:shd w:val="clear" w:color="auto" w:fill="auto"/>
            <w:noWrap/>
            <w:vAlign w:val="center"/>
            <w:hideMark/>
          </w:tcPr>
          <w:p w:rsidR="002C0CAC" w:rsidRDefault="002C0CAC" w:rsidP="002C0CAC">
            <w:pPr>
              <w:jc w:val="center"/>
              <w:rPr>
                <w:rFonts w:ascii="Arial" w:hAnsi="Arial" w:cs="Arial"/>
                <w:b/>
                <w:bCs/>
                <w:color w:val="000000"/>
                <w:sz w:val="18"/>
                <w:szCs w:val="18"/>
              </w:rPr>
            </w:pPr>
            <w:r>
              <w:rPr>
                <w:rFonts w:ascii="Arial" w:hAnsi="Arial" w:cs="Arial"/>
                <w:b/>
                <w:bCs/>
                <w:color w:val="000000"/>
                <w:sz w:val="18"/>
                <w:szCs w:val="18"/>
              </w:rPr>
              <w:t>4</w:t>
            </w:r>
          </w:p>
        </w:tc>
        <w:tc>
          <w:tcPr>
            <w:tcW w:w="1001" w:type="dxa"/>
            <w:tcBorders>
              <w:top w:val="nil"/>
              <w:left w:val="nil"/>
              <w:bottom w:val="single" w:sz="8" w:space="0" w:color="808080"/>
              <w:right w:val="single" w:sz="8" w:space="0" w:color="808080"/>
            </w:tcBorders>
            <w:shd w:val="clear" w:color="auto" w:fill="auto"/>
            <w:noWrap/>
            <w:vAlign w:val="center"/>
            <w:hideMark/>
          </w:tcPr>
          <w:p w:rsidR="002C0CAC" w:rsidRDefault="002C0CAC" w:rsidP="002C0CAC">
            <w:pPr>
              <w:jc w:val="center"/>
              <w:rPr>
                <w:rFonts w:ascii="Arial" w:hAnsi="Arial" w:cs="Arial"/>
                <w:b/>
                <w:bCs/>
                <w:color w:val="000000"/>
                <w:sz w:val="18"/>
                <w:szCs w:val="18"/>
              </w:rPr>
            </w:pPr>
            <w:r>
              <w:rPr>
                <w:rFonts w:ascii="Arial" w:hAnsi="Arial" w:cs="Arial"/>
                <w:b/>
                <w:bCs/>
                <w:color w:val="000000"/>
                <w:sz w:val="18"/>
                <w:szCs w:val="18"/>
              </w:rPr>
              <w:t>2</w:t>
            </w:r>
          </w:p>
        </w:tc>
        <w:tc>
          <w:tcPr>
            <w:tcW w:w="920" w:type="dxa"/>
            <w:tcBorders>
              <w:top w:val="nil"/>
              <w:left w:val="nil"/>
              <w:bottom w:val="single" w:sz="8" w:space="0" w:color="808080"/>
              <w:right w:val="single" w:sz="8" w:space="0" w:color="808080"/>
            </w:tcBorders>
            <w:shd w:val="clear" w:color="auto" w:fill="auto"/>
            <w:noWrap/>
            <w:vAlign w:val="center"/>
            <w:hideMark/>
          </w:tcPr>
          <w:p w:rsidR="002C0CAC" w:rsidRDefault="002C0CAC" w:rsidP="002C0CAC">
            <w:pPr>
              <w:jc w:val="center"/>
              <w:rPr>
                <w:rFonts w:ascii="Arial" w:hAnsi="Arial" w:cs="Arial"/>
                <w:b/>
                <w:bCs/>
                <w:color w:val="000000"/>
                <w:sz w:val="18"/>
                <w:szCs w:val="18"/>
              </w:rPr>
            </w:pPr>
            <w:r>
              <w:rPr>
                <w:rFonts w:ascii="Arial" w:hAnsi="Arial" w:cs="Arial"/>
                <w:b/>
                <w:bCs/>
                <w:color w:val="000000"/>
                <w:sz w:val="18"/>
                <w:szCs w:val="18"/>
              </w:rPr>
              <w:t>112</w:t>
            </w:r>
          </w:p>
        </w:tc>
        <w:tc>
          <w:tcPr>
            <w:tcW w:w="1261" w:type="dxa"/>
            <w:tcBorders>
              <w:top w:val="nil"/>
              <w:left w:val="nil"/>
              <w:bottom w:val="single" w:sz="8" w:space="0" w:color="808080"/>
              <w:right w:val="single" w:sz="8" w:space="0" w:color="808080"/>
            </w:tcBorders>
            <w:shd w:val="clear" w:color="auto" w:fill="auto"/>
            <w:noWrap/>
            <w:vAlign w:val="center"/>
            <w:hideMark/>
          </w:tcPr>
          <w:p w:rsidR="002C0CAC" w:rsidRDefault="002C0CAC" w:rsidP="002C0CAC">
            <w:pPr>
              <w:jc w:val="center"/>
              <w:rPr>
                <w:rFonts w:ascii="Arial" w:hAnsi="Arial" w:cs="Arial"/>
                <w:b/>
                <w:bCs/>
                <w:color w:val="000000"/>
                <w:sz w:val="18"/>
                <w:szCs w:val="18"/>
              </w:rPr>
            </w:pPr>
            <w:r>
              <w:rPr>
                <w:rFonts w:ascii="Arial" w:hAnsi="Arial" w:cs="Arial"/>
                <w:b/>
                <w:bCs/>
                <w:color w:val="000000"/>
                <w:sz w:val="18"/>
                <w:szCs w:val="18"/>
              </w:rPr>
              <w:t>100,00%</w:t>
            </w:r>
          </w:p>
        </w:tc>
      </w:tr>
    </w:tbl>
    <w:p w:rsidR="00F109D1" w:rsidRPr="00DE7C25" w:rsidRDefault="00F109D1" w:rsidP="00C30C84">
      <w:pPr>
        <w:pStyle w:val="Zkladntext21"/>
        <w:ind w:left="284"/>
        <w:rPr>
          <w:rFonts w:ascii="Arial" w:hAnsi="Arial" w:cs="Arial"/>
          <w:color w:val="FF0000"/>
          <w:sz w:val="22"/>
          <w:szCs w:val="22"/>
        </w:rPr>
      </w:pPr>
    </w:p>
    <w:p w:rsidR="004D51A6" w:rsidRPr="002C0CAC" w:rsidRDefault="002C0CAC" w:rsidP="004D51A6">
      <w:pPr>
        <w:pStyle w:val="Zkladntext21"/>
        <w:ind w:left="426"/>
        <w:rPr>
          <w:rFonts w:ascii="Arial" w:hAnsi="Arial" w:cs="Arial"/>
          <w:sz w:val="22"/>
          <w:szCs w:val="22"/>
        </w:rPr>
      </w:pPr>
      <w:r w:rsidRPr="002C0CAC">
        <w:rPr>
          <w:rFonts w:ascii="Arial" w:hAnsi="Arial" w:cs="Arial"/>
          <w:sz w:val="22"/>
          <w:szCs w:val="22"/>
        </w:rPr>
        <w:t>R</w:t>
      </w:r>
      <w:r w:rsidR="004D51A6" w:rsidRPr="002C0CAC">
        <w:rPr>
          <w:rFonts w:ascii="Arial" w:hAnsi="Arial" w:cs="Arial"/>
          <w:sz w:val="22"/>
          <w:szCs w:val="22"/>
        </w:rPr>
        <w:t>ozdelenie prijímateľov sociálnej služby podľa stupňa odkázanosti na sociálnu službu je nasledovné.</w:t>
      </w:r>
    </w:p>
    <w:p w:rsidR="004D51A6" w:rsidRDefault="004D51A6" w:rsidP="004D51A6">
      <w:pPr>
        <w:pStyle w:val="Zkladntext21"/>
        <w:ind w:left="426"/>
        <w:rPr>
          <w:rFonts w:ascii="Arial" w:hAnsi="Arial" w:cs="Arial"/>
          <w:color w:val="FF0000"/>
          <w:sz w:val="22"/>
          <w:szCs w:val="22"/>
        </w:rPr>
      </w:pPr>
    </w:p>
    <w:tbl>
      <w:tblPr>
        <w:tblW w:w="8287" w:type="dxa"/>
        <w:tblInd w:w="416" w:type="dxa"/>
        <w:tblCellMar>
          <w:left w:w="70" w:type="dxa"/>
          <w:right w:w="70" w:type="dxa"/>
        </w:tblCellMar>
        <w:tblLook w:val="04A0" w:firstRow="1" w:lastRow="0" w:firstColumn="1" w:lastColumn="0" w:noHBand="0" w:noVBand="1"/>
      </w:tblPr>
      <w:tblGrid>
        <w:gridCol w:w="1181"/>
        <w:gridCol w:w="961"/>
        <w:gridCol w:w="961"/>
        <w:gridCol w:w="1001"/>
        <w:gridCol w:w="1001"/>
        <w:gridCol w:w="1001"/>
        <w:gridCol w:w="920"/>
        <w:gridCol w:w="1261"/>
      </w:tblGrid>
      <w:tr w:rsidR="002C0CAC" w:rsidTr="002C0CAC">
        <w:trPr>
          <w:trHeight w:val="975"/>
        </w:trPr>
        <w:tc>
          <w:tcPr>
            <w:tcW w:w="1181" w:type="dxa"/>
            <w:tcBorders>
              <w:top w:val="single" w:sz="8" w:space="0" w:color="808080"/>
              <w:left w:val="single" w:sz="8" w:space="0" w:color="808080"/>
              <w:bottom w:val="nil"/>
              <w:right w:val="single" w:sz="8" w:space="0" w:color="808080"/>
            </w:tcBorders>
            <w:shd w:val="clear" w:color="auto" w:fill="auto"/>
            <w:vAlign w:val="center"/>
            <w:hideMark/>
          </w:tcPr>
          <w:p w:rsidR="002C0CAC" w:rsidRDefault="002C0CAC">
            <w:pPr>
              <w:jc w:val="center"/>
              <w:rPr>
                <w:rFonts w:ascii="Arial" w:hAnsi="Arial" w:cs="Arial"/>
                <w:b/>
                <w:bCs/>
                <w:color w:val="000000"/>
                <w:sz w:val="18"/>
                <w:szCs w:val="18"/>
              </w:rPr>
            </w:pPr>
            <w:r>
              <w:rPr>
                <w:rFonts w:ascii="Arial" w:hAnsi="Arial" w:cs="Arial"/>
                <w:b/>
                <w:bCs/>
                <w:color w:val="000000"/>
                <w:sz w:val="18"/>
                <w:szCs w:val="18"/>
              </w:rPr>
              <w:t>stupeň odkázanosti</w:t>
            </w:r>
          </w:p>
        </w:tc>
        <w:tc>
          <w:tcPr>
            <w:tcW w:w="961" w:type="dxa"/>
            <w:tcBorders>
              <w:top w:val="single" w:sz="8" w:space="0" w:color="808080"/>
              <w:left w:val="nil"/>
              <w:bottom w:val="nil"/>
              <w:right w:val="single" w:sz="8" w:space="0" w:color="808080"/>
            </w:tcBorders>
            <w:shd w:val="clear" w:color="auto" w:fill="auto"/>
            <w:vAlign w:val="center"/>
            <w:hideMark/>
          </w:tcPr>
          <w:p w:rsidR="002C0CAC" w:rsidRDefault="002C0CAC">
            <w:pPr>
              <w:jc w:val="center"/>
              <w:rPr>
                <w:rFonts w:ascii="Arial" w:hAnsi="Arial" w:cs="Arial"/>
                <w:b/>
                <w:bCs/>
                <w:color w:val="000000"/>
                <w:sz w:val="18"/>
                <w:szCs w:val="18"/>
              </w:rPr>
            </w:pPr>
            <w:r>
              <w:rPr>
                <w:rFonts w:ascii="Arial" w:hAnsi="Arial" w:cs="Arial"/>
                <w:b/>
                <w:bCs/>
                <w:color w:val="000000"/>
                <w:sz w:val="18"/>
                <w:szCs w:val="18"/>
              </w:rPr>
              <w:t xml:space="preserve">ZPS Prof. </w:t>
            </w:r>
            <w:proofErr w:type="spellStart"/>
            <w:r>
              <w:rPr>
                <w:rFonts w:ascii="Arial" w:hAnsi="Arial" w:cs="Arial"/>
                <w:b/>
                <w:bCs/>
                <w:color w:val="000000"/>
                <w:sz w:val="18"/>
                <w:szCs w:val="18"/>
              </w:rPr>
              <w:t>Čárskeho</w:t>
            </w:r>
            <w:proofErr w:type="spellEnd"/>
            <w:r>
              <w:rPr>
                <w:rFonts w:ascii="Arial" w:hAnsi="Arial" w:cs="Arial"/>
                <w:b/>
                <w:bCs/>
                <w:color w:val="000000"/>
                <w:sz w:val="18"/>
                <w:szCs w:val="18"/>
              </w:rPr>
              <w:t xml:space="preserve"> pobyt</w:t>
            </w:r>
          </w:p>
        </w:tc>
        <w:tc>
          <w:tcPr>
            <w:tcW w:w="961" w:type="dxa"/>
            <w:tcBorders>
              <w:top w:val="single" w:sz="8" w:space="0" w:color="808080"/>
              <w:left w:val="nil"/>
              <w:bottom w:val="nil"/>
              <w:right w:val="single" w:sz="8" w:space="0" w:color="808080"/>
            </w:tcBorders>
            <w:shd w:val="clear" w:color="auto" w:fill="auto"/>
            <w:vAlign w:val="center"/>
            <w:hideMark/>
          </w:tcPr>
          <w:p w:rsidR="002C0CAC" w:rsidRDefault="002C0CAC">
            <w:pPr>
              <w:jc w:val="center"/>
              <w:rPr>
                <w:rFonts w:ascii="Arial" w:hAnsi="Arial" w:cs="Arial"/>
                <w:b/>
                <w:bCs/>
                <w:color w:val="000000"/>
                <w:sz w:val="18"/>
                <w:szCs w:val="18"/>
              </w:rPr>
            </w:pPr>
            <w:r>
              <w:rPr>
                <w:rFonts w:ascii="Arial" w:hAnsi="Arial" w:cs="Arial"/>
                <w:b/>
                <w:bCs/>
                <w:color w:val="000000"/>
                <w:sz w:val="18"/>
                <w:szCs w:val="18"/>
              </w:rPr>
              <w:t xml:space="preserve">DSS Prof. </w:t>
            </w:r>
            <w:proofErr w:type="spellStart"/>
            <w:r>
              <w:rPr>
                <w:rFonts w:ascii="Arial" w:hAnsi="Arial" w:cs="Arial"/>
                <w:b/>
                <w:bCs/>
                <w:color w:val="000000"/>
                <w:sz w:val="18"/>
                <w:szCs w:val="18"/>
              </w:rPr>
              <w:t>Čárskeho</w:t>
            </w:r>
            <w:proofErr w:type="spellEnd"/>
            <w:r>
              <w:rPr>
                <w:rFonts w:ascii="Arial" w:hAnsi="Arial" w:cs="Arial"/>
                <w:b/>
                <w:bCs/>
                <w:color w:val="000000"/>
                <w:sz w:val="18"/>
                <w:szCs w:val="18"/>
              </w:rPr>
              <w:t xml:space="preserve"> </w:t>
            </w:r>
            <w:proofErr w:type="spellStart"/>
            <w:r>
              <w:rPr>
                <w:rFonts w:ascii="Arial" w:hAnsi="Arial" w:cs="Arial"/>
                <w:b/>
                <w:bCs/>
                <w:color w:val="000000"/>
                <w:sz w:val="18"/>
                <w:szCs w:val="18"/>
              </w:rPr>
              <w:t>ambulant</w:t>
            </w:r>
            <w:proofErr w:type="spellEnd"/>
          </w:p>
        </w:tc>
        <w:tc>
          <w:tcPr>
            <w:tcW w:w="1001" w:type="dxa"/>
            <w:tcBorders>
              <w:top w:val="single" w:sz="8" w:space="0" w:color="808080"/>
              <w:left w:val="nil"/>
              <w:bottom w:val="nil"/>
              <w:right w:val="single" w:sz="8" w:space="0" w:color="808080"/>
            </w:tcBorders>
            <w:shd w:val="clear" w:color="auto" w:fill="auto"/>
            <w:vAlign w:val="center"/>
            <w:hideMark/>
          </w:tcPr>
          <w:p w:rsidR="002C0CAC" w:rsidRDefault="002C0CAC">
            <w:pPr>
              <w:jc w:val="center"/>
              <w:rPr>
                <w:rFonts w:ascii="Arial" w:hAnsi="Arial" w:cs="Arial"/>
                <w:b/>
                <w:bCs/>
                <w:color w:val="000000"/>
                <w:sz w:val="18"/>
                <w:szCs w:val="18"/>
              </w:rPr>
            </w:pPr>
            <w:r>
              <w:rPr>
                <w:rFonts w:ascii="Arial" w:hAnsi="Arial" w:cs="Arial"/>
                <w:b/>
                <w:bCs/>
                <w:color w:val="000000"/>
                <w:sz w:val="18"/>
                <w:szCs w:val="18"/>
              </w:rPr>
              <w:t xml:space="preserve">ZPS </w:t>
            </w:r>
            <w:proofErr w:type="spellStart"/>
            <w:r>
              <w:rPr>
                <w:rFonts w:ascii="Arial" w:hAnsi="Arial" w:cs="Arial"/>
                <w:b/>
                <w:bCs/>
                <w:color w:val="000000"/>
                <w:sz w:val="18"/>
                <w:szCs w:val="18"/>
              </w:rPr>
              <w:t>Hudecova</w:t>
            </w:r>
            <w:proofErr w:type="spellEnd"/>
            <w:r>
              <w:rPr>
                <w:rFonts w:ascii="Arial" w:hAnsi="Arial" w:cs="Arial"/>
                <w:b/>
                <w:bCs/>
                <w:color w:val="000000"/>
                <w:sz w:val="18"/>
                <w:szCs w:val="18"/>
              </w:rPr>
              <w:t xml:space="preserve"> pobyt</w:t>
            </w:r>
          </w:p>
        </w:tc>
        <w:tc>
          <w:tcPr>
            <w:tcW w:w="1001" w:type="dxa"/>
            <w:tcBorders>
              <w:top w:val="single" w:sz="8" w:space="0" w:color="808080"/>
              <w:left w:val="nil"/>
              <w:bottom w:val="nil"/>
              <w:right w:val="single" w:sz="8" w:space="0" w:color="808080"/>
            </w:tcBorders>
            <w:shd w:val="clear" w:color="auto" w:fill="auto"/>
            <w:vAlign w:val="center"/>
            <w:hideMark/>
          </w:tcPr>
          <w:p w:rsidR="002C0CAC" w:rsidRDefault="002C0CAC">
            <w:pPr>
              <w:jc w:val="center"/>
              <w:rPr>
                <w:rFonts w:ascii="Arial" w:hAnsi="Arial" w:cs="Arial"/>
                <w:b/>
                <w:bCs/>
                <w:color w:val="000000"/>
                <w:sz w:val="18"/>
                <w:szCs w:val="18"/>
              </w:rPr>
            </w:pPr>
            <w:r>
              <w:rPr>
                <w:rFonts w:ascii="Arial" w:hAnsi="Arial" w:cs="Arial"/>
                <w:b/>
                <w:bCs/>
                <w:color w:val="000000"/>
                <w:sz w:val="18"/>
                <w:szCs w:val="18"/>
              </w:rPr>
              <w:t xml:space="preserve">DSS </w:t>
            </w:r>
            <w:proofErr w:type="spellStart"/>
            <w:r>
              <w:rPr>
                <w:rFonts w:ascii="Arial" w:hAnsi="Arial" w:cs="Arial"/>
                <w:b/>
                <w:bCs/>
                <w:color w:val="000000"/>
                <w:sz w:val="18"/>
                <w:szCs w:val="18"/>
              </w:rPr>
              <w:t>Hudecova</w:t>
            </w:r>
            <w:proofErr w:type="spellEnd"/>
            <w:r>
              <w:rPr>
                <w:rFonts w:ascii="Arial" w:hAnsi="Arial" w:cs="Arial"/>
                <w:b/>
                <w:bCs/>
                <w:color w:val="000000"/>
                <w:sz w:val="18"/>
                <w:szCs w:val="18"/>
              </w:rPr>
              <w:t xml:space="preserve"> pobyt</w:t>
            </w:r>
          </w:p>
        </w:tc>
        <w:tc>
          <w:tcPr>
            <w:tcW w:w="1001" w:type="dxa"/>
            <w:tcBorders>
              <w:top w:val="single" w:sz="8" w:space="0" w:color="808080"/>
              <w:left w:val="nil"/>
              <w:bottom w:val="nil"/>
              <w:right w:val="single" w:sz="8" w:space="0" w:color="808080"/>
            </w:tcBorders>
            <w:shd w:val="clear" w:color="auto" w:fill="auto"/>
            <w:vAlign w:val="center"/>
            <w:hideMark/>
          </w:tcPr>
          <w:p w:rsidR="002C0CAC" w:rsidRDefault="002C0CAC">
            <w:pPr>
              <w:jc w:val="center"/>
              <w:rPr>
                <w:rFonts w:ascii="Arial" w:hAnsi="Arial" w:cs="Arial"/>
                <w:b/>
                <w:bCs/>
                <w:color w:val="000000"/>
                <w:sz w:val="18"/>
                <w:szCs w:val="18"/>
              </w:rPr>
            </w:pPr>
            <w:r>
              <w:rPr>
                <w:rFonts w:ascii="Arial" w:hAnsi="Arial" w:cs="Arial"/>
                <w:b/>
                <w:bCs/>
                <w:color w:val="000000"/>
                <w:sz w:val="18"/>
                <w:szCs w:val="18"/>
              </w:rPr>
              <w:t xml:space="preserve">DSS </w:t>
            </w:r>
            <w:proofErr w:type="spellStart"/>
            <w:r>
              <w:rPr>
                <w:rFonts w:ascii="Arial" w:hAnsi="Arial" w:cs="Arial"/>
                <w:b/>
                <w:bCs/>
                <w:color w:val="000000"/>
                <w:sz w:val="18"/>
                <w:szCs w:val="18"/>
              </w:rPr>
              <w:t>Hudecova</w:t>
            </w:r>
            <w:proofErr w:type="spellEnd"/>
            <w:r>
              <w:rPr>
                <w:rFonts w:ascii="Arial" w:hAnsi="Arial" w:cs="Arial"/>
                <w:b/>
                <w:bCs/>
                <w:color w:val="000000"/>
                <w:sz w:val="18"/>
                <w:szCs w:val="18"/>
              </w:rPr>
              <w:t xml:space="preserve"> </w:t>
            </w:r>
            <w:proofErr w:type="spellStart"/>
            <w:r>
              <w:rPr>
                <w:rFonts w:ascii="Arial" w:hAnsi="Arial" w:cs="Arial"/>
                <w:b/>
                <w:bCs/>
                <w:color w:val="000000"/>
                <w:sz w:val="18"/>
                <w:szCs w:val="18"/>
              </w:rPr>
              <w:t>ambulant</w:t>
            </w:r>
            <w:proofErr w:type="spellEnd"/>
          </w:p>
        </w:tc>
        <w:tc>
          <w:tcPr>
            <w:tcW w:w="920" w:type="dxa"/>
            <w:tcBorders>
              <w:top w:val="single" w:sz="8" w:space="0" w:color="808080"/>
              <w:left w:val="nil"/>
              <w:bottom w:val="nil"/>
              <w:right w:val="single" w:sz="8" w:space="0" w:color="808080"/>
            </w:tcBorders>
            <w:shd w:val="clear" w:color="auto" w:fill="auto"/>
            <w:vAlign w:val="center"/>
            <w:hideMark/>
          </w:tcPr>
          <w:p w:rsidR="002C0CAC" w:rsidRDefault="002C0CAC">
            <w:pPr>
              <w:jc w:val="center"/>
              <w:rPr>
                <w:rFonts w:ascii="Arial" w:hAnsi="Arial" w:cs="Arial"/>
                <w:b/>
                <w:bCs/>
                <w:color w:val="000000"/>
                <w:sz w:val="18"/>
                <w:szCs w:val="18"/>
              </w:rPr>
            </w:pPr>
            <w:r>
              <w:rPr>
                <w:rFonts w:ascii="Arial" w:hAnsi="Arial" w:cs="Arial"/>
                <w:b/>
                <w:bCs/>
                <w:color w:val="000000"/>
                <w:sz w:val="18"/>
                <w:szCs w:val="18"/>
              </w:rPr>
              <w:t>spolu</w:t>
            </w:r>
          </w:p>
        </w:tc>
        <w:tc>
          <w:tcPr>
            <w:tcW w:w="1261" w:type="dxa"/>
            <w:tcBorders>
              <w:top w:val="single" w:sz="8" w:space="0" w:color="808080"/>
              <w:left w:val="nil"/>
              <w:bottom w:val="nil"/>
              <w:right w:val="single" w:sz="8" w:space="0" w:color="808080"/>
            </w:tcBorders>
            <w:shd w:val="clear" w:color="auto" w:fill="auto"/>
            <w:vAlign w:val="center"/>
            <w:hideMark/>
          </w:tcPr>
          <w:p w:rsidR="002C0CAC" w:rsidRDefault="002C0CAC">
            <w:pPr>
              <w:jc w:val="center"/>
              <w:rPr>
                <w:rFonts w:ascii="Arial" w:hAnsi="Arial" w:cs="Arial"/>
                <w:b/>
                <w:bCs/>
                <w:color w:val="000000"/>
                <w:sz w:val="18"/>
                <w:szCs w:val="18"/>
              </w:rPr>
            </w:pPr>
            <w:r>
              <w:rPr>
                <w:rFonts w:ascii="Arial" w:hAnsi="Arial" w:cs="Arial"/>
                <w:b/>
                <w:bCs/>
                <w:color w:val="000000"/>
                <w:sz w:val="18"/>
                <w:szCs w:val="18"/>
              </w:rPr>
              <w:t>percentuálny podiel</w:t>
            </w:r>
          </w:p>
        </w:tc>
      </w:tr>
      <w:tr w:rsidR="002C0CAC" w:rsidTr="002C0CAC">
        <w:trPr>
          <w:trHeight w:val="270"/>
        </w:trPr>
        <w:tc>
          <w:tcPr>
            <w:tcW w:w="1181" w:type="dxa"/>
            <w:tcBorders>
              <w:top w:val="single" w:sz="12" w:space="0" w:color="808080"/>
              <w:left w:val="single" w:sz="8" w:space="0" w:color="808080"/>
              <w:bottom w:val="single" w:sz="8" w:space="0" w:color="808080"/>
              <w:right w:val="single" w:sz="8" w:space="0" w:color="808080"/>
            </w:tcBorders>
            <w:shd w:val="clear" w:color="auto" w:fill="auto"/>
            <w:noWrap/>
            <w:vAlign w:val="center"/>
            <w:hideMark/>
          </w:tcPr>
          <w:p w:rsidR="002C0CAC" w:rsidRDefault="002C0CAC">
            <w:pPr>
              <w:rPr>
                <w:rFonts w:ascii="Arial" w:hAnsi="Arial" w:cs="Arial"/>
                <w:b/>
                <w:bCs/>
                <w:color w:val="000000"/>
                <w:sz w:val="18"/>
                <w:szCs w:val="18"/>
              </w:rPr>
            </w:pPr>
            <w:r>
              <w:rPr>
                <w:rFonts w:ascii="Arial" w:hAnsi="Arial" w:cs="Arial"/>
                <w:b/>
                <w:bCs/>
                <w:color w:val="000000"/>
                <w:sz w:val="18"/>
                <w:szCs w:val="18"/>
              </w:rPr>
              <w:t>IV</w:t>
            </w:r>
          </w:p>
        </w:tc>
        <w:tc>
          <w:tcPr>
            <w:tcW w:w="961" w:type="dxa"/>
            <w:tcBorders>
              <w:top w:val="single" w:sz="12" w:space="0" w:color="808080"/>
              <w:left w:val="nil"/>
              <w:bottom w:val="single" w:sz="8" w:space="0" w:color="808080"/>
              <w:right w:val="single" w:sz="8" w:space="0" w:color="808080"/>
            </w:tcBorders>
            <w:shd w:val="clear" w:color="auto" w:fill="auto"/>
            <w:noWrap/>
            <w:vAlign w:val="center"/>
            <w:hideMark/>
          </w:tcPr>
          <w:p w:rsidR="002C0CAC" w:rsidRDefault="002C0CAC">
            <w:pPr>
              <w:jc w:val="center"/>
              <w:rPr>
                <w:rFonts w:ascii="Arial" w:hAnsi="Arial" w:cs="Arial"/>
                <w:color w:val="000000"/>
                <w:sz w:val="18"/>
                <w:szCs w:val="18"/>
              </w:rPr>
            </w:pPr>
            <w:r>
              <w:rPr>
                <w:rFonts w:ascii="Arial" w:hAnsi="Arial" w:cs="Arial"/>
                <w:color w:val="000000"/>
                <w:sz w:val="18"/>
                <w:szCs w:val="18"/>
              </w:rPr>
              <w:t>10</w:t>
            </w:r>
          </w:p>
        </w:tc>
        <w:tc>
          <w:tcPr>
            <w:tcW w:w="961" w:type="dxa"/>
            <w:tcBorders>
              <w:top w:val="single" w:sz="12" w:space="0" w:color="808080"/>
              <w:left w:val="nil"/>
              <w:bottom w:val="single" w:sz="8" w:space="0" w:color="808080"/>
              <w:right w:val="single" w:sz="8" w:space="0" w:color="808080"/>
            </w:tcBorders>
            <w:shd w:val="clear" w:color="auto" w:fill="auto"/>
            <w:noWrap/>
            <w:vAlign w:val="center"/>
            <w:hideMark/>
          </w:tcPr>
          <w:p w:rsidR="002C0CAC" w:rsidRDefault="002C0CAC">
            <w:pPr>
              <w:jc w:val="center"/>
              <w:rPr>
                <w:rFonts w:ascii="Arial" w:hAnsi="Arial" w:cs="Arial"/>
                <w:color w:val="000000"/>
                <w:sz w:val="18"/>
                <w:szCs w:val="18"/>
              </w:rPr>
            </w:pPr>
            <w:r>
              <w:rPr>
                <w:rFonts w:ascii="Arial" w:hAnsi="Arial" w:cs="Arial"/>
                <w:color w:val="000000"/>
                <w:sz w:val="18"/>
                <w:szCs w:val="18"/>
              </w:rPr>
              <w:t> </w:t>
            </w:r>
          </w:p>
        </w:tc>
        <w:tc>
          <w:tcPr>
            <w:tcW w:w="1001" w:type="dxa"/>
            <w:tcBorders>
              <w:top w:val="single" w:sz="12" w:space="0" w:color="808080"/>
              <w:left w:val="nil"/>
              <w:bottom w:val="single" w:sz="8" w:space="0" w:color="808080"/>
              <w:right w:val="single" w:sz="8" w:space="0" w:color="808080"/>
            </w:tcBorders>
            <w:shd w:val="clear" w:color="auto" w:fill="auto"/>
            <w:noWrap/>
            <w:vAlign w:val="center"/>
            <w:hideMark/>
          </w:tcPr>
          <w:p w:rsidR="002C0CAC" w:rsidRDefault="002C0CAC">
            <w:pPr>
              <w:jc w:val="center"/>
              <w:rPr>
                <w:rFonts w:ascii="Arial" w:hAnsi="Arial" w:cs="Arial"/>
                <w:color w:val="000000"/>
                <w:sz w:val="18"/>
                <w:szCs w:val="18"/>
              </w:rPr>
            </w:pPr>
            <w:r>
              <w:rPr>
                <w:rFonts w:ascii="Arial" w:hAnsi="Arial" w:cs="Arial"/>
                <w:color w:val="000000"/>
                <w:sz w:val="18"/>
                <w:szCs w:val="18"/>
              </w:rPr>
              <w:t>4</w:t>
            </w:r>
          </w:p>
        </w:tc>
        <w:tc>
          <w:tcPr>
            <w:tcW w:w="1001" w:type="dxa"/>
            <w:tcBorders>
              <w:top w:val="single" w:sz="12" w:space="0" w:color="808080"/>
              <w:left w:val="nil"/>
              <w:bottom w:val="single" w:sz="8" w:space="0" w:color="808080"/>
              <w:right w:val="single" w:sz="8" w:space="0" w:color="808080"/>
            </w:tcBorders>
            <w:shd w:val="clear" w:color="auto" w:fill="auto"/>
            <w:noWrap/>
            <w:vAlign w:val="center"/>
            <w:hideMark/>
          </w:tcPr>
          <w:p w:rsidR="002C0CAC" w:rsidRDefault="002C0CAC">
            <w:pPr>
              <w:jc w:val="center"/>
              <w:rPr>
                <w:rFonts w:ascii="Arial" w:hAnsi="Arial" w:cs="Arial"/>
                <w:color w:val="000000"/>
                <w:sz w:val="18"/>
                <w:szCs w:val="18"/>
              </w:rPr>
            </w:pPr>
            <w:r>
              <w:rPr>
                <w:rFonts w:ascii="Arial" w:hAnsi="Arial" w:cs="Arial"/>
                <w:color w:val="000000"/>
                <w:sz w:val="18"/>
                <w:szCs w:val="18"/>
              </w:rPr>
              <w:t> </w:t>
            </w:r>
          </w:p>
        </w:tc>
        <w:tc>
          <w:tcPr>
            <w:tcW w:w="1001" w:type="dxa"/>
            <w:tcBorders>
              <w:top w:val="single" w:sz="12" w:space="0" w:color="808080"/>
              <w:left w:val="nil"/>
              <w:bottom w:val="single" w:sz="8" w:space="0" w:color="808080"/>
              <w:right w:val="single" w:sz="8" w:space="0" w:color="808080"/>
            </w:tcBorders>
            <w:shd w:val="clear" w:color="auto" w:fill="auto"/>
            <w:noWrap/>
            <w:vAlign w:val="center"/>
            <w:hideMark/>
          </w:tcPr>
          <w:p w:rsidR="002C0CAC" w:rsidRDefault="002C0CAC">
            <w:pPr>
              <w:jc w:val="center"/>
              <w:rPr>
                <w:rFonts w:ascii="Arial" w:hAnsi="Arial" w:cs="Arial"/>
                <w:color w:val="000000"/>
                <w:sz w:val="18"/>
                <w:szCs w:val="18"/>
              </w:rPr>
            </w:pPr>
            <w:r>
              <w:rPr>
                <w:rFonts w:ascii="Arial" w:hAnsi="Arial" w:cs="Arial"/>
                <w:color w:val="000000"/>
                <w:sz w:val="18"/>
                <w:szCs w:val="18"/>
              </w:rPr>
              <w:t> </w:t>
            </w:r>
          </w:p>
        </w:tc>
        <w:tc>
          <w:tcPr>
            <w:tcW w:w="920" w:type="dxa"/>
            <w:tcBorders>
              <w:top w:val="single" w:sz="12" w:space="0" w:color="808080"/>
              <w:left w:val="nil"/>
              <w:bottom w:val="single" w:sz="8" w:space="0" w:color="808080"/>
              <w:right w:val="single" w:sz="8" w:space="0" w:color="808080"/>
            </w:tcBorders>
            <w:shd w:val="clear" w:color="auto" w:fill="auto"/>
            <w:noWrap/>
            <w:vAlign w:val="center"/>
            <w:hideMark/>
          </w:tcPr>
          <w:p w:rsidR="002C0CAC" w:rsidRDefault="002C0CAC">
            <w:pPr>
              <w:jc w:val="center"/>
              <w:rPr>
                <w:rFonts w:ascii="Arial" w:hAnsi="Arial" w:cs="Arial"/>
                <w:color w:val="000000"/>
                <w:sz w:val="18"/>
                <w:szCs w:val="18"/>
              </w:rPr>
            </w:pPr>
            <w:r>
              <w:rPr>
                <w:rFonts w:ascii="Arial" w:hAnsi="Arial" w:cs="Arial"/>
                <w:color w:val="000000"/>
                <w:sz w:val="18"/>
                <w:szCs w:val="18"/>
              </w:rPr>
              <w:t>14</w:t>
            </w:r>
          </w:p>
        </w:tc>
        <w:tc>
          <w:tcPr>
            <w:tcW w:w="1261" w:type="dxa"/>
            <w:tcBorders>
              <w:top w:val="single" w:sz="12" w:space="0" w:color="808080"/>
              <w:left w:val="nil"/>
              <w:bottom w:val="single" w:sz="8" w:space="0" w:color="808080"/>
              <w:right w:val="single" w:sz="8" w:space="0" w:color="808080"/>
            </w:tcBorders>
            <w:shd w:val="clear" w:color="auto" w:fill="auto"/>
            <w:noWrap/>
            <w:vAlign w:val="center"/>
            <w:hideMark/>
          </w:tcPr>
          <w:p w:rsidR="002C0CAC" w:rsidRDefault="002C0CAC">
            <w:pPr>
              <w:jc w:val="center"/>
              <w:rPr>
                <w:rFonts w:ascii="Arial" w:hAnsi="Arial" w:cs="Arial"/>
                <w:b/>
                <w:bCs/>
                <w:color w:val="000000"/>
                <w:sz w:val="18"/>
                <w:szCs w:val="18"/>
              </w:rPr>
            </w:pPr>
            <w:r>
              <w:rPr>
                <w:rFonts w:ascii="Arial" w:hAnsi="Arial" w:cs="Arial"/>
                <w:b/>
                <w:bCs/>
                <w:color w:val="000000"/>
                <w:sz w:val="18"/>
                <w:szCs w:val="18"/>
              </w:rPr>
              <w:t>12,50%</w:t>
            </w:r>
          </w:p>
        </w:tc>
      </w:tr>
      <w:tr w:rsidR="002C0CAC" w:rsidTr="002C0CAC">
        <w:trPr>
          <w:trHeight w:val="255"/>
        </w:trPr>
        <w:tc>
          <w:tcPr>
            <w:tcW w:w="1181" w:type="dxa"/>
            <w:tcBorders>
              <w:top w:val="nil"/>
              <w:left w:val="single" w:sz="8" w:space="0" w:color="808080"/>
              <w:bottom w:val="single" w:sz="8" w:space="0" w:color="808080"/>
              <w:right w:val="single" w:sz="8" w:space="0" w:color="808080"/>
            </w:tcBorders>
            <w:shd w:val="clear" w:color="auto" w:fill="auto"/>
            <w:noWrap/>
            <w:vAlign w:val="center"/>
            <w:hideMark/>
          </w:tcPr>
          <w:p w:rsidR="002C0CAC" w:rsidRDefault="002C0CAC">
            <w:pPr>
              <w:rPr>
                <w:rFonts w:ascii="Arial" w:hAnsi="Arial" w:cs="Arial"/>
                <w:b/>
                <w:bCs/>
                <w:color w:val="000000"/>
                <w:sz w:val="18"/>
                <w:szCs w:val="18"/>
              </w:rPr>
            </w:pPr>
            <w:r>
              <w:rPr>
                <w:rFonts w:ascii="Arial" w:hAnsi="Arial" w:cs="Arial"/>
                <w:b/>
                <w:bCs/>
                <w:color w:val="000000"/>
                <w:sz w:val="18"/>
                <w:szCs w:val="18"/>
              </w:rPr>
              <w:t>V</w:t>
            </w:r>
          </w:p>
        </w:tc>
        <w:tc>
          <w:tcPr>
            <w:tcW w:w="961" w:type="dxa"/>
            <w:tcBorders>
              <w:top w:val="nil"/>
              <w:left w:val="nil"/>
              <w:bottom w:val="single" w:sz="8" w:space="0" w:color="808080"/>
              <w:right w:val="single" w:sz="8" w:space="0" w:color="808080"/>
            </w:tcBorders>
            <w:shd w:val="clear" w:color="auto" w:fill="auto"/>
            <w:noWrap/>
            <w:vAlign w:val="center"/>
            <w:hideMark/>
          </w:tcPr>
          <w:p w:rsidR="002C0CAC" w:rsidRDefault="002C0CAC">
            <w:pPr>
              <w:jc w:val="center"/>
              <w:rPr>
                <w:rFonts w:ascii="Arial" w:hAnsi="Arial" w:cs="Arial"/>
                <w:color w:val="000000"/>
                <w:sz w:val="18"/>
                <w:szCs w:val="18"/>
              </w:rPr>
            </w:pPr>
            <w:r>
              <w:rPr>
                <w:rFonts w:ascii="Arial" w:hAnsi="Arial" w:cs="Arial"/>
                <w:color w:val="000000"/>
                <w:sz w:val="18"/>
                <w:szCs w:val="18"/>
              </w:rPr>
              <w:t>17</w:t>
            </w:r>
          </w:p>
        </w:tc>
        <w:tc>
          <w:tcPr>
            <w:tcW w:w="961" w:type="dxa"/>
            <w:tcBorders>
              <w:top w:val="nil"/>
              <w:left w:val="nil"/>
              <w:bottom w:val="single" w:sz="8" w:space="0" w:color="808080"/>
              <w:right w:val="single" w:sz="8" w:space="0" w:color="808080"/>
            </w:tcBorders>
            <w:shd w:val="clear" w:color="auto" w:fill="auto"/>
            <w:noWrap/>
            <w:vAlign w:val="center"/>
            <w:hideMark/>
          </w:tcPr>
          <w:p w:rsidR="002C0CAC" w:rsidRDefault="002C0CAC">
            <w:pPr>
              <w:jc w:val="center"/>
              <w:rPr>
                <w:rFonts w:ascii="Arial" w:hAnsi="Arial" w:cs="Arial"/>
                <w:color w:val="000000"/>
                <w:sz w:val="18"/>
                <w:szCs w:val="18"/>
              </w:rPr>
            </w:pPr>
            <w:r>
              <w:rPr>
                <w:rFonts w:ascii="Arial" w:hAnsi="Arial" w:cs="Arial"/>
                <w:color w:val="000000"/>
                <w:sz w:val="18"/>
                <w:szCs w:val="18"/>
              </w:rPr>
              <w:t>1</w:t>
            </w:r>
          </w:p>
        </w:tc>
        <w:tc>
          <w:tcPr>
            <w:tcW w:w="1001" w:type="dxa"/>
            <w:tcBorders>
              <w:top w:val="nil"/>
              <w:left w:val="nil"/>
              <w:bottom w:val="single" w:sz="8" w:space="0" w:color="808080"/>
              <w:right w:val="single" w:sz="8" w:space="0" w:color="808080"/>
            </w:tcBorders>
            <w:shd w:val="clear" w:color="auto" w:fill="auto"/>
            <w:noWrap/>
            <w:vAlign w:val="center"/>
            <w:hideMark/>
          </w:tcPr>
          <w:p w:rsidR="002C0CAC" w:rsidRDefault="002C0CAC">
            <w:pPr>
              <w:jc w:val="center"/>
              <w:rPr>
                <w:rFonts w:ascii="Arial" w:hAnsi="Arial" w:cs="Arial"/>
                <w:color w:val="000000"/>
                <w:sz w:val="18"/>
                <w:szCs w:val="18"/>
              </w:rPr>
            </w:pPr>
            <w:r>
              <w:rPr>
                <w:rFonts w:ascii="Arial" w:hAnsi="Arial" w:cs="Arial"/>
                <w:color w:val="000000"/>
                <w:sz w:val="18"/>
                <w:szCs w:val="18"/>
              </w:rPr>
              <w:t>9</w:t>
            </w:r>
          </w:p>
        </w:tc>
        <w:tc>
          <w:tcPr>
            <w:tcW w:w="1001" w:type="dxa"/>
            <w:tcBorders>
              <w:top w:val="nil"/>
              <w:left w:val="nil"/>
              <w:bottom w:val="single" w:sz="8" w:space="0" w:color="808080"/>
              <w:right w:val="single" w:sz="8" w:space="0" w:color="808080"/>
            </w:tcBorders>
            <w:shd w:val="clear" w:color="auto" w:fill="auto"/>
            <w:noWrap/>
            <w:vAlign w:val="center"/>
            <w:hideMark/>
          </w:tcPr>
          <w:p w:rsidR="002C0CAC" w:rsidRDefault="002C0CAC">
            <w:pPr>
              <w:jc w:val="center"/>
              <w:rPr>
                <w:rFonts w:ascii="Arial" w:hAnsi="Arial" w:cs="Arial"/>
                <w:color w:val="000000"/>
                <w:sz w:val="18"/>
                <w:szCs w:val="18"/>
              </w:rPr>
            </w:pPr>
            <w:r>
              <w:rPr>
                <w:rFonts w:ascii="Arial" w:hAnsi="Arial" w:cs="Arial"/>
                <w:color w:val="000000"/>
                <w:sz w:val="18"/>
                <w:szCs w:val="18"/>
              </w:rPr>
              <w:t> </w:t>
            </w:r>
          </w:p>
        </w:tc>
        <w:tc>
          <w:tcPr>
            <w:tcW w:w="1001" w:type="dxa"/>
            <w:tcBorders>
              <w:top w:val="nil"/>
              <w:left w:val="nil"/>
              <w:bottom w:val="single" w:sz="8" w:space="0" w:color="808080"/>
              <w:right w:val="single" w:sz="8" w:space="0" w:color="808080"/>
            </w:tcBorders>
            <w:shd w:val="clear" w:color="auto" w:fill="auto"/>
            <w:noWrap/>
            <w:vAlign w:val="center"/>
            <w:hideMark/>
          </w:tcPr>
          <w:p w:rsidR="002C0CAC" w:rsidRDefault="002C0CAC">
            <w:pPr>
              <w:jc w:val="center"/>
              <w:rPr>
                <w:rFonts w:ascii="Arial" w:hAnsi="Arial" w:cs="Arial"/>
                <w:color w:val="000000"/>
                <w:sz w:val="18"/>
                <w:szCs w:val="18"/>
              </w:rPr>
            </w:pPr>
            <w:r>
              <w:rPr>
                <w:rFonts w:ascii="Arial" w:hAnsi="Arial" w:cs="Arial"/>
                <w:color w:val="000000"/>
                <w:sz w:val="18"/>
                <w:szCs w:val="18"/>
              </w:rPr>
              <w:t>2</w:t>
            </w:r>
          </w:p>
        </w:tc>
        <w:tc>
          <w:tcPr>
            <w:tcW w:w="920" w:type="dxa"/>
            <w:tcBorders>
              <w:top w:val="nil"/>
              <w:left w:val="nil"/>
              <w:bottom w:val="single" w:sz="8" w:space="0" w:color="808080"/>
              <w:right w:val="single" w:sz="8" w:space="0" w:color="808080"/>
            </w:tcBorders>
            <w:shd w:val="clear" w:color="auto" w:fill="auto"/>
            <w:noWrap/>
            <w:vAlign w:val="center"/>
            <w:hideMark/>
          </w:tcPr>
          <w:p w:rsidR="002C0CAC" w:rsidRDefault="002C0CAC">
            <w:pPr>
              <w:jc w:val="center"/>
              <w:rPr>
                <w:rFonts w:ascii="Arial" w:hAnsi="Arial" w:cs="Arial"/>
                <w:color w:val="000000"/>
                <w:sz w:val="18"/>
                <w:szCs w:val="18"/>
              </w:rPr>
            </w:pPr>
            <w:r>
              <w:rPr>
                <w:rFonts w:ascii="Arial" w:hAnsi="Arial" w:cs="Arial"/>
                <w:color w:val="000000"/>
                <w:sz w:val="18"/>
                <w:szCs w:val="18"/>
              </w:rPr>
              <w:t>29</w:t>
            </w:r>
          </w:p>
        </w:tc>
        <w:tc>
          <w:tcPr>
            <w:tcW w:w="1261" w:type="dxa"/>
            <w:tcBorders>
              <w:top w:val="nil"/>
              <w:left w:val="nil"/>
              <w:bottom w:val="single" w:sz="8" w:space="0" w:color="808080"/>
              <w:right w:val="single" w:sz="8" w:space="0" w:color="808080"/>
            </w:tcBorders>
            <w:shd w:val="clear" w:color="auto" w:fill="auto"/>
            <w:noWrap/>
            <w:vAlign w:val="center"/>
            <w:hideMark/>
          </w:tcPr>
          <w:p w:rsidR="002C0CAC" w:rsidRDefault="002C0CAC">
            <w:pPr>
              <w:jc w:val="center"/>
              <w:rPr>
                <w:rFonts w:ascii="Arial" w:hAnsi="Arial" w:cs="Arial"/>
                <w:b/>
                <w:bCs/>
                <w:color w:val="000000"/>
                <w:sz w:val="18"/>
                <w:szCs w:val="18"/>
              </w:rPr>
            </w:pPr>
            <w:r>
              <w:rPr>
                <w:rFonts w:ascii="Arial" w:hAnsi="Arial" w:cs="Arial"/>
                <w:b/>
                <w:bCs/>
                <w:color w:val="000000"/>
                <w:sz w:val="18"/>
                <w:szCs w:val="18"/>
              </w:rPr>
              <w:t>25,89%</w:t>
            </w:r>
          </w:p>
        </w:tc>
      </w:tr>
      <w:tr w:rsidR="002C0CAC" w:rsidTr="002C0CAC">
        <w:trPr>
          <w:trHeight w:val="255"/>
        </w:trPr>
        <w:tc>
          <w:tcPr>
            <w:tcW w:w="1181" w:type="dxa"/>
            <w:tcBorders>
              <w:top w:val="nil"/>
              <w:left w:val="single" w:sz="8" w:space="0" w:color="808080"/>
              <w:bottom w:val="single" w:sz="8" w:space="0" w:color="808080"/>
              <w:right w:val="single" w:sz="8" w:space="0" w:color="808080"/>
            </w:tcBorders>
            <w:shd w:val="clear" w:color="auto" w:fill="auto"/>
            <w:noWrap/>
            <w:vAlign w:val="center"/>
            <w:hideMark/>
          </w:tcPr>
          <w:p w:rsidR="002C0CAC" w:rsidRDefault="002C0CAC">
            <w:pPr>
              <w:rPr>
                <w:rFonts w:ascii="Arial" w:hAnsi="Arial" w:cs="Arial"/>
                <w:b/>
                <w:bCs/>
                <w:color w:val="000000"/>
                <w:sz w:val="18"/>
                <w:szCs w:val="18"/>
              </w:rPr>
            </w:pPr>
            <w:r>
              <w:rPr>
                <w:rFonts w:ascii="Arial" w:hAnsi="Arial" w:cs="Arial"/>
                <w:b/>
                <w:bCs/>
                <w:color w:val="000000"/>
                <w:sz w:val="18"/>
                <w:szCs w:val="18"/>
              </w:rPr>
              <w:t>VI</w:t>
            </w:r>
          </w:p>
        </w:tc>
        <w:tc>
          <w:tcPr>
            <w:tcW w:w="961" w:type="dxa"/>
            <w:tcBorders>
              <w:top w:val="nil"/>
              <w:left w:val="nil"/>
              <w:bottom w:val="single" w:sz="8" w:space="0" w:color="808080"/>
              <w:right w:val="single" w:sz="8" w:space="0" w:color="808080"/>
            </w:tcBorders>
            <w:shd w:val="clear" w:color="auto" w:fill="auto"/>
            <w:noWrap/>
            <w:vAlign w:val="center"/>
            <w:hideMark/>
          </w:tcPr>
          <w:p w:rsidR="002C0CAC" w:rsidRDefault="002C0CAC">
            <w:pPr>
              <w:jc w:val="center"/>
              <w:rPr>
                <w:rFonts w:ascii="Arial" w:hAnsi="Arial" w:cs="Arial"/>
                <w:color w:val="000000"/>
                <w:sz w:val="18"/>
                <w:szCs w:val="18"/>
              </w:rPr>
            </w:pPr>
            <w:r>
              <w:rPr>
                <w:rFonts w:ascii="Arial" w:hAnsi="Arial" w:cs="Arial"/>
                <w:color w:val="000000"/>
                <w:sz w:val="18"/>
                <w:szCs w:val="18"/>
              </w:rPr>
              <w:t>18</w:t>
            </w:r>
          </w:p>
        </w:tc>
        <w:tc>
          <w:tcPr>
            <w:tcW w:w="961" w:type="dxa"/>
            <w:tcBorders>
              <w:top w:val="nil"/>
              <w:left w:val="nil"/>
              <w:bottom w:val="single" w:sz="8" w:space="0" w:color="808080"/>
              <w:right w:val="single" w:sz="8" w:space="0" w:color="808080"/>
            </w:tcBorders>
            <w:shd w:val="clear" w:color="auto" w:fill="auto"/>
            <w:noWrap/>
            <w:vAlign w:val="center"/>
            <w:hideMark/>
          </w:tcPr>
          <w:p w:rsidR="002C0CAC" w:rsidRDefault="002C0CAC">
            <w:pPr>
              <w:jc w:val="center"/>
              <w:rPr>
                <w:rFonts w:ascii="Arial" w:hAnsi="Arial" w:cs="Arial"/>
                <w:color w:val="000000"/>
                <w:sz w:val="18"/>
                <w:szCs w:val="18"/>
              </w:rPr>
            </w:pPr>
            <w:r>
              <w:rPr>
                <w:rFonts w:ascii="Arial" w:hAnsi="Arial" w:cs="Arial"/>
                <w:color w:val="000000"/>
                <w:sz w:val="18"/>
                <w:szCs w:val="18"/>
              </w:rPr>
              <w:t>2</w:t>
            </w:r>
          </w:p>
        </w:tc>
        <w:tc>
          <w:tcPr>
            <w:tcW w:w="1001" w:type="dxa"/>
            <w:tcBorders>
              <w:top w:val="nil"/>
              <w:left w:val="nil"/>
              <w:bottom w:val="single" w:sz="8" w:space="0" w:color="808080"/>
              <w:right w:val="single" w:sz="8" w:space="0" w:color="808080"/>
            </w:tcBorders>
            <w:shd w:val="clear" w:color="auto" w:fill="auto"/>
            <w:noWrap/>
            <w:vAlign w:val="center"/>
            <w:hideMark/>
          </w:tcPr>
          <w:p w:rsidR="002C0CAC" w:rsidRDefault="002C0CAC">
            <w:pPr>
              <w:jc w:val="center"/>
              <w:rPr>
                <w:rFonts w:ascii="Arial" w:hAnsi="Arial" w:cs="Arial"/>
                <w:color w:val="000000"/>
                <w:sz w:val="18"/>
                <w:szCs w:val="18"/>
              </w:rPr>
            </w:pPr>
            <w:r>
              <w:rPr>
                <w:rFonts w:ascii="Arial" w:hAnsi="Arial" w:cs="Arial"/>
                <w:color w:val="000000"/>
                <w:sz w:val="18"/>
                <w:szCs w:val="18"/>
              </w:rPr>
              <w:t>45</w:t>
            </w:r>
          </w:p>
        </w:tc>
        <w:tc>
          <w:tcPr>
            <w:tcW w:w="1001" w:type="dxa"/>
            <w:tcBorders>
              <w:top w:val="nil"/>
              <w:left w:val="nil"/>
              <w:bottom w:val="single" w:sz="8" w:space="0" w:color="808080"/>
              <w:right w:val="single" w:sz="8" w:space="0" w:color="808080"/>
            </w:tcBorders>
            <w:shd w:val="clear" w:color="auto" w:fill="auto"/>
            <w:noWrap/>
            <w:vAlign w:val="center"/>
            <w:hideMark/>
          </w:tcPr>
          <w:p w:rsidR="002C0CAC" w:rsidRDefault="002C0CAC">
            <w:pPr>
              <w:jc w:val="center"/>
              <w:rPr>
                <w:rFonts w:ascii="Arial" w:hAnsi="Arial" w:cs="Arial"/>
                <w:color w:val="000000"/>
                <w:sz w:val="18"/>
                <w:szCs w:val="18"/>
              </w:rPr>
            </w:pPr>
            <w:r>
              <w:rPr>
                <w:rFonts w:ascii="Arial" w:hAnsi="Arial" w:cs="Arial"/>
                <w:color w:val="000000"/>
                <w:sz w:val="18"/>
                <w:szCs w:val="18"/>
              </w:rPr>
              <w:t>4</w:t>
            </w:r>
          </w:p>
        </w:tc>
        <w:tc>
          <w:tcPr>
            <w:tcW w:w="1001" w:type="dxa"/>
            <w:tcBorders>
              <w:top w:val="nil"/>
              <w:left w:val="nil"/>
              <w:bottom w:val="single" w:sz="8" w:space="0" w:color="808080"/>
              <w:right w:val="single" w:sz="8" w:space="0" w:color="808080"/>
            </w:tcBorders>
            <w:shd w:val="clear" w:color="auto" w:fill="auto"/>
            <w:noWrap/>
            <w:vAlign w:val="center"/>
            <w:hideMark/>
          </w:tcPr>
          <w:p w:rsidR="002C0CAC" w:rsidRDefault="002C0CAC">
            <w:pPr>
              <w:jc w:val="center"/>
              <w:rPr>
                <w:rFonts w:ascii="Arial" w:hAnsi="Arial" w:cs="Arial"/>
                <w:color w:val="000000"/>
                <w:sz w:val="18"/>
                <w:szCs w:val="18"/>
              </w:rPr>
            </w:pPr>
            <w:r>
              <w:rPr>
                <w:rFonts w:ascii="Arial" w:hAnsi="Arial" w:cs="Arial"/>
                <w:color w:val="000000"/>
                <w:sz w:val="18"/>
                <w:szCs w:val="18"/>
              </w:rPr>
              <w:t> </w:t>
            </w:r>
          </w:p>
        </w:tc>
        <w:tc>
          <w:tcPr>
            <w:tcW w:w="920" w:type="dxa"/>
            <w:tcBorders>
              <w:top w:val="nil"/>
              <w:left w:val="nil"/>
              <w:bottom w:val="single" w:sz="8" w:space="0" w:color="808080"/>
              <w:right w:val="single" w:sz="8" w:space="0" w:color="808080"/>
            </w:tcBorders>
            <w:shd w:val="clear" w:color="auto" w:fill="auto"/>
            <w:noWrap/>
            <w:vAlign w:val="center"/>
            <w:hideMark/>
          </w:tcPr>
          <w:p w:rsidR="002C0CAC" w:rsidRDefault="002C0CAC">
            <w:pPr>
              <w:jc w:val="center"/>
              <w:rPr>
                <w:rFonts w:ascii="Arial" w:hAnsi="Arial" w:cs="Arial"/>
                <w:color w:val="000000"/>
                <w:sz w:val="18"/>
                <w:szCs w:val="18"/>
              </w:rPr>
            </w:pPr>
            <w:r>
              <w:rPr>
                <w:rFonts w:ascii="Arial" w:hAnsi="Arial" w:cs="Arial"/>
                <w:color w:val="000000"/>
                <w:sz w:val="18"/>
                <w:szCs w:val="18"/>
              </w:rPr>
              <w:t>69</w:t>
            </w:r>
          </w:p>
        </w:tc>
        <w:tc>
          <w:tcPr>
            <w:tcW w:w="1261" w:type="dxa"/>
            <w:tcBorders>
              <w:top w:val="nil"/>
              <w:left w:val="nil"/>
              <w:bottom w:val="single" w:sz="8" w:space="0" w:color="808080"/>
              <w:right w:val="single" w:sz="8" w:space="0" w:color="808080"/>
            </w:tcBorders>
            <w:shd w:val="clear" w:color="auto" w:fill="auto"/>
            <w:noWrap/>
            <w:vAlign w:val="center"/>
            <w:hideMark/>
          </w:tcPr>
          <w:p w:rsidR="002C0CAC" w:rsidRDefault="002C0CAC">
            <w:pPr>
              <w:jc w:val="center"/>
              <w:rPr>
                <w:rFonts w:ascii="Arial" w:hAnsi="Arial" w:cs="Arial"/>
                <w:b/>
                <w:bCs/>
                <w:color w:val="000000"/>
                <w:sz w:val="18"/>
                <w:szCs w:val="18"/>
              </w:rPr>
            </w:pPr>
            <w:r>
              <w:rPr>
                <w:rFonts w:ascii="Arial" w:hAnsi="Arial" w:cs="Arial"/>
                <w:b/>
                <w:bCs/>
                <w:color w:val="000000"/>
                <w:sz w:val="18"/>
                <w:szCs w:val="18"/>
              </w:rPr>
              <w:t>61,61%</w:t>
            </w:r>
          </w:p>
        </w:tc>
      </w:tr>
      <w:tr w:rsidR="002C0CAC" w:rsidTr="002C0CAC">
        <w:trPr>
          <w:trHeight w:val="255"/>
        </w:trPr>
        <w:tc>
          <w:tcPr>
            <w:tcW w:w="1181" w:type="dxa"/>
            <w:tcBorders>
              <w:top w:val="nil"/>
              <w:left w:val="single" w:sz="8" w:space="0" w:color="808080"/>
              <w:bottom w:val="single" w:sz="8" w:space="0" w:color="808080"/>
              <w:right w:val="single" w:sz="8" w:space="0" w:color="808080"/>
            </w:tcBorders>
            <w:shd w:val="clear" w:color="auto" w:fill="auto"/>
            <w:noWrap/>
            <w:vAlign w:val="center"/>
            <w:hideMark/>
          </w:tcPr>
          <w:p w:rsidR="002C0CAC" w:rsidRDefault="002C0CAC">
            <w:pPr>
              <w:rPr>
                <w:rFonts w:ascii="Arial" w:hAnsi="Arial" w:cs="Arial"/>
                <w:b/>
                <w:bCs/>
                <w:color w:val="000000"/>
                <w:sz w:val="18"/>
                <w:szCs w:val="18"/>
              </w:rPr>
            </w:pPr>
            <w:r>
              <w:rPr>
                <w:rFonts w:ascii="Arial" w:hAnsi="Arial" w:cs="Arial"/>
                <w:b/>
                <w:bCs/>
                <w:color w:val="000000"/>
                <w:sz w:val="18"/>
                <w:szCs w:val="18"/>
              </w:rPr>
              <w:t>spolu</w:t>
            </w:r>
          </w:p>
        </w:tc>
        <w:tc>
          <w:tcPr>
            <w:tcW w:w="961" w:type="dxa"/>
            <w:tcBorders>
              <w:top w:val="nil"/>
              <w:left w:val="nil"/>
              <w:bottom w:val="single" w:sz="8" w:space="0" w:color="808080"/>
              <w:right w:val="single" w:sz="8" w:space="0" w:color="808080"/>
            </w:tcBorders>
            <w:shd w:val="clear" w:color="auto" w:fill="auto"/>
            <w:noWrap/>
            <w:vAlign w:val="center"/>
            <w:hideMark/>
          </w:tcPr>
          <w:p w:rsidR="002C0CAC" w:rsidRDefault="002C0CAC">
            <w:pPr>
              <w:jc w:val="center"/>
              <w:rPr>
                <w:rFonts w:ascii="Arial" w:hAnsi="Arial" w:cs="Arial"/>
                <w:b/>
                <w:bCs/>
                <w:color w:val="000000"/>
                <w:sz w:val="18"/>
                <w:szCs w:val="18"/>
              </w:rPr>
            </w:pPr>
            <w:r>
              <w:rPr>
                <w:rFonts w:ascii="Arial" w:hAnsi="Arial" w:cs="Arial"/>
                <w:b/>
                <w:bCs/>
                <w:color w:val="000000"/>
                <w:sz w:val="18"/>
                <w:szCs w:val="18"/>
              </w:rPr>
              <w:t>45</w:t>
            </w:r>
          </w:p>
        </w:tc>
        <w:tc>
          <w:tcPr>
            <w:tcW w:w="961" w:type="dxa"/>
            <w:tcBorders>
              <w:top w:val="nil"/>
              <w:left w:val="nil"/>
              <w:bottom w:val="single" w:sz="8" w:space="0" w:color="808080"/>
              <w:right w:val="single" w:sz="8" w:space="0" w:color="808080"/>
            </w:tcBorders>
            <w:shd w:val="clear" w:color="auto" w:fill="auto"/>
            <w:noWrap/>
            <w:vAlign w:val="center"/>
            <w:hideMark/>
          </w:tcPr>
          <w:p w:rsidR="002C0CAC" w:rsidRDefault="002C0CAC">
            <w:pPr>
              <w:jc w:val="center"/>
              <w:rPr>
                <w:rFonts w:ascii="Arial" w:hAnsi="Arial" w:cs="Arial"/>
                <w:b/>
                <w:bCs/>
                <w:color w:val="000000"/>
                <w:sz w:val="18"/>
                <w:szCs w:val="18"/>
              </w:rPr>
            </w:pPr>
            <w:r>
              <w:rPr>
                <w:rFonts w:ascii="Arial" w:hAnsi="Arial" w:cs="Arial"/>
                <w:b/>
                <w:bCs/>
                <w:color w:val="000000"/>
                <w:sz w:val="18"/>
                <w:szCs w:val="18"/>
              </w:rPr>
              <w:t>3</w:t>
            </w:r>
          </w:p>
        </w:tc>
        <w:tc>
          <w:tcPr>
            <w:tcW w:w="1001" w:type="dxa"/>
            <w:tcBorders>
              <w:top w:val="nil"/>
              <w:left w:val="nil"/>
              <w:bottom w:val="single" w:sz="8" w:space="0" w:color="808080"/>
              <w:right w:val="single" w:sz="8" w:space="0" w:color="808080"/>
            </w:tcBorders>
            <w:shd w:val="clear" w:color="auto" w:fill="auto"/>
            <w:noWrap/>
            <w:vAlign w:val="center"/>
            <w:hideMark/>
          </w:tcPr>
          <w:p w:rsidR="002C0CAC" w:rsidRDefault="002C0CAC">
            <w:pPr>
              <w:jc w:val="center"/>
              <w:rPr>
                <w:rFonts w:ascii="Arial" w:hAnsi="Arial" w:cs="Arial"/>
                <w:b/>
                <w:bCs/>
                <w:color w:val="000000"/>
                <w:sz w:val="18"/>
                <w:szCs w:val="18"/>
              </w:rPr>
            </w:pPr>
            <w:r>
              <w:rPr>
                <w:rFonts w:ascii="Arial" w:hAnsi="Arial" w:cs="Arial"/>
                <w:b/>
                <w:bCs/>
                <w:color w:val="000000"/>
                <w:sz w:val="18"/>
                <w:szCs w:val="18"/>
              </w:rPr>
              <w:t>58</w:t>
            </w:r>
          </w:p>
        </w:tc>
        <w:tc>
          <w:tcPr>
            <w:tcW w:w="1001" w:type="dxa"/>
            <w:tcBorders>
              <w:top w:val="nil"/>
              <w:left w:val="nil"/>
              <w:bottom w:val="single" w:sz="8" w:space="0" w:color="808080"/>
              <w:right w:val="single" w:sz="8" w:space="0" w:color="808080"/>
            </w:tcBorders>
            <w:shd w:val="clear" w:color="auto" w:fill="auto"/>
            <w:noWrap/>
            <w:vAlign w:val="center"/>
            <w:hideMark/>
          </w:tcPr>
          <w:p w:rsidR="002C0CAC" w:rsidRDefault="002C0CAC">
            <w:pPr>
              <w:jc w:val="center"/>
              <w:rPr>
                <w:rFonts w:ascii="Arial" w:hAnsi="Arial" w:cs="Arial"/>
                <w:b/>
                <w:bCs/>
                <w:color w:val="000000"/>
                <w:sz w:val="18"/>
                <w:szCs w:val="18"/>
              </w:rPr>
            </w:pPr>
            <w:r>
              <w:rPr>
                <w:rFonts w:ascii="Arial" w:hAnsi="Arial" w:cs="Arial"/>
                <w:b/>
                <w:bCs/>
                <w:color w:val="000000"/>
                <w:sz w:val="18"/>
                <w:szCs w:val="18"/>
              </w:rPr>
              <w:t>4</w:t>
            </w:r>
          </w:p>
        </w:tc>
        <w:tc>
          <w:tcPr>
            <w:tcW w:w="1001" w:type="dxa"/>
            <w:tcBorders>
              <w:top w:val="nil"/>
              <w:left w:val="nil"/>
              <w:bottom w:val="single" w:sz="8" w:space="0" w:color="808080"/>
              <w:right w:val="single" w:sz="8" w:space="0" w:color="808080"/>
            </w:tcBorders>
            <w:shd w:val="clear" w:color="auto" w:fill="auto"/>
            <w:noWrap/>
            <w:vAlign w:val="center"/>
            <w:hideMark/>
          </w:tcPr>
          <w:p w:rsidR="002C0CAC" w:rsidRDefault="002C0CAC">
            <w:pPr>
              <w:jc w:val="center"/>
              <w:rPr>
                <w:rFonts w:ascii="Arial" w:hAnsi="Arial" w:cs="Arial"/>
                <w:b/>
                <w:bCs/>
                <w:color w:val="000000"/>
                <w:sz w:val="18"/>
                <w:szCs w:val="18"/>
              </w:rPr>
            </w:pPr>
            <w:r>
              <w:rPr>
                <w:rFonts w:ascii="Arial" w:hAnsi="Arial" w:cs="Arial"/>
                <w:b/>
                <w:bCs/>
                <w:color w:val="000000"/>
                <w:sz w:val="18"/>
                <w:szCs w:val="18"/>
              </w:rPr>
              <w:t>2</w:t>
            </w:r>
          </w:p>
        </w:tc>
        <w:tc>
          <w:tcPr>
            <w:tcW w:w="920" w:type="dxa"/>
            <w:tcBorders>
              <w:top w:val="nil"/>
              <w:left w:val="nil"/>
              <w:bottom w:val="single" w:sz="8" w:space="0" w:color="808080"/>
              <w:right w:val="single" w:sz="8" w:space="0" w:color="808080"/>
            </w:tcBorders>
            <w:shd w:val="clear" w:color="auto" w:fill="auto"/>
            <w:noWrap/>
            <w:vAlign w:val="center"/>
            <w:hideMark/>
          </w:tcPr>
          <w:p w:rsidR="002C0CAC" w:rsidRDefault="002C0CAC">
            <w:pPr>
              <w:jc w:val="center"/>
              <w:rPr>
                <w:rFonts w:ascii="Arial" w:hAnsi="Arial" w:cs="Arial"/>
                <w:b/>
                <w:bCs/>
                <w:color w:val="000000"/>
                <w:sz w:val="18"/>
                <w:szCs w:val="18"/>
              </w:rPr>
            </w:pPr>
            <w:r>
              <w:rPr>
                <w:rFonts w:ascii="Arial" w:hAnsi="Arial" w:cs="Arial"/>
                <w:b/>
                <w:bCs/>
                <w:color w:val="000000"/>
                <w:sz w:val="18"/>
                <w:szCs w:val="18"/>
              </w:rPr>
              <w:t>112</w:t>
            </w:r>
          </w:p>
        </w:tc>
        <w:tc>
          <w:tcPr>
            <w:tcW w:w="1261" w:type="dxa"/>
            <w:tcBorders>
              <w:top w:val="nil"/>
              <w:left w:val="nil"/>
              <w:bottom w:val="single" w:sz="8" w:space="0" w:color="808080"/>
              <w:right w:val="single" w:sz="8" w:space="0" w:color="808080"/>
            </w:tcBorders>
            <w:shd w:val="clear" w:color="auto" w:fill="auto"/>
            <w:noWrap/>
            <w:vAlign w:val="center"/>
            <w:hideMark/>
          </w:tcPr>
          <w:p w:rsidR="002C0CAC" w:rsidRDefault="002C0CAC">
            <w:pPr>
              <w:jc w:val="center"/>
              <w:rPr>
                <w:rFonts w:ascii="Arial" w:hAnsi="Arial" w:cs="Arial"/>
                <w:b/>
                <w:bCs/>
                <w:color w:val="000000"/>
                <w:sz w:val="18"/>
                <w:szCs w:val="18"/>
              </w:rPr>
            </w:pPr>
            <w:r>
              <w:rPr>
                <w:rFonts w:ascii="Arial" w:hAnsi="Arial" w:cs="Arial"/>
                <w:b/>
                <w:bCs/>
                <w:color w:val="000000"/>
                <w:sz w:val="18"/>
                <w:szCs w:val="18"/>
              </w:rPr>
              <w:t>100,00%</w:t>
            </w:r>
          </w:p>
        </w:tc>
      </w:tr>
    </w:tbl>
    <w:p w:rsidR="004924EA" w:rsidRPr="00DE7C25" w:rsidRDefault="004924EA" w:rsidP="00A5266C">
      <w:pPr>
        <w:pStyle w:val="Zkladntext21"/>
        <w:ind w:left="284"/>
        <w:rPr>
          <w:rFonts w:ascii="Arial" w:hAnsi="Arial" w:cs="Arial"/>
          <w:color w:val="FF0000"/>
          <w:sz w:val="22"/>
          <w:szCs w:val="22"/>
        </w:rPr>
      </w:pPr>
    </w:p>
    <w:p w:rsidR="00225194" w:rsidRPr="00131CF1" w:rsidRDefault="004D51A6" w:rsidP="00225194">
      <w:pPr>
        <w:pStyle w:val="Zkladntext21"/>
        <w:ind w:left="426"/>
        <w:rPr>
          <w:rFonts w:ascii="Arial" w:hAnsi="Arial" w:cs="Arial"/>
          <w:sz w:val="22"/>
          <w:szCs w:val="22"/>
        </w:rPr>
      </w:pPr>
      <w:r w:rsidRPr="00131CF1">
        <w:rPr>
          <w:rFonts w:ascii="Arial" w:hAnsi="Arial" w:cs="Arial"/>
          <w:sz w:val="22"/>
          <w:szCs w:val="22"/>
        </w:rPr>
        <w:t>Prijímateľom sociálnej služby v zariadení</w:t>
      </w:r>
      <w:r w:rsidR="00225194" w:rsidRPr="00131CF1">
        <w:rPr>
          <w:rFonts w:ascii="Arial" w:hAnsi="Arial" w:cs="Arial"/>
          <w:sz w:val="22"/>
          <w:szCs w:val="22"/>
        </w:rPr>
        <w:t xml:space="preserve"> je</w:t>
      </w:r>
      <w:r w:rsidR="00115AC6">
        <w:rPr>
          <w:rFonts w:ascii="Arial" w:hAnsi="Arial" w:cs="Arial"/>
          <w:sz w:val="22"/>
          <w:szCs w:val="22"/>
        </w:rPr>
        <w:t>,</w:t>
      </w:r>
      <w:r w:rsidR="00225194" w:rsidRPr="00131CF1">
        <w:rPr>
          <w:rFonts w:ascii="Arial" w:hAnsi="Arial" w:cs="Arial"/>
          <w:sz w:val="22"/>
          <w:szCs w:val="22"/>
        </w:rPr>
        <w:t xml:space="preserve"> okrem odborných a obslužných činností, poskytované aj zabezpečenie voľno-časových aktivít, najmä formou </w:t>
      </w:r>
      <w:proofErr w:type="spellStart"/>
      <w:r w:rsidR="00225194" w:rsidRPr="00131CF1">
        <w:rPr>
          <w:rFonts w:ascii="Arial" w:hAnsi="Arial" w:cs="Arial"/>
          <w:sz w:val="22"/>
          <w:szCs w:val="22"/>
        </w:rPr>
        <w:t>ergoterapie</w:t>
      </w:r>
      <w:proofErr w:type="spellEnd"/>
      <w:r w:rsidR="00225194" w:rsidRPr="00131CF1">
        <w:rPr>
          <w:rFonts w:ascii="Arial" w:hAnsi="Arial" w:cs="Arial"/>
          <w:sz w:val="22"/>
          <w:szCs w:val="22"/>
        </w:rPr>
        <w:t xml:space="preserve">, </w:t>
      </w:r>
      <w:proofErr w:type="spellStart"/>
      <w:r w:rsidR="00225194" w:rsidRPr="00131CF1">
        <w:rPr>
          <w:rFonts w:ascii="Arial" w:hAnsi="Arial" w:cs="Arial"/>
          <w:sz w:val="22"/>
          <w:szCs w:val="22"/>
        </w:rPr>
        <w:t>arteterapie</w:t>
      </w:r>
      <w:proofErr w:type="spellEnd"/>
      <w:r w:rsidR="00115AC6">
        <w:rPr>
          <w:rFonts w:ascii="Arial" w:hAnsi="Arial" w:cs="Arial"/>
          <w:sz w:val="22"/>
          <w:szCs w:val="22"/>
        </w:rPr>
        <w:t>,</w:t>
      </w:r>
      <w:r w:rsidR="00225194" w:rsidRPr="00131CF1">
        <w:rPr>
          <w:rFonts w:ascii="Arial" w:hAnsi="Arial" w:cs="Arial"/>
          <w:sz w:val="22"/>
          <w:szCs w:val="22"/>
        </w:rPr>
        <w:t xml:space="preserve"> </w:t>
      </w:r>
      <w:proofErr w:type="spellStart"/>
      <w:r w:rsidR="00225194" w:rsidRPr="00131CF1">
        <w:rPr>
          <w:rFonts w:ascii="Arial" w:hAnsi="Arial" w:cs="Arial"/>
          <w:sz w:val="22"/>
          <w:szCs w:val="22"/>
        </w:rPr>
        <w:t>muzikoterapie</w:t>
      </w:r>
      <w:proofErr w:type="spellEnd"/>
      <w:r w:rsidR="00225194" w:rsidRPr="00131CF1">
        <w:rPr>
          <w:rFonts w:ascii="Arial" w:hAnsi="Arial" w:cs="Arial"/>
          <w:sz w:val="22"/>
          <w:szCs w:val="22"/>
        </w:rPr>
        <w:t xml:space="preserve"> a formou rôznych výletov a podujatí, ktoré vypĺňajú klientom voľný čas a zvyšujú kvalitu ich života.</w:t>
      </w:r>
    </w:p>
    <w:p w:rsidR="00225194" w:rsidRDefault="00225194" w:rsidP="009356F7">
      <w:pPr>
        <w:pStyle w:val="Zkladntext21"/>
        <w:ind w:left="426"/>
        <w:rPr>
          <w:rFonts w:ascii="Arial" w:hAnsi="Arial" w:cs="Arial"/>
          <w:color w:val="FF0000"/>
          <w:sz w:val="22"/>
          <w:szCs w:val="22"/>
        </w:rPr>
      </w:pPr>
    </w:p>
    <w:p w:rsidR="009356F7" w:rsidRDefault="009356F7" w:rsidP="009356F7">
      <w:pPr>
        <w:pStyle w:val="Zkladntext21"/>
        <w:ind w:left="426"/>
        <w:rPr>
          <w:rFonts w:ascii="Arial" w:hAnsi="Arial" w:cs="Arial"/>
          <w:color w:val="FF0000"/>
          <w:sz w:val="22"/>
          <w:szCs w:val="22"/>
        </w:rPr>
      </w:pPr>
    </w:p>
    <w:p w:rsidR="009356F7" w:rsidRDefault="009356F7" w:rsidP="009356F7">
      <w:pPr>
        <w:pStyle w:val="Zkladntext21"/>
        <w:ind w:left="426"/>
        <w:rPr>
          <w:rFonts w:ascii="Arial" w:hAnsi="Arial" w:cs="Arial"/>
          <w:color w:val="FF0000"/>
          <w:sz w:val="22"/>
          <w:szCs w:val="22"/>
        </w:rPr>
      </w:pPr>
    </w:p>
    <w:p w:rsidR="009356F7" w:rsidRPr="005F18F7" w:rsidRDefault="00E6035C" w:rsidP="009356F7">
      <w:pPr>
        <w:pStyle w:val="Zkladntext21"/>
        <w:ind w:left="426"/>
        <w:rPr>
          <w:rFonts w:ascii="Arial" w:hAnsi="Arial" w:cs="Arial"/>
          <w:sz w:val="22"/>
          <w:szCs w:val="22"/>
        </w:rPr>
      </w:pPr>
      <w:r w:rsidRPr="005F18F7">
        <w:rPr>
          <w:rFonts w:ascii="Arial" w:hAnsi="Arial" w:cs="Arial"/>
          <w:sz w:val="22"/>
          <w:szCs w:val="22"/>
        </w:rPr>
        <w:lastRenderedPageBreak/>
        <w:t>P</w:t>
      </w:r>
      <w:r w:rsidR="009356F7" w:rsidRPr="005F18F7">
        <w:rPr>
          <w:rFonts w:ascii="Arial" w:hAnsi="Arial" w:cs="Arial"/>
          <w:sz w:val="22"/>
          <w:szCs w:val="22"/>
        </w:rPr>
        <w:t>rijímateľov sociálnych služieb v našom zariadení sprevádzajú každodennou činnosťou terapeutky, ktoré s nimi trávia čas najmä pri nácviku jemnej aj hrubej motoriky</w:t>
      </w:r>
      <w:r w:rsidR="0037653B" w:rsidRPr="005F18F7">
        <w:rPr>
          <w:rFonts w:ascii="Arial" w:hAnsi="Arial" w:cs="Arial"/>
          <w:sz w:val="22"/>
          <w:szCs w:val="22"/>
        </w:rPr>
        <w:t>. Klienti</w:t>
      </w:r>
      <w:r w:rsidR="009356F7" w:rsidRPr="005F18F7">
        <w:rPr>
          <w:rFonts w:ascii="Arial" w:hAnsi="Arial" w:cs="Arial"/>
          <w:sz w:val="22"/>
          <w:szCs w:val="22"/>
        </w:rPr>
        <w:t xml:space="preserve"> </w:t>
      </w:r>
      <w:r w:rsidR="0037653B" w:rsidRPr="005F18F7">
        <w:rPr>
          <w:rFonts w:ascii="Arial" w:hAnsi="Arial" w:cs="Arial"/>
          <w:sz w:val="22"/>
          <w:szCs w:val="22"/>
        </w:rPr>
        <w:t xml:space="preserve">podľa svojho zdravotného stavu </w:t>
      </w:r>
      <w:r w:rsidR="009356F7" w:rsidRPr="005F18F7">
        <w:rPr>
          <w:rFonts w:ascii="Arial" w:hAnsi="Arial" w:cs="Arial"/>
          <w:sz w:val="22"/>
          <w:szCs w:val="22"/>
        </w:rPr>
        <w:t>pomáhajú pri výrobe rôznych výrobkov, niektorí len pri jednoduchých úkonoch, napr. pri vyfarbovaní väčších plôch, in</w:t>
      </w:r>
      <w:r w:rsidR="008D2140">
        <w:rPr>
          <w:rFonts w:ascii="Arial" w:hAnsi="Arial" w:cs="Arial"/>
          <w:sz w:val="22"/>
          <w:szCs w:val="22"/>
        </w:rPr>
        <w:t>í</w:t>
      </w:r>
      <w:r w:rsidR="009356F7" w:rsidRPr="005F18F7">
        <w:rPr>
          <w:rFonts w:ascii="Arial" w:hAnsi="Arial" w:cs="Arial"/>
          <w:sz w:val="22"/>
          <w:szCs w:val="22"/>
        </w:rPr>
        <w:t xml:space="preserve"> aj pri náročnejšej činnosti, t.</w:t>
      </w:r>
      <w:r w:rsidR="0037653B" w:rsidRPr="005F18F7">
        <w:rPr>
          <w:rFonts w:ascii="Arial" w:hAnsi="Arial" w:cs="Arial"/>
          <w:sz w:val="22"/>
          <w:szCs w:val="22"/>
        </w:rPr>
        <w:t xml:space="preserve"> </w:t>
      </w:r>
      <w:r w:rsidR="009356F7" w:rsidRPr="005F18F7">
        <w:rPr>
          <w:rFonts w:ascii="Arial" w:hAnsi="Arial" w:cs="Arial"/>
          <w:sz w:val="22"/>
          <w:szCs w:val="22"/>
        </w:rPr>
        <w:t>j. práci s motúzom, strihaní, lepení a drobnej práci s papierom.</w:t>
      </w:r>
    </w:p>
    <w:p w:rsidR="009356F7" w:rsidRPr="005F18F7" w:rsidRDefault="009356F7" w:rsidP="009356F7">
      <w:pPr>
        <w:pStyle w:val="Zkladntext21"/>
        <w:ind w:left="426"/>
        <w:rPr>
          <w:rFonts w:ascii="Arial" w:hAnsi="Arial" w:cs="Arial"/>
          <w:sz w:val="22"/>
          <w:szCs w:val="22"/>
        </w:rPr>
      </w:pPr>
    </w:p>
    <w:p w:rsidR="0037653B" w:rsidRPr="005F18F7" w:rsidRDefault="009356F7" w:rsidP="009356F7">
      <w:pPr>
        <w:pStyle w:val="Zkladntext21"/>
        <w:ind w:left="426"/>
        <w:rPr>
          <w:rFonts w:ascii="Arial" w:hAnsi="Arial" w:cs="Arial"/>
          <w:sz w:val="22"/>
          <w:szCs w:val="22"/>
        </w:rPr>
      </w:pPr>
      <w:r w:rsidRPr="005F18F7">
        <w:rPr>
          <w:rFonts w:ascii="Arial" w:hAnsi="Arial" w:cs="Arial"/>
          <w:sz w:val="22"/>
          <w:szCs w:val="22"/>
        </w:rPr>
        <w:t>Okrem vyrábania výrobkov sa venujú obyvatelia hraniu spoločenských hier</w:t>
      </w:r>
      <w:r w:rsidR="001B4F20">
        <w:rPr>
          <w:rFonts w:ascii="Arial" w:hAnsi="Arial" w:cs="Arial"/>
          <w:sz w:val="22"/>
          <w:szCs w:val="22"/>
        </w:rPr>
        <w:t xml:space="preserve"> a</w:t>
      </w:r>
      <w:r w:rsidRPr="005F18F7">
        <w:rPr>
          <w:rFonts w:ascii="Arial" w:hAnsi="Arial" w:cs="Arial"/>
          <w:sz w:val="22"/>
          <w:szCs w:val="22"/>
        </w:rPr>
        <w:t xml:space="preserve"> spolupracujú pri príprave jedálne</w:t>
      </w:r>
      <w:r w:rsidR="001B4F20">
        <w:rPr>
          <w:rFonts w:ascii="Arial" w:hAnsi="Arial" w:cs="Arial"/>
          <w:sz w:val="22"/>
          <w:szCs w:val="22"/>
        </w:rPr>
        <w:t>.</w:t>
      </w:r>
      <w:r w:rsidRPr="005F18F7">
        <w:rPr>
          <w:rFonts w:ascii="Arial" w:hAnsi="Arial" w:cs="Arial"/>
          <w:sz w:val="22"/>
          <w:szCs w:val="22"/>
        </w:rPr>
        <w:t xml:space="preserve"> </w:t>
      </w:r>
      <w:r w:rsidR="001B4F20">
        <w:rPr>
          <w:rFonts w:ascii="Arial" w:hAnsi="Arial" w:cs="Arial"/>
          <w:sz w:val="22"/>
          <w:szCs w:val="22"/>
        </w:rPr>
        <w:t>V</w:t>
      </w:r>
      <w:r w:rsidRPr="005F18F7">
        <w:rPr>
          <w:rFonts w:ascii="Arial" w:hAnsi="Arial" w:cs="Arial"/>
          <w:sz w:val="22"/>
          <w:szCs w:val="22"/>
        </w:rPr>
        <w:t> jarnom a letnom období pomáhajú pri starostlivosti o kvety a vonk</w:t>
      </w:r>
      <w:r w:rsidR="0037653B" w:rsidRPr="005F18F7">
        <w:rPr>
          <w:rFonts w:ascii="Arial" w:hAnsi="Arial" w:cs="Arial"/>
          <w:sz w:val="22"/>
          <w:szCs w:val="22"/>
        </w:rPr>
        <w:t>a</w:t>
      </w:r>
      <w:r w:rsidRPr="005F18F7">
        <w:rPr>
          <w:rFonts w:ascii="Arial" w:hAnsi="Arial" w:cs="Arial"/>
          <w:sz w:val="22"/>
          <w:szCs w:val="22"/>
        </w:rPr>
        <w:t xml:space="preserve">jšiu výsadbu. </w:t>
      </w:r>
      <w:r w:rsidR="0037653B" w:rsidRPr="005F18F7">
        <w:rPr>
          <w:rFonts w:ascii="Arial" w:hAnsi="Arial" w:cs="Arial"/>
          <w:sz w:val="22"/>
          <w:szCs w:val="22"/>
        </w:rPr>
        <w:t xml:space="preserve">Najobľúbenejšími spoločenskými hrami sú Človeče, nehnevaj sa, </w:t>
      </w:r>
      <w:proofErr w:type="spellStart"/>
      <w:r w:rsidR="00F0403A">
        <w:rPr>
          <w:rFonts w:ascii="Arial" w:hAnsi="Arial" w:cs="Arial"/>
          <w:sz w:val="22"/>
          <w:szCs w:val="22"/>
        </w:rPr>
        <w:t>B</w:t>
      </w:r>
      <w:r w:rsidR="0037653B" w:rsidRPr="005F18F7">
        <w:rPr>
          <w:rFonts w:ascii="Arial" w:hAnsi="Arial" w:cs="Arial"/>
          <w:sz w:val="22"/>
          <w:szCs w:val="22"/>
        </w:rPr>
        <w:t>ingo</w:t>
      </w:r>
      <w:proofErr w:type="spellEnd"/>
      <w:r w:rsidR="0037653B" w:rsidRPr="005F18F7">
        <w:rPr>
          <w:rFonts w:ascii="Arial" w:hAnsi="Arial" w:cs="Arial"/>
          <w:sz w:val="22"/>
          <w:szCs w:val="22"/>
        </w:rPr>
        <w:t xml:space="preserve">, karty a šípky. </w:t>
      </w:r>
    </w:p>
    <w:p w:rsidR="0037653B" w:rsidRPr="005F18F7" w:rsidRDefault="00132232" w:rsidP="00132232">
      <w:pPr>
        <w:pStyle w:val="Zkladntext21"/>
        <w:tabs>
          <w:tab w:val="left" w:pos="3315"/>
        </w:tabs>
        <w:ind w:left="426"/>
        <w:rPr>
          <w:rFonts w:ascii="Arial" w:hAnsi="Arial" w:cs="Arial"/>
          <w:sz w:val="22"/>
          <w:szCs w:val="22"/>
        </w:rPr>
      </w:pPr>
      <w:r>
        <w:rPr>
          <w:rFonts w:ascii="Arial" w:hAnsi="Arial" w:cs="Arial"/>
          <w:sz w:val="22"/>
          <w:szCs w:val="22"/>
        </w:rPr>
        <w:tab/>
      </w:r>
    </w:p>
    <w:p w:rsidR="002A0FD5" w:rsidRDefault="009356F7" w:rsidP="009356F7">
      <w:pPr>
        <w:pStyle w:val="Zkladntext21"/>
        <w:ind w:left="426"/>
        <w:rPr>
          <w:rFonts w:ascii="Arial" w:hAnsi="Arial" w:cs="Arial"/>
          <w:sz w:val="22"/>
          <w:szCs w:val="22"/>
        </w:rPr>
      </w:pPr>
      <w:r w:rsidRPr="005F18F7">
        <w:rPr>
          <w:rFonts w:ascii="Arial" w:hAnsi="Arial" w:cs="Arial"/>
          <w:sz w:val="22"/>
          <w:szCs w:val="22"/>
        </w:rPr>
        <w:t xml:space="preserve">Prijímatelia sociálnych služieb obľubujú </w:t>
      </w:r>
      <w:r w:rsidR="00BF2B50" w:rsidRPr="005F18F7">
        <w:rPr>
          <w:rFonts w:ascii="Arial" w:hAnsi="Arial" w:cs="Arial"/>
          <w:sz w:val="22"/>
          <w:szCs w:val="22"/>
        </w:rPr>
        <w:t>poč</w:t>
      </w:r>
      <w:r w:rsidR="0037653B" w:rsidRPr="005F18F7">
        <w:rPr>
          <w:rFonts w:ascii="Arial" w:hAnsi="Arial" w:cs="Arial"/>
          <w:sz w:val="22"/>
          <w:szCs w:val="22"/>
        </w:rPr>
        <w:t>ú</w:t>
      </w:r>
      <w:r w:rsidR="00BF2B50" w:rsidRPr="005F18F7">
        <w:rPr>
          <w:rFonts w:ascii="Arial" w:hAnsi="Arial" w:cs="Arial"/>
          <w:sz w:val="22"/>
          <w:szCs w:val="22"/>
        </w:rPr>
        <w:t>vanie príbehov s poučením a príbehov zo života.</w:t>
      </w:r>
      <w:r w:rsidR="00F0403A">
        <w:rPr>
          <w:rFonts w:ascii="Arial" w:hAnsi="Arial" w:cs="Arial"/>
          <w:sz w:val="22"/>
          <w:szCs w:val="22"/>
        </w:rPr>
        <w:t xml:space="preserve"> </w:t>
      </w:r>
      <w:r w:rsidR="00E6035C" w:rsidRPr="005F18F7">
        <w:rPr>
          <w:rFonts w:ascii="Arial" w:hAnsi="Arial" w:cs="Arial"/>
          <w:sz w:val="22"/>
          <w:szCs w:val="22"/>
        </w:rPr>
        <w:t>Obyvateľov zaujíma</w:t>
      </w:r>
      <w:r w:rsidR="0037653B" w:rsidRPr="005F18F7">
        <w:rPr>
          <w:rFonts w:ascii="Arial" w:hAnsi="Arial" w:cs="Arial"/>
          <w:sz w:val="22"/>
          <w:szCs w:val="22"/>
        </w:rPr>
        <w:t>jú udalosti vo svete</w:t>
      </w:r>
      <w:r w:rsidR="001B4F20">
        <w:rPr>
          <w:rFonts w:ascii="Arial" w:hAnsi="Arial" w:cs="Arial"/>
          <w:sz w:val="22"/>
          <w:szCs w:val="22"/>
        </w:rPr>
        <w:t>.</w:t>
      </w:r>
      <w:r w:rsidR="00E6035C" w:rsidRPr="005F18F7">
        <w:rPr>
          <w:rFonts w:ascii="Arial" w:hAnsi="Arial" w:cs="Arial"/>
          <w:sz w:val="22"/>
          <w:szCs w:val="22"/>
        </w:rPr>
        <w:t xml:space="preserve"> </w:t>
      </w:r>
      <w:r w:rsidR="001B4F20">
        <w:rPr>
          <w:rFonts w:ascii="Arial" w:hAnsi="Arial" w:cs="Arial"/>
          <w:sz w:val="22"/>
          <w:szCs w:val="22"/>
        </w:rPr>
        <w:t>P</w:t>
      </w:r>
      <w:r w:rsidR="00E6035C" w:rsidRPr="005F18F7">
        <w:rPr>
          <w:rFonts w:ascii="Arial" w:hAnsi="Arial" w:cs="Arial"/>
          <w:sz w:val="22"/>
          <w:szCs w:val="22"/>
        </w:rPr>
        <w:t>odľa možností číta terapeutka klientom dennú tlač, majú záujem hlavne o politickú situáciu</w:t>
      </w:r>
      <w:r w:rsidR="0037653B" w:rsidRPr="005F18F7">
        <w:rPr>
          <w:rFonts w:ascii="Arial" w:hAnsi="Arial" w:cs="Arial"/>
          <w:sz w:val="22"/>
          <w:szCs w:val="22"/>
        </w:rPr>
        <w:t>.</w:t>
      </w:r>
      <w:r w:rsidR="00E6035C" w:rsidRPr="005F18F7">
        <w:rPr>
          <w:rFonts w:ascii="Arial" w:hAnsi="Arial" w:cs="Arial"/>
          <w:sz w:val="22"/>
          <w:szCs w:val="22"/>
        </w:rPr>
        <w:t xml:space="preserve"> </w:t>
      </w:r>
      <w:r w:rsidR="0037653B" w:rsidRPr="005F18F7">
        <w:rPr>
          <w:rFonts w:ascii="Arial" w:hAnsi="Arial" w:cs="Arial"/>
          <w:sz w:val="22"/>
          <w:szCs w:val="22"/>
        </w:rPr>
        <w:t>O</w:t>
      </w:r>
      <w:r w:rsidR="00E6035C" w:rsidRPr="005F18F7">
        <w:rPr>
          <w:rFonts w:ascii="Arial" w:hAnsi="Arial" w:cs="Arial"/>
          <w:sz w:val="22"/>
          <w:szCs w:val="22"/>
        </w:rPr>
        <w:t>bľúbený je aj týždenní</w:t>
      </w:r>
      <w:r w:rsidR="0037653B" w:rsidRPr="005F18F7">
        <w:rPr>
          <w:rFonts w:ascii="Arial" w:hAnsi="Arial" w:cs="Arial"/>
          <w:sz w:val="22"/>
          <w:szCs w:val="22"/>
        </w:rPr>
        <w:t>k</w:t>
      </w:r>
      <w:r w:rsidR="00E6035C" w:rsidRPr="005F18F7">
        <w:rPr>
          <w:rFonts w:ascii="Arial" w:hAnsi="Arial" w:cs="Arial"/>
          <w:sz w:val="22"/>
          <w:szCs w:val="22"/>
        </w:rPr>
        <w:t xml:space="preserve"> Záhorák, ktorý sa venuje </w:t>
      </w:r>
      <w:r w:rsidR="0037653B" w:rsidRPr="005F18F7">
        <w:rPr>
          <w:rFonts w:ascii="Arial" w:hAnsi="Arial" w:cs="Arial"/>
          <w:sz w:val="22"/>
          <w:szCs w:val="22"/>
        </w:rPr>
        <w:t>dianiu v blízkom okolí</w:t>
      </w:r>
      <w:r w:rsidR="002A0FD5" w:rsidRPr="005F18F7">
        <w:rPr>
          <w:rFonts w:ascii="Arial" w:hAnsi="Arial" w:cs="Arial"/>
          <w:sz w:val="22"/>
          <w:szCs w:val="22"/>
        </w:rPr>
        <w:t>.</w:t>
      </w:r>
      <w:r w:rsidR="0037653B" w:rsidRPr="005F18F7">
        <w:rPr>
          <w:rFonts w:ascii="Arial" w:hAnsi="Arial" w:cs="Arial"/>
          <w:sz w:val="22"/>
          <w:szCs w:val="22"/>
        </w:rPr>
        <w:t xml:space="preserve"> </w:t>
      </w:r>
    </w:p>
    <w:p w:rsidR="001B4F20" w:rsidRPr="005F18F7" w:rsidRDefault="001B4F20" w:rsidP="009356F7">
      <w:pPr>
        <w:pStyle w:val="Zkladntext21"/>
        <w:ind w:left="426"/>
        <w:rPr>
          <w:rFonts w:ascii="Arial" w:hAnsi="Arial" w:cs="Arial"/>
          <w:sz w:val="22"/>
          <w:szCs w:val="22"/>
        </w:rPr>
      </w:pPr>
    </w:p>
    <w:p w:rsidR="009356F7" w:rsidRPr="005F18F7" w:rsidRDefault="00BF2B50" w:rsidP="009356F7">
      <w:pPr>
        <w:pStyle w:val="Zkladntext21"/>
        <w:ind w:left="426"/>
        <w:rPr>
          <w:rFonts w:ascii="Arial" w:hAnsi="Arial" w:cs="Arial"/>
          <w:sz w:val="22"/>
          <w:szCs w:val="22"/>
        </w:rPr>
      </w:pPr>
      <w:r w:rsidRPr="005F18F7">
        <w:rPr>
          <w:rFonts w:ascii="Arial" w:hAnsi="Arial" w:cs="Arial"/>
          <w:sz w:val="22"/>
          <w:szCs w:val="22"/>
        </w:rPr>
        <w:t>Dôležitou súčasťou života našich obyvateľov je život vo viere, ktorého súčasťou je kaž</w:t>
      </w:r>
      <w:r w:rsidR="0037653B" w:rsidRPr="005F18F7">
        <w:rPr>
          <w:rFonts w:ascii="Arial" w:hAnsi="Arial" w:cs="Arial"/>
          <w:sz w:val="22"/>
          <w:szCs w:val="22"/>
        </w:rPr>
        <w:t>d</w:t>
      </w:r>
      <w:r w:rsidRPr="005F18F7">
        <w:rPr>
          <w:rFonts w:ascii="Arial" w:hAnsi="Arial" w:cs="Arial"/>
          <w:sz w:val="22"/>
          <w:szCs w:val="22"/>
        </w:rPr>
        <w:t>oden</w:t>
      </w:r>
      <w:r w:rsidR="0037653B" w:rsidRPr="005F18F7">
        <w:rPr>
          <w:rFonts w:ascii="Arial" w:hAnsi="Arial" w:cs="Arial"/>
          <w:sz w:val="22"/>
          <w:szCs w:val="22"/>
        </w:rPr>
        <w:t>n</w:t>
      </w:r>
      <w:r w:rsidRPr="005F18F7">
        <w:rPr>
          <w:rFonts w:ascii="Arial" w:hAnsi="Arial" w:cs="Arial"/>
          <w:sz w:val="22"/>
          <w:szCs w:val="22"/>
        </w:rPr>
        <w:t>é modlenie. Táto činnosť im prináša pokoj</w:t>
      </w:r>
      <w:r w:rsidR="001B4F20">
        <w:rPr>
          <w:rFonts w:ascii="Arial" w:hAnsi="Arial" w:cs="Arial"/>
          <w:sz w:val="22"/>
          <w:szCs w:val="22"/>
        </w:rPr>
        <w:t>.</w:t>
      </w:r>
      <w:r w:rsidR="0037653B" w:rsidRPr="005F18F7">
        <w:rPr>
          <w:rFonts w:ascii="Arial" w:hAnsi="Arial" w:cs="Arial"/>
          <w:sz w:val="22"/>
          <w:szCs w:val="22"/>
        </w:rPr>
        <w:t xml:space="preserve"> </w:t>
      </w:r>
      <w:r w:rsidR="001B4F20">
        <w:rPr>
          <w:rFonts w:ascii="Arial" w:hAnsi="Arial" w:cs="Arial"/>
          <w:sz w:val="22"/>
          <w:szCs w:val="22"/>
        </w:rPr>
        <w:t>O</w:t>
      </w:r>
      <w:r w:rsidR="0037653B" w:rsidRPr="005F18F7">
        <w:rPr>
          <w:rFonts w:ascii="Arial" w:hAnsi="Arial" w:cs="Arial"/>
          <w:sz w:val="22"/>
          <w:szCs w:val="22"/>
        </w:rPr>
        <w:t>byvatelia sa často zamyslia nad svojím životom a svojím konaním</w:t>
      </w:r>
      <w:r w:rsidR="009A1223" w:rsidRPr="005F18F7">
        <w:rPr>
          <w:rFonts w:ascii="Arial" w:hAnsi="Arial" w:cs="Arial"/>
          <w:sz w:val="22"/>
          <w:szCs w:val="22"/>
        </w:rPr>
        <w:t xml:space="preserve">, čo má pozitívny vplyv na </w:t>
      </w:r>
      <w:r w:rsidR="005F18F7">
        <w:rPr>
          <w:rFonts w:ascii="Arial" w:hAnsi="Arial" w:cs="Arial"/>
          <w:sz w:val="22"/>
          <w:szCs w:val="22"/>
        </w:rPr>
        <w:t xml:space="preserve">medziľudské </w:t>
      </w:r>
      <w:r w:rsidR="009A1223" w:rsidRPr="005F18F7">
        <w:rPr>
          <w:rFonts w:ascii="Arial" w:hAnsi="Arial" w:cs="Arial"/>
          <w:sz w:val="22"/>
          <w:szCs w:val="22"/>
        </w:rPr>
        <w:t xml:space="preserve">vzťahy. </w:t>
      </w:r>
      <w:r w:rsidRPr="005F18F7">
        <w:rPr>
          <w:rFonts w:ascii="Arial" w:hAnsi="Arial" w:cs="Arial"/>
          <w:sz w:val="22"/>
          <w:szCs w:val="22"/>
        </w:rPr>
        <w:t xml:space="preserve"> </w:t>
      </w:r>
      <w:r w:rsidR="005F18F7">
        <w:rPr>
          <w:rFonts w:ascii="Arial" w:hAnsi="Arial" w:cs="Arial"/>
          <w:sz w:val="22"/>
          <w:szCs w:val="22"/>
        </w:rPr>
        <w:t>Klienti</w:t>
      </w:r>
      <w:r w:rsidRPr="005F18F7">
        <w:rPr>
          <w:rFonts w:ascii="Arial" w:hAnsi="Arial" w:cs="Arial"/>
          <w:sz w:val="22"/>
          <w:szCs w:val="22"/>
        </w:rPr>
        <w:t xml:space="preserve"> sa vo veľkej miere zúčastňujú svätých omší, ktoré sú v našom zariadení jedenkrát do mesiaca. </w:t>
      </w:r>
      <w:r w:rsidR="00E6035C" w:rsidRPr="005F18F7">
        <w:rPr>
          <w:rFonts w:ascii="Arial" w:hAnsi="Arial" w:cs="Arial"/>
          <w:sz w:val="22"/>
          <w:szCs w:val="22"/>
        </w:rPr>
        <w:t xml:space="preserve">Pred svätou omšou majú veriaci možnosť </w:t>
      </w:r>
      <w:r w:rsidR="009A1223" w:rsidRPr="005F18F7">
        <w:rPr>
          <w:rFonts w:ascii="Arial" w:hAnsi="Arial" w:cs="Arial"/>
          <w:sz w:val="22"/>
          <w:szCs w:val="22"/>
        </w:rPr>
        <w:t>pristúpiť</w:t>
      </w:r>
      <w:r w:rsidR="00E6035C" w:rsidRPr="005F18F7">
        <w:rPr>
          <w:rFonts w:ascii="Arial" w:hAnsi="Arial" w:cs="Arial"/>
          <w:sz w:val="22"/>
          <w:szCs w:val="22"/>
        </w:rPr>
        <w:t xml:space="preserve"> k svätej spovedi</w:t>
      </w:r>
      <w:r w:rsidR="005F18F7" w:rsidRPr="005F18F7">
        <w:rPr>
          <w:rFonts w:ascii="Arial" w:hAnsi="Arial" w:cs="Arial"/>
          <w:sz w:val="22"/>
          <w:szCs w:val="22"/>
        </w:rPr>
        <w:t>.</w:t>
      </w:r>
      <w:r w:rsidR="00E6035C" w:rsidRPr="005F18F7">
        <w:rPr>
          <w:rFonts w:ascii="Arial" w:hAnsi="Arial" w:cs="Arial"/>
          <w:sz w:val="22"/>
          <w:szCs w:val="22"/>
        </w:rPr>
        <w:t xml:space="preserve"> </w:t>
      </w:r>
      <w:r w:rsidR="009A1223" w:rsidRPr="005F18F7">
        <w:rPr>
          <w:rFonts w:ascii="Arial" w:hAnsi="Arial" w:cs="Arial"/>
          <w:sz w:val="22"/>
          <w:szCs w:val="22"/>
        </w:rPr>
        <w:t>Väčšina</w:t>
      </w:r>
      <w:r w:rsidRPr="005F18F7">
        <w:rPr>
          <w:rFonts w:ascii="Arial" w:hAnsi="Arial" w:cs="Arial"/>
          <w:sz w:val="22"/>
          <w:szCs w:val="22"/>
        </w:rPr>
        <w:t xml:space="preserve"> obyvateľov </w:t>
      </w:r>
      <w:r w:rsidR="009A1223" w:rsidRPr="005F18F7">
        <w:rPr>
          <w:rFonts w:ascii="Arial" w:hAnsi="Arial" w:cs="Arial"/>
          <w:sz w:val="22"/>
          <w:szCs w:val="22"/>
        </w:rPr>
        <w:t>je katolíckeho vierovyznania</w:t>
      </w:r>
      <w:r w:rsidRPr="005F18F7">
        <w:rPr>
          <w:rFonts w:ascii="Arial" w:hAnsi="Arial" w:cs="Arial"/>
          <w:sz w:val="22"/>
          <w:szCs w:val="22"/>
        </w:rPr>
        <w:t>.</w:t>
      </w:r>
    </w:p>
    <w:p w:rsidR="009356F7" w:rsidRDefault="009356F7" w:rsidP="009356F7">
      <w:pPr>
        <w:pStyle w:val="Zkladntext21"/>
        <w:ind w:left="426"/>
        <w:rPr>
          <w:rFonts w:ascii="Arial" w:hAnsi="Arial" w:cs="Arial"/>
          <w:color w:val="FF0000"/>
          <w:sz w:val="22"/>
          <w:szCs w:val="22"/>
        </w:rPr>
      </w:pPr>
    </w:p>
    <w:p w:rsidR="009356F7" w:rsidRPr="00420F8A" w:rsidRDefault="005F18F7" w:rsidP="009356F7">
      <w:pPr>
        <w:pStyle w:val="Zkladntext21"/>
        <w:ind w:left="426"/>
        <w:rPr>
          <w:rFonts w:ascii="Arial" w:hAnsi="Arial" w:cs="Arial"/>
          <w:sz w:val="22"/>
          <w:szCs w:val="22"/>
        </w:rPr>
      </w:pPr>
      <w:r w:rsidRPr="00420F8A">
        <w:rPr>
          <w:rFonts w:ascii="Arial" w:hAnsi="Arial" w:cs="Arial"/>
          <w:sz w:val="22"/>
          <w:szCs w:val="22"/>
        </w:rPr>
        <w:t xml:space="preserve">Veľmi si ceníme spoluprácu so </w:t>
      </w:r>
      <w:r w:rsidR="00BF2B50" w:rsidRPr="00420F8A">
        <w:rPr>
          <w:rFonts w:ascii="Arial" w:hAnsi="Arial" w:cs="Arial"/>
          <w:sz w:val="22"/>
          <w:szCs w:val="22"/>
        </w:rPr>
        <w:t>Základnou školou Gbely pri pravidelných návštevách detí druhého stupňa</w:t>
      </w:r>
      <w:r w:rsidRPr="00420F8A">
        <w:rPr>
          <w:rFonts w:ascii="Arial" w:hAnsi="Arial" w:cs="Arial"/>
          <w:sz w:val="22"/>
          <w:szCs w:val="22"/>
        </w:rPr>
        <w:t>.</w:t>
      </w:r>
      <w:r w:rsidR="00BF2B50" w:rsidRPr="00420F8A">
        <w:rPr>
          <w:rFonts w:ascii="Arial" w:hAnsi="Arial" w:cs="Arial"/>
          <w:sz w:val="22"/>
          <w:szCs w:val="22"/>
        </w:rPr>
        <w:t xml:space="preserve"> </w:t>
      </w:r>
      <w:r w:rsidRPr="00420F8A">
        <w:rPr>
          <w:rFonts w:ascii="Arial" w:hAnsi="Arial" w:cs="Arial"/>
          <w:sz w:val="22"/>
          <w:szCs w:val="22"/>
        </w:rPr>
        <w:t xml:space="preserve">Deti prichádzajú do nášho zariadenia hrať s obyvateľmi spoločenské hry. Mnohým </w:t>
      </w:r>
      <w:r w:rsidR="00BF2B50" w:rsidRPr="00420F8A">
        <w:rPr>
          <w:rFonts w:ascii="Arial" w:hAnsi="Arial" w:cs="Arial"/>
          <w:sz w:val="22"/>
          <w:szCs w:val="22"/>
        </w:rPr>
        <w:t xml:space="preserve">obyvateľom </w:t>
      </w:r>
      <w:r w:rsidRPr="00420F8A">
        <w:rPr>
          <w:rFonts w:ascii="Arial" w:hAnsi="Arial" w:cs="Arial"/>
          <w:sz w:val="22"/>
          <w:szCs w:val="22"/>
        </w:rPr>
        <w:t xml:space="preserve">prináša </w:t>
      </w:r>
      <w:r w:rsidR="00BF2B50" w:rsidRPr="00420F8A">
        <w:rPr>
          <w:rFonts w:ascii="Arial" w:hAnsi="Arial" w:cs="Arial"/>
          <w:sz w:val="22"/>
          <w:szCs w:val="22"/>
        </w:rPr>
        <w:t>uspokojenie komunikáci</w:t>
      </w:r>
      <w:r w:rsidRPr="00420F8A">
        <w:rPr>
          <w:rFonts w:ascii="Arial" w:hAnsi="Arial" w:cs="Arial"/>
          <w:sz w:val="22"/>
          <w:szCs w:val="22"/>
        </w:rPr>
        <w:t>a</w:t>
      </w:r>
      <w:r w:rsidR="00BF2B50" w:rsidRPr="00420F8A">
        <w:rPr>
          <w:rFonts w:ascii="Arial" w:hAnsi="Arial" w:cs="Arial"/>
          <w:sz w:val="22"/>
          <w:szCs w:val="22"/>
        </w:rPr>
        <w:t xml:space="preserve"> s deťmi, rozpráv</w:t>
      </w:r>
      <w:r w:rsidRPr="00420F8A">
        <w:rPr>
          <w:rFonts w:ascii="Arial" w:hAnsi="Arial" w:cs="Arial"/>
          <w:sz w:val="22"/>
          <w:szCs w:val="22"/>
        </w:rPr>
        <w:t>a</w:t>
      </w:r>
      <w:r w:rsidR="00BF2B50" w:rsidRPr="00420F8A">
        <w:rPr>
          <w:rFonts w:ascii="Arial" w:hAnsi="Arial" w:cs="Arial"/>
          <w:sz w:val="22"/>
          <w:szCs w:val="22"/>
        </w:rPr>
        <w:t>nie o starých časoch, starých rodičoch</w:t>
      </w:r>
      <w:r w:rsidRPr="00420F8A">
        <w:rPr>
          <w:rFonts w:ascii="Arial" w:hAnsi="Arial" w:cs="Arial"/>
          <w:sz w:val="22"/>
          <w:szCs w:val="22"/>
        </w:rPr>
        <w:t xml:space="preserve"> a vnúčatách a o </w:t>
      </w:r>
      <w:r w:rsidR="00BF2B50" w:rsidRPr="00420F8A">
        <w:rPr>
          <w:rFonts w:ascii="Arial" w:hAnsi="Arial" w:cs="Arial"/>
          <w:sz w:val="22"/>
          <w:szCs w:val="22"/>
        </w:rPr>
        <w:t xml:space="preserve">živote v Gbeloch. </w:t>
      </w:r>
    </w:p>
    <w:p w:rsidR="005F18F7" w:rsidRDefault="005F18F7" w:rsidP="009356F7">
      <w:pPr>
        <w:pStyle w:val="Zkladntext21"/>
        <w:ind w:left="426"/>
        <w:rPr>
          <w:rFonts w:ascii="Arial" w:hAnsi="Arial" w:cs="Arial"/>
          <w:sz w:val="22"/>
          <w:szCs w:val="22"/>
        </w:rPr>
      </w:pPr>
    </w:p>
    <w:p w:rsidR="00F0403A" w:rsidRDefault="00F0403A" w:rsidP="009356F7">
      <w:pPr>
        <w:pStyle w:val="Zkladntext21"/>
        <w:ind w:left="426"/>
        <w:rPr>
          <w:rFonts w:ascii="Arial" w:hAnsi="Arial" w:cs="Arial"/>
          <w:sz w:val="22"/>
          <w:szCs w:val="22"/>
        </w:rPr>
      </w:pPr>
      <w:r>
        <w:rPr>
          <w:rFonts w:ascii="Arial" w:hAnsi="Arial" w:cs="Arial"/>
          <w:sz w:val="22"/>
          <w:szCs w:val="22"/>
        </w:rPr>
        <w:t>Nesmieme zabudnúť ani na návštevy kresťanskej mládeže z </w:t>
      </w:r>
      <w:proofErr w:type="spellStart"/>
      <w:r>
        <w:rPr>
          <w:rFonts w:ascii="Arial" w:hAnsi="Arial" w:cs="Arial"/>
          <w:sz w:val="22"/>
          <w:szCs w:val="22"/>
        </w:rPr>
        <w:t>Gbelov</w:t>
      </w:r>
      <w:proofErr w:type="spellEnd"/>
      <w:r>
        <w:rPr>
          <w:rFonts w:ascii="Arial" w:hAnsi="Arial" w:cs="Arial"/>
          <w:sz w:val="22"/>
          <w:szCs w:val="22"/>
        </w:rPr>
        <w:t xml:space="preserve">, ktorá k nám pravidelne prichádza v období </w:t>
      </w:r>
      <w:r w:rsidR="00453F54">
        <w:rPr>
          <w:rFonts w:ascii="Arial" w:hAnsi="Arial" w:cs="Arial"/>
          <w:sz w:val="22"/>
          <w:szCs w:val="22"/>
        </w:rPr>
        <w:t>veľkonočných sviatkov a na Štedrý deň.</w:t>
      </w:r>
    </w:p>
    <w:p w:rsidR="00453F54" w:rsidRPr="00420F8A" w:rsidRDefault="00453F54" w:rsidP="009356F7">
      <w:pPr>
        <w:pStyle w:val="Zkladntext21"/>
        <w:ind w:left="426"/>
        <w:rPr>
          <w:rFonts w:ascii="Arial" w:hAnsi="Arial" w:cs="Arial"/>
          <w:sz w:val="22"/>
          <w:szCs w:val="22"/>
        </w:rPr>
      </w:pPr>
    </w:p>
    <w:p w:rsidR="005F18F7" w:rsidRPr="00420F8A" w:rsidRDefault="005F18F7" w:rsidP="009356F7">
      <w:pPr>
        <w:pStyle w:val="Zkladntext21"/>
        <w:ind w:left="426"/>
        <w:rPr>
          <w:rFonts w:ascii="Arial" w:hAnsi="Arial" w:cs="Arial"/>
          <w:sz w:val="22"/>
          <w:szCs w:val="22"/>
        </w:rPr>
      </w:pPr>
      <w:r w:rsidRPr="00420F8A">
        <w:rPr>
          <w:rFonts w:ascii="Arial" w:hAnsi="Arial" w:cs="Arial"/>
          <w:sz w:val="22"/>
          <w:szCs w:val="22"/>
        </w:rPr>
        <w:t xml:space="preserve">Porozprávať sa k nám do zariadenia pravidelne prichádzajú aj členky Jednoty dôchodcov na Slovensku. Výbornú spoluprácu máme s folklórnou skupinou </w:t>
      </w:r>
      <w:proofErr w:type="spellStart"/>
      <w:r w:rsidRPr="00420F8A">
        <w:rPr>
          <w:rFonts w:ascii="Arial" w:hAnsi="Arial" w:cs="Arial"/>
          <w:sz w:val="22"/>
          <w:szCs w:val="22"/>
        </w:rPr>
        <w:t>Gbelan</w:t>
      </w:r>
      <w:proofErr w:type="spellEnd"/>
      <w:r w:rsidR="00420F8A" w:rsidRPr="00420F8A">
        <w:rPr>
          <w:rFonts w:ascii="Arial" w:hAnsi="Arial" w:cs="Arial"/>
          <w:sz w:val="22"/>
          <w:szCs w:val="22"/>
        </w:rPr>
        <w:t xml:space="preserve"> pod vedením pána Jána </w:t>
      </w:r>
      <w:proofErr w:type="spellStart"/>
      <w:r w:rsidR="00420F8A" w:rsidRPr="00420F8A">
        <w:rPr>
          <w:rFonts w:ascii="Arial" w:hAnsi="Arial" w:cs="Arial"/>
          <w:sz w:val="22"/>
          <w:szCs w:val="22"/>
        </w:rPr>
        <w:t>Bolebrucha</w:t>
      </w:r>
      <w:proofErr w:type="spellEnd"/>
      <w:r w:rsidRPr="00420F8A">
        <w:rPr>
          <w:rFonts w:ascii="Arial" w:hAnsi="Arial" w:cs="Arial"/>
          <w:sz w:val="22"/>
          <w:szCs w:val="22"/>
        </w:rPr>
        <w:t xml:space="preserve"> a speváckym súborom Senior</w:t>
      </w:r>
      <w:r w:rsidR="00420F8A" w:rsidRPr="00420F8A">
        <w:rPr>
          <w:rFonts w:ascii="Arial" w:hAnsi="Arial" w:cs="Arial"/>
          <w:sz w:val="22"/>
          <w:szCs w:val="22"/>
        </w:rPr>
        <w:t xml:space="preserve"> pod vedením pána Pavla Nemca</w:t>
      </w:r>
      <w:r w:rsidRPr="00420F8A">
        <w:rPr>
          <w:rFonts w:ascii="Arial" w:hAnsi="Arial" w:cs="Arial"/>
          <w:sz w:val="22"/>
          <w:szCs w:val="22"/>
        </w:rPr>
        <w:t xml:space="preserve">. </w:t>
      </w:r>
      <w:r w:rsidR="00420F8A" w:rsidRPr="00420F8A">
        <w:rPr>
          <w:rFonts w:ascii="Arial" w:hAnsi="Arial" w:cs="Arial"/>
          <w:sz w:val="22"/>
          <w:szCs w:val="22"/>
        </w:rPr>
        <w:t xml:space="preserve">Klientom sa pri počúvaní hudby objaví úsmev na tvári, hudba im prináša povzbudenie do ďalšieho života. </w:t>
      </w:r>
    </w:p>
    <w:p w:rsidR="00BF2B50" w:rsidRDefault="00BF2B50" w:rsidP="009356F7">
      <w:pPr>
        <w:pStyle w:val="Zkladntext21"/>
        <w:ind w:left="426"/>
        <w:rPr>
          <w:rFonts w:ascii="Arial" w:hAnsi="Arial" w:cs="Arial"/>
          <w:color w:val="FF0000"/>
          <w:sz w:val="22"/>
          <w:szCs w:val="22"/>
        </w:rPr>
      </w:pPr>
    </w:p>
    <w:p w:rsidR="00420F8A" w:rsidRDefault="00420F8A" w:rsidP="009356F7">
      <w:pPr>
        <w:pStyle w:val="Zkladntext21"/>
        <w:ind w:left="426"/>
        <w:rPr>
          <w:rFonts w:ascii="Arial" w:hAnsi="Arial" w:cs="Arial"/>
          <w:color w:val="FF0000"/>
          <w:sz w:val="22"/>
          <w:szCs w:val="22"/>
        </w:rPr>
      </w:pPr>
      <w:r w:rsidRPr="00420F8A">
        <w:rPr>
          <w:rFonts w:ascii="Arial" w:hAnsi="Arial" w:cs="Arial"/>
          <w:noProof/>
          <w:color w:val="FF0000"/>
          <w:sz w:val="22"/>
          <w:szCs w:val="22"/>
          <w:lang w:eastAsia="sk-SK"/>
        </w:rPr>
        <w:drawing>
          <wp:anchor distT="0" distB="0" distL="114300" distR="114300" simplePos="0" relativeHeight="251670528" behindDoc="1" locked="0" layoutInCell="1" allowOverlap="1">
            <wp:simplePos x="0" y="0"/>
            <wp:positionH relativeFrom="column">
              <wp:posOffset>271780</wp:posOffset>
            </wp:positionH>
            <wp:positionV relativeFrom="paragraph">
              <wp:posOffset>-4445</wp:posOffset>
            </wp:positionV>
            <wp:extent cx="3324901" cy="1981200"/>
            <wp:effectExtent l="0" t="0" r="8890" b="0"/>
            <wp:wrapNone/>
            <wp:docPr id="2" name="Obrázok 2" descr="Y:\Fotky\2017\Výročná správ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Y:\Fotky\2017\Výročná správa\1.jpg"/>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5623"/>
                    <a:stretch/>
                  </pic:blipFill>
                  <pic:spPr bwMode="auto">
                    <a:xfrm>
                      <a:off x="0" y="0"/>
                      <a:ext cx="3324901" cy="1981200"/>
                    </a:xfrm>
                    <a:prstGeom prst="rect">
                      <a:avLst/>
                    </a:prstGeom>
                    <a:noFill/>
                    <a:ln>
                      <a:noFill/>
                    </a:ln>
                    <a:extLst>
                      <a:ext uri="{53640926-AAD7-44D8-BBD7-CCE9431645EC}">
                        <a14:shadowObscured xmlns:a14="http://schemas.microsoft.com/office/drawing/2010/main"/>
                      </a:ext>
                    </a:extLst>
                  </pic:spPr>
                </pic:pic>
              </a:graphicData>
            </a:graphic>
          </wp:anchor>
        </w:drawing>
      </w:r>
    </w:p>
    <w:p w:rsidR="00420F8A" w:rsidRDefault="00420F8A" w:rsidP="009356F7">
      <w:pPr>
        <w:pStyle w:val="Zkladntext21"/>
        <w:ind w:left="426"/>
        <w:rPr>
          <w:rFonts w:ascii="Arial" w:hAnsi="Arial" w:cs="Arial"/>
          <w:color w:val="FF0000"/>
          <w:sz w:val="22"/>
          <w:szCs w:val="22"/>
        </w:rPr>
      </w:pPr>
    </w:p>
    <w:p w:rsidR="00420F8A" w:rsidRDefault="00420F8A" w:rsidP="009356F7">
      <w:pPr>
        <w:pStyle w:val="Zkladntext21"/>
        <w:ind w:left="426"/>
        <w:rPr>
          <w:rFonts w:ascii="Arial" w:hAnsi="Arial" w:cs="Arial"/>
          <w:color w:val="FF0000"/>
          <w:sz w:val="22"/>
          <w:szCs w:val="22"/>
        </w:rPr>
      </w:pPr>
    </w:p>
    <w:p w:rsidR="00420F8A" w:rsidRDefault="00420F8A" w:rsidP="009356F7">
      <w:pPr>
        <w:pStyle w:val="Zkladntext21"/>
        <w:ind w:left="426"/>
        <w:rPr>
          <w:rFonts w:ascii="Arial" w:hAnsi="Arial" w:cs="Arial"/>
          <w:color w:val="FF0000"/>
          <w:sz w:val="22"/>
          <w:szCs w:val="22"/>
        </w:rPr>
      </w:pPr>
    </w:p>
    <w:p w:rsidR="00420F8A" w:rsidRDefault="00420F8A" w:rsidP="009356F7">
      <w:pPr>
        <w:pStyle w:val="Zkladntext21"/>
        <w:ind w:left="426"/>
        <w:rPr>
          <w:rFonts w:ascii="Arial" w:hAnsi="Arial" w:cs="Arial"/>
          <w:color w:val="FF0000"/>
          <w:sz w:val="22"/>
          <w:szCs w:val="22"/>
        </w:rPr>
      </w:pPr>
    </w:p>
    <w:p w:rsidR="00420F8A" w:rsidRDefault="00420F8A" w:rsidP="009356F7">
      <w:pPr>
        <w:pStyle w:val="Zkladntext21"/>
        <w:ind w:left="426"/>
        <w:rPr>
          <w:rFonts w:ascii="Arial" w:hAnsi="Arial" w:cs="Arial"/>
          <w:color w:val="FF0000"/>
          <w:sz w:val="22"/>
          <w:szCs w:val="22"/>
        </w:rPr>
      </w:pPr>
    </w:p>
    <w:p w:rsidR="00420F8A" w:rsidRDefault="00132232" w:rsidP="009356F7">
      <w:pPr>
        <w:pStyle w:val="Zkladntext21"/>
        <w:ind w:left="426"/>
        <w:rPr>
          <w:rFonts w:ascii="Arial" w:hAnsi="Arial" w:cs="Arial"/>
          <w:color w:val="FF0000"/>
          <w:sz w:val="22"/>
          <w:szCs w:val="22"/>
        </w:rPr>
      </w:pPr>
      <w:r w:rsidRPr="00420F8A">
        <w:rPr>
          <w:rFonts w:ascii="Arial" w:hAnsi="Arial" w:cs="Arial"/>
          <w:noProof/>
          <w:color w:val="FF0000"/>
          <w:sz w:val="22"/>
          <w:szCs w:val="22"/>
          <w:lang w:eastAsia="sk-SK"/>
        </w:rPr>
        <w:drawing>
          <wp:anchor distT="0" distB="0" distL="114300" distR="114300" simplePos="0" relativeHeight="251671552" behindDoc="1" locked="0" layoutInCell="1" allowOverlap="1">
            <wp:simplePos x="0" y="0"/>
            <wp:positionH relativeFrom="column">
              <wp:posOffset>2881630</wp:posOffset>
            </wp:positionH>
            <wp:positionV relativeFrom="paragraph">
              <wp:posOffset>173215</wp:posOffset>
            </wp:positionV>
            <wp:extent cx="2742337" cy="2004200"/>
            <wp:effectExtent l="0" t="0" r="1270" b="0"/>
            <wp:wrapNone/>
            <wp:docPr id="3" name="Obrázok 3" descr="Y:\Fotky\2017\Výročná správa\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Y:\Fotky\2017\Výročná správa\3.jpg"/>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6779" b="9117"/>
                    <a:stretch/>
                  </pic:blipFill>
                  <pic:spPr bwMode="auto">
                    <a:xfrm>
                      <a:off x="0" y="0"/>
                      <a:ext cx="2745955" cy="2006844"/>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420F8A" w:rsidRDefault="00420F8A" w:rsidP="009356F7">
      <w:pPr>
        <w:pStyle w:val="Zkladntext21"/>
        <w:ind w:left="426"/>
        <w:rPr>
          <w:rFonts w:ascii="Arial" w:hAnsi="Arial" w:cs="Arial"/>
          <w:color w:val="FF0000"/>
          <w:sz w:val="22"/>
          <w:szCs w:val="22"/>
        </w:rPr>
      </w:pPr>
    </w:p>
    <w:p w:rsidR="00420F8A" w:rsidRDefault="00420F8A" w:rsidP="009356F7">
      <w:pPr>
        <w:pStyle w:val="Zkladntext21"/>
        <w:ind w:left="426"/>
        <w:rPr>
          <w:rFonts w:ascii="Arial" w:hAnsi="Arial" w:cs="Arial"/>
          <w:color w:val="FF0000"/>
          <w:sz w:val="22"/>
          <w:szCs w:val="22"/>
        </w:rPr>
      </w:pPr>
    </w:p>
    <w:p w:rsidR="00420F8A" w:rsidRDefault="00420F8A" w:rsidP="009356F7">
      <w:pPr>
        <w:pStyle w:val="Zkladntext21"/>
        <w:ind w:left="426"/>
        <w:rPr>
          <w:rFonts w:ascii="Arial" w:hAnsi="Arial" w:cs="Arial"/>
          <w:color w:val="FF0000"/>
          <w:sz w:val="22"/>
          <w:szCs w:val="22"/>
        </w:rPr>
      </w:pPr>
    </w:p>
    <w:p w:rsidR="00420F8A" w:rsidRDefault="00420F8A" w:rsidP="009356F7">
      <w:pPr>
        <w:pStyle w:val="Zkladntext21"/>
        <w:ind w:left="426"/>
        <w:rPr>
          <w:rFonts w:ascii="Arial" w:hAnsi="Arial" w:cs="Arial"/>
          <w:color w:val="FF0000"/>
          <w:sz w:val="22"/>
          <w:szCs w:val="22"/>
        </w:rPr>
      </w:pPr>
    </w:p>
    <w:p w:rsidR="00420F8A" w:rsidRDefault="00420F8A" w:rsidP="009356F7">
      <w:pPr>
        <w:pStyle w:val="Zkladntext21"/>
        <w:ind w:left="426"/>
        <w:rPr>
          <w:rFonts w:ascii="Arial" w:hAnsi="Arial" w:cs="Arial"/>
          <w:color w:val="FF0000"/>
          <w:sz w:val="22"/>
          <w:szCs w:val="22"/>
        </w:rPr>
      </w:pPr>
    </w:p>
    <w:p w:rsidR="00420F8A" w:rsidRDefault="00420F8A" w:rsidP="009356F7">
      <w:pPr>
        <w:pStyle w:val="Zkladntext21"/>
        <w:ind w:left="426"/>
        <w:rPr>
          <w:rFonts w:ascii="Arial" w:hAnsi="Arial" w:cs="Arial"/>
          <w:color w:val="FF0000"/>
          <w:sz w:val="22"/>
          <w:szCs w:val="22"/>
        </w:rPr>
      </w:pPr>
    </w:p>
    <w:p w:rsidR="00420F8A" w:rsidRDefault="00420F8A" w:rsidP="009356F7">
      <w:pPr>
        <w:pStyle w:val="Zkladntext21"/>
        <w:ind w:left="426"/>
        <w:rPr>
          <w:rFonts w:ascii="Arial" w:hAnsi="Arial" w:cs="Arial"/>
          <w:color w:val="FF0000"/>
          <w:sz w:val="22"/>
          <w:szCs w:val="22"/>
        </w:rPr>
      </w:pPr>
    </w:p>
    <w:p w:rsidR="00420F8A" w:rsidRDefault="00420F8A" w:rsidP="009356F7">
      <w:pPr>
        <w:pStyle w:val="Zkladntext21"/>
        <w:ind w:left="426"/>
        <w:rPr>
          <w:rFonts w:ascii="Arial" w:hAnsi="Arial" w:cs="Arial"/>
          <w:color w:val="FF0000"/>
          <w:sz w:val="22"/>
          <w:szCs w:val="22"/>
        </w:rPr>
      </w:pPr>
    </w:p>
    <w:p w:rsidR="00420F8A" w:rsidRDefault="00420F8A" w:rsidP="009356F7">
      <w:pPr>
        <w:pStyle w:val="Zkladntext21"/>
        <w:ind w:left="426"/>
        <w:rPr>
          <w:rFonts w:ascii="Arial" w:hAnsi="Arial" w:cs="Arial"/>
          <w:color w:val="FF0000"/>
          <w:sz w:val="22"/>
          <w:szCs w:val="22"/>
        </w:rPr>
      </w:pPr>
    </w:p>
    <w:p w:rsidR="00420F8A" w:rsidRDefault="00420F8A" w:rsidP="009356F7">
      <w:pPr>
        <w:pStyle w:val="Zkladntext21"/>
        <w:ind w:left="426"/>
        <w:rPr>
          <w:rFonts w:ascii="Arial" w:hAnsi="Arial" w:cs="Arial"/>
          <w:color w:val="FF0000"/>
          <w:sz w:val="22"/>
          <w:szCs w:val="22"/>
        </w:rPr>
      </w:pPr>
    </w:p>
    <w:p w:rsidR="00BF2B50" w:rsidRPr="00577975" w:rsidRDefault="00132232" w:rsidP="009356F7">
      <w:pPr>
        <w:pStyle w:val="Zkladntext21"/>
        <w:ind w:left="426"/>
        <w:rPr>
          <w:rFonts w:ascii="Arial" w:hAnsi="Arial" w:cs="Arial"/>
          <w:color w:val="FF0000"/>
          <w:sz w:val="22"/>
          <w:szCs w:val="22"/>
        </w:rPr>
      </w:pPr>
      <w:r w:rsidRPr="0086608E">
        <w:rPr>
          <w:rFonts w:ascii="Arial" w:hAnsi="Arial" w:cs="Arial"/>
          <w:sz w:val="22"/>
          <w:szCs w:val="22"/>
        </w:rPr>
        <w:lastRenderedPageBreak/>
        <w:t xml:space="preserve">V roku 2017 sme s našimi obyvateľmi robili rôzne podujatia a aktivity. </w:t>
      </w:r>
      <w:r w:rsidR="00577975">
        <w:rPr>
          <w:rFonts w:ascii="Arial" w:hAnsi="Arial" w:cs="Arial"/>
          <w:sz w:val="22"/>
          <w:szCs w:val="22"/>
        </w:rPr>
        <w:t>O tých najvýznamnejších si dovolíme napísať zopár slov.</w:t>
      </w:r>
    </w:p>
    <w:p w:rsidR="00132232" w:rsidRPr="0086608E" w:rsidRDefault="00132232" w:rsidP="009356F7">
      <w:pPr>
        <w:pStyle w:val="Zkladntext21"/>
        <w:ind w:left="426"/>
        <w:rPr>
          <w:rFonts w:ascii="Arial" w:hAnsi="Arial" w:cs="Arial"/>
          <w:sz w:val="22"/>
          <w:szCs w:val="22"/>
        </w:rPr>
      </w:pPr>
    </w:p>
    <w:p w:rsidR="00132232" w:rsidRPr="0086608E" w:rsidRDefault="00132232" w:rsidP="009356F7">
      <w:pPr>
        <w:pStyle w:val="Zkladntext21"/>
        <w:ind w:left="426"/>
        <w:rPr>
          <w:rFonts w:ascii="Arial" w:hAnsi="Arial" w:cs="Arial"/>
          <w:sz w:val="22"/>
          <w:szCs w:val="22"/>
        </w:rPr>
      </w:pPr>
      <w:r w:rsidRPr="0086608E">
        <w:rPr>
          <w:rFonts w:ascii="Arial" w:hAnsi="Arial" w:cs="Arial"/>
          <w:sz w:val="22"/>
          <w:szCs w:val="22"/>
        </w:rPr>
        <w:t>Začínali sme dňom svätého Valentína. Nie je to síce tradičný slovenský zvyk, ale aby obyvatelia vedeli, že ich máme radi a myslíme na nich, každého sme obdarovali čokoládovým srdiečkom.</w:t>
      </w:r>
    </w:p>
    <w:p w:rsidR="00C04287" w:rsidRPr="0086608E" w:rsidRDefault="00C04287" w:rsidP="009356F7">
      <w:pPr>
        <w:pStyle w:val="Zkladntext21"/>
        <w:ind w:left="426"/>
        <w:rPr>
          <w:rFonts w:ascii="Arial" w:hAnsi="Arial" w:cs="Arial"/>
          <w:sz w:val="22"/>
          <w:szCs w:val="22"/>
        </w:rPr>
      </w:pPr>
    </w:p>
    <w:p w:rsidR="00FB729D" w:rsidRPr="0086608E" w:rsidRDefault="00C04287" w:rsidP="009356F7">
      <w:pPr>
        <w:pStyle w:val="Zkladntext21"/>
        <w:ind w:left="426"/>
        <w:rPr>
          <w:rFonts w:ascii="Arial" w:hAnsi="Arial" w:cs="Arial"/>
          <w:sz w:val="22"/>
          <w:szCs w:val="22"/>
        </w:rPr>
      </w:pPr>
      <w:r w:rsidRPr="0086608E">
        <w:rPr>
          <w:rFonts w:ascii="Arial" w:hAnsi="Arial" w:cs="Arial"/>
          <w:sz w:val="22"/>
          <w:szCs w:val="22"/>
        </w:rPr>
        <w:t xml:space="preserve">V marci nás čakalo vystúpenie folklórnej skupiny </w:t>
      </w:r>
      <w:proofErr w:type="spellStart"/>
      <w:r w:rsidRPr="0086608E">
        <w:rPr>
          <w:rFonts w:ascii="Arial" w:hAnsi="Arial" w:cs="Arial"/>
          <w:sz w:val="22"/>
          <w:szCs w:val="22"/>
        </w:rPr>
        <w:t>Gbelan</w:t>
      </w:r>
      <w:proofErr w:type="spellEnd"/>
      <w:r w:rsidRPr="0086608E">
        <w:rPr>
          <w:rFonts w:ascii="Arial" w:hAnsi="Arial" w:cs="Arial"/>
          <w:sz w:val="22"/>
          <w:szCs w:val="22"/>
        </w:rPr>
        <w:t>. Pri ich piesňach sme si zaspievali a</w:t>
      </w:r>
      <w:r w:rsidR="00FB729D" w:rsidRPr="0086608E">
        <w:rPr>
          <w:rFonts w:ascii="Arial" w:hAnsi="Arial" w:cs="Arial"/>
          <w:sz w:val="22"/>
          <w:szCs w:val="22"/>
        </w:rPr>
        <w:t xml:space="preserve"> zatancovali, </w:t>
      </w:r>
      <w:r w:rsidRPr="0086608E">
        <w:rPr>
          <w:rFonts w:ascii="Arial" w:hAnsi="Arial" w:cs="Arial"/>
          <w:sz w:val="22"/>
          <w:szCs w:val="22"/>
        </w:rPr>
        <w:t xml:space="preserve">nasledovalo pochovávanie basy. </w:t>
      </w:r>
      <w:r w:rsidR="00FB729D" w:rsidRPr="0086608E">
        <w:rPr>
          <w:rFonts w:ascii="Arial" w:hAnsi="Arial" w:cs="Arial"/>
          <w:sz w:val="22"/>
          <w:szCs w:val="22"/>
        </w:rPr>
        <w:t xml:space="preserve">Do tejto aktivity sa s radosťou zapojili aj zamestnanci, ktorí sa obliekli do rôznych masiek, niektorí sa obliekli v štýle </w:t>
      </w:r>
      <w:proofErr w:type="spellStart"/>
      <w:r w:rsidR="00FB729D" w:rsidRPr="0086608E">
        <w:rPr>
          <w:rFonts w:ascii="Arial" w:hAnsi="Arial" w:cs="Arial"/>
          <w:sz w:val="22"/>
          <w:szCs w:val="22"/>
        </w:rPr>
        <w:t>retro</w:t>
      </w:r>
      <w:proofErr w:type="spellEnd"/>
      <w:r w:rsidR="00FB729D" w:rsidRPr="0086608E">
        <w:rPr>
          <w:rFonts w:ascii="Arial" w:hAnsi="Arial" w:cs="Arial"/>
          <w:sz w:val="22"/>
          <w:szCs w:val="22"/>
        </w:rPr>
        <w:t>. Basu sme so smútočným sprievodom a veľkým plačom priviezli a potom sme sa s</w:t>
      </w:r>
      <w:r w:rsidR="0086608E" w:rsidRPr="0086608E">
        <w:rPr>
          <w:rFonts w:ascii="Arial" w:hAnsi="Arial" w:cs="Arial"/>
          <w:sz w:val="22"/>
          <w:szCs w:val="22"/>
        </w:rPr>
        <w:t> </w:t>
      </w:r>
      <w:r w:rsidR="00FB729D" w:rsidRPr="0086608E">
        <w:rPr>
          <w:rFonts w:ascii="Arial" w:hAnsi="Arial" w:cs="Arial"/>
          <w:sz w:val="22"/>
          <w:szCs w:val="22"/>
        </w:rPr>
        <w:t>ňou</w:t>
      </w:r>
      <w:r w:rsidR="0086608E" w:rsidRPr="0086608E">
        <w:rPr>
          <w:rFonts w:ascii="Arial" w:hAnsi="Arial" w:cs="Arial"/>
          <w:sz w:val="22"/>
          <w:szCs w:val="22"/>
        </w:rPr>
        <w:t xml:space="preserve"> smútočnými rečami a piesňami rozlúčili. Nechýbal spev, pán farár, rozprávač, miništrant a hlavne plačky. Basu sme veľmi oplakali, ale nič sa nedalo robiť, museli sme ju pochovať. Na jej počesť sme mali aj smútočnú hostinu – fánky a</w:t>
      </w:r>
      <w:r w:rsidR="008D2140">
        <w:rPr>
          <w:rFonts w:ascii="Arial" w:hAnsi="Arial" w:cs="Arial"/>
          <w:sz w:val="22"/>
          <w:szCs w:val="22"/>
        </w:rPr>
        <w:t> </w:t>
      </w:r>
      <w:r w:rsidR="0086608E" w:rsidRPr="0086608E">
        <w:rPr>
          <w:rFonts w:ascii="Arial" w:hAnsi="Arial" w:cs="Arial"/>
          <w:sz w:val="22"/>
          <w:szCs w:val="22"/>
        </w:rPr>
        <w:t>čaj</w:t>
      </w:r>
      <w:r w:rsidR="008D2140">
        <w:rPr>
          <w:rFonts w:ascii="Arial" w:hAnsi="Arial" w:cs="Arial"/>
          <w:sz w:val="22"/>
          <w:szCs w:val="22"/>
        </w:rPr>
        <w:t>.</w:t>
      </w:r>
      <w:r w:rsidR="0086608E" w:rsidRPr="0086608E">
        <w:rPr>
          <w:rFonts w:ascii="Arial" w:hAnsi="Arial" w:cs="Arial"/>
          <w:sz w:val="22"/>
          <w:szCs w:val="22"/>
        </w:rPr>
        <w:t xml:space="preserve"> Obyvatelia si tento jedinečný zážitok veľmi vychutnali, niektorí zažili pochovávanie basy prvýkrát.</w:t>
      </w:r>
    </w:p>
    <w:p w:rsidR="00FB729D" w:rsidRPr="0086608E" w:rsidRDefault="00FB729D" w:rsidP="009356F7">
      <w:pPr>
        <w:pStyle w:val="Zkladntext21"/>
        <w:ind w:left="426"/>
        <w:rPr>
          <w:rFonts w:ascii="Arial" w:hAnsi="Arial" w:cs="Arial"/>
          <w:sz w:val="22"/>
          <w:szCs w:val="22"/>
        </w:rPr>
      </w:pPr>
    </w:p>
    <w:p w:rsidR="00FB729D" w:rsidRDefault="00C751AF" w:rsidP="009356F7">
      <w:pPr>
        <w:pStyle w:val="Zkladntext21"/>
        <w:ind w:left="426"/>
        <w:rPr>
          <w:rFonts w:ascii="Arial" w:hAnsi="Arial" w:cs="Arial"/>
          <w:color w:val="FF0000"/>
          <w:sz w:val="22"/>
          <w:szCs w:val="22"/>
        </w:rPr>
      </w:pPr>
      <w:r w:rsidRPr="00C751AF">
        <w:rPr>
          <w:rFonts w:ascii="Arial" w:hAnsi="Arial" w:cs="Arial"/>
          <w:noProof/>
          <w:color w:val="FF0000"/>
          <w:sz w:val="22"/>
          <w:szCs w:val="22"/>
          <w:lang w:eastAsia="sk-SK"/>
        </w:rPr>
        <w:drawing>
          <wp:anchor distT="0" distB="0" distL="114300" distR="114300" simplePos="0" relativeHeight="251674624" behindDoc="1" locked="0" layoutInCell="1" allowOverlap="1">
            <wp:simplePos x="0" y="0"/>
            <wp:positionH relativeFrom="column">
              <wp:posOffset>957580</wp:posOffset>
            </wp:positionH>
            <wp:positionV relativeFrom="paragraph">
              <wp:posOffset>157480</wp:posOffset>
            </wp:positionV>
            <wp:extent cx="4009218" cy="2557780"/>
            <wp:effectExtent l="0" t="0" r="0" b="0"/>
            <wp:wrapTight wrapText="bothSides">
              <wp:wrapPolygon edited="0">
                <wp:start x="0" y="0"/>
                <wp:lineTo x="0" y="21396"/>
                <wp:lineTo x="21453" y="21396"/>
                <wp:lineTo x="21453" y="0"/>
                <wp:lineTo x="0" y="0"/>
              </wp:wrapPolygon>
            </wp:wrapTight>
            <wp:docPr id="8" name="Obrázok 8" descr="Y:\Fotky\2017\032017 Pochovávanie basy\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Y:\Fotky\2017\032017 Pochovávanie basy\1.jpg"/>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t="14895"/>
                    <a:stretch/>
                  </pic:blipFill>
                  <pic:spPr bwMode="auto">
                    <a:xfrm>
                      <a:off x="0" y="0"/>
                      <a:ext cx="4009218" cy="2557780"/>
                    </a:xfrm>
                    <a:prstGeom prst="rect">
                      <a:avLst/>
                    </a:prstGeom>
                    <a:noFill/>
                    <a:ln>
                      <a:noFill/>
                    </a:ln>
                    <a:extLst>
                      <a:ext uri="{53640926-AAD7-44D8-BBD7-CCE9431645EC}">
                        <a14:shadowObscured xmlns:a14="http://schemas.microsoft.com/office/drawing/2010/main"/>
                      </a:ext>
                    </a:extLst>
                  </pic:spPr>
                </pic:pic>
              </a:graphicData>
            </a:graphic>
          </wp:anchor>
        </w:drawing>
      </w:r>
    </w:p>
    <w:p w:rsidR="00FB729D" w:rsidRDefault="00FB729D" w:rsidP="009356F7">
      <w:pPr>
        <w:pStyle w:val="Zkladntext21"/>
        <w:ind w:left="426"/>
        <w:rPr>
          <w:rFonts w:ascii="Arial" w:hAnsi="Arial" w:cs="Arial"/>
          <w:color w:val="FF0000"/>
          <w:sz w:val="22"/>
          <w:szCs w:val="22"/>
        </w:rPr>
      </w:pPr>
    </w:p>
    <w:p w:rsidR="00FB729D" w:rsidRDefault="00FB729D" w:rsidP="009356F7">
      <w:pPr>
        <w:pStyle w:val="Zkladntext21"/>
        <w:ind w:left="426"/>
        <w:rPr>
          <w:rFonts w:ascii="Arial" w:hAnsi="Arial" w:cs="Arial"/>
          <w:color w:val="FF0000"/>
          <w:sz w:val="22"/>
          <w:szCs w:val="22"/>
        </w:rPr>
      </w:pPr>
    </w:p>
    <w:p w:rsidR="00FB729D" w:rsidRDefault="00FB729D" w:rsidP="009356F7">
      <w:pPr>
        <w:pStyle w:val="Zkladntext21"/>
        <w:ind w:left="426"/>
        <w:rPr>
          <w:rFonts w:ascii="Arial" w:hAnsi="Arial" w:cs="Arial"/>
          <w:color w:val="FF0000"/>
          <w:sz w:val="22"/>
          <w:szCs w:val="22"/>
        </w:rPr>
      </w:pPr>
    </w:p>
    <w:p w:rsidR="00C751AF" w:rsidRDefault="00C751AF" w:rsidP="009356F7">
      <w:pPr>
        <w:pStyle w:val="Zkladntext21"/>
        <w:ind w:left="426"/>
        <w:rPr>
          <w:rFonts w:ascii="Arial" w:hAnsi="Arial" w:cs="Arial"/>
          <w:color w:val="FF0000"/>
          <w:sz w:val="22"/>
          <w:szCs w:val="22"/>
        </w:rPr>
      </w:pPr>
    </w:p>
    <w:p w:rsidR="00C751AF" w:rsidRDefault="00C751AF" w:rsidP="009356F7">
      <w:pPr>
        <w:pStyle w:val="Zkladntext21"/>
        <w:ind w:left="426"/>
        <w:rPr>
          <w:rFonts w:ascii="Arial" w:hAnsi="Arial" w:cs="Arial"/>
          <w:color w:val="FF0000"/>
          <w:sz w:val="22"/>
          <w:szCs w:val="22"/>
        </w:rPr>
      </w:pPr>
    </w:p>
    <w:p w:rsidR="00FB729D" w:rsidRDefault="00FB729D" w:rsidP="009356F7">
      <w:pPr>
        <w:pStyle w:val="Zkladntext21"/>
        <w:ind w:left="426"/>
        <w:rPr>
          <w:rFonts w:ascii="Arial" w:hAnsi="Arial" w:cs="Arial"/>
          <w:color w:val="FF0000"/>
          <w:sz w:val="22"/>
          <w:szCs w:val="22"/>
        </w:rPr>
      </w:pPr>
    </w:p>
    <w:p w:rsidR="00FB729D" w:rsidRDefault="00C751AF" w:rsidP="009356F7">
      <w:pPr>
        <w:pStyle w:val="Zkladntext21"/>
        <w:ind w:left="426"/>
        <w:rPr>
          <w:rFonts w:ascii="Arial" w:hAnsi="Arial" w:cs="Arial"/>
          <w:color w:val="FF0000"/>
          <w:sz w:val="22"/>
          <w:szCs w:val="22"/>
        </w:rPr>
      </w:pPr>
      <w:r w:rsidRPr="00C751AF">
        <w:rPr>
          <w:rFonts w:ascii="Arial" w:hAnsi="Arial" w:cs="Arial"/>
          <w:noProof/>
          <w:color w:val="FF0000"/>
          <w:sz w:val="22"/>
          <w:szCs w:val="22"/>
          <w:lang w:eastAsia="sk-SK"/>
        </w:rPr>
        <w:drawing>
          <wp:anchor distT="0" distB="0" distL="114300" distR="114300" simplePos="0" relativeHeight="251675648" behindDoc="1" locked="0" layoutInCell="1" allowOverlap="1">
            <wp:simplePos x="0" y="0"/>
            <wp:positionH relativeFrom="column">
              <wp:posOffset>367390</wp:posOffset>
            </wp:positionH>
            <wp:positionV relativeFrom="paragraph">
              <wp:posOffset>1916430</wp:posOffset>
            </wp:positionV>
            <wp:extent cx="2533650" cy="1902095"/>
            <wp:effectExtent l="0" t="0" r="0" b="3175"/>
            <wp:wrapTight wrapText="bothSides">
              <wp:wrapPolygon edited="0">
                <wp:start x="0" y="0"/>
                <wp:lineTo x="0" y="21420"/>
                <wp:lineTo x="21438" y="21420"/>
                <wp:lineTo x="21438" y="0"/>
                <wp:lineTo x="0" y="0"/>
              </wp:wrapPolygon>
            </wp:wrapTight>
            <wp:docPr id="11" name="Obrázok 11" descr="Y:\Fotky\2017\032017 Pochovávanie basy\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Y:\Fotky\2017\032017 Pochovávanie basy\2.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33650" cy="1902095"/>
                    </a:xfrm>
                    <a:prstGeom prst="rect">
                      <a:avLst/>
                    </a:prstGeom>
                    <a:noFill/>
                    <a:ln>
                      <a:noFill/>
                    </a:ln>
                  </pic:spPr>
                </pic:pic>
              </a:graphicData>
            </a:graphic>
          </wp:anchor>
        </w:drawing>
      </w:r>
      <w:r w:rsidRPr="00C751AF">
        <w:rPr>
          <w:rFonts w:ascii="Arial" w:hAnsi="Arial" w:cs="Arial"/>
          <w:noProof/>
          <w:color w:val="FF0000"/>
          <w:sz w:val="22"/>
          <w:szCs w:val="22"/>
          <w:lang w:eastAsia="sk-SK"/>
        </w:rPr>
        <w:drawing>
          <wp:inline distT="0" distB="0" distL="0" distR="0" wp14:anchorId="256ED92A" wp14:editId="288DF262">
            <wp:extent cx="2550207" cy="1914525"/>
            <wp:effectExtent l="0" t="0" r="2540" b="0"/>
            <wp:docPr id="12" name="Obrázok 12" descr="Y:\Fotky\2017\032017 Pochovávanie basy\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Y:\Fotky\2017\032017 Pochovávanie basy\3.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556567" cy="1919300"/>
                    </a:xfrm>
                    <a:prstGeom prst="rect">
                      <a:avLst/>
                    </a:prstGeom>
                    <a:noFill/>
                    <a:ln>
                      <a:noFill/>
                    </a:ln>
                  </pic:spPr>
                </pic:pic>
              </a:graphicData>
            </a:graphic>
          </wp:inline>
        </w:drawing>
      </w:r>
    </w:p>
    <w:p w:rsidR="00FB729D" w:rsidRDefault="00FB729D" w:rsidP="009356F7">
      <w:pPr>
        <w:pStyle w:val="Zkladntext21"/>
        <w:ind w:left="426"/>
        <w:rPr>
          <w:rFonts w:ascii="Arial" w:hAnsi="Arial" w:cs="Arial"/>
          <w:color w:val="FF0000"/>
          <w:sz w:val="22"/>
          <w:szCs w:val="22"/>
        </w:rPr>
      </w:pPr>
    </w:p>
    <w:p w:rsidR="005B2DB9" w:rsidRDefault="005B2DB9" w:rsidP="009356F7">
      <w:pPr>
        <w:pStyle w:val="Zkladntext21"/>
        <w:ind w:left="426"/>
        <w:rPr>
          <w:rFonts w:ascii="Arial" w:hAnsi="Arial" w:cs="Arial"/>
          <w:color w:val="FF0000"/>
          <w:sz w:val="22"/>
          <w:szCs w:val="22"/>
        </w:rPr>
      </w:pPr>
    </w:p>
    <w:p w:rsidR="005B2DB9" w:rsidRPr="005B2DB9" w:rsidRDefault="005B2DB9" w:rsidP="009356F7">
      <w:pPr>
        <w:pStyle w:val="Zkladntext21"/>
        <w:ind w:left="426"/>
        <w:rPr>
          <w:rFonts w:ascii="Arial" w:hAnsi="Arial" w:cs="Arial"/>
          <w:sz w:val="22"/>
          <w:szCs w:val="22"/>
        </w:rPr>
      </w:pPr>
      <w:r w:rsidRPr="005B2DB9">
        <w:rPr>
          <w:rFonts w:ascii="Arial" w:hAnsi="Arial" w:cs="Arial"/>
          <w:sz w:val="22"/>
          <w:szCs w:val="22"/>
        </w:rPr>
        <w:t>V apríli sme sa s našimi obyvateľkami zúčastnili Prehliadky speváckych skupín zariadení pre seniorov, ktorá sa konala v kultúrnom dome v Skalici. Naše obyvateľky mali pripravené piesne</w:t>
      </w:r>
      <w:r w:rsidR="001B4F20">
        <w:rPr>
          <w:rFonts w:ascii="Arial" w:hAnsi="Arial" w:cs="Arial"/>
          <w:sz w:val="22"/>
          <w:szCs w:val="22"/>
        </w:rPr>
        <w:t>:</w:t>
      </w:r>
      <w:r w:rsidRPr="005B2DB9">
        <w:rPr>
          <w:rFonts w:ascii="Arial" w:hAnsi="Arial" w:cs="Arial"/>
          <w:sz w:val="22"/>
          <w:szCs w:val="22"/>
        </w:rPr>
        <w:t xml:space="preserve"> </w:t>
      </w:r>
      <w:r w:rsidR="001B4F20">
        <w:rPr>
          <w:rFonts w:ascii="Arial" w:hAnsi="Arial" w:cs="Arial"/>
          <w:sz w:val="22"/>
          <w:szCs w:val="22"/>
        </w:rPr>
        <w:t>„</w:t>
      </w:r>
      <w:r w:rsidRPr="005B2DB9">
        <w:rPr>
          <w:rFonts w:ascii="Arial" w:hAnsi="Arial" w:cs="Arial"/>
          <w:sz w:val="22"/>
          <w:szCs w:val="22"/>
        </w:rPr>
        <w:t xml:space="preserve">Ty hodiny </w:t>
      </w:r>
      <w:proofErr w:type="spellStart"/>
      <w:r w:rsidRPr="005B2DB9">
        <w:rPr>
          <w:rFonts w:ascii="Arial" w:hAnsi="Arial" w:cs="Arial"/>
          <w:sz w:val="22"/>
          <w:szCs w:val="22"/>
        </w:rPr>
        <w:t>gbelanské</w:t>
      </w:r>
      <w:proofErr w:type="spellEnd"/>
      <w:r w:rsidR="001B4F20">
        <w:rPr>
          <w:rFonts w:ascii="Arial" w:hAnsi="Arial" w:cs="Arial"/>
          <w:sz w:val="22"/>
          <w:szCs w:val="22"/>
        </w:rPr>
        <w:t>“</w:t>
      </w:r>
      <w:r w:rsidRPr="005B2DB9">
        <w:rPr>
          <w:rFonts w:ascii="Arial" w:hAnsi="Arial" w:cs="Arial"/>
          <w:sz w:val="22"/>
          <w:szCs w:val="22"/>
        </w:rPr>
        <w:t xml:space="preserve">, </w:t>
      </w:r>
      <w:r w:rsidR="001B4F20">
        <w:rPr>
          <w:rFonts w:ascii="Arial" w:hAnsi="Arial" w:cs="Arial"/>
          <w:sz w:val="22"/>
          <w:szCs w:val="22"/>
        </w:rPr>
        <w:t>„</w:t>
      </w:r>
      <w:r w:rsidRPr="005B2DB9">
        <w:rPr>
          <w:rFonts w:ascii="Arial" w:hAnsi="Arial" w:cs="Arial"/>
          <w:sz w:val="22"/>
          <w:szCs w:val="22"/>
        </w:rPr>
        <w:t>Kukučka z</w:t>
      </w:r>
      <w:r w:rsidR="001B4F20">
        <w:rPr>
          <w:rFonts w:ascii="Arial" w:hAnsi="Arial" w:cs="Arial"/>
          <w:sz w:val="22"/>
          <w:szCs w:val="22"/>
        </w:rPr>
        <w:t> </w:t>
      </w:r>
      <w:r w:rsidRPr="005B2DB9">
        <w:rPr>
          <w:rFonts w:ascii="Arial" w:hAnsi="Arial" w:cs="Arial"/>
          <w:sz w:val="22"/>
          <w:szCs w:val="22"/>
        </w:rPr>
        <w:t>buku</w:t>
      </w:r>
      <w:r w:rsidR="001B4F20">
        <w:rPr>
          <w:rFonts w:ascii="Arial" w:hAnsi="Arial" w:cs="Arial"/>
          <w:sz w:val="22"/>
          <w:szCs w:val="22"/>
        </w:rPr>
        <w:t>“</w:t>
      </w:r>
      <w:r w:rsidRPr="005B2DB9">
        <w:rPr>
          <w:rFonts w:ascii="Arial" w:hAnsi="Arial" w:cs="Arial"/>
          <w:sz w:val="22"/>
          <w:szCs w:val="22"/>
        </w:rPr>
        <w:t xml:space="preserve">, </w:t>
      </w:r>
      <w:r w:rsidR="001B4F20">
        <w:rPr>
          <w:rFonts w:ascii="Arial" w:hAnsi="Arial" w:cs="Arial"/>
          <w:sz w:val="22"/>
          <w:szCs w:val="22"/>
        </w:rPr>
        <w:t>„</w:t>
      </w:r>
      <w:r w:rsidRPr="005B2DB9">
        <w:rPr>
          <w:rFonts w:ascii="Arial" w:hAnsi="Arial" w:cs="Arial"/>
          <w:sz w:val="22"/>
          <w:szCs w:val="22"/>
        </w:rPr>
        <w:t>V richtárovej studni</w:t>
      </w:r>
      <w:r w:rsidR="001B4F20">
        <w:rPr>
          <w:rFonts w:ascii="Arial" w:hAnsi="Arial" w:cs="Arial"/>
          <w:sz w:val="22"/>
          <w:szCs w:val="22"/>
        </w:rPr>
        <w:t>“</w:t>
      </w:r>
      <w:r w:rsidRPr="005B2DB9">
        <w:rPr>
          <w:rFonts w:ascii="Arial" w:hAnsi="Arial" w:cs="Arial"/>
          <w:sz w:val="22"/>
          <w:szCs w:val="22"/>
        </w:rPr>
        <w:t xml:space="preserve"> a </w:t>
      </w:r>
      <w:r w:rsidR="001B4F20">
        <w:rPr>
          <w:rFonts w:ascii="Arial" w:hAnsi="Arial" w:cs="Arial"/>
          <w:sz w:val="22"/>
          <w:szCs w:val="22"/>
        </w:rPr>
        <w:t>„</w:t>
      </w:r>
      <w:r w:rsidRPr="005B2DB9">
        <w:rPr>
          <w:rFonts w:ascii="Arial" w:hAnsi="Arial" w:cs="Arial"/>
          <w:sz w:val="22"/>
          <w:szCs w:val="22"/>
        </w:rPr>
        <w:t>V záhradôčke pod okienkom</w:t>
      </w:r>
      <w:r w:rsidR="001B4F20">
        <w:rPr>
          <w:rFonts w:ascii="Arial" w:hAnsi="Arial" w:cs="Arial"/>
          <w:sz w:val="22"/>
          <w:szCs w:val="22"/>
        </w:rPr>
        <w:t>“</w:t>
      </w:r>
      <w:r w:rsidRPr="005B2DB9">
        <w:rPr>
          <w:rFonts w:ascii="Arial" w:hAnsi="Arial" w:cs="Arial"/>
          <w:sz w:val="22"/>
          <w:szCs w:val="22"/>
        </w:rPr>
        <w:t>. Na heligónke ich sprevádzal pán Stanislav Martinkovič.</w:t>
      </w:r>
    </w:p>
    <w:p w:rsidR="005B2DB9" w:rsidRPr="005B2DB9" w:rsidRDefault="005B2DB9" w:rsidP="009356F7">
      <w:pPr>
        <w:pStyle w:val="Zkladntext21"/>
        <w:ind w:left="426"/>
        <w:rPr>
          <w:rFonts w:ascii="Arial" w:hAnsi="Arial" w:cs="Arial"/>
          <w:sz w:val="22"/>
          <w:szCs w:val="22"/>
        </w:rPr>
      </w:pPr>
    </w:p>
    <w:p w:rsidR="005B2DB9" w:rsidRPr="005B2DB9" w:rsidRDefault="005B2DB9" w:rsidP="009356F7">
      <w:pPr>
        <w:pStyle w:val="Zkladntext21"/>
        <w:ind w:left="426"/>
        <w:rPr>
          <w:rFonts w:ascii="Arial" w:hAnsi="Arial" w:cs="Arial"/>
          <w:sz w:val="22"/>
          <w:szCs w:val="22"/>
        </w:rPr>
      </w:pPr>
      <w:r w:rsidRPr="005B2DB9">
        <w:rPr>
          <w:rFonts w:ascii="Arial" w:hAnsi="Arial" w:cs="Arial"/>
          <w:sz w:val="22"/>
          <w:szCs w:val="22"/>
        </w:rPr>
        <w:lastRenderedPageBreak/>
        <w:t xml:space="preserve">V prvý májový týždeň nás tradične v areáli budovy </w:t>
      </w:r>
      <w:proofErr w:type="spellStart"/>
      <w:r w:rsidRPr="005B2DB9">
        <w:rPr>
          <w:rFonts w:ascii="Arial" w:hAnsi="Arial" w:cs="Arial"/>
          <w:sz w:val="22"/>
          <w:szCs w:val="22"/>
        </w:rPr>
        <w:t>Hudecova</w:t>
      </w:r>
      <w:proofErr w:type="spellEnd"/>
      <w:r w:rsidRPr="005B2DB9">
        <w:rPr>
          <w:rFonts w:ascii="Arial" w:hAnsi="Arial" w:cs="Arial"/>
          <w:sz w:val="22"/>
          <w:szCs w:val="22"/>
        </w:rPr>
        <w:t xml:space="preserve"> čakalo stavanie mája. Už v dopoludňajších hodinách naše obyvateľky pripravovali ozdoby na máju – rôzne stuhy a krásny veniec. Podujatie sme začali zdobením mája, nasledoval spev a tanec za hudobného sprievodu pána Jána </w:t>
      </w:r>
      <w:proofErr w:type="spellStart"/>
      <w:r w:rsidRPr="005B2DB9">
        <w:rPr>
          <w:rFonts w:ascii="Arial" w:hAnsi="Arial" w:cs="Arial"/>
          <w:sz w:val="22"/>
          <w:szCs w:val="22"/>
        </w:rPr>
        <w:t>Bolebrucha</w:t>
      </w:r>
      <w:proofErr w:type="spellEnd"/>
      <w:r w:rsidRPr="005B2DB9">
        <w:rPr>
          <w:rFonts w:ascii="Arial" w:hAnsi="Arial" w:cs="Arial"/>
          <w:sz w:val="22"/>
          <w:szCs w:val="22"/>
        </w:rPr>
        <w:t>. S pomocou zamestnancov Mesta Gbely, našich obyvateľov a personálu sme máju postavili. Podujatie bolo spoje</w:t>
      </w:r>
      <w:r w:rsidR="008D2140">
        <w:rPr>
          <w:rFonts w:ascii="Arial" w:hAnsi="Arial" w:cs="Arial"/>
          <w:sz w:val="22"/>
          <w:szCs w:val="22"/>
        </w:rPr>
        <w:t>né so súťažou v minigolfe, ktorá</w:t>
      </w:r>
      <w:r w:rsidRPr="005B2DB9">
        <w:rPr>
          <w:rFonts w:ascii="Arial" w:hAnsi="Arial" w:cs="Arial"/>
          <w:sz w:val="22"/>
          <w:szCs w:val="22"/>
        </w:rPr>
        <w:t xml:space="preserve"> je u našich obyvateľov veľmi obľúbená a súťažou v </w:t>
      </w:r>
      <w:proofErr w:type="spellStart"/>
      <w:r w:rsidRPr="005B2DB9">
        <w:rPr>
          <w:rFonts w:ascii="Arial" w:hAnsi="Arial" w:cs="Arial"/>
          <w:sz w:val="22"/>
          <w:szCs w:val="22"/>
        </w:rPr>
        <w:t>petangu</w:t>
      </w:r>
      <w:proofErr w:type="spellEnd"/>
      <w:r w:rsidRPr="005B2DB9">
        <w:rPr>
          <w:rFonts w:ascii="Arial" w:hAnsi="Arial" w:cs="Arial"/>
          <w:sz w:val="22"/>
          <w:szCs w:val="22"/>
        </w:rPr>
        <w:t>. Najúspešnejší súťažiaci dostali sladkú odmenu.</w:t>
      </w:r>
    </w:p>
    <w:p w:rsidR="00C751AF" w:rsidRDefault="00C751AF" w:rsidP="009356F7">
      <w:pPr>
        <w:pStyle w:val="Zkladntext21"/>
        <w:ind w:left="426"/>
        <w:rPr>
          <w:rFonts w:ascii="Arial" w:hAnsi="Arial" w:cs="Arial"/>
          <w:color w:val="FF0000"/>
          <w:sz w:val="22"/>
          <w:szCs w:val="22"/>
        </w:rPr>
      </w:pPr>
    </w:p>
    <w:p w:rsidR="005B2DB9" w:rsidRDefault="005B2DB9" w:rsidP="009356F7">
      <w:pPr>
        <w:pStyle w:val="Zkladntext21"/>
        <w:ind w:left="426"/>
        <w:rPr>
          <w:rFonts w:ascii="Arial" w:hAnsi="Arial" w:cs="Arial"/>
          <w:sz w:val="22"/>
          <w:szCs w:val="22"/>
        </w:rPr>
      </w:pPr>
      <w:r w:rsidRPr="005B2DB9">
        <w:rPr>
          <w:rFonts w:ascii="Arial" w:hAnsi="Arial" w:cs="Arial"/>
          <w:sz w:val="22"/>
          <w:szCs w:val="22"/>
        </w:rPr>
        <w:t xml:space="preserve">Každý rok sa druhá májová nedeľa nesie v znamení osláv všetkých mamičiek. Pri tejto príležitosti k nám zavítali členovia speváckeho súboru Senior. Pod taktovkou pána Pavla Nemca zaznelo veľa krásnych piesní doplnených recitáciou básní. "Kytička" piesní a básní potešila naše srdcia a vyčarila úsmev na tvári. </w:t>
      </w:r>
    </w:p>
    <w:p w:rsidR="005B2DB9" w:rsidRDefault="005B2DB9" w:rsidP="009356F7">
      <w:pPr>
        <w:pStyle w:val="Zkladntext21"/>
        <w:ind w:left="426"/>
        <w:rPr>
          <w:rFonts w:ascii="Arial" w:hAnsi="Arial" w:cs="Arial"/>
          <w:sz w:val="22"/>
          <w:szCs w:val="22"/>
        </w:rPr>
      </w:pPr>
    </w:p>
    <w:p w:rsidR="005B2DB9" w:rsidRPr="006A6A0E" w:rsidRDefault="005B2DB9" w:rsidP="009356F7">
      <w:pPr>
        <w:pStyle w:val="Zkladntext21"/>
        <w:ind w:left="426"/>
        <w:rPr>
          <w:rFonts w:ascii="Arial" w:hAnsi="Arial" w:cs="Arial"/>
          <w:sz w:val="22"/>
          <w:szCs w:val="22"/>
        </w:rPr>
      </w:pPr>
      <w:r w:rsidRPr="006A6A0E">
        <w:rPr>
          <w:rFonts w:ascii="Arial" w:hAnsi="Arial" w:cs="Arial"/>
          <w:sz w:val="22"/>
          <w:szCs w:val="22"/>
        </w:rPr>
        <w:t>Tak, ako už býva tradičným zvykom, v mesiaci jún sme sa s našimi obyvateľmi vybrali na Turičnú púť seniorov a chorých do Národnej svätyne baziliky sedembolestnej panny Márie v Šaštíne – Strážach. Hlavným celebrantom bol Mons. František Rábek</w:t>
      </w:r>
      <w:r w:rsidR="006A6A0E" w:rsidRPr="006A6A0E">
        <w:rPr>
          <w:rFonts w:ascii="Arial" w:hAnsi="Arial" w:cs="Arial"/>
          <w:sz w:val="22"/>
          <w:szCs w:val="22"/>
        </w:rPr>
        <w:t>,</w:t>
      </w:r>
      <w:r w:rsidRPr="006A6A0E">
        <w:rPr>
          <w:rFonts w:ascii="Arial" w:hAnsi="Arial" w:cs="Arial"/>
          <w:sz w:val="22"/>
          <w:szCs w:val="22"/>
        </w:rPr>
        <w:t xml:space="preserve"> vojenský biskup</w:t>
      </w:r>
      <w:r w:rsidR="006A6A0E" w:rsidRPr="006A6A0E">
        <w:rPr>
          <w:rFonts w:ascii="Arial" w:hAnsi="Arial" w:cs="Arial"/>
          <w:sz w:val="22"/>
          <w:szCs w:val="22"/>
        </w:rPr>
        <w:t>,</w:t>
      </w:r>
      <w:r w:rsidRPr="006A6A0E">
        <w:rPr>
          <w:rFonts w:ascii="Arial" w:hAnsi="Arial" w:cs="Arial"/>
          <w:sz w:val="22"/>
          <w:szCs w:val="22"/>
        </w:rPr>
        <w:t xml:space="preserve"> </w:t>
      </w:r>
      <w:r w:rsidR="006A6A0E" w:rsidRPr="006A6A0E">
        <w:rPr>
          <w:rFonts w:ascii="Arial" w:hAnsi="Arial" w:cs="Arial"/>
          <w:sz w:val="22"/>
          <w:szCs w:val="22"/>
        </w:rPr>
        <w:t>ktorý sa v</w:t>
      </w:r>
      <w:r w:rsidRPr="006A6A0E">
        <w:rPr>
          <w:rFonts w:ascii="Arial" w:hAnsi="Arial" w:cs="Arial"/>
          <w:sz w:val="22"/>
          <w:szCs w:val="22"/>
        </w:rPr>
        <w:t xml:space="preserve">o svojej kázni prihovoril chorým a seniorom </w:t>
      </w:r>
      <w:r w:rsidR="006A6A0E" w:rsidRPr="006A6A0E">
        <w:rPr>
          <w:rFonts w:ascii="Arial" w:hAnsi="Arial" w:cs="Arial"/>
          <w:sz w:val="22"/>
          <w:szCs w:val="22"/>
        </w:rPr>
        <w:t xml:space="preserve">povzbudzujúcimi </w:t>
      </w:r>
      <w:r w:rsidRPr="006A6A0E">
        <w:rPr>
          <w:rFonts w:ascii="Arial" w:hAnsi="Arial" w:cs="Arial"/>
          <w:sz w:val="22"/>
          <w:szCs w:val="22"/>
        </w:rPr>
        <w:t>slovami.</w:t>
      </w:r>
      <w:r w:rsidR="006A6A0E" w:rsidRPr="006A6A0E">
        <w:rPr>
          <w:rFonts w:ascii="Arial" w:hAnsi="Arial" w:cs="Arial"/>
          <w:sz w:val="22"/>
          <w:szCs w:val="22"/>
        </w:rPr>
        <w:t xml:space="preserve"> </w:t>
      </w:r>
    </w:p>
    <w:p w:rsidR="006A6A0E" w:rsidRDefault="006A6A0E" w:rsidP="009356F7">
      <w:pPr>
        <w:pStyle w:val="Zkladntext21"/>
        <w:ind w:left="426"/>
        <w:rPr>
          <w:rFonts w:ascii="Arial" w:hAnsi="Arial" w:cs="Arial"/>
          <w:color w:val="333333"/>
          <w:sz w:val="22"/>
          <w:szCs w:val="22"/>
        </w:rPr>
      </w:pPr>
    </w:p>
    <w:p w:rsidR="005B2DB9" w:rsidRDefault="006A6A0E" w:rsidP="009356F7">
      <w:pPr>
        <w:pStyle w:val="Zkladntext21"/>
        <w:ind w:left="426"/>
        <w:rPr>
          <w:rFonts w:ascii="Arial" w:hAnsi="Arial" w:cs="Arial"/>
          <w:sz w:val="22"/>
          <w:szCs w:val="22"/>
        </w:rPr>
      </w:pPr>
      <w:r>
        <w:rPr>
          <w:rFonts w:ascii="Arial" w:hAnsi="Arial" w:cs="Arial"/>
          <w:sz w:val="22"/>
          <w:szCs w:val="22"/>
        </w:rPr>
        <w:t xml:space="preserve">V júni sme si s našimi obyvateľmi urobili výlet do Adamova. </w:t>
      </w:r>
      <w:r w:rsidRPr="006A6A0E">
        <w:rPr>
          <w:rFonts w:ascii="Arial" w:hAnsi="Arial" w:cs="Arial"/>
          <w:sz w:val="22"/>
          <w:szCs w:val="22"/>
        </w:rPr>
        <w:t xml:space="preserve">Počasie nám prialo, bol krásny slnečný deň. Na malom posedení v krásnom prostredí Adamovských jazier sme medzi nami privítali pána primátora Ing. Jozefa </w:t>
      </w:r>
      <w:proofErr w:type="spellStart"/>
      <w:r w:rsidRPr="006A6A0E">
        <w:rPr>
          <w:rFonts w:ascii="Arial" w:hAnsi="Arial" w:cs="Arial"/>
          <w:sz w:val="22"/>
          <w:szCs w:val="22"/>
        </w:rPr>
        <w:t>Hazlingera</w:t>
      </w:r>
      <w:proofErr w:type="spellEnd"/>
      <w:r w:rsidRPr="006A6A0E">
        <w:rPr>
          <w:rFonts w:ascii="Arial" w:hAnsi="Arial" w:cs="Arial"/>
          <w:sz w:val="22"/>
          <w:szCs w:val="22"/>
        </w:rPr>
        <w:t xml:space="preserve">, pani prednostku Ing. Natašu </w:t>
      </w:r>
      <w:proofErr w:type="spellStart"/>
      <w:r w:rsidRPr="006A6A0E">
        <w:rPr>
          <w:rFonts w:ascii="Arial" w:hAnsi="Arial" w:cs="Arial"/>
          <w:sz w:val="22"/>
          <w:szCs w:val="22"/>
        </w:rPr>
        <w:t>Londarevovú</w:t>
      </w:r>
      <w:proofErr w:type="spellEnd"/>
      <w:r w:rsidRPr="006A6A0E">
        <w:rPr>
          <w:rFonts w:ascii="Arial" w:hAnsi="Arial" w:cs="Arial"/>
          <w:sz w:val="22"/>
          <w:szCs w:val="22"/>
        </w:rPr>
        <w:t xml:space="preserve">, predsedníčku základnej organizácie Jednoty dôchodcov Gbely pani Milicu </w:t>
      </w:r>
      <w:proofErr w:type="spellStart"/>
      <w:r w:rsidRPr="006A6A0E">
        <w:rPr>
          <w:rFonts w:ascii="Arial" w:hAnsi="Arial" w:cs="Arial"/>
          <w:sz w:val="22"/>
          <w:szCs w:val="22"/>
        </w:rPr>
        <w:t>Ondrúškovú</w:t>
      </w:r>
      <w:proofErr w:type="spellEnd"/>
      <w:r w:rsidRPr="006A6A0E">
        <w:rPr>
          <w:rFonts w:ascii="Arial" w:hAnsi="Arial" w:cs="Arial"/>
          <w:sz w:val="22"/>
          <w:szCs w:val="22"/>
        </w:rPr>
        <w:t xml:space="preserve"> a hostí z partnerských zariadení - z Domova Barborka Unín, zo zariadenia Nezábudka Kúty, z Domu seniorov Brodské a v neposlednom rade z Domova MUDr. </w:t>
      </w:r>
      <w:proofErr w:type="spellStart"/>
      <w:r w:rsidRPr="006A6A0E">
        <w:rPr>
          <w:rFonts w:ascii="Arial" w:hAnsi="Arial" w:cs="Arial"/>
          <w:sz w:val="22"/>
          <w:szCs w:val="22"/>
        </w:rPr>
        <w:t>Dallosa</w:t>
      </w:r>
      <w:proofErr w:type="spellEnd"/>
      <w:r w:rsidRPr="006A6A0E">
        <w:rPr>
          <w:rFonts w:ascii="Arial" w:hAnsi="Arial" w:cs="Arial"/>
          <w:sz w:val="22"/>
          <w:szCs w:val="22"/>
        </w:rPr>
        <w:t xml:space="preserve"> z Moravského Svätého Jána. Adamovské jazerá sú rekreačnou lokalitou mesta Gbely a keďže naše zariadenie sídli v Gbeloch, každoročne organizujeme výlet do tejto rekreačnej oblasti. Pre niektorých z našich obyvateľov bol tento výlet prvou návštevou Adamovských jazier, pre iných bola táto návšteva spomienkou na mladé časy, keď sa nechodilo do Adamova, ale po gbelsky „na lúky“. V krásnej prírodnej scenérii sme sa stretli, aby sme príjemne strávili čas s priateľmi a nabrali novú energiu do ďalších dní. Súčasťou podujatia bolo vystúpenie našich obyvateliek s pásmom piesní a vtipov. O šikovnosti svojich rúk sa mohli naši obyvatelia a aj hostia presvedčiť pri hre v </w:t>
      </w:r>
      <w:proofErr w:type="spellStart"/>
      <w:r w:rsidRPr="006A6A0E">
        <w:rPr>
          <w:rFonts w:ascii="Arial" w:hAnsi="Arial" w:cs="Arial"/>
          <w:sz w:val="22"/>
          <w:szCs w:val="22"/>
        </w:rPr>
        <w:t>petangu</w:t>
      </w:r>
      <w:proofErr w:type="spellEnd"/>
      <w:r w:rsidRPr="006A6A0E">
        <w:rPr>
          <w:rFonts w:ascii="Arial" w:hAnsi="Arial" w:cs="Arial"/>
          <w:sz w:val="22"/>
          <w:szCs w:val="22"/>
        </w:rPr>
        <w:t xml:space="preserve"> a hre v kolky, nechýbal chutný obed, koláč, kávička a ani zmrzlinové osvieženie. </w:t>
      </w:r>
    </w:p>
    <w:p w:rsidR="00577975" w:rsidRDefault="00577975" w:rsidP="009356F7">
      <w:pPr>
        <w:pStyle w:val="Zkladntext21"/>
        <w:ind w:left="426"/>
        <w:rPr>
          <w:rFonts w:ascii="Arial" w:hAnsi="Arial" w:cs="Arial"/>
          <w:sz w:val="22"/>
          <w:szCs w:val="22"/>
        </w:rPr>
      </w:pPr>
    </w:p>
    <w:p w:rsidR="006A6A0E" w:rsidRDefault="008546A8" w:rsidP="009356F7">
      <w:pPr>
        <w:pStyle w:val="Zkladntext21"/>
        <w:ind w:left="426"/>
        <w:rPr>
          <w:rFonts w:ascii="Arial" w:hAnsi="Arial" w:cs="Arial"/>
          <w:sz w:val="22"/>
          <w:szCs w:val="22"/>
        </w:rPr>
      </w:pPr>
      <w:r w:rsidRPr="008546A8">
        <w:rPr>
          <w:rFonts w:ascii="Arial" w:hAnsi="Arial" w:cs="Arial"/>
          <w:noProof/>
          <w:sz w:val="22"/>
          <w:szCs w:val="22"/>
          <w:lang w:eastAsia="sk-SK"/>
        </w:rPr>
        <w:drawing>
          <wp:anchor distT="0" distB="0" distL="114300" distR="114300" simplePos="0" relativeHeight="251676672" behindDoc="1" locked="0" layoutInCell="1" allowOverlap="1">
            <wp:simplePos x="0" y="0"/>
            <wp:positionH relativeFrom="column">
              <wp:posOffset>2595880</wp:posOffset>
            </wp:positionH>
            <wp:positionV relativeFrom="paragraph">
              <wp:posOffset>163830</wp:posOffset>
            </wp:positionV>
            <wp:extent cx="3048000" cy="2062480"/>
            <wp:effectExtent l="0" t="0" r="0" b="0"/>
            <wp:wrapTight wrapText="bothSides">
              <wp:wrapPolygon edited="0">
                <wp:start x="0" y="0"/>
                <wp:lineTo x="0" y="21347"/>
                <wp:lineTo x="21465" y="21347"/>
                <wp:lineTo x="21465" y="0"/>
                <wp:lineTo x="0" y="0"/>
              </wp:wrapPolygon>
            </wp:wrapTight>
            <wp:docPr id="14" name="Obrázok 14" descr="Y:\Fotky\2017\062017 Adamov\Zverejnenie\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Y:\Fotky\2017\062017 Adamov\Zverejnenie\9.jpg"/>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5787" r="11108"/>
                    <a:stretch/>
                  </pic:blipFill>
                  <pic:spPr bwMode="auto">
                    <a:xfrm>
                      <a:off x="0" y="0"/>
                      <a:ext cx="3048000" cy="20624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8546A8">
        <w:rPr>
          <w:rFonts w:ascii="Arial" w:hAnsi="Arial" w:cs="Arial"/>
          <w:noProof/>
          <w:sz w:val="22"/>
          <w:szCs w:val="22"/>
          <w:lang w:eastAsia="sk-SK"/>
        </w:rPr>
        <w:drawing>
          <wp:anchor distT="0" distB="0" distL="114300" distR="114300" simplePos="0" relativeHeight="251677696" behindDoc="1" locked="0" layoutInCell="1" allowOverlap="1">
            <wp:simplePos x="0" y="0"/>
            <wp:positionH relativeFrom="column">
              <wp:posOffset>262255</wp:posOffset>
            </wp:positionH>
            <wp:positionV relativeFrom="paragraph">
              <wp:posOffset>163830</wp:posOffset>
            </wp:positionV>
            <wp:extent cx="2171700" cy="2152650"/>
            <wp:effectExtent l="0" t="0" r="0" b="0"/>
            <wp:wrapTight wrapText="bothSides">
              <wp:wrapPolygon edited="0">
                <wp:start x="0" y="0"/>
                <wp:lineTo x="0" y="21027"/>
                <wp:lineTo x="21411" y="21027"/>
                <wp:lineTo x="21411" y="0"/>
                <wp:lineTo x="0" y="0"/>
              </wp:wrapPolygon>
            </wp:wrapTight>
            <wp:docPr id="13" name="Obrázok 13" descr="Y:\Fotky\2017\062017 Adamov\Zverejnenie\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Y:\Fotky\2017\062017 Adamov\Zverejnenie\6.jpg"/>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9623" t="3540" r="14713" b="-3540"/>
                    <a:stretch/>
                  </pic:blipFill>
                  <pic:spPr bwMode="auto">
                    <a:xfrm>
                      <a:off x="0" y="0"/>
                      <a:ext cx="2171700" cy="21526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p>
    <w:p w:rsidR="008546A8" w:rsidRDefault="008546A8" w:rsidP="009356F7">
      <w:pPr>
        <w:pStyle w:val="Zkladntext21"/>
        <w:ind w:left="426"/>
        <w:rPr>
          <w:rFonts w:ascii="Arial" w:hAnsi="Arial" w:cs="Arial"/>
          <w:sz w:val="22"/>
          <w:szCs w:val="22"/>
        </w:rPr>
      </w:pPr>
    </w:p>
    <w:p w:rsidR="00577975" w:rsidRDefault="00577975" w:rsidP="009356F7">
      <w:pPr>
        <w:pStyle w:val="Zkladntext21"/>
        <w:ind w:left="426"/>
        <w:rPr>
          <w:rFonts w:ascii="Arial" w:hAnsi="Arial" w:cs="Arial"/>
          <w:sz w:val="22"/>
          <w:szCs w:val="22"/>
        </w:rPr>
      </w:pPr>
    </w:p>
    <w:p w:rsidR="00577975" w:rsidRDefault="00577975" w:rsidP="009356F7">
      <w:pPr>
        <w:pStyle w:val="Zkladntext21"/>
        <w:ind w:left="426"/>
        <w:rPr>
          <w:rFonts w:ascii="Arial" w:hAnsi="Arial" w:cs="Arial"/>
          <w:sz w:val="22"/>
          <w:szCs w:val="22"/>
        </w:rPr>
      </w:pPr>
    </w:p>
    <w:p w:rsidR="00577975" w:rsidRDefault="00577975" w:rsidP="009356F7">
      <w:pPr>
        <w:pStyle w:val="Zkladntext21"/>
        <w:ind w:left="426"/>
        <w:rPr>
          <w:rFonts w:ascii="Arial" w:hAnsi="Arial" w:cs="Arial"/>
          <w:sz w:val="22"/>
          <w:szCs w:val="22"/>
        </w:rPr>
      </w:pPr>
    </w:p>
    <w:p w:rsidR="00577975" w:rsidRDefault="00577975" w:rsidP="009356F7">
      <w:pPr>
        <w:pStyle w:val="Zkladntext21"/>
        <w:ind w:left="426"/>
        <w:rPr>
          <w:rFonts w:ascii="Arial" w:hAnsi="Arial" w:cs="Arial"/>
          <w:sz w:val="22"/>
          <w:szCs w:val="22"/>
        </w:rPr>
      </w:pPr>
    </w:p>
    <w:p w:rsidR="00577975" w:rsidRDefault="00577975" w:rsidP="009356F7">
      <w:pPr>
        <w:pStyle w:val="Zkladntext21"/>
        <w:ind w:left="426"/>
        <w:rPr>
          <w:rFonts w:ascii="Arial" w:hAnsi="Arial" w:cs="Arial"/>
          <w:sz w:val="22"/>
          <w:szCs w:val="22"/>
        </w:rPr>
      </w:pPr>
    </w:p>
    <w:p w:rsidR="005B2DB9" w:rsidRDefault="008546A8" w:rsidP="009356F7">
      <w:pPr>
        <w:pStyle w:val="Zkladntext21"/>
        <w:ind w:left="426"/>
        <w:rPr>
          <w:rFonts w:ascii="Arial" w:hAnsi="Arial" w:cs="Arial"/>
          <w:sz w:val="22"/>
          <w:szCs w:val="22"/>
        </w:rPr>
      </w:pPr>
      <w:r>
        <w:rPr>
          <w:rFonts w:ascii="Arial" w:hAnsi="Arial" w:cs="Arial"/>
          <w:sz w:val="22"/>
          <w:szCs w:val="22"/>
        </w:rPr>
        <w:lastRenderedPageBreak/>
        <w:t>Na konci letných prázdnin</w:t>
      </w:r>
      <w:r w:rsidRPr="008546A8">
        <w:rPr>
          <w:rFonts w:ascii="Arial" w:hAnsi="Arial" w:cs="Arial"/>
          <w:sz w:val="22"/>
          <w:szCs w:val="22"/>
        </w:rPr>
        <w:t xml:space="preserve"> sme si urobili pekné posedenie pri hudbe v areáli budovy </w:t>
      </w:r>
      <w:proofErr w:type="spellStart"/>
      <w:r w:rsidRPr="008546A8">
        <w:rPr>
          <w:rFonts w:ascii="Arial" w:hAnsi="Arial" w:cs="Arial"/>
          <w:sz w:val="22"/>
          <w:szCs w:val="22"/>
        </w:rPr>
        <w:t>Hudecova</w:t>
      </w:r>
      <w:proofErr w:type="spellEnd"/>
      <w:r w:rsidRPr="008546A8">
        <w:rPr>
          <w:rFonts w:ascii="Arial" w:hAnsi="Arial" w:cs="Arial"/>
          <w:sz w:val="22"/>
          <w:szCs w:val="22"/>
        </w:rPr>
        <w:t>, ktoré sme si nazvali "Rozlúčka s letom", nakoľko nás čaka</w:t>
      </w:r>
      <w:r>
        <w:rPr>
          <w:rFonts w:ascii="Arial" w:hAnsi="Arial" w:cs="Arial"/>
          <w:sz w:val="22"/>
          <w:szCs w:val="22"/>
        </w:rPr>
        <w:t xml:space="preserve">li už </w:t>
      </w:r>
      <w:r w:rsidRPr="008546A8">
        <w:rPr>
          <w:rFonts w:ascii="Arial" w:hAnsi="Arial" w:cs="Arial"/>
          <w:sz w:val="22"/>
          <w:szCs w:val="22"/>
        </w:rPr>
        <w:t xml:space="preserve">chladnejšie dni. Posedenie sme si spríjemnili hraním hier minigolf a </w:t>
      </w:r>
      <w:proofErr w:type="spellStart"/>
      <w:r w:rsidRPr="008546A8">
        <w:rPr>
          <w:rFonts w:ascii="Arial" w:hAnsi="Arial" w:cs="Arial"/>
          <w:sz w:val="22"/>
          <w:szCs w:val="22"/>
        </w:rPr>
        <w:t>petang</w:t>
      </w:r>
      <w:proofErr w:type="spellEnd"/>
      <w:r w:rsidRPr="008546A8">
        <w:rPr>
          <w:rFonts w:ascii="Arial" w:hAnsi="Arial" w:cs="Arial"/>
          <w:sz w:val="22"/>
          <w:szCs w:val="22"/>
        </w:rPr>
        <w:t>,</w:t>
      </w:r>
      <w:r>
        <w:rPr>
          <w:rFonts w:ascii="Arial" w:hAnsi="Arial" w:cs="Arial"/>
          <w:sz w:val="22"/>
          <w:szCs w:val="22"/>
        </w:rPr>
        <w:t xml:space="preserve"> t</w:t>
      </w:r>
      <w:r w:rsidRPr="008546A8">
        <w:rPr>
          <w:rFonts w:ascii="Arial" w:hAnsi="Arial" w:cs="Arial"/>
          <w:sz w:val="22"/>
          <w:szCs w:val="22"/>
        </w:rPr>
        <w:t>aktiež sme vyskúšali novú hru - padák, ktorým sa rozvíja schopnosť spolupracovať, komunikačné schopnosti i koordinácia pohybov. Cieľom bolo pohybovať padákom tak, aby sa loptičky skotúľali do dier v padáku. Užili sme si pri tom veľa zábavy. Naše kuchárky nám pripravili chutné špekáčiky, do tanca a na po</w:t>
      </w:r>
      <w:r>
        <w:rPr>
          <w:rFonts w:ascii="Arial" w:hAnsi="Arial" w:cs="Arial"/>
          <w:sz w:val="22"/>
          <w:szCs w:val="22"/>
        </w:rPr>
        <w:t xml:space="preserve">čúvanie nám hral pán </w:t>
      </w:r>
      <w:proofErr w:type="spellStart"/>
      <w:r>
        <w:rPr>
          <w:rFonts w:ascii="Arial" w:hAnsi="Arial" w:cs="Arial"/>
          <w:sz w:val="22"/>
          <w:szCs w:val="22"/>
        </w:rPr>
        <w:t>Bolebruch</w:t>
      </w:r>
      <w:proofErr w:type="spellEnd"/>
      <w:r>
        <w:rPr>
          <w:rFonts w:ascii="Arial" w:hAnsi="Arial" w:cs="Arial"/>
          <w:sz w:val="22"/>
          <w:szCs w:val="22"/>
        </w:rPr>
        <w:t>.</w:t>
      </w:r>
    </w:p>
    <w:p w:rsidR="008546A8" w:rsidRDefault="00F0403A" w:rsidP="009356F7">
      <w:pPr>
        <w:pStyle w:val="Zkladntext21"/>
        <w:ind w:left="426"/>
        <w:rPr>
          <w:rFonts w:ascii="Arial" w:hAnsi="Arial" w:cs="Arial"/>
          <w:sz w:val="22"/>
          <w:szCs w:val="22"/>
        </w:rPr>
      </w:pPr>
      <w:r w:rsidRPr="00420F8A">
        <w:rPr>
          <w:rFonts w:ascii="Arial" w:hAnsi="Arial" w:cs="Arial"/>
          <w:noProof/>
          <w:color w:val="FF0000"/>
          <w:sz w:val="22"/>
          <w:szCs w:val="22"/>
          <w:lang w:eastAsia="sk-SK"/>
        </w:rPr>
        <w:drawing>
          <wp:anchor distT="0" distB="0" distL="114300" distR="114300" simplePos="0" relativeHeight="251672576" behindDoc="1" locked="0" layoutInCell="1" allowOverlap="1">
            <wp:simplePos x="0" y="0"/>
            <wp:positionH relativeFrom="column">
              <wp:posOffset>1157605</wp:posOffset>
            </wp:positionH>
            <wp:positionV relativeFrom="paragraph">
              <wp:posOffset>110490</wp:posOffset>
            </wp:positionV>
            <wp:extent cx="3728085" cy="3628390"/>
            <wp:effectExtent l="0" t="0" r="5715" b="0"/>
            <wp:wrapNone/>
            <wp:docPr id="5" name="Obrázok 5" descr="Y:\Fotky\2017\Výročná správa\IMG_20170914_1428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Y:\Fotky\2017\Výročná správa\IMG_20170914_142804.jpg"/>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t="9964" b="17039"/>
                    <a:stretch/>
                  </pic:blipFill>
                  <pic:spPr bwMode="auto">
                    <a:xfrm>
                      <a:off x="0" y="0"/>
                      <a:ext cx="3728085" cy="3628390"/>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rsidR="00F0403A" w:rsidRDefault="00F0403A" w:rsidP="009356F7">
      <w:pPr>
        <w:pStyle w:val="Zkladntext21"/>
        <w:ind w:left="426"/>
        <w:rPr>
          <w:rFonts w:ascii="Arial" w:hAnsi="Arial" w:cs="Arial"/>
          <w:sz w:val="22"/>
          <w:szCs w:val="22"/>
        </w:rPr>
      </w:pPr>
    </w:p>
    <w:p w:rsidR="00F0403A" w:rsidRDefault="00F0403A" w:rsidP="009356F7">
      <w:pPr>
        <w:pStyle w:val="Zkladntext21"/>
        <w:ind w:left="426"/>
        <w:rPr>
          <w:rFonts w:ascii="Arial" w:hAnsi="Arial" w:cs="Arial"/>
          <w:sz w:val="22"/>
          <w:szCs w:val="22"/>
        </w:rPr>
      </w:pPr>
    </w:p>
    <w:p w:rsidR="00F0403A" w:rsidRDefault="00F0403A" w:rsidP="009356F7">
      <w:pPr>
        <w:pStyle w:val="Zkladntext21"/>
        <w:ind w:left="426"/>
        <w:rPr>
          <w:rFonts w:ascii="Arial" w:hAnsi="Arial" w:cs="Arial"/>
          <w:sz w:val="22"/>
          <w:szCs w:val="22"/>
        </w:rPr>
      </w:pPr>
    </w:p>
    <w:p w:rsidR="00F0403A" w:rsidRDefault="00F0403A" w:rsidP="009356F7">
      <w:pPr>
        <w:pStyle w:val="Zkladntext21"/>
        <w:ind w:left="426"/>
        <w:rPr>
          <w:rFonts w:ascii="Arial" w:hAnsi="Arial" w:cs="Arial"/>
          <w:sz w:val="22"/>
          <w:szCs w:val="22"/>
        </w:rPr>
      </w:pPr>
    </w:p>
    <w:p w:rsidR="00F0403A" w:rsidRDefault="00F0403A" w:rsidP="009356F7">
      <w:pPr>
        <w:pStyle w:val="Zkladntext21"/>
        <w:ind w:left="426"/>
        <w:rPr>
          <w:rFonts w:ascii="Arial" w:hAnsi="Arial" w:cs="Arial"/>
          <w:sz w:val="22"/>
          <w:szCs w:val="22"/>
        </w:rPr>
      </w:pPr>
    </w:p>
    <w:p w:rsidR="00F0403A" w:rsidRDefault="00F0403A" w:rsidP="009356F7">
      <w:pPr>
        <w:pStyle w:val="Zkladntext21"/>
        <w:ind w:left="426"/>
        <w:rPr>
          <w:rFonts w:ascii="Arial" w:hAnsi="Arial" w:cs="Arial"/>
          <w:sz w:val="22"/>
          <w:szCs w:val="22"/>
        </w:rPr>
      </w:pPr>
    </w:p>
    <w:p w:rsidR="00F0403A" w:rsidRDefault="00F0403A" w:rsidP="009356F7">
      <w:pPr>
        <w:pStyle w:val="Zkladntext21"/>
        <w:ind w:left="426"/>
        <w:rPr>
          <w:rFonts w:ascii="Arial" w:hAnsi="Arial" w:cs="Arial"/>
          <w:sz w:val="22"/>
          <w:szCs w:val="22"/>
        </w:rPr>
      </w:pPr>
    </w:p>
    <w:p w:rsidR="00F0403A" w:rsidRDefault="00F0403A" w:rsidP="009356F7">
      <w:pPr>
        <w:pStyle w:val="Zkladntext21"/>
        <w:ind w:left="426"/>
        <w:rPr>
          <w:rFonts w:ascii="Arial" w:hAnsi="Arial" w:cs="Arial"/>
          <w:sz w:val="22"/>
          <w:szCs w:val="22"/>
        </w:rPr>
      </w:pPr>
    </w:p>
    <w:p w:rsidR="00F0403A" w:rsidRDefault="00F0403A" w:rsidP="009356F7">
      <w:pPr>
        <w:pStyle w:val="Zkladntext21"/>
        <w:ind w:left="426"/>
        <w:rPr>
          <w:rFonts w:ascii="Arial" w:hAnsi="Arial" w:cs="Arial"/>
          <w:sz w:val="22"/>
          <w:szCs w:val="22"/>
        </w:rPr>
      </w:pPr>
    </w:p>
    <w:p w:rsidR="00F0403A" w:rsidRDefault="00F0403A" w:rsidP="009356F7">
      <w:pPr>
        <w:pStyle w:val="Zkladntext21"/>
        <w:ind w:left="426"/>
        <w:rPr>
          <w:rFonts w:ascii="Arial" w:hAnsi="Arial" w:cs="Arial"/>
          <w:sz w:val="22"/>
          <w:szCs w:val="22"/>
        </w:rPr>
      </w:pPr>
    </w:p>
    <w:p w:rsidR="00F0403A" w:rsidRDefault="00F0403A" w:rsidP="009356F7">
      <w:pPr>
        <w:pStyle w:val="Zkladntext21"/>
        <w:ind w:left="426"/>
        <w:rPr>
          <w:rFonts w:ascii="Arial" w:hAnsi="Arial" w:cs="Arial"/>
          <w:sz w:val="22"/>
          <w:szCs w:val="22"/>
        </w:rPr>
      </w:pPr>
    </w:p>
    <w:p w:rsidR="00F0403A" w:rsidRDefault="00F0403A" w:rsidP="009356F7">
      <w:pPr>
        <w:pStyle w:val="Zkladntext21"/>
        <w:ind w:left="426"/>
        <w:rPr>
          <w:rFonts w:ascii="Arial" w:hAnsi="Arial" w:cs="Arial"/>
          <w:sz w:val="22"/>
          <w:szCs w:val="22"/>
        </w:rPr>
      </w:pPr>
    </w:p>
    <w:p w:rsidR="00F0403A" w:rsidRDefault="00F0403A" w:rsidP="009356F7">
      <w:pPr>
        <w:pStyle w:val="Zkladntext21"/>
        <w:ind w:left="426"/>
        <w:rPr>
          <w:rFonts w:ascii="Arial" w:hAnsi="Arial" w:cs="Arial"/>
          <w:sz w:val="22"/>
          <w:szCs w:val="22"/>
        </w:rPr>
      </w:pPr>
    </w:p>
    <w:p w:rsidR="00F0403A" w:rsidRDefault="00F0403A" w:rsidP="009356F7">
      <w:pPr>
        <w:pStyle w:val="Zkladntext21"/>
        <w:ind w:left="426"/>
        <w:rPr>
          <w:rFonts w:ascii="Arial" w:hAnsi="Arial" w:cs="Arial"/>
          <w:sz w:val="22"/>
          <w:szCs w:val="22"/>
        </w:rPr>
      </w:pPr>
    </w:p>
    <w:p w:rsidR="00F0403A" w:rsidRDefault="00F0403A" w:rsidP="009356F7">
      <w:pPr>
        <w:pStyle w:val="Zkladntext21"/>
        <w:ind w:left="426"/>
        <w:rPr>
          <w:rFonts w:ascii="Arial" w:hAnsi="Arial" w:cs="Arial"/>
          <w:sz w:val="22"/>
          <w:szCs w:val="22"/>
        </w:rPr>
      </w:pPr>
    </w:p>
    <w:p w:rsidR="00F0403A" w:rsidRDefault="00F0403A" w:rsidP="009356F7">
      <w:pPr>
        <w:pStyle w:val="Zkladntext21"/>
        <w:ind w:left="426"/>
        <w:rPr>
          <w:rFonts w:ascii="Arial" w:hAnsi="Arial" w:cs="Arial"/>
          <w:sz w:val="22"/>
          <w:szCs w:val="22"/>
        </w:rPr>
      </w:pPr>
    </w:p>
    <w:p w:rsidR="00F0403A" w:rsidRDefault="00F0403A" w:rsidP="009356F7">
      <w:pPr>
        <w:pStyle w:val="Zkladntext21"/>
        <w:ind w:left="426"/>
        <w:rPr>
          <w:rFonts w:ascii="Arial" w:hAnsi="Arial" w:cs="Arial"/>
          <w:sz w:val="22"/>
          <w:szCs w:val="22"/>
        </w:rPr>
      </w:pPr>
    </w:p>
    <w:p w:rsidR="00F0403A" w:rsidRDefault="00F0403A" w:rsidP="009356F7">
      <w:pPr>
        <w:pStyle w:val="Zkladntext21"/>
        <w:ind w:left="426"/>
        <w:rPr>
          <w:rFonts w:ascii="Arial" w:hAnsi="Arial" w:cs="Arial"/>
          <w:sz w:val="22"/>
          <w:szCs w:val="22"/>
        </w:rPr>
      </w:pPr>
    </w:p>
    <w:p w:rsidR="00F0403A" w:rsidRDefault="00F0403A" w:rsidP="009356F7">
      <w:pPr>
        <w:pStyle w:val="Zkladntext21"/>
        <w:ind w:left="426"/>
        <w:rPr>
          <w:rFonts w:ascii="Arial" w:hAnsi="Arial" w:cs="Arial"/>
          <w:sz w:val="22"/>
          <w:szCs w:val="22"/>
        </w:rPr>
      </w:pPr>
    </w:p>
    <w:p w:rsidR="00F0403A" w:rsidRDefault="00F0403A" w:rsidP="009356F7">
      <w:pPr>
        <w:pStyle w:val="Zkladntext21"/>
        <w:ind w:left="426"/>
        <w:rPr>
          <w:rFonts w:ascii="Arial" w:hAnsi="Arial" w:cs="Arial"/>
          <w:sz w:val="22"/>
          <w:szCs w:val="22"/>
        </w:rPr>
      </w:pPr>
    </w:p>
    <w:p w:rsidR="00F0403A" w:rsidRDefault="00F0403A" w:rsidP="009356F7">
      <w:pPr>
        <w:pStyle w:val="Zkladntext21"/>
        <w:ind w:left="426"/>
        <w:rPr>
          <w:rFonts w:ascii="Arial" w:hAnsi="Arial" w:cs="Arial"/>
          <w:sz w:val="22"/>
          <w:szCs w:val="22"/>
        </w:rPr>
      </w:pPr>
    </w:p>
    <w:p w:rsidR="00F0403A" w:rsidRDefault="00F0403A" w:rsidP="009356F7">
      <w:pPr>
        <w:pStyle w:val="Zkladntext21"/>
        <w:ind w:left="426"/>
        <w:rPr>
          <w:rFonts w:ascii="Arial" w:hAnsi="Arial" w:cs="Arial"/>
          <w:sz w:val="22"/>
          <w:szCs w:val="22"/>
        </w:rPr>
      </w:pPr>
    </w:p>
    <w:p w:rsidR="00F0403A" w:rsidRDefault="00F0403A" w:rsidP="009356F7">
      <w:pPr>
        <w:pStyle w:val="Zkladntext21"/>
        <w:ind w:left="426"/>
        <w:rPr>
          <w:rFonts w:ascii="Arial" w:hAnsi="Arial" w:cs="Arial"/>
          <w:sz w:val="22"/>
          <w:szCs w:val="22"/>
        </w:rPr>
      </w:pPr>
    </w:p>
    <w:p w:rsidR="00F0403A" w:rsidRDefault="00F0403A" w:rsidP="009356F7">
      <w:pPr>
        <w:pStyle w:val="Zkladntext21"/>
        <w:ind w:left="426"/>
        <w:rPr>
          <w:rFonts w:ascii="Arial" w:hAnsi="Arial" w:cs="Arial"/>
          <w:sz w:val="22"/>
          <w:szCs w:val="22"/>
        </w:rPr>
      </w:pPr>
    </w:p>
    <w:p w:rsidR="008546A8" w:rsidRPr="008546A8" w:rsidRDefault="008546A8" w:rsidP="009356F7">
      <w:pPr>
        <w:pStyle w:val="Zkladntext21"/>
        <w:ind w:left="426"/>
        <w:rPr>
          <w:rFonts w:ascii="Arial" w:hAnsi="Arial" w:cs="Arial"/>
          <w:sz w:val="22"/>
          <w:szCs w:val="22"/>
        </w:rPr>
      </w:pPr>
      <w:r w:rsidRPr="008546A8">
        <w:rPr>
          <w:rFonts w:ascii="Arial" w:hAnsi="Arial" w:cs="Arial"/>
          <w:sz w:val="22"/>
          <w:szCs w:val="22"/>
        </w:rPr>
        <w:t xml:space="preserve">Národná svätyňa, Bazilika Sedembolestnej Panny Márie v Šaštíne – Strážach privítala v sobotu 16. septembra aj našich obyvateľov. V tento deň sa uskutočnila tradičná Púť seniorov a chorých, hlavným celebrantom a kazateľom na svätej omši bol bratislavský pomocný biskup Mons. Jozef </w:t>
      </w:r>
      <w:proofErr w:type="spellStart"/>
      <w:r w:rsidRPr="008546A8">
        <w:rPr>
          <w:rFonts w:ascii="Arial" w:hAnsi="Arial" w:cs="Arial"/>
          <w:sz w:val="22"/>
          <w:szCs w:val="22"/>
        </w:rPr>
        <w:t>Haľko</w:t>
      </w:r>
      <w:proofErr w:type="spellEnd"/>
      <w:r w:rsidRPr="008546A8">
        <w:rPr>
          <w:rFonts w:ascii="Arial" w:hAnsi="Arial" w:cs="Arial"/>
          <w:sz w:val="22"/>
          <w:szCs w:val="22"/>
        </w:rPr>
        <w:t>. Naši obyvatelia načerpali na svätej omši novú silu, takto obohatení prišli medzi svojich blízkych späť do zariadenia, aby mohli povzbudiť aj tých, ktorí sa zo zdravotných dôvodov púte zúčastniť nemohli.</w:t>
      </w:r>
    </w:p>
    <w:p w:rsidR="005B2DB9" w:rsidRDefault="005B2DB9" w:rsidP="009356F7">
      <w:pPr>
        <w:pStyle w:val="Zkladntext21"/>
        <w:ind w:left="426"/>
        <w:rPr>
          <w:rFonts w:ascii="Arial" w:hAnsi="Arial" w:cs="Arial"/>
          <w:sz w:val="22"/>
          <w:szCs w:val="22"/>
        </w:rPr>
      </w:pPr>
    </w:p>
    <w:p w:rsidR="005B2DB9" w:rsidRPr="00577975" w:rsidRDefault="00577975" w:rsidP="009356F7">
      <w:pPr>
        <w:pStyle w:val="Zkladntext21"/>
        <w:ind w:left="426"/>
        <w:rPr>
          <w:rFonts w:ascii="Arial" w:hAnsi="Arial" w:cs="Arial"/>
          <w:sz w:val="22"/>
          <w:szCs w:val="22"/>
        </w:rPr>
      </w:pPr>
      <w:r w:rsidRPr="00577975">
        <w:rPr>
          <w:rFonts w:ascii="Arial" w:hAnsi="Arial" w:cs="Arial"/>
          <w:sz w:val="22"/>
          <w:szCs w:val="22"/>
        </w:rPr>
        <w:t xml:space="preserve">V mesiaci október sme sa s úctou a vrelou vďakou na perách stretli pri príležitosti osláv Mesiaca úcty k starším. Pre potešenie a spestrenie života našich obyvateľov sme pripravili peknú slávnosť, do prípravy ktorej sa zapojili aj naši klienti. Slávnosť sme začali bohoslužbou slova, ktorú odslúžil veľadôstojný pán farár Andrej </w:t>
      </w:r>
      <w:proofErr w:type="spellStart"/>
      <w:r w:rsidRPr="00577975">
        <w:rPr>
          <w:rFonts w:ascii="Arial" w:hAnsi="Arial" w:cs="Arial"/>
          <w:sz w:val="22"/>
          <w:szCs w:val="22"/>
        </w:rPr>
        <w:t>Fordinál</w:t>
      </w:r>
      <w:proofErr w:type="spellEnd"/>
      <w:r w:rsidRPr="00577975">
        <w:rPr>
          <w:rFonts w:ascii="Arial" w:hAnsi="Arial" w:cs="Arial"/>
          <w:sz w:val="22"/>
          <w:szCs w:val="22"/>
        </w:rPr>
        <w:t xml:space="preserve">. Potom sa našim obyvateľom prihovoril pán primátor Ing. Jozef </w:t>
      </w:r>
      <w:proofErr w:type="spellStart"/>
      <w:r w:rsidRPr="00577975">
        <w:rPr>
          <w:rFonts w:ascii="Arial" w:hAnsi="Arial" w:cs="Arial"/>
          <w:sz w:val="22"/>
          <w:szCs w:val="22"/>
        </w:rPr>
        <w:t>Hazlinger</w:t>
      </w:r>
      <w:proofErr w:type="spellEnd"/>
      <w:r w:rsidRPr="00577975">
        <w:rPr>
          <w:rFonts w:ascii="Arial" w:hAnsi="Arial" w:cs="Arial"/>
          <w:sz w:val="22"/>
          <w:szCs w:val="22"/>
        </w:rPr>
        <w:t xml:space="preserve">, ktorý priniesol darčeky, a to spoločenské hry pre seniorov. Naše speváčky si pripravili spevácke vystúpenie v sprievode heligónky, na ktorú hral pán Stanislav Martinkovič, vystúpenie spestrili vtipmi a vyznaním – spomienkou na staré časy. Pri tejto spomienke sme sa všetci zamysleli, aký uponáhľaný a iný život žijeme dnes. Podporiť a uctiť si našich obyvateľov prišli aj žiaci zo základnej školy, ktorí nás rozosmiali svojimi vtipnými scénkami prepletenými piesňami. Žiaci zo základnej umeleckej školy nám predviedli hru na heligónke, hru na flautu a taktiež krásne spevácke vystúpenie. Na rad prišli naše obyvateľky, ktoré sa zahrali na predajcov a zároveň konzumentov slivovice v scénke Hlt za tri </w:t>
      </w:r>
      <w:proofErr w:type="spellStart"/>
      <w:r w:rsidRPr="00577975">
        <w:rPr>
          <w:rFonts w:ascii="Arial" w:hAnsi="Arial" w:cs="Arial"/>
          <w:sz w:val="22"/>
          <w:szCs w:val="22"/>
        </w:rPr>
        <w:t>grajcary</w:t>
      </w:r>
      <w:proofErr w:type="spellEnd"/>
      <w:r w:rsidRPr="00577975">
        <w:rPr>
          <w:rFonts w:ascii="Arial" w:hAnsi="Arial" w:cs="Arial"/>
          <w:sz w:val="22"/>
          <w:szCs w:val="22"/>
        </w:rPr>
        <w:t xml:space="preserve">. Ako predposledný bod programu sa predstavili členovia folklórnej skupiny </w:t>
      </w:r>
      <w:proofErr w:type="spellStart"/>
      <w:r w:rsidRPr="00577975">
        <w:rPr>
          <w:rFonts w:ascii="Arial" w:hAnsi="Arial" w:cs="Arial"/>
          <w:sz w:val="22"/>
          <w:szCs w:val="22"/>
        </w:rPr>
        <w:t>Gbelan</w:t>
      </w:r>
      <w:proofErr w:type="spellEnd"/>
      <w:r w:rsidRPr="00577975">
        <w:rPr>
          <w:rFonts w:ascii="Arial" w:hAnsi="Arial" w:cs="Arial"/>
          <w:sz w:val="22"/>
          <w:szCs w:val="22"/>
        </w:rPr>
        <w:t xml:space="preserve"> pod vedením pána Jána </w:t>
      </w:r>
      <w:proofErr w:type="spellStart"/>
      <w:r w:rsidRPr="00577975">
        <w:rPr>
          <w:rFonts w:ascii="Arial" w:hAnsi="Arial" w:cs="Arial"/>
          <w:sz w:val="22"/>
          <w:szCs w:val="22"/>
        </w:rPr>
        <w:t>Bolebrucha</w:t>
      </w:r>
      <w:proofErr w:type="spellEnd"/>
      <w:r w:rsidRPr="00577975">
        <w:rPr>
          <w:rFonts w:ascii="Arial" w:hAnsi="Arial" w:cs="Arial"/>
          <w:sz w:val="22"/>
          <w:szCs w:val="22"/>
        </w:rPr>
        <w:t xml:space="preserve">. Ich spev a zvuk hudobných nástrojov nás úplne pohltil a do našich sŕdc a duší zasadil vlnu nadšenia. Ani sme sa nenazdali, prišiel záver našej krásnej slávnosti. </w:t>
      </w:r>
      <w:r w:rsidRPr="00577975">
        <w:rPr>
          <w:rFonts w:ascii="Arial" w:hAnsi="Arial" w:cs="Arial"/>
          <w:sz w:val="22"/>
          <w:szCs w:val="22"/>
        </w:rPr>
        <w:lastRenderedPageBreak/>
        <w:t>Pán primátor odovzdal všetkým obyvateľom, ktorí sa zúčastnili októbrovej olympiády v zariadení ocenenia a diplomy, a to už bola posledná bodka nášho programu. Táto slávnosť sa našim obyvateľom veľmi páčila.</w:t>
      </w:r>
    </w:p>
    <w:p w:rsidR="00577975" w:rsidRDefault="00F0403A" w:rsidP="009356F7">
      <w:pPr>
        <w:pStyle w:val="Zkladntext21"/>
        <w:ind w:left="426"/>
        <w:rPr>
          <w:rFonts w:ascii="Arial" w:hAnsi="Arial" w:cs="Arial"/>
          <w:sz w:val="22"/>
          <w:szCs w:val="22"/>
        </w:rPr>
      </w:pPr>
      <w:r w:rsidRPr="00420F8A">
        <w:rPr>
          <w:rFonts w:ascii="Arial" w:hAnsi="Arial" w:cs="Arial"/>
          <w:noProof/>
          <w:color w:val="FF0000"/>
          <w:sz w:val="22"/>
          <w:szCs w:val="22"/>
          <w:lang w:eastAsia="sk-SK"/>
        </w:rPr>
        <w:drawing>
          <wp:anchor distT="0" distB="0" distL="114300" distR="114300" simplePos="0" relativeHeight="251673600" behindDoc="1" locked="0" layoutInCell="1" allowOverlap="1">
            <wp:simplePos x="0" y="0"/>
            <wp:positionH relativeFrom="column">
              <wp:posOffset>862330</wp:posOffset>
            </wp:positionH>
            <wp:positionV relativeFrom="paragraph">
              <wp:posOffset>119380</wp:posOffset>
            </wp:positionV>
            <wp:extent cx="4349362" cy="2447925"/>
            <wp:effectExtent l="0" t="0" r="0" b="0"/>
            <wp:wrapNone/>
            <wp:docPr id="6" name="Obrázok 6" descr="Y:\Fotky\2017\Výročná správa\7 Folklórna skupina Gbel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Y:\Fotky\2017\Výročná správa\7 Folklórna skupina Gbelan.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349362" cy="2447925"/>
                    </a:xfrm>
                    <a:prstGeom prst="rect">
                      <a:avLst/>
                    </a:prstGeom>
                    <a:noFill/>
                    <a:ln>
                      <a:noFill/>
                    </a:ln>
                  </pic:spPr>
                </pic:pic>
              </a:graphicData>
            </a:graphic>
          </wp:anchor>
        </w:drawing>
      </w:r>
    </w:p>
    <w:p w:rsidR="00F0403A" w:rsidRDefault="00F0403A" w:rsidP="009356F7">
      <w:pPr>
        <w:pStyle w:val="Zkladntext21"/>
        <w:ind w:left="426"/>
        <w:rPr>
          <w:rFonts w:ascii="Arial" w:hAnsi="Arial" w:cs="Arial"/>
          <w:sz w:val="22"/>
          <w:szCs w:val="22"/>
        </w:rPr>
      </w:pPr>
    </w:p>
    <w:p w:rsidR="00F0403A" w:rsidRDefault="00F0403A" w:rsidP="009356F7">
      <w:pPr>
        <w:pStyle w:val="Zkladntext21"/>
        <w:ind w:left="426"/>
        <w:rPr>
          <w:rFonts w:ascii="Arial" w:hAnsi="Arial" w:cs="Arial"/>
          <w:sz w:val="22"/>
          <w:szCs w:val="22"/>
        </w:rPr>
      </w:pPr>
    </w:p>
    <w:p w:rsidR="00F0403A" w:rsidRDefault="00F0403A" w:rsidP="009356F7">
      <w:pPr>
        <w:pStyle w:val="Zkladntext21"/>
        <w:ind w:left="426"/>
        <w:rPr>
          <w:rFonts w:ascii="Arial" w:hAnsi="Arial" w:cs="Arial"/>
          <w:sz w:val="22"/>
          <w:szCs w:val="22"/>
        </w:rPr>
      </w:pPr>
    </w:p>
    <w:p w:rsidR="00F0403A" w:rsidRDefault="00F0403A" w:rsidP="009356F7">
      <w:pPr>
        <w:pStyle w:val="Zkladntext21"/>
        <w:ind w:left="426"/>
        <w:rPr>
          <w:rFonts w:ascii="Arial" w:hAnsi="Arial" w:cs="Arial"/>
          <w:sz w:val="22"/>
          <w:szCs w:val="22"/>
        </w:rPr>
      </w:pPr>
    </w:p>
    <w:p w:rsidR="00F0403A" w:rsidRDefault="00F0403A" w:rsidP="009356F7">
      <w:pPr>
        <w:pStyle w:val="Zkladntext21"/>
        <w:ind w:left="426"/>
        <w:rPr>
          <w:rFonts w:ascii="Arial" w:hAnsi="Arial" w:cs="Arial"/>
          <w:sz w:val="22"/>
          <w:szCs w:val="22"/>
        </w:rPr>
      </w:pPr>
    </w:p>
    <w:p w:rsidR="00F0403A" w:rsidRDefault="00F0403A" w:rsidP="009356F7">
      <w:pPr>
        <w:pStyle w:val="Zkladntext21"/>
        <w:ind w:left="426"/>
        <w:rPr>
          <w:rFonts w:ascii="Arial" w:hAnsi="Arial" w:cs="Arial"/>
          <w:sz w:val="22"/>
          <w:szCs w:val="22"/>
        </w:rPr>
      </w:pPr>
    </w:p>
    <w:p w:rsidR="00F0403A" w:rsidRDefault="00F0403A" w:rsidP="009356F7">
      <w:pPr>
        <w:pStyle w:val="Zkladntext21"/>
        <w:ind w:left="426"/>
        <w:rPr>
          <w:rFonts w:ascii="Arial" w:hAnsi="Arial" w:cs="Arial"/>
          <w:sz w:val="22"/>
          <w:szCs w:val="22"/>
        </w:rPr>
      </w:pPr>
    </w:p>
    <w:p w:rsidR="00F0403A" w:rsidRDefault="00F0403A" w:rsidP="009356F7">
      <w:pPr>
        <w:pStyle w:val="Zkladntext21"/>
        <w:ind w:left="426"/>
        <w:rPr>
          <w:rFonts w:ascii="Arial" w:hAnsi="Arial" w:cs="Arial"/>
          <w:sz w:val="22"/>
          <w:szCs w:val="22"/>
        </w:rPr>
      </w:pPr>
    </w:p>
    <w:p w:rsidR="00F0403A" w:rsidRDefault="00F0403A" w:rsidP="009356F7">
      <w:pPr>
        <w:pStyle w:val="Zkladntext21"/>
        <w:ind w:left="426"/>
        <w:rPr>
          <w:rFonts w:ascii="Arial" w:hAnsi="Arial" w:cs="Arial"/>
          <w:sz w:val="22"/>
          <w:szCs w:val="22"/>
        </w:rPr>
      </w:pPr>
    </w:p>
    <w:p w:rsidR="00F0403A" w:rsidRDefault="00F0403A" w:rsidP="009356F7">
      <w:pPr>
        <w:pStyle w:val="Zkladntext21"/>
        <w:ind w:left="426"/>
        <w:rPr>
          <w:rFonts w:ascii="Arial" w:hAnsi="Arial" w:cs="Arial"/>
          <w:sz w:val="22"/>
          <w:szCs w:val="22"/>
        </w:rPr>
      </w:pPr>
    </w:p>
    <w:p w:rsidR="00F0403A" w:rsidRDefault="00F0403A" w:rsidP="009356F7">
      <w:pPr>
        <w:pStyle w:val="Zkladntext21"/>
        <w:ind w:left="426"/>
        <w:rPr>
          <w:rFonts w:ascii="Arial" w:hAnsi="Arial" w:cs="Arial"/>
          <w:sz w:val="22"/>
          <w:szCs w:val="22"/>
        </w:rPr>
      </w:pPr>
    </w:p>
    <w:p w:rsidR="00F0403A" w:rsidRDefault="00F0403A" w:rsidP="009356F7">
      <w:pPr>
        <w:pStyle w:val="Zkladntext21"/>
        <w:ind w:left="426"/>
        <w:rPr>
          <w:rFonts w:ascii="Arial" w:hAnsi="Arial" w:cs="Arial"/>
          <w:sz w:val="22"/>
          <w:szCs w:val="22"/>
        </w:rPr>
      </w:pPr>
    </w:p>
    <w:p w:rsidR="00F0403A" w:rsidRDefault="00F0403A" w:rsidP="009356F7">
      <w:pPr>
        <w:pStyle w:val="Zkladntext21"/>
        <w:ind w:left="426"/>
        <w:rPr>
          <w:rFonts w:ascii="Arial" w:hAnsi="Arial" w:cs="Arial"/>
          <w:sz w:val="22"/>
          <w:szCs w:val="22"/>
        </w:rPr>
      </w:pPr>
    </w:p>
    <w:p w:rsidR="00F0403A" w:rsidRDefault="00F0403A" w:rsidP="009356F7">
      <w:pPr>
        <w:pStyle w:val="Zkladntext21"/>
        <w:ind w:left="426"/>
        <w:rPr>
          <w:rFonts w:ascii="Arial" w:hAnsi="Arial" w:cs="Arial"/>
          <w:sz w:val="22"/>
          <w:szCs w:val="22"/>
        </w:rPr>
      </w:pPr>
    </w:p>
    <w:p w:rsidR="00F0403A" w:rsidRDefault="00F0403A" w:rsidP="009356F7">
      <w:pPr>
        <w:pStyle w:val="Zkladntext21"/>
        <w:ind w:left="426"/>
        <w:rPr>
          <w:rFonts w:ascii="Arial" w:hAnsi="Arial" w:cs="Arial"/>
          <w:sz w:val="22"/>
          <w:szCs w:val="22"/>
        </w:rPr>
      </w:pPr>
    </w:p>
    <w:p w:rsidR="00F0403A" w:rsidRDefault="00F0403A" w:rsidP="009356F7">
      <w:pPr>
        <w:pStyle w:val="Zkladntext21"/>
        <w:ind w:left="426"/>
        <w:rPr>
          <w:rFonts w:ascii="Arial" w:hAnsi="Arial" w:cs="Arial"/>
          <w:sz w:val="22"/>
          <w:szCs w:val="22"/>
        </w:rPr>
      </w:pPr>
    </w:p>
    <w:p w:rsidR="00F0403A" w:rsidRDefault="00F0403A" w:rsidP="009356F7">
      <w:pPr>
        <w:pStyle w:val="Zkladntext21"/>
        <w:ind w:left="426"/>
        <w:rPr>
          <w:rFonts w:ascii="Arial" w:hAnsi="Arial" w:cs="Arial"/>
          <w:sz w:val="22"/>
          <w:szCs w:val="22"/>
        </w:rPr>
      </w:pPr>
      <w:r>
        <w:rPr>
          <w:rFonts w:ascii="Arial" w:hAnsi="Arial" w:cs="Arial"/>
          <w:sz w:val="22"/>
          <w:szCs w:val="22"/>
        </w:rPr>
        <w:t>Na našich klientov sme nezabudli ani na Svätého Mikuláša. Do nášho zariadenia zavítal nielen Svätý Mikuláš, ale aj anjel a čertiská. Bolo s nimi veselo. Niektorých našich obyvateľov síc</w:t>
      </w:r>
      <w:r w:rsidR="00453F54">
        <w:rPr>
          <w:rFonts w:ascii="Arial" w:hAnsi="Arial" w:cs="Arial"/>
          <w:sz w:val="22"/>
          <w:szCs w:val="22"/>
        </w:rPr>
        <w:t>e</w:t>
      </w:r>
      <w:r>
        <w:rPr>
          <w:rFonts w:ascii="Arial" w:hAnsi="Arial" w:cs="Arial"/>
          <w:sz w:val="22"/>
          <w:szCs w:val="22"/>
        </w:rPr>
        <w:t xml:space="preserve"> postrašili, ale inak sme si s nimi užili veľa zábavy. Pre našich obyvateľov priniesli Mikulášske balíčky. Naši klienti sa potešili ovociu aj sladkosti</w:t>
      </w:r>
      <w:r w:rsidR="008D2140">
        <w:rPr>
          <w:rFonts w:ascii="Arial" w:hAnsi="Arial" w:cs="Arial"/>
          <w:sz w:val="22"/>
          <w:szCs w:val="22"/>
        </w:rPr>
        <w:t>am</w:t>
      </w:r>
      <w:r>
        <w:rPr>
          <w:rFonts w:ascii="Arial" w:hAnsi="Arial" w:cs="Arial"/>
          <w:sz w:val="22"/>
          <w:szCs w:val="22"/>
        </w:rPr>
        <w:t xml:space="preserve"> a hlavne si zaspomínali na obdobie mladosti.</w:t>
      </w:r>
    </w:p>
    <w:p w:rsidR="00F0403A" w:rsidRDefault="00F0403A" w:rsidP="009356F7">
      <w:pPr>
        <w:pStyle w:val="Zkladntext21"/>
        <w:ind w:left="426"/>
        <w:rPr>
          <w:rFonts w:ascii="Arial" w:hAnsi="Arial" w:cs="Arial"/>
          <w:sz w:val="22"/>
          <w:szCs w:val="22"/>
        </w:rPr>
      </w:pPr>
    </w:p>
    <w:p w:rsidR="00F0403A" w:rsidRDefault="00F0403A" w:rsidP="009356F7">
      <w:pPr>
        <w:pStyle w:val="Zkladntext21"/>
        <w:ind w:left="426"/>
        <w:rPr>
          <w:rFonts w:ascii="Arial" w:hAnsi="Arial" w:cs="Arial"/>
          <w:sz w:val="22"/>
          <w:szCs w:val="22"/>
        </w:rPr>
      </w:pPr>
      <w:r w:rsidRPr="00F0403A">
        <w:rPr>
          <w:rFonts w:ascii="Arial" w:hAnsi="Arial" w:cs="Arial"/>
          <w:sz w:val="22"/>
          <w:szCs w:val="22"/>
        </w:rPr>
        <w:t xml:space="preserve">V predvianočný čas nás prišli navštíviť členovia speváckeho súboru Senior. Privítali nás krásnou básňou, po nej nasledovali vianočné piesne. Na záver sme si s nimi zaspievali pieseň Tichá noc. Mnohým našim obyvateľom sa pri tejto piesni tlačili slzy do očí. Po ich vystúpení odovzdal pán primátor Ing. Jozef </w:t>
      </w:r>
      <w:proofErr w:type="spellStart"/>
      <w:r w:rsidRPr="00F0403A">
        <w:rPr>
          <w:rFonts w:ascii="Arial" w:hAnsi="Arial" w:cs="Arial"/>
          <w:sz w:val="22"/>
          <w:szCs w:val="22"/>
        </w:rPr>
        <w:t>Hazlinger</w:t>
      </w:r>
      <w:proofErr w:type="spellEnd"/>
      <w:r w:rsidRPr="00F0403A">
        <w:rPr>
          <w:rFonts w:ascii="Arial" w:hAnsi="Arial" w:cs="Arial"/>
          <w:sz w:val="22"/>
          <w:szCs w:val="22"/>
        </w:rPr>
        <w:t xml:space="preserve"> našim obyvateľom vianočné cukrovinky</w:t>
      </w:r>
      <w:r>
        <w:rPr>
          <w:rFonts w:ascii="Arial" w:hAnsi="Arial" w:cs="Arial"/>
          <w:sz w:val="22"/>
          <w:szCs w:val="22"/>
        </w:rPr>
        <w:t>.</w:t>
      </w:r>
      <w:r w:rsidRPr="00F0403A">
        <w:rPr>
          <w:rFonts w:ascii="Arial" w:hAnsi="Arial" w:cs="Arial"/>
          <w:sz w:val="22"/>
          <w:szCs w:val="22"/>
        </w:rPr>
        <w:t xml:space="preserve"> Naši obyvatelia ako svoje poďakovanie odovzdali speváckemu súboru Senior a aj pánovi primátorovi vlastnoručne vyrobené vianočné aranžmány a levanduľové vrecúška. </w:t>
      </w:r>
    </w:p>
    <w:p w:rsidR="00F0403A" w:rsidRDefault="00F0403A" w:rsidP="009356F7">
      <w:pPr>
        <w:pStyle w:val="Zkladntext21"/>
        <w:ind w:left="426"/>
        <w:rPr>
          <w:rFonts w:ascii="Arial" w:hAnsi="Arial" w:cs="Arial"/>
          <w:sz w:val="22"/>
          <w:szCs w:val="22"/>
        </w:rPr>
      </w:pPr>
    </w:p>
    <w:p w:rsidR="00F0403A" w:rsidRDefault="00F0403A" w:rsidP="009356F7">
      <w:pPr>
        <w:pStyle w:val="Zkladntext21"/>
        <w:ind w:left="426"/>
        <w:rPr>
          <w:rFonts w:ascii="Arial" w:hAnsi="Arial" w:cs="Arial"/>
          <w:sz w:val="22"/>
          <w:szCs w:val="22"/>
        </w:rPr>
      </w:pPr>
      <w:r>
        <w:rPr>
          <w:rFonts w:ascii="Arial" w:hAnsi="Arial" w:cs="Arial"/>
          <w:sz w:val="22"/>
          <w:szCs w:val="22"/>
        </w:rPr>
        <w:t xml:space="preserve">Na Štedrý deň </w:t>
      </w:r>
      <w:r w:rsidR="00453F54">
        <w:rPr>
          <w:rFonts w:ascii="Arial" w:hAnsi="Arial" w:cs="Arial"/>
          <w:sz w:val="22"/>
          <w:szCs w:val="22"/>
        </w:rPr>
        <w:t xml:space="preserve">sme sa našim obyvateľom snažili vytvoriť prostredie ako doma. V dopoludňajších hodinách sa našim obyvateľom venujú terapeutky, obyvatelia sa rozprávajú o zvykoch, ktoré mali na Štedrý deň doma. Rozpráva sa o rozdielnych zvykoch v rôznych regiónoch Slovenska, niektoré zvyky (krájanie jabĺčka, roztĺkanie orechov, spievanie kolied) sa robia aj u nás v zariadení. Sviatočný obed za účasti riaditeľky a hlavných sestier začal modlitbou a spomienkou na už zosnulých obyvateľov. </w:t>
      </w:r>
      <w:r w:rsidR="00FC1386">
        <w:rPr>
          <w:rFonts w:ascii="Arial" w:hAnsi="Arial" w:cs="Arial"/>
          <w:sz w:val="22"/>
          <w:szCs w:val="22"/>
        </w:rPr>
        <w:t>Pripravené boli oplátky s medom, rascová polievka, vyprážaná ryba a zemiakový šalát. Každý z obyvateľov dostal pod vianočný stromček darček.</w:t>
      </w:r>
    </w:p>
    <w:p w:rsidR="00FC1386" w:rsidRDefault="00FC1386" w:rsidP="009356F7">
      <w:pPr>
        <w:pStyle w:val="Zkladntext21"/>
        <w:ind w:left="426"/>
        <w:rPr>
          <w:rFonts w:ascii="Arial" w:hAnsi="Arial" w:cs="Arial"/>
          <w:sz w:val="22"/>
          <w:szCs w:val="22"/>
        </w:rPr>
      </w:pPr>
    </w:p>
    <w:p w:rsidR="00FC1386" w:rsidRDefault="00FC1386" w:rsidP="009356F7">
      <w:pPr>
        <w:pStyle w:val="Zkladntext21"/>
        <w:ind w:left="426"/>
        <w:rPr>
          <w:rFonts w:ascii="Arial" w:hAnsi="Arial" w:cs="Arial"/>
          <w:sz w:val="22"/>
          <w:szCs w:val="22"/>
        </w:rPr>
      </w:pPr>
      <w:r>
        <w:rPr>
          <w:rFonts w:ascii="Arial" w:hAnsi="Arial" w:cs="Arial"/>
          <w:sz w:val="22"/>
          <w:szCs w:val="22"/>
        </w:rPr>
        <w:t>V posledný deň v roku si naši obyvatelia pripravili malé vystúpenie, nasledoval prípitok a zábava pri hudbe. Rozprávali sa vtipy a veselé príhody.</w:t>
      </w:r>
    </w:p>
    <w:p w:rsidR="00B37149" w:rsidRPr="00DE7C25" w:rsidRDefault="00B37149" w:rsidP="00BB4E92">
      <w:pPr>
        <w:pStyle w:val="Zkladntext21"/>
        <w:ind w:left="426"/>
        <w:rPr>
          <w:rFonts w:ascii="Arial" w:hAnsi="Arial" w:cs="Arial"/>
          <w:color w:val="FF0000"/>
          <w:sz w:val="22"/>
          <w:szCs w:val="22"/>
        </w:rPr>
      </w:pPr>
    </w:p>
    <w:p w:rsidR="006E70F7" w:rsidRPr="008546A8" w:rsidRDefault="006E70F7" w:rsidP="00BB4E92">
      <w:pPr>
        <w:pStyle w:val="Zkladntext21"/>
        <w:ind w:left="426"/>
        <w:rPr>
          <w:rFonts w:ascii="Arial" w:hAnsi="Arial" w:cs="Arial"/>
          <w:sz w:val="22"/>
          <w:szCs w:val="22"/>
        </w:rPr>
      </w:pPr>
      <w:r w:rsidRPr="008546A8">
        <w:rPr>
          <w:rFonts w:ascii="Arial" w:hAnsi="Arial" w:cs="Arial"/>
          <w:sz w:val="22"/>
          <w:szCs w:val="22"/>
        </w:rPr>
        <w:t>Sociálna služba zariadenie pre seniorov a sociálna služba domov sociálnych služieb sú financované z dotácie od Mesta Gbely na základe poskytnutého finančného príspevku na financovanie sociálnej služb</w:t>
      </w:r>
      <w:r w:rsidR="00CD19B9" w:rsidRPr="008546A8">
        <w:rPr>
          <w:rFonts w:ascii="Arial" w:hAnsi="Arial" w:cs="Arial"/>
          <w:sz w:val="22"/>
          <w:szCs w:val="22"/>
        </w:rPr>
        <w:t>y</w:t>
      </w:r>
      <w:r w:rsidRPr="008546A8">
        <w:rPr>
          <w:rFonts w:ascii="Arial" w:hAnsi="Arial" w:cs="Arial"/>
          <w:sz w:val="22"/>
          <w:szCs w:val="22"/>
        </w:rPr>
        <w:t xml:space="preserve"> v zariadení sociálnych služieb od Ministerstva práce, sociálnych vecí a rodiny Slovenskej republiky a z úhrad od prijímateľov sociálnych služieb.</w:t>
      </w:r>
    </w:p>
    <w:p w:rsidR="008546A8" w:rsidRPr="008546A8" w:rsidRDefault="00BB4E92" w:rsidP="008546A8">
      <w:pPr>
        <w:pStyle w:val="Zkladntext21"/>
        <w:ind w:left="426"/>
        <w:rPr>
          <w:rFonts w:ascii="Arial" w:hAnsi="Arial" w:cs="Arial"/>
          <w:sz w:val="22"/>
          <w:szCs w:val="22"/>
        </w:rPr>
      </w:pPr>
      <w:r w:rsidRPr="008546A8">
        <w:rPr>
          <w:rFonts w:ascii="Arial" w:hAnsi="Arial" w:cs="Arial"/>
          <w:sz w:val="22"/>
          <w:szCs w:val="22"/>
        </w:rPr>
        <w:t xml:space="preserve">Úhrada za sociálnu službu </w:t>
      </w:r>
      <w:r w:rsidR="00225194" w:rsidRPr="008546A8">
        <w:rPr>
          <w:rFonts w:ascii="Arial" w:hAnsi="Arial" w:cs="Arial"/>
          <w:sz w:val="22"/>
          <w:szCs w:val="22"/>
        </w:rPr>
        <w:t>bola v roku 201</w:t>
      </w:r>
      <w:r w:rsidR="008546A8" w:rsidRPr="008546A8">
        <w:rPr>
          <w:rFonts w:ascii="Arial" w:hAnsi="Arial" w:cs="Arial"/>
          <w:sz w:val="22"/>
          <w:szCs w:val="22"/>
        </w:rPr>
        <w:t>7</w:t>
      </w:r>
      <w:r w:rsidRPr="008546A8">
        <w:rPr>
          <w:rFonts w:ascii="Arial" w:hAnsi="Arial" w:cs="Arial"/>
          <w:sz w:val="22"/>
          <w:szCs w:val="22"/>
        </w:rPr>
        <w:t xml:space="preserve"> stanovená na základe Všeobecne záväzného nariadenia Mesta Gbely </w:t>
      </w:r>
      <w:r w:rsidR="008546A8" w:rsidRPr="008546A8">
        <w:rPr>
          <w:rFonts w:ascii="Arial" w:hAnsi="Arial" w:cs="Arial"/>
          <w:sz w:val="22"/>
          <w:szCs w:val="22"/>
        </w:rPr>
        <w:t xml:space="preserve">č. 3/2016 O úhradách za sociálne služby poskytované v zariadení sociálnych služieb Dom pokojnej staroby </w:t>
      </w:r>
      <w:proofErr w:type="spellStart"/>
      <w:r w:rsidR="008546A8" w:rsidRPr="008546A8">
        <w:rPr>
          <w:rFonts w:ascii="Arial" w:hAnsi="Arial" w:cs="Arial"/>
          <w:sz w:val="22"/>
          <w:szCs w:val="22"/>
        </w:rPr>
        <w:t>n.o</w:t>
      </w:r>
      <w:proofErr w:type="spellEnd"/>
      <w:r w:rsidR="008546A8" w:rsidRPr="008546A8">
        <w:rPr>
          <w:rFonts w:ascii="Arial" w:hAnsi="Arial" w:cs="Arial"/>
          <w:sz w:val="22"/>
          <w:szCs w:val="22"/>
        </w:rPr>
        <w:t>., Gbely.</w:t>
      </w:r>
    </w:p>
    <w:p w:rsidR="00CA29A3" w:rsidRDefault="00CA29A3" w:rsidP="00BB4E92">
      <w:pPr>
        <w:pStyle w:val="Zkladntext21"/>
        <w:ind w:left="426"/>
        <w:rPr>
          <w:rFonts w:ascii="Arial" w:hAnsi="Arial" w:cs="Arial"/>
          <w:color w:val="FF0000"/>
          <w:sz w:val="22"/>
          <w:szCs w:val="22"/>
        </w:rPr>
      </w:pPr>
    </w:p>
    <w:p w:rsidR="00FC1386" w:rsidRDefault="00FC1386" w:rsidP="00BB4E92">
      <w:pPr>
        <w:pStyle w:val="Zkladntext21"/>
        <w:ind w:left="426"/>
        <w:rPr>
          <w:rFonts w:ascii="Arial" w:hAnsi="Arial" w:cs="Arial"/>
          <w:color w:val="FF0000"/>
          <w:sz w:val="22"/>
          <w:szCs w:val="22"/>
        </w:rPr>
      </w:pPr>
    </w:p>
    <w:p w:rsidR="00ED035C" w:rsidRPr="002C0CAC" w:rsidRDefault="00ED035C" w:rsidP="00F21328">
      <w:pPr>
        <w:pStyle w:val="Odsekzoznamu"/>
        <w:numPr>
          <w:ilvl w:val="0"/>
          <w:numId w:val="4"/>
        </w:numPr>
        <w:tabs>
          <w:tab w:val="clear" w:pos="720"/>
          <w:tab w:val="num" w:pos="426"/>
        </w:tabs>
        <w:ind w:hanging="720"/>
        <w:jc w:val="both"/>
        <w:rPr>
          <w:rFonts w:ascii="Arial" w:hAnsi="Arial" w:cs="Arial"/>
          <w:b/>
          <w:u w:val="single"/>
        </w:rPr>
      </w:pPr>
      <w:r w:rsidRPr="002C0CAC">
        <w:rPr>
          <w:rFonts w:ascii="Arial" w:hAnsi="Arial" w:cs="Arial"/>
          <w:b/>
          <w:u w:val="single"/>
        </w:rPr>
        <w:lastRenderedPageBreak/>
        <w:t>Domáca opatrovateľská služba</w:t>
      </w:r>
    </w:p>
    <w:p w:rsidR="00ED035C" w:rsidRPr="002C0CAC" w:rsidRDefault="00ED035C" w:rsidP="00ED035C">
      <w:pPr>
        <w:pStyle w:val="Zkladntext21"/>
        <w:rPr>
          <w:rFonts w:ascii="Arial" w:hAnsi="Arial" w:cs="Arial"/>
          <w:b/>
          <w:sz w:val="22"/>
          <w:szCs w:val="22"/>
        </w:rPr>
      </w:pPr>
    </w:p>
    <w:p w:rsidR="00D34AA5" w:rsidRPr="002C0CAC" w:rsidRDefault="00D34AA5" w:rsidP="00D34AA5">
      <w:pPr>
        <w:pStyle w:val="Zkladntext21"/>
        <w:ind w:left="426"/>
        <w:rPr>
          <w:rFonts w:ascii="Arial" w:hAnsi="Arial" w:cs="Arial"/>
          <w:sz w:val="22"/>
          <w:szCs w:val="22"/>
        </w:rPr>
      </w:pPr>
      <w:r w:rsidRPr="002C0CAC">
        <w:rPr>
          <w:rFonts w:ascii="Arial" w:hAnsi="Arial" w:cs="Arial"/>
          <w:sz w:val="22"/>
          <w:szCs w:val="22"/>
        </w:rPr>
        <w:t>Opatrovateľská služba je sociálna služba poskytovaná fyzickej osobe, ktorá</w:t>
      </w:r>
    </w:p>
    <w:p w:rsidR="00D34AA5" w:rsidRPr="002C0CAC" w:rsidRDefault="00D34AA5" w:rsidP="00F21328">
      <w:pPr>
        <w:pStyle w:val="Zkladntext21"/>
        <w:numPr>
          <w:ilvl w:val="0"/>
          <w:numId w:val="10"/>
        </w:numPr>
        <w:ind w:left="851" w:hanging="425"/>
        <w:rPr>
          <w:rFonts w:ascii="Arial" w:hAnsi="Arial" w:cs="Arial"/>
          <w:sz w:val="22"/>
          <w:szCs w:val="22"/>
        </w:rPr>
      </w:pPr>
      <w:r w:rsidRPr="002C0CAC">
        <w:rPr>
          <w:rFonts w:ascii="Arial" w:hAnsi="Arial" w:cs="Arial"/>
          <w:sz w:val="22"/>
          <w:szCs w:val="22"/>
        </w:rPr>
        <w:t>je odkázaná na pomoc inej fyzickej osoby a jej stupeň odkázanosti je najmenej II</w:t>
      </w:r>
      <w:r w:rsidR="001B4F20">
        <w:rPr>
          <w:rFonts w:ascii="Arial" w:hAnsi="Arial" w:cs="Arial"/>
          <w:sz w:val="22"/>
          <w:szCs w:val="22"/>
        </w:rPr>
        <w:t>,</w:t>
      </w:r>
      <w:r w:rsidRPr="002C0CAC">
        <w:rPr>
          <w:rFonts w:ascii="Arial" w:hAnsi="Arial" w:cs="Arial"/>
          <w:sz w:val="22"/>
          <w:szCs w:val="22"/>
        </w:rPr>
        <w:t xml:space="preserve"> podľa prílohy č. 3 zákona o sociálnych službách a</w:t>
      </w:r>
    </w:p>
    <w:p w:rsidR="00D34AA5" w:rsidRPr="002C0CAC" w:rsidRDefault="00D34AA5" w:rsidP="00F21328">
      <w:pPr>
        <w:pStyle w:val="Zkladntext21"/>
        <w:numPr>
          <w:ilvl w:val="0"/>
          <w:numId w:val="10"/>
        </w:numPr>
        <w:ind w:left="851" w:hanging="425"/>
        <w:rPr>
          <w:rFonts w:ascii="Arial" w:hAnsi="Arial" w:cs="Arial"/>
          <w:sz w:val="22"/>
          <w:szCs w:val="22"/>
        </w:rPr>
      </w:pPr>
      <w:r w:rsidRPr="002C0CAC">
        <w:rPr>
          <w:rFonts w:ascii="Arial" w:hAnsi="Arial" w:cs="Arial"/>
          <w:sz w:val="22"/>
          <w:szCs w:val="22"/>
        </w:rPr>
        <w:t>je odkázaná na pomoc pri úkonoch sebaobsluhy, úkonoch starostlivosti o svoju domácnosť a základných sociálnych aktivitách podľa prílohy č. 4 zákona o sociálnych službách.</w:t>
      </w:r>
    </w:p>
    <w:p w:rsidR="00D34AA5" w:rsidRPr="002C0CAC" w:rsidRDefault="00D34AA5" w:rsidP="00D34AA5">
      <w:pPr>
        <w:pStyle w:val="Zkladntext21"/>
        <w:ind w:left="426"/>
        <w:rPr>
          <w:rFonts w:ascii="Arial" w:hAnsi="Arial" w:cs="Arial"/>
          <w:sz w:val="22"/>
          <w:szCs w:val="22"/>
        </w:rPr>
      </w:pPr>
    </w:p>
    <w:p w:rsidR="00D34AA5" w:rsidRPr="002C0CAC" w:rsidRDefault="00D34AA5" w:rsidP="00D34AA5">
      <w:pPr>
        <w:pStyle w:val="Zkladntext21"/>
        <w:ind w:left="426"/>
        <w:rPr>
          <w:rFonts w:ascii="Arial" w:hAnsi="Arial" w:cs="Arial"/>
          <w:sz w:val="22"/>
          <w:szCs w:val="22"/>
        </w:rPr>
      </w:pPr>
      <w:r w:rsidRPr="002C0CAC">
        <w:rPr>
          <w:rFonts w:ascii="Arial" w:hAnsi="Arial" w:cs="Arial"/>
          <w:sz w:val="22"/>
          <w:szCs w:val="22"/>
        </w:rPr>
        <w:t>Domáca opatrovateľská služba je služba poskytovaná v prirodzenom domácom prostredí. V rámci pomoci pri úkonoch sebaobsluhy sa poskytuje pomoc pri hygiene, stravovaní a dodržiavaní pitného režimu, vyprázdňovaní, obliekaní a vyzliekaní, mobilite, motorike a dodržiavaní liečebného režimu.</w:t>
      </w:r>
      <w:r w:rsidR="00054259" w:rsidRPr="002C0CAC">
        <w:rPr>
          <w:rFonts w:ascii="Arial" w:hAnsi="Arial" w:cs="Arial"/>
          <w:sz w:val="22"/>
          <w:szCs w:val="22"/>
        </w:rPr>
        <w:t xml:space="preserve"> Úkony starostlivosti o domácnosť zahŕňajú najmä nákupy, prípravu a zohrievanie jedla, bežné upratovanie v domácnosti a starostlivosť o lôžko. Základné sociálne aktivity pozostávajú predovšetkým zo sprievodu na lekárske </w:t>
      </w:r>
      <w:r w:rsidR="008D2140">
        <w:rPr>
          <w:rFonts w:ascii="Arial" w:hAnsi="Arial" w:cs="Arial"/>
          <w:sz w:val="22"/>
          <w:szCs w:val="22"/>
        </w:rPr>
        <w:t>vyšetrenie</w:t>
      </w:r>
      <w:r w:rsidR="00054259" w:rsidRPr="002C0CAC">
        <w:rPr>
          <w:rFonts w:ascii="Arial" w:hAnsi="Arial" w:cs="Arial"/>
          <w:sz w:val="22"/>
          <w:szCs w:val="22"/>
        </w:rPr>
        <w:t xml:space="preserve"> a na vybavenie úradných záležitostí a sprievod pri záujmových činnostiach.</w:t>
      </w:r>
    </w:p>
    <w:p w:rsidR="00054259" w:rsidRPr="002C0CAC" w:rsidRDefault="00054259" w:rsidP="00D34AA5">
      <w:pPr>
        <w:pStyle w:val="Zkladntext21"/>
        <w:ind w:left="426"/>
        <w:rPr>
          <w:rFonts w:ascii="Arial" w:hAnsi="Arial" w:cs="Arial"/>
          <w:sz w:val="22"/>
          <w:szCs w:val="22"/>
        </w:rPr>
      </w:pPr>
    </w:p>
    <w:p w:rsidR="00054259" w:rsidRPr="002C0CAC" w:rsidRDefault="00054259" w:rsidP="00D34AA5">
      <w:pPr>
        <w:pStyle w:val="Zkladntext21"/>
        <w:ind w:left="426"/>
        <w:rPr>
          <w:rFonts w:ascii="Arial" w:hAnsi="Arial" w:cs="Arial"/>
          <w:sz w:val="22"/>
          <w:szCs w:val="22"/>
        </w:rPr>
      </w:pPr>
      <w:r w:rsidRPr="002C0CAC">
        <w:rPr>
          <w:rFonts w:ascii="Arial" w:hAnsi="Arial" w:cs="Arial"/>
          <w:sz w:val="22"/>
          <w:szCs w:val="22"/>
        </w:rPr>
        <w:t>Domácu opatrovateľskú službu zabezpečovali v roku 201</w:t>
      </w:r>
      <w:r w:rsidR="002C0CAC" w:rsidRPr="002C0CAC">
        <w:rPr>
          <w:rFonts w:ascii="Arial" w:hAnsi="Arial" w:cs="Arial"/>
          <w:sz w:val="22"/>
          <w:szCs w:val="22"/>
        </w:rPr>
        <w:t>7</w:t>
      </w:r>
      <w:r w:rsidRPr="002C0CAC">
        <w:rPr>
          <w:rFonts w:ascii="Arial" w:hAnsi="Arial" w:cs="Arial"/>
          <w:sz w:val="22"/>
          <w:szCs w:val="22"/>
        </w:rPr>
        <w:t xml:space="preserve"> </w:t>
      </w:r>
      <w:r w:rsidR="002C0CAC" w:rsidRPr="002C0CAC">
        <w:rPr>
          <w:rFonts w:ascii="Arial" w:hAnsi="Arial" w:cs="Arial"/>
          <w:sz w:val="22"/>
          <w:szCs w:val="22"/>
        </w:rPr>
        <w:t>dve</w:t>
      </w:r>
      <w:r w:rsidRPr="002C0CAC">
        <w:rPr>
          <w:rFonts w:ascii="Arial" w:hAnsi="Arial" w:cs="Arial"/>
          <w:sz w:val="22"/>
          <w:szCs w:val="22"/>
        </w:rPr>
        <w:t xml:space="preserve"> opatrovateľky, celkovo bolo poskytnutých </w:t>
      </w:r>
      <w:r w:rsidR="002C0CAC">
        <w:rPr>
          <w:rFonts w:ascii="Arial" w:hAnsi="Arial" w:cs="Arial"/>
          <w:sz w:val="22"/>
          <w:szCs w:val="22"/>
        </w:rPr>
        <w:t>1</w:t>
      </w:r>
      <w:r w:rsidRPr="002C0CAC">
        <w:rPr>
          <w:rFonts w:ascii="Arial" w:hAnsi="Arial" w:cs="Arial"/>
          <w:sz w:val="22"/>
          <w:szCs w:val="22"/>
        </w:rPr>
        <w:t>.</w:t>
      </w:r>
      <w:r w:rsidR="002C0CAC">
        <w:rPr>
          <w:rFonts w:ascii="Arial" w:hAnsi="Arial" w:cs="Arial"/>
          <w:sz w:val="22"/>
          <w:szCs w:val="22"/>
        </w:rPr>
        <w:t>880</w:t>
      </w:r>
      <w:r w:rsidRPr="002C0CAC">
        <w:rPr>
          <w:rFonts w:ascii="Arial" w:hAnsi="Arial" w:cs="Arial"/>
          <w:sz w:val="22"/>
          <w:szCs w:val="22"/>
        </w:rPr>
        <w:t xml:space="preserve"> hodín domácej opatrovateľskej služby.</w:t>
      </w:r>
    </w:p>
    <w:p w:rsidR="006E70F7" w:rsidRPr="00DE7C25" w:rsidRDefault="006E70F7" w:rsidP="00D34AA5">
      <w:pPr>
        <w:pStyle w:val="Zkladntext21"/>
        <w:ind w:left="426"/>
        <w:rPr>
          <w:rFonts w:ascii="Arial" w:hAnsi="Arial" w:cs="Arial"/>
          <w:color w:val="FF0000"/>
          <w:sz w:val="22"/>
          <w:szCs w:val="22"/>
        </w:rPr>
      </w:pPr>
    </w:p>
    <w:p w:rsidR="006E70F7" w:rsidRPr="003954F1" w:rsidRDefault="006E70F7" w:rsidP="00D34AA5">
      <w:pPr>
        <w:pStyle w:val="Zkladntext21"/>
        <w:ind w:left="426"/>
        <w:rPr>
          <w:rFonts w:ascii="Arial" w:hAnsi="Arial" w:cs="Arial"/>
          <w:sz w:val="22"/>
          <w:szCs w:val="22"/>
        </w:rPr>
      </w:pPr>
      <w:r w:rsidRPr="003954F1">
        <w:rPr>
          <w:rFonts w:ascii="Arial" w:hAnsi="Arial" w:cs="Arial"/>
          <w:sz w:val="22"/>
          <w:szCs w:val="22"/>
        </w:rPr>
        <w:t xml:space="preserve">Domáca opatrovateľská služba je financovaná z dotácie od Mesta Gbely a z úhrad od opatrovaných. Úhrada za domácu opatrovateľskú službu </w:t>
      </w:r>
      <w:r w:rsidR="004C0B64" w:rsidRPr="003954F1">
        <w:rPr>
          <w:rFonts w:ascii="Arial" w:hAnsi="Arial" w:cs="Arial"/>
          <w:sz w:val="22"/>
          <w:szCs w:val="22"/>
        </w:rPr>
        <w:t>bola v roku 201</w:t>
      </w:r>
      <w:r w:rsidR="002C0CAC" w:rsidRPr="003954F1">
        <w:rPr>
          <w:rFonts w:ascii="Arial" w:hAnsi="Arial" w:cs="Arial"/>
          <w:sz w:val="22"/>
          <w:szCs w:val="22"/>
        </w:rPr>
        <w:t>7</w:t>
      </w:r>
      <w:r w:rsidRPr="003954F1">
        <w:rPr>
          <w:rFonts w:ascii="Arial" w:hAnsi="Arial" w:cs="Arial"/>
          <w:sz w:val="22"/>
          <w:szCs w:val="22"/>
        </w:rPr>
        <w:t xml:space="preserve"> stanovená vo výške 1,85 EUR/hod na základe Všeobecne záväzného nariadenia Mesta Gbely č. </w:t>
      </w:r>
      <w:r w:rsidR="002C0CAC" w:rsidRPr="003954F1">
        <w:rPr>
          <w:rFonts w:ascii="Arial" w:hAnsi="Arial" w:cs="Arial"/>
          <w:sz w:val="22"/>
          <w:szCs w:val="22"/>
        </w:rPr>
        <w:t>3</w:t>
      </w:r>
      <w:r w:rsidRPr="003954F1">
        <w:rPr>
          <w:rFonts w:ascii="Arial" w:hAnsi="Arial" w:cs="Arial"/>
          <w:sz w:val="22"/>
          <w:szCs w:val="22"/>
        </w:rPr>
        <w:t>/201</w:t>
      </w:r>
      <w:r w:rsidR="003954F1" w:rsidRPr="003954F1">
        <w:rPr>
          <w:rFonts w:ascii="Arial" w:hAnsi="Arial" w:cs="Arial"/>
          <w:sz w:val="22"/>
          <w:szCs w:val="22"/>
        </w:rPr>
        <w:t>6</w:t>
      </w:r>
      <w:r w:rsidRPr="003954F1">
        <w:rPr>
          <w:rFonts w:ascii="Arial" w:hAnsi="Arial" w:cs="Arial"/>
          <w:sz w:val="22"/>
          <w:szCs w:val="22"/>
        </w:rPr>
        <w:t xml:space="preserve"> O úhradách za </w:t>
      </w:r>
      <w:r w:rsidR="003954F1" w:rsidRPr="003954F1">
        <w:rPr>
          <w:rFonts w:ascii="Arial" w:hAnsi="Arial" w:cs="Arial"/>
          <w:sz w:val="22"/>
          <w:szCs w:val="22"/>
        </w:rPr>
        <w:t xml:space="preserve">sociálne služby poskytované v zariadení sociálnych služieb Dom pokojnej staroby </w:t>
      </w:r>
      <w:proofErr w:type="spellStart"/>
      <w:r w:rsidR="003954F1" w:rsidRPr="003954F1">
        <w:rPr>
          <w:rFonts w:ascii="Arial" w:hAnsi="Arial" w:cs="Arial"/>
          <w:sz w:val="22"/>
          <w:szCs w:val="22"/>
        </w:rPr>
        <w:t>n.o</w:t>
      </w:r>
      <w:proofErr w:type="spellEnd"/>
      <w:r w:rsidR="003954F1" w:rsidRPr="003954F1">
        <w:rPr>
          <w:rFonts w:ascii="Arial" w:hAnsi="Arial" w:cs="Arial"/>
          <w:sz w:val="22"/>
          <w:szCs w:val="22"/>
        </w:rPr>
        <w:t>., Gbely</w:t>
      </w:r>
      <w:r w:rsidRPr="003954F1">
        <w:rPr>
          <w:rFonts w:ascii="Arial" w:hAnsi="Arial" w:cs="Arial"/>
          <w:sz w:val="22"/>
          <w:szCs w:val="22"/>
        </w:rPr>
        <w:t>.</w:t>
      </w:r>
    </w:p>
    <w:p w:rsidR="00637A8B" w:rsidRPr="00DE7C25" w:rsidRDefault="00637A8B" w:rsidP="00D34AA5">
      <w:pPr>
        <w:pStyle w:val="Zkladntext21"/>
        <w:ind w:left="426"/>
        <w:rPr>
          <w:rFonts w:ascii="Arial" w:hAnsi="Arial" w:cs="Arial"/>
          <w:color w:val="FF0000"/>
          <w:sz w:val="22"/>
          <w:szCs w:val="22"/>
        </w:rPr>
      </w:pPr>
    </w:p>
    <w:p w:rsidR="001F4E3A" w:rsidRPr="003954F1" w:rsidRDefault="00A27B15" w:rsidP="00F21328">
      <w:pPr>
        <w:pStyle w:val="Odsekzoznamu"/>
        <w:numPr>
          <w:ilvl w:val="0"/>
          <w:numId w:val="4"/>
        </w:numPr>
        <w:tabs>
          <w:tab w:val="clear" w:pos="720"/>
          <w:tab w:val="num" w:pos="426"/>
        </w:tabs>
        <w:ind w:hanging="720"/>
        <w:jc w:val="both"/>
        <w:rPr>
          <w:rFonts w:ascii="Arial" w:hAnsi="Arial" w:cs="Arial"/>
          <w:b/>
          <w:u w:val="single"/>
        </w:rPr>
      </w:pPr>
      <w:r w:rsidRPr="003954F1">
        <w:rPr>
          <w:rFonts w:ascii="Arial" w:hAnsi="Arial" w:cs="Arial"/>
          <w:b/>
          <w:u w:val="single"/>
        </w:rPr>
        <w:t>Poskytovanie sociálnej služby v jedálni</w:t>
      </w:r>
    </w:p>
    <w:p w:rsidR="001F4E3A" w:rsidRPr="003954F1" w:rsidRDefault="001F4E3A" w:rsidP="001F4E3A">
      <w:pPr>
        <w:pStyle w:val="Zkladntext21"/>
        <w:rPr>
          <w:rFonts w:ascii="Arial" w:hAnsi="Arial" w:cs="Arial"/>
          <w:b/>
          <w:sz w:val="22"/>
          <w:szCs w:val="22"/>
        </w:rPr>
      </w:pPr>
    </w:p>
    <w:p w:rsidR="001F4E3A" w:rsidRPr="003954F1" w:rsidRDefault="001F4E3A" w:rsidP="001F4E3A">
      <w:pPr>
        <w:pStyle w:val="Zkladntext21"/>
        <w:ind w:left="426"/>
        <w:rPr>
          <w:rFonts w:ascii="Arial" w:hAnsi="Arial" w:cs="Arial"/>
          <w:sz w:val="22"/>
          <w:szCs w:val="22"/>
        </w:rPr>
      </w:pPr>
      <w:r w:rsidRPr="003954F1">
        <w:rPr>
          <w:rFonts w:ascii="Arial" w:hAnsi="Arial" w:cs="Arial"/>
          <w:sz w:val="22"/>
          <w:szCs w:val="22"/>
        </w:rPr>
        <w:t>V jedálni sa poskytuje stravovanie fyzickej osobe, ktorá</w:t>
      </w:r>
    </w:p>
    <w:p w:rsidR="001F4E3A" w:rsidRPr="003954F1" w:rsidRDefault="001F4E3A" w:rsidP="00F21328">
      <w:pPr>
        <w:pStyle w:val="Zkladntext21"/>
        <w:numPr>
          <w:ilvl w:val="0"/>
          <w:numId w:val="11"/>
        </w:numPr>
        <w:ind w:left="851" w:hanging="425"/>
        <w:rPr>
          <w:rFonts w:ascii="Arial" w:hAnsi="Arial" w:cs="Arial"/>
          <w:sz w:val="22"/>
          <w:szCs w:val="22"/>
        </w:rPr>
      </w:pPr>
      <w:r w:rsidRPr="003954F1">
        <w:rPr>
          <w:rFonts w:ascii="Arial" w:hAnsi="Arial" w:cs="Arial"/>
          <w:sz w:val="22"/>
          <w:szCs w:val="22"/>
        </w:rPr>
        <w:t>nemá zabezpečené nevyhnutné podmienky na uspokojovanie základných životných potrieb,</w:t>
      </w:r>
    </w:p>
    <w:p w:rsidR="001F4E3A" w:rsidRPr="003954F1" w:rsidRDefault="001F4E3A" w:rsidP="00F21328">
      <w:pPr>
        <w:pStyle w:val="Zkladntext21"/>
        <w:numPr>
          <w:ilvl w:val="0"/>
          <w:numId w:val="11"/>
        </w:numPr>
        <w:ind w:left="851" w:hanging="425"/>
        <w:rPr>
          <w:rFonts w:ascii="Arial" w:hAnsi="Arial" w:cs="Arial"/>
          <w:sz w:val="22"/>
          <w:szCs w:val="22"/>
        </w:rPr>
      </w:pPr>
      <w:r w:rsidRPr="003954F1">
        <w:rPr>
          <w:rFonts w:ascii="Arial" w:hAnsi="Arial" w:cs="Arial"/>
          <w:sz w:val="22"/>
          <w:szCs w:val="22"/>
        </w:rPr>
        <w:t>má ťažké zdravotné postihnutie alebo nepriaznivý zdravotný stav, alebo</w:t>
      </w:r>
    </w:p>
    <w:p w:rsidR="001F4E3A" w:rsidRPr="003954F1" w:rsidRDefault="001F4E3A" w:rsidP="00F21328">
      <w:pPr>
        <w:pStyle w:val="Zkladntext21"/>
        <w:numPr>
          <w:ilvl w:val="0"/>
          <w:numId w:val="11"/>
        </w:numPr>
        <w:ind w:left="851" w:hanging="425"/>
        <w:rPr>
          <w:rFonts w:ascii="Arial" w:hAnsi="Arial" w:cs="Arial"/>
          <w:sz w:val="22"/>
          <w:szCs w:val="22"/>
        </w:rPr>
      </w:pPr>
      <w:r w:rsidRPr="003954F1">
        <w:rPr>
          <w:rFonts w:ascii="Arial" w:hAnsi="Arial" w:cs="Arial"/>
          <w:sz w:val="22"/>
          <w:szCs w:val="22"/>
        </w:rPr>
        <w:t>dovŕšila dôchodkový vek.</w:t>
      </w:r>
    </w:p>
    <w:p w:rsidR="001F4E3A" w:rsidRPr="003954F1" w:rsidRDefault="001F4E3A" w:rsidP="001F4E3A">
      <w:pPr>
        <w:pStyle w:val="Zkladntext21"/>
        <w:ind w:left="426"/>
        <w:rPr>
          <w:rFonts w:ascii="Arial" w:hAnsi="Arial" w:cs="Arial"/>
          <w:sz w:val="22"/>
          <w:szCs w:val="22"/>
        </w:rPr>
      </w:pPr>
    </w:p>
    <w:p w:rsidR="001F4E3A" w:rsidRPr="003954F1" w:rsidRDefault="001F4E3A" w:rsidP="001F4E3A">
      <w:pPr>
        <w:pStyle w:val="Zkladntext21"/>
        <w:ind w:left="426"/>
        <w:rPr>
          <w:rFonts w:ascii="Arial" w:hAnsi="Arial" w:cs="Arial"/>
          <w:sz w:val="22"/>
          <w:szCs w:val="22"/>
        </w:rPr>
      </w:pPr>
      <w:r w:rsidRPr="003954F1">
        <w:rPr>
          <w:rFonts w:ascii="Arial" w:hAnsi="Arial" w:cs="Arial"/>
          <w:sz w:val="22"/>
          <w:szCs w:val="22"/>
        </w:rPr>
        <w:t xml:space="preserve">Sociálnu službu jedáleň </w:t>
      </w:r>
      <w:r w:rsidR="00A13EFE" w:rsidRPr="003954F1">
        <w:rPr>
          <w:rFonts w:ascii="Arial" w:hAnsi="Arial" w:cs="Arial"/>
          <w:sz w:val="22"/>
          <w:szCs w:val="22"/>
        </w:rPr>
        <w:t>využívajú</w:t>
      </w:r>
      <w:r w:rsidRPr="003954F1">
        <w:rPr>
          <w:rFonts w:ascii="Arial" w:hAnsi="Arial" w:cs="Arial"/>
          <w:sz w:val="22"/>
          <w:szCs w:val="22"/>
        </w:rPr>
        <w:t xml:space="preserve"> </w:t>
      </w:r>
      <w:r w:rsidR="005C5CD7" w:rsidRPr="003954F1">
        <w:rPr>
          <w:rFonts w:ascii="Arial" w:hAnsi="Arial" w:cs="Arial"/>
          <w:sz w:val="22"/>
          <w:szCs w:val="22"/>
        </w:rPr>
        <w:t>najmä seniori z mesta Gbely, a to</w:t>
      </w:r>
      <w:r w:rsidRPr="003954F1">
        <w:rPr>
          <w:rFonts w:ascii="Arial" w:hAnsi="Arial" w:cs="Arial"/>
          <w:sz w:val="22"/>
          <w:szCs w:val="22"/>
        </w:rPr>
        <w:t xml:space="preserve"> buď formou stravovania v zariadení  na ulici Prof. </w:t>
      </w:r>
      <w:proofErr w:type="spellStart"/>
      <w:r w:rsidRPr="003954F1">
        <w:rPr>
          <w:rFonts w:ascii="Arial" w:hAnsi="Arial" w:cs="Arial"/>
          <w:sz w:val="22"/>
          <w:szCs w:val="22"/>
        </w:rPr>
        <w:t>Čárskeho</w:t>
      </w:r>
      <w:proofErr w:type="spellEnd"/>
      <w:r w:rsidRPr="003954F1">
        <w:rPr>
          <w:rFonts w:ascii="Arial" w:hAnsi="Arial" w:cs="Arial"/>
          <w:sz w:val="22"/>
          <w:szCs w:val="22"/>
        </w:rPr>
        <w:t xml:space="preserve"> alebo im </w:t>
      </w:r>
      <w:r w:rsidR="00A13EFE" w:rsidRPr="003954F1">
        <w:rPr>
          <w:rFonts w:ascii="Arial" w:hAnsi="Arial" w:cs="Arial"/>
          <w:sz w:val="22"/>
          <w:szCs w:val="22"/>
        </w:rPr>
        <w:t xml:space="preserve">je </w:t>
      </w:r>
      <w:r w:rsidRPr="003954F1">
        <w:rPr>
          <w:rFonts w:ascii="Arial" w:hAnsi="Arial" w:cs="Arial"/>
          <w:sz w:val="22"/>
          <w:szCs w:val="22"/>
        </w:rPr>
        <w:t xml:space="preserve">sociálna služba jedáleň </w:t>
      </w:r>
      <w:r w:rsidR="00A13EFE" w:rsidRPr="003954F1">
        <w:rPr>
          <w:rFonts w:ascii="Arial" w:hAnsi="Arial" w:cs="Arial"/>
          <w:sz w:val="22"/>
          <w:szCs w:val="22"/>
        </w:rPr>
        <w:t>poskytovaná</w:t>
      </w:r>
      <w:r w:rsidRPr="003954F1">
        <w:rPr>
          <w:rFonts w:ascii="Arial" w:hAnsi="Arial" w:cs="Arial"/>
          <w:sz w:val="22"/>
          <w:szCs w:val="22"/>
        </w:rPr>
        <w:t xml:space="preserve"> formou donášky stravy do domácnosti.</w:t>
      </w:r>
      <w:r w:rsidR="00A13EFE" w:rsidRPr="003954F1">
        <w:rPr>
          <w:rFonts w:ascii="Arial" w:hAnsi="Arial" w:cs="Arial"/>
          <w:sz w:val="22"/>
          <w:szCs w:val="22"/>
        </w:rPr>
        <w:t xml:space="preserve"> </w:t>
      </w:r>
    </w:p>
    <w:p w:rsidR="00A13EFE" w:rsidRPr="003954F1" w:rsidRDefault="00A13EFE" w:rsidP="001F4E3A">
      <w:pPr>
        <w:pStyle w:val="Zkladntext21"/>
        <w:ind w:left="426"/>
        <w:rPr>
          <w:rFonts w:ascii="Arial" w:hAnsi="Arial" w:cs="Arial"/>
          <w:sz w:val="22"/>
          <w:szCs w:val="22"/>
        </w:rPr>
      </w:pPr>
    </w:p>
    <w:p w:rsidR="00206308" w:rsidRPr="003954F1" w:rsidRDefault="00206308" w:rsidP="00206308">
      <w:pPr>
        <w:pStyle w:val="Zkladntext21"/>
        <w:ind w:left="426"/>
        <w:rPr>
          <w:rFonts w:ascii="Arial" w:hAnsi="Arial" w:cs="Arial"/>
          <w:sz w:val="22"/>
          <w:szCs w:val="22"/>
        </w:rPr>
      </w:pPr>
      <w:r w:rsidRPr="003954F1">
        <w:rPr>
          <w:rFonts w:ascii="Arial" w:hAnsi="Arial" w:cs="Arial"/>
          <w:sz w:val="22"/>
          <w:szCs w:val="22"/>
        </w:rPr>
        <w:t xml:space="preserve">Úhrada za sociálnu službu jedáleň </w:t>
      </w:r>
      <w:r w:rsidR="004C0B64" w:rsidRPr="003954F1">
        <w:rPr>
          <w:rFonts w:ascii="Arial" w:hAnsi="Arial" w:cs="Arial"/>
          <w:sz w:val="22"/>
          <w:szCs w:val="22"/>
        </w:rPr>
        <w:t>bola v roku 201</w:t>
      </w:r>
      <w:r w:rsidR="003954F1" w:rsidRPr="003954F1">
        <w:rPr>
          <w:rFonts w:ascii="Arial" w:hAnsi="Arial" w:cs="Arial"/>
          <w:sz w:val="22"/>
          <w:szCs w:val="22"/>
        </w:rPr>
        <w:t>7</w:t>
      </w:r>
      <w:r w:rsidR="004C0B64" w:rsidRPr="003954F1">
        <w:rPr>
          <w:rFonts w:ascii="Arial" w:hAnsi="Arial" w:cs="Arial"/>
          <w:sz w:val="22"/>
          <w:szCs w:val="22"/>
        </w:rPr>
        <w:t xml:space="preserve"> </w:t>
      </w:r>
      <w:r w:rsidRPr="003954F1">
        <w:rPr>
          <w:rFonts w:ascii="Arial" w:hAnsi="Arial" w:cs="Arial"/>
          <w:sz w:val="22"/>
          <w:szCs w:val="22"/>
        </w:rPr>
        <w:t xml:space="preserve">stanovená vo výške 1,80 EUR/obed bez donášky stravy a 2,15 EUR/obed s donáškou stravy na základe Všeobecne záväzného nariadenia Mesta Gbely č. </w:t>
      </w:r>
      <w:r w:rsidR="003954F1" w:rsidRPr="003954F1">
        <w:rPr>
          <w:rFonts w:ascii="Arial" w:hAnsi="Arial" w:cs="Arial"/>
          <w:sz w:val="22"/>
          <w:szCs w:val="22"/>
        </w:rPr>
        <w:t>3</w:t>
      </w:r>
      <w:r w:rsidRPr="003954F1">
        <w:rPr>
          <w:rFonts w:ascii="Arial" w:hAnsi="Arial" w:cs="Arial"/>
          <w:sz w:val="22"/>
          <w:szCs w:val="22"/>
        </w:rPr>
        <w:t>/201</w:t>
      </w:r>
      <w:r w:rsidR="003954F1" w:rsidRPr="003954F1">
        <w:rPr>
          <w:rFonts w:ascii="Arial" w:hAnsi="Arial" w:cs="Arial"/>
          <w:sz w:val="22"/>
          <w:szCs w:val="22"/>
        </w:rPr>
        <w:t>6</w:t>
      </w:r>
      <w:r w:rsidRPr="003954F1">
        <w:rPr>
          <w:rFonts w:ascii="Arial" w:hAnsi="Arial" w:cs="Arial"/>
          <w:sz w:val="22"/>
          <w:szCs w:val="22"/>
        </w:rPr>
        <w:t xml:space="preserve"> O úhradách za </w:t>
      </w:r>
      <w:r w:rsidR="003954F1" w:rsidRPr="003954F1">
        <w:rPr>
          <w:rFonts w:ascii="Arial" w:hAnsi="Arial" w:cs="Arial"/>
          <w:sz w:val="22"/>
          <w:szCs w:val="22"/>
        </w:rPr>
        <w:t xml:space="preserve">sociálne služby  poskytované v zariadení sociálnych služieb Dom pokojnej staroby </w:t>
      </w:r>
      <w:proofErr w:type="spellStart"/>
      <w:r w:rsidR="003954F1" w:rsidRPr="003954F1">
        <w:rPr>
          <w:rFonts w:ascii="Arial" w:hAnsi="Arial" w:cs="Arial"/>
          <w:sz w:val="22"/>
          <w:szCs w:val="22"/>
        </w:rPr>
        <w:t>n.o</w:t>
      </w:r>
      <w:proofErr w:type="spellEnd"/>
      <w:r w:rsidR="003954F1" w:rsidRPr="003954F1">
        <w:rPr>
          <w:rFonts w:ascii="Arial" w:hAnsi="Arial" w:cs="Arial"/>
          <w:sz w:val="22"/>
          <w:szCs w:val="22"/>
        </w:rPr>
        <w:t>., Gbely</w:t>
      </w:r>
      <w:r w:rsidRPr="003954F1">
        <w:rPr>
          <w:rFonts w:ascii="Arial" w:hAnsi="Arial" w:cs="Arial"/>
          <w:sz w:val="22"/>
          <w:szCs w:val="22"/>
        </w:rPr>
        <w:t>.</w:t>
      </w:r>
      <w:r w:rsidR="00497EDE" w:rsidRPr="003954F1">
        <w:rPr>
          <w:rFonts w:ascii="Arial" w:hAnsi="Arial" w:cs="Arial"/>
          <w:sz w:val="22"/>
          <w:szCs w:val="22"/>
        </w:rPr>
        <w:t xml:space="preserve"> Mesto Gbely poskytuje na túto sociálnu službu dotáciu vo výške 0,20 EUR/obed.</w:t>
      </w:r>
    </w:p>
    <w:p w:rsidR="00206308" w:rsidRPr="00DE7C25" w:rsidRDefault="00206308" w:rsidP="001F4E3A">
      <w:pPr>
        <w:pStyle w:val="Zkladntext21"/>
        <w:ind w:left="426"/>
        <w:rPr>
          <w:rFonts w:ascii="Arial" w:hAnsi="Arial" w:cs="Arial"/>
          <w:color w:val="FF0000"/>
          <w:sz w:val="22"/>
          <w:szCs w:val="22"/>
        </w:rPr>
      </w:pPr>
    </w:p>
    <w:p w:rsidR="005C5CD7" w:rsidRPr="00337BFA" w:rsidRDefault="003827AB" w:rsidP="00F21328">
      <w:pPr>
        <w:pStyle w:val="Odsekzoznamu"/>
        <w:numPr>
          <w:ilvl w:val="0"/>
          <w:numId w:val="4"/>
        </w:numPr>
        <w:tabs>
          <w:tab w:val="clear" w:pos="720"/>
        </w:tabs>
        <w:ind w:left="426" w:hanging="426"/>
        <w:jc w:val="both"/>
        <w:rPr>
          <w:rFonts w:ascii="Arial" w:hAnsi="Arial" w:cs="Arial"/>
          <w:b/>
          <w:u w:val="single"/>
        </w:rPr>
      </w:pPr>
      <w:r w:rsidRPr="00337BFA">
        <w:rPr>
          <w:rFonts w:ascii="Arial" w:hAnsi="Arial" w:cs="Arial"/>
          <w:b/>
          <w:u w:val="single"/>
        </w:rPr>
        <w:t>Podnikateľská činnosť</w:t>
      </w:r>
    </w:p>
    <w:p w:rsidR="003954F1" w:rsidRDefault="003954F1" w:rsidP="00D34AA5">
      <w:pPr>
        <w:pStyle w:val="Zkladntext21"/>
        <w:ind w:left="426"/>
        <w:rPr>
          <w:rFonts w:ascii="Arial" w:hAnsi="Arial" w:cs="Arial"/>
          <w:color w:val="FF0000"/>
          <w:sz w:val="22"/>
          <w:szCs w:val="22"/>
        </w:rPr>
      </w:pPr>
    </w:p>
    <w:p w:rsidR="003954F1" w:rsidRPr="00DE7C25" w:rsidRDefault="003954F1" w:rsidP="00B64581">
      <w:pPr>
        <w:ind w:left="426"/>
        <w:jc w:val="both"/>
        <w:rPr>
          <w:rFonts w:ascii="Arial" w:hAnsi="Arial" w:cs="Arial"/>
          <w:sz w:val="22"/>
          <w:szCs w:val="22"/>
        </w:rPr>
      </w:pPr>
      <w:r w:rsidRPr="00DE7C25">
        <w:rPr>
          <w:rFonts w:ascii="Arial" w:hAnsi="Arial" w:cs="Arial"/>
          <w:sz w:val="22"/>
          <w:szCs w:val="22"/>
        </w:rPr>
        <w:t xml:space="preserve">Dom pokojnej staroby </w:t>
      </w:r>
      <w:proofErr w:type="spellStart"/>
      <w:r w:rsidRPr="00DE7C25">
        <w:rPr>
          <w:rFonts w:ascii="Arial" w:hAnsi="Arial" w:cs="Arial"/>
          <w:sz w:val="22"/>
          <w:szCs w:val="22"/>
        </w:rPr>
        <w:t>n.o</w:t>
      </w:r>
      <w:proofErr w:type="spellEnd"/>
      <w:r w:rsidRPr="00DE7C25">
        <w:rPr>
          <w:rFonts w:ascii="Arial" w:hAnsi="Arial" w:cs="Arial"/>
          <w:sz w:val="22"/>
          <w:szCs w:val="22"/>
        </w:rPr>
        <w:t>., Gbely má na Okresnom úrade Senica, odbore živnostenského podnikania, zaregistrované</w:t>
      </w:r>
      <w:r w:rsidR="00B64581">
        <w:rPr>
          <w:rFonts w:ascii="Arial" w:hAnsi="Arial" w:cs="Arial"/>
          <w:sz w:val="22"/>
          <w:szCs w:val="22"/>
        </w:rPr>
        <w:t xml:space="preserve"> predmety podnikania týkajúce sa pohostinskej činnosti, výroby pekárskych a cukrárenských výrobkov. V rámci tejto činnosti sa predávajú knedle a slané pečivo – </w:t>
      </w:r>
      <w:proofErr w:type="spellStart"/>
      <w:r w:rsidR="00B64581">
        <w:rPr>
          <w:rFonts w:ascii="Arial" w:hAnsi="Arial" w:cs="Arial"/>
          <w:sz w:val="22"/>
          <w:szCs w:val="22"/>
        </w:rPr>
        <w:t>minipagáčky</w:t>
      </w:r>
      <w:proofErr w:type="spellEnd"/>
      <w:r w:rsidR="00B64581">
        <w:rPr>
          <w:rFonts w:ascii="Arial" w:hAnsi="Arial" w:cs="Arial"/>
          <w:sz w:val="22"/>
          <w:szCs w:val="22"/>
        </w:rPr>
        <w:t>.</w:t>
      </w:r>
    </w:p>
    <w:p w:rsidR="003954F1" w:rsidRPr="00DE7C25" w:rsidRDefault="003954F1" w:rsidP="00D34AA5">
      <w:pPr>
        <w:pStyle w:val="Zkladntext21"/>
        <w:ind w:left="426"/>
        <w:rPr>
          <w:rFonts w:ascii="Arial" w:hAnsi="Arial" w:cs="Arial"/>
          <w:color w:val="FF0000"/>
          <w:sz w:val="22"/>
          <w:szCs w:val="22"/>
        </w:rPr>
      </w:pPr>
    </w:p>
    <w:p w:rsidR="00B83EB3" w:rsidRDefault="00B83EB3" w:rsidP="00823221">
      <w:pPr>
        <w:ind w:left="426"/>
        <w:jc w:val="both"/>
        <w:rPr>
          <w:rFonts w:ascii="Arial" w:hAnsi="Arial" w:cs="Arial"/>
          <w:color w:val="FF0000"/>
          <w:sz w:val="22"/>
          <w:szCs w:val="22"/>
        </w:rPr>
      </w:pPr>
    </w:p>
    <w:p w:rsidR="00B64581" w:rsidRDefault="00B64581" w:rsidP="00823221">
      <w:pPr>
        <w:ind w:left="426"/>
        <w:jc w:val="both"/>
        <w:rPr>
          <w:rFonts w:ascii="Arial" w:hAnsi="Arial" w:cs="Arial"/>
          <w:color w:val="FF0000"/>
          <w:sz w:val="22"/>
          <w:szCs w:val="22"/>
        </w:rPr>
      </w:pPr>
    </w:p>
    <w:p w:rsidR="00B64581" w:rsidRDefault="00B64581" w:rsidP="00823221">
      <w:pPr>
        <w:ind w:left="426"/>
        <w:jc w:val="both"/>
        <w:rPr>
          <w:rFonts w:ascii="Arial" w:hAnsi="Arial" w:cs="Arial"/>
          <w:color w:val="FF0000"/>
          <w:sz w:val="22"/>
          <w:szCs w:val="22"/>
        </w:rPr>
      </w:pPr>
    </w:p>
    <w:p w:rsidR="00B64581" w:rsidRDefault="00B64581" w:rsidP="00823221">
      <w:pPr>
        <w:ind w:left="426"/>
        <w:jc w:val="both"/>
        <w:rPr>
          <w:rFonts w:ascii="Arial" w:hAnsi="Arial" w:cs="Arial"/>
          <w:color w:val="FF0000"/>
          <w:sz w:val="22"/>
          <w:szCs w:val="22"/>
        </w:rPr>
      </w:pPr>
    </w:p>
    <w:p w:rsidR="00BB452D" w:rsidRPr="00337BFA" w:rsidRDefault="00BB452D" w:rsidP="00BB452D">
      <w:pPr>
        <w:jc w:val="both"/>
        <w:rPr>
          <w:rFonts w:ascii="Arial" w:hAnsi="Arial" w:cs="Arial"/>
          <w:b/>
          <w:sz w:val="22"/>
          <w:szCs w:val="22"/>
        </w:rPr>
      </w:pPr>
      <w:r w:rsidRPr="00337BFA">
        <w:rPr>
          <w:rFonts w:ascii="Arial" w:hAnsi="Arial" w:cs="Arial"/>
          <w:b/>
          <w:sz w:val="22"/>
          <w:szCs w:val="22"/>
        </w:rPr>
        <w:lastRenderedPageBreak/>
        <w:t>ROČNÁ ÚČTOVNÁ ZÁVIERKA A ZHODNOTENIE ZÁKLADNÝCH UKAZOVATEĽOV V NEJ OBSIAHNUTÝCH</w:t>
      </w:r>
    </w:p>
    <w:p w:rsidR="00BB452D" w:rsidRPr="00337BFA" w:rsidRDefault="00BB452D" w:rsidP="00BB452D">
      <w:pPr>
        <w:jc w:val="both"/>
        <w:rPr>
          <w:rFonts w:ascii="Arial" w:hAnsi="Arial" w:cs="Arial"/>
          <w:sz w:val="22"/>
          <w:szCs w:val="22"/>
        </w:rPr>
      </w:pPr>
    </w:p>
    <w:p w:rsidR="00B150CC" w:rsidRPr="00337BFA" w:rsidRDefault="00B150CC" w:rsidP="00BB452D">
      <w:pPr>
        <w:jc w:val="both"/>
        <w:rPr>
          <w:rFonts w:ascii="Arial" w:hAnsi="Arial" w:cs="Arial"/>
          <w:sz w:val="22"/>
          <w:szCs w:val="22"/>
        </w:rPr>
      </w:pPr>
      <w:r w:rsidRPr="00337BFA">
        <w:rPr>
          <w:rFonts w:ascii="Arial" w:hAnsi="Arial" w:cs="Arial"/>
          <w:sz w:val="22"/>
          <w:szCs w:val="22"/>
        </w:rPr>
        <w:t xml:space="preserve">Dom pokojnej staroby </w:t>
      </w:r>
      <w:proofErr w:type="spellStart"/>
      <w:r w:rsidRPr="00337BFA">
        <w:rPr>
          <w:rFonts w:ascii="Arial" w:hAnsi="Arial" w:cs="Arial"/>
          <w:sz w:val="22"/>
          <w:szCs w:val="22"/>
        </w:rPr>
        <w:t>n.o</w:t>
      </w:r>
      <w:proofErr w:type="spellEnd"/>
      <w:r w:rsidRPr="00337BFA">
        <w:rPr>
          <w:rFonts w:ascii="Arial" w:hAnsi="Arial" w:cs="Arial"/>
          <w:sz w:val="22"/>
          <w:szCs w:val="22"/>
        </w:rPr>
        <w:t xml:space="preserve">., Gbely vedie účtovníctvo podľa zákona č. 431/2002 o účtovníctve v znení neskorších predpisov. Vedie oddelene výnosy a náklady spojené s všeobecne prospešnými službami a oddelene výnosy a náklady spojené s podnikateľskou činnosťou. </w:t>
      </w:r>
    </w:p>
    <w:p w:rsidR="00B150CC" w:rsidRPr="00337BFA" w:rsidRDefault="00B150CC" w:rsidP="00BB452D">
      <w:pPr>
        <w:jc w:val="both"/>
        <w:rPr>
          <w:rFonts w:ascii="Arial" w:hAnsi="Arial" w:cs="Arial"/>
          <w:sz w:val="22"/>
          <w:szCs w:val="22"/>
        </w:rPr>
      </w:pPr>
    </w:p>
    <w:p w:rsidR="00B150CC" w:rsidRPr="00337BFA" w:rsidRDefault="00B150CC" w:rsidP="00BB452D">
      <w:pPr>
        <w:jc w:val="both"/>
        <w:rPr>
          <w:rFonts w:ascii="Arial" w:hAnsi="Arial" w:cs="Arial"/>
          <w:sz w:val="22"/>
          <w:szCs w:val="22"/>
        </w:rPr>
      </w:pPr>
      <w:r w:rsidRPr="00337BFA">
        <w:rPr>
          <w:rFonts w:ascii="Arial" w:hAnsi="Arial" w:cs="Arial"/>
          <w:sz w:val="22"/>
          <w:szCs w:val="22"/>
        </w:rPr>
        <w:t>Ročná účtovná závierka tvorí prílohu tejto výročnej správy a obsahuje:</w:t>
      </w:r>
    </w:p>
    <w:p w:rsidR="00B150CC" w:rsidRPr="00337BFA" w:rsidRDefault="00B150CC" w:rsidP="00F21328">
      <w:pPr>
        <w:pStyle w:val="Odsekzoznamu"/>
        <w:numPr>
          <w:ilvl w:val="0"/>
          <w:numId w:val="12"/>
        </w:numPr>
        <w:ind w:left="851" w:hanging="425"/>
        <w:jc w:val="both"/>
        <w:rPr>
          <w:rFonts w:ascii="Arial" w:hAnsi="Arial" w:cs="Arial"/>
          <w:sz w:val="22"/>
          <w:szCs w:val="22"/>
        </w:rPr>
      </w:pPr>
      <w:r w:rsidRPr="00337BFA">
        <w:rPr>
          <w:rFonts w:ascii="Arial" w:hAnsi="Arial" w:cs="Arial"/>
          <w:sz w:val="22"/>
          <w:szCs w:val="22"/>
        </w:rPr>
        <w:t>súvahu,</w:t>
      </w:r>
    </w:p>
    <w:p w:rsidR="00B150CC" w:rsidRPr="00337BFA" w:rsidRDefault="00B150CC" w:rsidP="00F21328">
      <w:pPr>
        <w:pStyle w:val="Odsekzoznamu"/>
        <w:numPr>
          <w:ilvl w:val="0"/>
          <w:numId w:val="12"/>
        </w:numPr>
        <w:ind w:left="851" w:hanging="425"/>
        <w:jc w:val="both"/>
        <w:rPr>
          <w:rFonts w:ascii="Arial" w:hAnsi="Arial" w:cs="Arial"/>
          <w:sz w:val="22"/>
          <w:szCs w:val="22"/>
        </w:rPr>
      </w:pPr>
      <w:r w:rsidRPr="00337BFA">
        <w:rPr>
          <w:rFonts w:ascii="Arial" w:hAnsi="Arial" w:cs="Arial"/>
          <w:sz w:val="22"/>
          <w:szCs w:val="22"/>
        </w:rPr>
        <w:t>výkaz ziskov a strát,</w:t>
      </w:r>
    </w:p>
    <w:p w:rsidR="00B150CC" w:rsidRPr="00337BFA" w:rsidRDefault="00B150CC" w:rsidP="00F21328">
      <w:pPr>
        <w:pStyle w:val="Odsekzoznamu"/>
        <w:numPr>
          <w:ilvl w:val="0"/>
          <w:numId w:val="12"/>
        </w:numPr>
        <w:ind w:left="851" w:hanging="425"/>
        <w:jc w:val="both"/>
        <w:rPr>
          <w:rFonts w:ascii="Arial" w:hAnsi="Arial" w:cs="Arial"/>
          <w:sz w:val="22"/>
          <w:szCs w:val="22"/>
        </w:rPr>
      </w:pPr>
      <w:r w:rsidRPr="00337BFA">
        <w:rPr>
          <w:rFonts w:ascii="Arial" w:hAnsi="Arial" w:cs="Arial"/>
          <w:sz w:val="22"/>
          <w:szCs w:val="22"/>
        </w:rPr>
        <w:t>poznámky.</w:t>
      </w:r>
    </w:p>
    <w:p w:rsidR="00B150CC" w:rsidRDefault="00B150CC" w:rsidP="00B150CC">
      <w:pPr>
        <w:jc w:val="both"/>
        <w:rPr>
          <w:rFonts w:ascii="Arial" w:hAnsi="Arial" w:cs="Arial"/>
          <w:color w:val="FF0000"/>
          <w:sz w:val="22"/>
          <w:szCs w:val="22"/>
        </w:rPr>
      </w:pPr>
    </w:p>
    <w:tbl>
      <w:tblPr>
        <w:tblW w:w="9178" w:type="dxa"/>
        <w:tblInd w:w="-5" w:type="dxa"/>
        <w:tblLayout w:type="fixed"/>
        <w:tblCellMar>
          <w:left w:w="70" w:type="dxa"/>
          <w:right w:w="70" w:type="dxa"/>
        </w:tblCellMar>
        <w:tblLook w:val="04A0" w:firstRow="1" w:lastRow="0" w:firstColumn="1" w:lastColumn="0" w:noHBand="0" w:noVBand="1"/>
      </w:tblPr>
      <w:tblGrid>
        <w:gridCol w:w="2918"/>
        <w:gridCol w:w="1252"/>
        <w:gridCol w:w="1252"/>
        <w:gridCol w:w="1252"/>
        <w:gridCol w:w="1252"/>
        <w:gridCol w:w="1252"/>
      </w:tblGrid>
      <w:tr w:rsidR="004362AE" w:rsidRPr="004362AE" w:rsidTr="004362AE">
        <w:trPr>
          <w:trHeight w:val="225"/>
        </w:trPr>
        <w:tc>
          <w:tcPr>
            <w:tcW w:w="2977" w:type="dxa"/>
            <w:tcBorders>
              <w:top w:val="single" w:sz="4" w:space="0" w:color="808080"/>
              <w:left w:val="single" w:sz="4" w:space="0" w:color="808080"/>
              <w:bottom w:val="single" w:sz="4" w:space="0" w:color="808080"/>
              <w:right w:val="single" w:sz="4" w:space="0" w:color="808080"/>
            </w:tcBorders>
            <w:shd w:val="clear" w:color="auto" w:fill="auto"/>
            <w:vAlign w:val="bottom"/>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 </w:t>
            </w:r>
          </w:p>
        </w:tc>
        <w:tc>
          <w:tcPr>
            <w:tcW w:w="6201" w:type="dxa"/>
            <w:gridSpan w:val="5"/>
            <w:tcBorders>
              <w:top w:val="single" w:sz="4" w:space="0" w:color="808080"/>
              <w:left w:val="nil"/>
              <w:bottom w:val="single" w:sz="4" w:space="0" w:color="808080"/>
              <w:right w:val="single" w:sz="4" w:space="0" w:color="808080"/>
            </w:tcBorders>
            <w:shd w:val="clear" w:color="000000" w:fill="D9D9D9"/>
            <w:noWrap/>
            <w:vAlign w:val="bottom"/>
            <w:hideMark/>
          </w:tcPr>
          <w:p w:rsidR="004362AE" w:rsidRPr="004362AE" w:rsidRDefault="004362AE" w:rsidP="004362AE">
            <w:pPr>
              <w:jc w:val="center"/>
              <w:rPr>
                <w:rFonts w:ascii="Arial" w:hAnsi="Arial" w:cs="Arial"/>
                <w:b/>
                <w:bCs/>
                <w:color w:val="000000"/>
                <w:sz w:val="16"/>
                <w:szCs w:val="16"/>
              </w:rPr>
            </w:pPr>
            <w:r w:rsidRPr="004362AE">
              <w:rPr>
                <w:rFonts w:ascii="Arial" w:hAnsi="Arial" w:cs="Arial"/>
                <w:b/>
                <w:bCs/>
                <w:color w:val="000000"/>
                <w:sz w:val="16"/>
                <w:szCs w:val="16"/>
              </w:rPr>
              <w:t>NÁKLADY V EUR HLAVNÁ ČINNOSŤ</w:t>
            </w:r>
          </w:p>
        </w:tc>
      </w:tr>
      <w:tr w:rsidR="004362AE" w:rsidRPr="004362AE" w:rsidTr="004362AE">
        <w:trPr>
          <w:trHeight w:val="225"/>
        </w:trPr>
        <w:tc>
          <w:tcPr>
            <w:tcW w:w="2977" w:type="dxa"/>
            <w:tcBorders>
              <w:top w:val="nil"/>
              <w:left w:val="single" w:sz="4" w:space="0" w:color="808080"/>
              <w:bottom w:val="single" w:sz="4" w:space="0" w:color="808080"/>
              <w:right w:val="single" w:sz="4" w:space="0" w:color="808080"/>
            </w:tcBorders>
            <w:shd w:val="clear" w:color="auto" w:fill="auto"/>
            <w:vAlign w:val="bottom"/>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 </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center"/>
              <w:rPr>
                <w:rFonts w:ascii="Arial" w:hAnsi="Arial" w:cs="Arial"/>
                <w:b/>
                <w:bCs/>
                <w:color w:val="000000"/>
                <w:sz w:val="16"/>
                <w:szCs w:val="16"/>
              </w:rPr>
            </w:pPr>
            <w:r w:rsidRPr="004362AE">
              <w:rPr>
                <w:rFonts w:ascii="Arial" w:hAnsi="Arial" w:cs="Arial"/>
                <w:b/>
                <w:bCs/>
                <w:color w:val="000000"/>
                <w:sz w:val="16"/>
                <w:szCs w:val="16"/>
              </w:rPr>
              <w:t>2013</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center"/>
              <w:rPr>
                <w:rFonts w:ascii="Arial" w:hAnsi="Arial" w:cs="Arial"/>
                <w:b/>
                <w:bCs/>
                <w:color w:val="000000"/>
                <w:sz w:val="16"/>
                <w:szCs w:val="16"/>
              </w:rPr>
            </w:pPr>
            <w:r w:rsidRPr="004362AE">
              <w:rPr>
                <w:rFonts w:ascii="Arial" w:hAnsi="Arial" w:cs="Arial"/>
                <w:b/>
                <w:bCs/>
                <w:color w:val="000000"/>
                <w:sz w:val="16"/>
                <w:szCs w:val="16"/>
              </w:rPr>
              <w:t>2014</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center"/>
              <w:rPr>
                <w:rFonts w:ascii="Arial" w:hAnsi="Arial" w:cs="Arial"/>
                <w:b/>
                <w:bCs/>
                <w:color w:val="000000"/>
                <w:sz w:val="16"/>
                <w:szCs w:val="16"/>
              </w:rPr>
            </w:pPr>
            <w:r w:rsidRPr="004362AE">
              <w:rPr>
                <w:rFonts w:ascii="Arial" w:hAnsi="Arial" w:cs="Arial"/>
                <w:b/>
                <w:bCs/>
                <w:color w:val="000000"/>
                <w:sz w:val="16"/>
                <w:szCs w:val="16"/>
              </w:rPr>
              <w:t>2015</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center"/>
              <w:rPr>
                <w:rFonts w:ascii="Arial" w:hAnsi="Arial" w:cs="Arial"/>
                <w:b/>
                <w:bCs/>
                <w:color w:val="000000"/>
                <w:sz w:val="16"/>
                <w:szCs w:val="16"/>
              </w:rPr>
            </w:pPr>
            <w:r w:rsidRPr="004362AE">
              <w:rPr>
                <w:rFonts w:ascii="Arial" w:hAnsi="Arial" w:cs="Arial"/>
                <w:b/>
                <w:bCs/>
                <w:color w:val="000000"/>
                <w:sz w:val="16"/>
                <w:szCs w:val="16"/>
              </w:rPr>
              <w:t>2016</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center"/>
              <w:rPr>
                <w:rFonts w:ascii="Arial" w:hAnsi="Arial" w:cs="Arial"/>
                <w:b/>
                <w:bCs/>
                <w:color w:val="000000"/>
                <w:sz w:val="16"/>
                <w:szCs w:val="16"/>
              </w:rPr>
            </w:pPr>
            <w:r w:rsidRPr="004362AE">
              <w:rPr>
                <w:rFonts w:ascii="Arial" w:hAnsi="Arial" w:cs="Arial"/>
                <w:b/>
                <w:bCs/>
                <w:color w:val="000000"/>
                <w:sz w:val="16"/>
                <w:szCs w:val="16"/>
              </w:rPr>
              <w:t>2017</w:t>
            </w:r>
          </w:p>
        </w:tc>
      </w:tr>
      <w:tr w:rsidR="004362AE" w:rsidRPr="004362AE" w:rsidTr="004362AE">
        <w:trPr>
          <w:trHeight w:val="225"/>
        </w:trPr>
        <w:tc>
          <w:tcPr>
            <w:tcW w:w="2977" w:type="dxa"/>
            <w:tcBorders>
              <w:top w:val="nil"/>
              <w:left w:val="single" w:sz="4" w:space="0" w:color="808080"/>
              <w:bottom w:val="single" w:sz="4" w:space="0" w:color="808080"/>
              <w:right w:val="single" w:sz="4" w:space="0" w:color="808080"/>
            </w:tcBorders>
            <w:shd w:val="clear" w:color="auto" w:fill="auto"/>
            <w:vAlign w:val="bottom"/>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spotreba materiálu</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191 456,69</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182 225,95</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170 821,43</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166 995,21</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182 560,27</w:t>
            </w:r>
          </w:p>
        </w:tc>
      </w:tr>
      <w:tr w:rsidR="004362AE" w:rsidRPr="004362AE" w:rsidTr="004362AE">
        <w:trPr>
          <w:trHeight w:val="225"/>
        </w:trPr>
        <w:tc>
          <w:tcPr>
            <w:tcW w:w="2977" w:type="dxa"/>
            <w:tcBorders>
              <w:top w:val="nil"/>
              <w:left w:val="single" w:sz="4" w:space="0" w:color="808080"/>
              <w:bottom w:val="single" w:sz="4" w:space="0" w:color="808080"/>
              <w:right w:val="single" w:sz="4" w:space="0" w:color="808080"/>
            </w:tcBorders>
            <w:shd w:val="clear" w:color="auto" w:fill="auto"/>
            <w:vAlign w:val="bottom"/>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spotreba energie</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59 280,87</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57 584,05</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58 162,03</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44 604,57</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42 957,08</w:t>
            </w:r>
          </w:p>
        </w:tc>
      </w:tr>
      <w:tr w:rsidR="004362AE" w:rsidRPr="004362AE" w:rsidTr="004362AE">
        <w:trPr>
          <w:trHeight w:val="225"/>
        </w:trPr>
        <w:tc>
          <w:tcPr>
            <w:tcW w:w="2977" w:type="dxa"/>
            <w:tcBorders>
              <w:top w:val="nil"/>
              <w:left w:val="single" w:sz="4" w:space="0" w:color="808080"/>
              <w:bottom w:val="single" w:sz="4" w:space="0" w:color="808080"/>
              <w:right w:val="single" w:sz="4" w:space="0" w:color="808080"/>
            </w:tcBorders>
            <w:shd w:val="clear" w:color="auto" w:fill="auto"/>
            <w:vAlign w:val="bottom"/>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opravy a udržiavanie</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12 376,70</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10 842,92</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4 850,04</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7 935,17</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10 877,22</w:t>
            </w:r>
          </w:p>
        </w:tc>
      </w:tr>
      <w:tr w:rsidR="004362AE" w:rsidRPr="004362AE" w:rsidTr="004362AE">
        <w:trPr>
          <w:trHeight w:val="225"/>
        </w:trPr>
        <w:tc>
          <w:tcPr>
            <w:tcW w:w="2977" w:type="dxa"/>
            <w:tcBorders>
              <w:top w:val="nil"/>
              <w:left w:val="single" w:sz="4" w:space="0" w:color="808080"/>
              <w:bottom w:val="single" w:sz="4" w:space="0" w:color="808080"/>
              <w:right w:val="single" w:sz="4" w:space="0" w:color="808080"/>
            </w:tcBorders>
            <w:shd w:val="clear" w:color="auto" w:fill="auto"/>
            <w:vAlign w:val="bottom"/>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cestovné</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 </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 </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18,46</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90,33</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15,60</w:t>
            </w:r>
          </w:p>
        </w:tc>
      </w:tr>
      <w:tr w:rsidR="004362AE" w:rsidRPr="004362AE" w:rsidTr="004362AE">
        <w:trPr>
          <w:trHeight w:val="225"/>
        </w:trPr>
        <w:tc>
          <w:tcPr>
            <w:tcW w:w="2977" w:type="dxa"/>
            <w:tcBorders>
              <w:top w:val="nil"/>
              <w:left w:val="single" w:sz="4" w:space="0" w:color="808080"/>
              <w:bottom w:val="single" w:sz="4" w:space="0" w:color="808080"/>
              <w:right w:val="single" w:sz="4" w:space="0" w:color="808080"/>
            </w:tcBorders>
            <w:shd w:val="clear" w:color="auto" w:fill="auto"/>
            <w:vAlign w:val="bottom"/>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náklady na reprezentáciu</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222,05</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177,66</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59,88</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116,50</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255,70</w:t>
            </w:r>
          </w:p>
        </w:tc>
      </w:tr>
      <w:tr w:rsidR="004362AE" w:rsidRPr="004362AE" w:rsidTr="004362AE">
        <w:trPr>
          <w:trHeight w:val="450"/>
        </w:trPr>
        <w:tc>
          <w:tcPr>
            <w:tcW w:w="2977" w:type="dxa"/>
            <w:tcBorders>
              <w:top w:val="nil"/>
              <w:left w:val="single" w:sz="4" w:space="0" w:color="808080"/>
              <w:bottom w:val="single" w:sz="4" w:space="0" w:color="808080"/>
              <w:right w:val="single" w:sz="4" w:space="0" w:color="808080"/>
            </w:tcBorders>
            <w:shd w:val="clear" w:color="auto" w:fill="auto"/>
            <w:vAlign w:val="bottom"/>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ostatné služby (nájomné, telefónne poplatky, TKO, školenia, správne poplatky, stočné ...)</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66 044,49</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60 346,51</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56 118,63</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66 456,86</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58 651,32</w:t>
            </w:r>
          </w:p>
        </w:tc>
      </w:tr>
      <w:tr w:rsidR="004362AE" w:rsidRPr="004362AE" w:rsidTr="004362AE">
        <w:trPr>
          <w:trHeight w:val="225"/>
        </w:trPr>
        <w:tc>
          <w:tcPr>
            <w:tcW w:w="2977" w:type="dxa"/>
            <w:tcBorders>
              <w:top w:val="nil"/>
              <w:left w:val="single" w:sz="4" w:space="0" w:color="808080"/>
              <w:bottom w:val="single" w:sz="4" w:space="0" w:color="808080"/>
              <w:right w:val="single" w:sz="4" w:space="0" w:color="808080"/>
            </w:tcBorders>
            <w:shd w:val="clear" w:color="auto" w:fill="auto"/>
            <w:vAlign w:val="bottom"/>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mzdové náklady</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477 071,44</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523 325,66</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479 655,95</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495 251,23</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505 513,55</w:t>
            </w:r>
          </w:p>
        </w:tc>
      </w:tr>
      <w:tr w:rsidR="004362AE" w:rsidRPr="004362AE" w:rsidTr="004362AE">
        <w:trPr>
          <w:trHeight w:val="225"/>
        </w:trPr>
        <w:tc>
          <w:tcPr>
            <w:tcW w:w="2977" w:type="dxa"/>
            <w:tcBorders>
              <w:top w:val="nil"/>
              <w:left w:val="single" w:sz="4" w:space="0" w:color="808080"/>
              <w:bottom w:val="single" w:sz="4" w:space="0" w:color="808080"/>
              <w:right w:val="single" w:sz="4" w:space="0" w:color="808080"/>
            </w:tcBorders>
            <w:shd w:val="clear" w:color="auto" w:fill="auto"/>
            <w:vAlign w:val="bottom"/>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zákonné poistenie</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167 521,98</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183 766,77</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167 856,67</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166 073,63</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171 965,90</w:t>
            </w:r>
          </w:p>
        </w:tc>
      </w:tr>
      <w:tr w:rsidR="004362AE" w:rsidRPr="004362AE" w:rsidTr="004362AE">
        <w:trPr>
          <w:trHeight w:val="450"/>
        </w:trPr>
        <w:tc>
          <w:tcPr>
            <w:tcW w:w="2977" w:type="dxa"/>
            <w:tcBorders>
              <w:top w:val="nil"/>
              <w:left w:val="single" w:sz="4" w:space="0" w:color="808080"/>
              <w:bottom w:val="single" w:sz="4" w:space="0" w:color="808080"/>
              <w:right w:val="single" w:sz="4" w:space="0" w:color="808080"/>
            </w:tcBorders>
            <w:shd w:val="clear" w:color="auto" w:fill="auto"/>
            <w:vAlign w:val="bottom"/>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ostatné sociálne poistenie (doplnkové dôchodkové sporenie)</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401,72</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438,24</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594,60</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2 042,26</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3 837,03</w:t>
            </w:r>
          </w:p>
        </w:tc>
      </w:tr>
      <w:tr w:rsidR="004362AE" w:rsidRPr="004362AE" w:rsidTr="004362AE">
        <w:trPr>
          <w:trHeight w:val="675"/>
        </w:trPr>
        <w:tc>
          <w:tcPr>
            <w:tcW w:w="2977" w:type="dxa"/>
            <w:tcBorders>
              <w:top w:val="nil"/>
              <w:left w:val="single" w:sz="4" w:space="0" w:color="808080"/>
              <w:bottom w:val="single" w:sz="4" w:space="0" w:color="808080"/>
              <w:right w:val="single" w:sz="4" w:space="0" w:color="808080"/>
            </w:tcBorders>
            <w:shd w:val="clear" w:color="auto" w:fill="auto"/>
            <w:vAlign w:val="bottom"/>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zákonné sociálne náklady (tvorba SF, PN, náklady na stravovanie zamestnancov vo výške 55% z ceny jedla)</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18 968,98</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19 022,89</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19 166,03</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18 304,36</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19 064,94</w:t>
            </w:r>
          </w:p>
        </w:tc>
      </w:tr>
      <w:tr w:rsidR="004362AE" w:rsidRPr="004362AE" w:rsidTr="004362AE">
        <w:trPr>
          <w:trHeight w:val="450"/>
        </w:trPr>
        <w:tc>
          <w:tcPr>
            <w:tcW w:w="2977" w:type="dxa"/>
            <w:tcBorders>
              <w:top w:val="nil"/>
              <w:left w:val="single" w:sz="4" w:space="0" w:color="808080"/>
              <w:bottom w:val="single" w:sz="4" w:space="0" w:color="808080"/>
              <w:right w:val="single" w:sz="4" w:space="0" w:color="808080"/>
            </w:tcBorders>
            <w:shd w:val="clear" w:color="auto" w:fill="auto"/>
            <w:vAlign w:val="bottom"/>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ostatné sociálne náklady (zdravotné preukazy a prehliadky)</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207,00</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274,00</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176,00</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747,00</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249,50</w:t>
            </w:r>
          </w:p>
        </w:tc>
      </w:tr>
      <w:tr w:rsidR="004362AE" w:rsidRPr="004362AE" w:rsidTr="004362AE">
        <w:trPr>
          <w:trHeight w:val="225"/>
        </w:trPr>
        <w:tc>
          <w:tcPr>
            <w:tcW w:w="2977" w:type="dxa"/>
            <w:tcBorders>
              <w:top w:val="nil"/>
              <w:left w:val="single" w:sz="4" w:space="0" w:color="808080"/>
              <w:bottom w:val="single" w:sz="4" w:space="0" w:color="808080"/>
              <w:right w:val="single" w:sz="4" w:space="0" w:color="808080"/>
            </w:tcBorders>
            <w:shd w:val="clear" w:color="auto" w:fill="auto"/>
            <w:vAlign w:val="bottom"/>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ostatné dane a poplatky</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281,96</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88,46</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127,96</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125,22</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89,00</w:t>
            </w:r>
          </w:p>
        </w:tc>
      </w:tr>
      <w:tr w:rsidR="004362AE" w:rsidRPr="004362AE" w:rsidTr="004362AE">
        <w:trPr>
          <w:trHeight w:val="225"/>
        </w:trPr>
        <w:tc>
          <w:tcPr>
            <w:tcW w:w="2977" w:type="dxa"/>
            <w:tcBorders>
              <w:top w:val="nil"/>
              <w:left w:val="single" w:sz="4" w:space="0" w:color="808080"/>
              <w:bottom w:val="single" w:sz="4" w:space="0" w:color="808080"/>
              <w:right w:val="single" w:sz="4" w:space="0" w:color="808080"/>
            </w:tcBorders>
            <w:shd w:val="clear" w:color="auto" w:fill="auto"/>
            <w:vAlign w:val="bottom"/>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ostatné pokuty a penále</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99,00</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 </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 </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 </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 </w:t>
            </w:r>
          </w:p>
        </w:tc>
      </w:tr>
      <w:tr w:rsidR="004362AE" w:rsidRPr="004362AE" w:rsidTr="009639FE">
        <w:trPr>
          <w:trHeight w:val="225"/>
        </w:trPr>
        <w:tc>
          <w:tcPr>
            <w:tcW w:w="2977" w:type="dxa"/>
            <w:tcBorders>
              <w:top w:val="nil"/>
              <w:left w:val="single" w:sz="4" w:space="0" w:color="808080"/>
              <w:bottom w:val="single" w:sz="4" w:space="0" w:color="808080"/>
              <w:right w:val="single" w:sz="4" w:space="0" w:color="808080"/>
            </w:tcBorders>
            <w:shd w:val="clear" w:color="auto" w:fill="auto"/>
            <w:vAlign w:val="bottom"/>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odpísanie pohľadávky</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 </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 </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5 747,82</w:t>
            </w:r>
          </w:p>
        </w:tc>
        <w:tc>
          <w:tcPr>
            <w:tcW w:w="1276" w:type="dxa"/>
            <w:tcBorders>
              <w:top w:val="nil"/>
              <w:left w:val="nil"/>
              <w:bottom w:val="single" w:sz="4" w:space="0" w:color="808080"/>
              <w:right w:val="single" w:sz="4" w:space="0" w:color="808080"/>
            </w:tcBorders>
            <w:shd w:val="clear" w:color="auto" w:fill="auto"/>
            <w:noWrap/>
            <w:vAlign w:val="center"/>
          </w:tcPr>
          <w:p w:rsidR="004362AE" w:rsidRPr="004362AE" w:rsidRDefault="004362AE" w:rsidP="004362AE">
            <w:pPr>
              <w:jc w:val="right"/>
              <w:rPr>
                <w:rFonts w:ascii="Arial" w:hAnsi="Arial" w:cs="Arial"/>
                <w:color w:val="000000"/>
                <w:sz w:val="16"/>
                <w:szCs w:val="16"/>
              </w:rPr>
            </w:pPr>
          </w:p>
        </w:tc>
        <w:tc>
          <w:tcPr>
            <w:tcW w:w="1276" w:type="dxa"/>
            <w:tcBorders>
              <w:top w:val="nil"/>
              <w:left w:val="nil"/>
              <w:bottom w:val="single" w:sz="4" w:space="0" w:color="808080"/>
              <w:right w:val="single" w:sz="4" w:space="0" w:color="808080"/>
            </w:tcBorders>
            <w:shd w:val="clear" w:color="auto" w:fill="auto"/>
            <w:noWrap/>
            <w:vAlign w:val="center"/>
          </w:tcPr>
          <w:p w:rsidR="004362AE" w:rsidRPr="004362AE" w:rsidRDefault="004362AE" w:rsidP="004362AE">
            <w:pPr>
              <w:jc w:val="right"/>
              <w:rPr>
                <w:rFonts w:ascii="Arial" w:hAnsi="Arial" w:cs="Arial"/>
                <w:color w:val="000000"/>
                <w:sz w:val="16"/>
                <w:szCs w:val="16"/>
              </w:rPr>
            </w:pPr>
          </w:p>
        </w:tc>
      </w:tr>
      <w:tr w:rsidR="004362AE" w:rsidRPr="004362AE" w:rsidTr="004362AE">
        <w:trPr>
          <w:trHeight w:val="225"/>
        </w:trPr>
        <w:tc>
          <w:tcPr>
            <w:tcW w:w="2977" w:type="dxa"/>
            <w:tcBorders>
              <w:top w:val="nil"/>
              <w:left w:val="single" w:sz="4" w:space="0" w:color="808080"/>
              <w:bottom w:val="single" w:sz="4" w:space="0" w:color="808080"/>
              <w:right w:val="single" w:sz="4" w:space="0" w:color="808080"/>
            </w:tcBorders>
            <w:shd w:val="clear" w:color="auto" w:fill="auto"/>
            <w:vAlign w:val="bottom"/>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úroky</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 </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 </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 </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 </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 </w:t>
            </w:r>
          </w:p>
        </w:tc>
      </w:tr>
      <w:tr w:rsidR="004362AE" w:rsidRPr="004362AE" w:rsidTr="004362AE">
        <w:trPr>
          <w:trHeight w:val="225"/>
        </w:trPr>
        <w:tc>
          <w:tcPr>
            <w:tcW w:w="2977" w:type="dxa"/>
            <w:tcBorders>
              <w:top w:val="nil"/>
              <w:left w:val="single" w:sz="4" w:space="0" w:color="808080"/>
              <w:bottom w:val="single" w:sz="4" w:space="0" w:color="808080"/>
              <w:right w:val="single" w:sz="4" w:space="0" w:color="808080"/>
            </w:tcBorders>
            <w:shd w:val="clear" w:color="auto" w:fill="auto"/>
            <w:vAlign w:val="bottom"/>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kurzové straty</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 </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 </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 </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 </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 </w:t>
            </w:r>
          </w:p>
        </w:tc>
      </w:tr>
      <w:tr w:rsidR="004362AE" w:rsidRPr="004362AE" w:rsidTr="004362AE">
        <w:trPr>
          <w:trHeight w:val="450"/>
        </w:trPr>
        <w:tc>
          <w:tcPr>
            <w:tcW w:w="2977" w:type="dxa"/>
            <w:tcBorders>
              <w:top w:val="nil"/>
              <w:left w:val="single" w:sz="4" w:space="0" w:color="808080"/>
              <w:bottom w:val="single" w:sz="4" w:space="0" w:color="808080"/>
              <w:right w:val="single" w:sz="4" w:space="0" w:color="808080"/>
            </w:tcBorders>
            <w:shd w:val="clear" w:color="auto" w:fill="auto"/>
            <w:vAlign w:val="bottom"/>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iné ostatné náklady (bankové poplatky, poistenie áut, majetku ....)</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3 219,50</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2 658,76</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2 127,44</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1 196,94</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1 943,82</w:t>
            </w:r>
          </w:p>
        </w:tc>
      </w:tr>
      <w:tr w:rsidR="004362AE" w:rsidRPr="004362AE" w:rsidTr="004362AE">
        <w:trPr>
          <w:trHeight w:val="225"/>
        </w:trPr>
        <w:tc>
          <w:tcPr>
            <w:tcW w:w="2977" w:type="dxa"/>
            <w:tcBorders>
              <w:top w:val="nil"/>
              <w:left w:val="single" w:sz="4" w:space="0" w:color="808080"/>
              <w:bottom w:val="single" w:sz="4" w:space="0" w:color="808080"/>
              <w:right w:val="single" w:sz="4" w:space="0" w:color="808080"/>
            </w:tcBorders>
            <w:shd w:val="clear" w:color="auto" w:fill="auto"/>
            <w:vAlign w:val="bottom"/>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odpisy</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7 533,14</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3 634,53</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2 459,08</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1 005,00</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3 237,07</w:t>
            </w:r>
          </w:p>
        </w:tc>
      </w:tr>
      <w:tr w:rsidR="004362AE" w:rsidRPr="004362AE" w:rsidTr="004362AE">
        <w:trPr>
          <w:trHeight w:val="225"/>
        </w:trPr>
        <w:tc>
          <w:tcPr>
            <w:tcW w:w="2977" w:type="dxa"/>
            <w:tcBorders>
              <w:top w:val="nil"/>
              <w:left w:val="single" w:sz="4" w:space="0" w:color="808080"/>
              <w:bottom w:val="single" w:sz="4" w:space="0" w:color="808080"/>
              <w:right w:val="single" w:sz="4" w:space="0" w:color="808080"/>
            </w:tcBorders>
            <w:shd w:val="clear" w:color="auto" w:fill="auto"/>
            <w:vAlign w:val="bottom"/>
            <w:hideMark/>
          </w:tcPr>
          <w:p w:rsidR="004362AE" w:rsidRPr="004362AE" w:rsidRDefault="004362AE" w:rsidP="004362AE">
            <w:pPr>
              <w:rPr>
                <w:rFonts w:ascii="Arial" w:hAnsi="Arial" w:cs="Arial"/>
                <w:b/>
                <w:bCs/>
                <w:color w:val="000000"/>
                <w:sz w:val="16"/>
                <w:szCs w:val="16"/>
              </w:rPr>
            </w:pPr>
            <w:r w:rsidRPr="004362AE">
              <w:rPr>
                <w:rFonts w:ascii="Arial" w:hAnsi="Arial" w:cs="Arial"/>
                <w:b/>
                <w:bCs/>
                <w:color w:val="000000"/>
                <w:sz w:val="16"/>
                <w:szCs w:val="16"/>
              </w:rPr>
              <w:t>spolu</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b/>
                <w:bCs/>
                <w:color w:val="000000"/>
                <w:sz w:val="16"/>
                <w:szCs w:val="16"/>
              </w:rPr>
            </w:pPr>
            <w:r w:rsidRPr="004362AE">
              <w:rPr>
                <w:rFonts w:ascii="Arial" w:hAnsi="Arial" w:cs="Arial"/>
                <w:b/>
                <w:bCs/>
                <w:color w:val="000000"/>
                <w:sz w:val="16"/>
                <w:szCs w:val="16"/>
              </w:rPr>
              <w:t>1 004 685,52</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b/>
                <w:bCs/>
                <w:color w:val="000000"/>
                <w:sz w:val="16"/>
                <w:szCs w:val="16"/>
              </w:rPr>
            </w:pPr>
            <w:r w:rsidRPr="004362AE">
              <w:rPr>
                <w:rFonts w:ascii="Arial" w:hAnsi="Arial" w:cs="Arial"/>
                <w:b/>
                <w:bCs/>
                <w:color w:val="000000"/>
                <w:sz w:val="16"/>
                <w:szCs w:val="16"/>
              </w:rPr>
              <w:t>1 044 386,40</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b/>
                <w:bCs/>
                <w:color w:val="000000"/>
                <w:sz w:val="16"/>
                <w:szCs w:val="16"/>
              </w:rPr>
            </w:pPr>
            <w:r w:rsidRPr="004362AE">
              <w:rPr>
                <w:rFonts w:ascii="Arial" w:hAnsi="Arial" w:cs="Arial"/>
                <w:b/>
                <w:bCs/>
                <w:color w:val="000000"/>
                <w:sz w:val="16"/>
                <w:szCs w:val="16"/>
              </w:rPr>
              <w:t>967 942,02</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b/>
                <w:bCs/>
                <w:color w:val="000000"/>
                <w:sz w:val="16"/>
                <w:szCs w:val="16"/>
              </w:rPr>
            </w:pPr>
            <w:r w:rsidRPr="004362AE">
              <w:rPr>
                <w:rFonts w:ascii="Arial" w:hAnsi="Arial" w:cs="Arial"/>
                <w:b/>
                <w:bCs/>
                <w:color w:val="000000"/>
                <w:sz w:val="16"/>
                <w:szCs w:val="16"/>
              </w:rPr>
              <w:t>970 944,28</w:t>
            </w:r>
          </w:p>
        </w:tc>
        <w:tc>
          <w:tcPr>
            <w:tcW w:w="1276" w:type="dxa"/>
            <w:tcBorders>
              <w:top w:val="nil"/>
              <w:left w:val="nil"/>
              <w:bottom w:val="single" w:sz="4" w:space="0" w:color="808080"/>
              <w:right w:val="single" w:sz="4" w:space="0" w:color="808080"/>
            </w:tcBorders>
            <w:shd w:val="clear" w:color="auto" w:fill="auto"/>
            <w:noWrap/>
            <w:vAlign w:val="center"/>
            <w:hideMark/>
          </w:tcPr>
          <w:p w:rsidR="004362AE" w:rsidRPr="004362AE" w:rsidRDefault="004362AE" w:rsidP="004362AE">
            <w:pPr>
              <w:jc w:val="right"/>
              <w:rPr>
                <w:rFonts w:ascii="Arial" w:hAnsi="Arial" w:cs="Arial"/>
                <w:b/>
                <w:bCs/>
                <w:color w:val="000000"/>
                <w:sz w:val="16"/>
                <w:szCs w:val="16"/>
              </w:rPr>
            </w:pPr>
            <w:r w:rsidRPr="004362AE">
              <w:rPr>
                <w:rFonts w:ascii="Arial" w:hAnsi="Arial" w:cs="Arial"/>
                <w:b/>
                <w:bCs/>
                <w:color w:val="000000"/>
                <w:sz w:val="16"/>
                <w:szCs w:val="16"/>
              </w:rPr>
              <w:t>1 001 218,00</w:t>
            </w:r>
          </w:p>
        </w:tc>
      </w:tr>
    </w:tbl>
    <w:p w:rsidR="004362AE" w:rsidRDefault="004362AE" w:rsidP="00B150CC">
      <w:pPr>
        <w:jc w:val="both"/>
        <w:rPr>
          <w:rFonts w:ascii="Arial" w:hAnsi="Arial" w:cs="Arial"/>
          <w:color w:val="FF0000"/>
          <w:sz w:val="22"/>
          <w:szCs w:val="22"/>
        </w:rPr>
      </w:pPr>
    </w:p>
    <w:tbl>
      <w:tblPr>
        <w:tblW w:w="9214" w:type="dxa"/>
        <w:tblInd w:w="-5" w:type="dxa"/>
        <w:tblCellMar>
          <w:left w:w="70" w:type="dxa"/>
          <w:right w:w="70" w:type="dxa"/>
        </w:tblCellMar>
        <w:tblLook w:val="04A0" w:firstRow="1" w:lastRow="0" w:firstColumn="1" w:lastColumn="0" w:noHBand="0" w:noVBand="1"/>
      </w:tblPr>
      <w:tblGrid>
        <w:gridCol w:w="2977"/>
        <w:gridCol w:w="1276"/>
        <w:gridCol w:w="1134"/>
        <w:gridCol w:w="1260"/>
        <w:gridCol w:w="1260"/>
        <w:gridCol w:w="1307"/>
      </w:tblGrid>
      <w:tr w:rsidR="004362AE" w:rsidRPr="004362AE" w:rsidTr="004362AE">
        <w:trPr>
          <w:trHeight w:val="225"/>
        </w:trPr>
        <w:tc>
          <w:tcPr>
            <w:tcW w:w="2977" w:type="dxa"/>
            <w:tcBorders>
              <w:top w:val="single" w:sz="4" w:space="0" w:color="808080"/>
              <w:left w:val="single" w:sz="4" w:space="0" w:color="808080"/>
              <w:bottom w:val="single" w:sz="4" w:space="0" w:color="808080"/>
              <w:right w:val="single" w:sz="4" w:space="0" w:color="808080"/>
            </w:tcBorders>
            <w:shd w:val="clear" w:color="auto" w:fill="auto"/>
            <w:vAlign w:val="bottom"/>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 </w:t>
            </w:r>
          </w:p>
        </w:tc>
        <w:tc>
          <w:tcPr>
            <w:tcW w:w="6237" w:type="dxa"/>
            <w:gridSpan w:val="5"/>
            <w:tcBorders>
              <w:top w:val="single" w:sz="4" w:space="0" w:color="808080"/>
              <w:left w:val="nil"/>
              <w:bottom w:val="single" w:sz="4" w:space="0" w:color="808080"/>
              <w:right w:val="single" w:sz="4" w:space="0" w:color="808080"/>
            </w:tcBorders>
            <w:shd w:val="clear" w:color="000000" w:fill="D9D9D9"/>
            <w:noWrap/>
            <w:vAlign w:val="bottom"/>
            <w:hideMark/>
          </w:tcPr>
          <w:p w:rsidR="004362AE" w:rsidRPr="004362AE" w:rsidRDefault="004362AE" w:rsidP="004362AE">
            <w:pPr>
              <w:jc w:val="center"/>
              <w:rPr>
                <w:rFonts w:ascii="Arial" w:hAnsi="Arial" w:cs="Arial"/>
                <w:b/>
                <w:bCs/>
                <w:color w:val="000000"/>
                <w:sz w:val="16"/>
                <w:szCs w:val="16"/>
              </w:rPr>
            </w:pPr>
            <w:r w:rsidRPr="004362AE">
              <w:rPr>
                <w:rFonts w:ascii="Arial" w:hAnsi="Arial" w:cs="Arial"/>
                <w:b/>
                <w:bCs/>
                <w:color w:val="000000"/>
                <w:sz w:val="16"/>
                <w:szCs w:val="16"/>
              </w:rPr>
              <w:t>VÝNOSY V EUR HLAVNÁ ČINNOSŤ</w:t>
            </w:r>
          </w:p>
        </w:tc>
      </w:tr>
      <w:tr w:rsidR="004362AE" w:rsidRPr="004362AE" w:rsidTr="004362AE">
        <w:trPr>
          <w:trHeight w:val="225"/>
        </w:trPr>
        <w:tc>
          <w:tcPr>
            <w:tcW w:w="2977" w:type="dxa"/>
            <w:tcBorders>
              <w:top w:val="nil"/>
              <w:left w:val="single" w:sz="4" w:space="0" w:color="808080"/>
              <w:bottom w:val="single" w:sz="4" w:space="0" w:color="808080"/>
              <w:right w:val="single" w:sz="4" w:space="0" w:color="808080"/>
            </w:tcBorders>
            <w:shd w:val="clear" w:color="auto" w:fill="auto"/>
            <w:vAlign w:val="bottom"/>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 </w:t>
            </w:r>
          </w:p>
        </w:tc>
        <w:tc>
          <w:tcPr>
            <w:tcW w:w="1276"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jc w:val="center"/>
              <w:rPr>
                <w:rFonts w:ascii="Arial" w:hAnsi="Arial" w:cs="Arial"/>
                <w:b/>
                <w:bCs/>
                <w:color w:val="000000"/>
                <w:sz w:val="16"/>
                <w:szCs w:val="16"/>
              </w:rPr>
            </w:pPr>
            <w:r w:rsidRPr="004362AE">
              <w:rPr>
                <w:rFonts w:ascii="Arial" w:hAnsi="Arial" w:cs="Arial"/>
                <w:b/>
                <w:bCs/>
                <w:color w:val="000000"/>
                <w:sz w:val="16"/>
                <w:szCs w:val="16"/>
              </w:rPr>
              <w:t>2013</w:t>
            </w:r>
          </w:p>
        </w:tc>
        <w:tc>
          <w:tcPr>
            <w:tcW w:w="1134"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jc w:val="center"/>
              <w:rPr>
                <w:rFonts w:ascii="Arial" w:hAnsi="Arial" w:cs="Arial"/>
                <w:b/>
                <w:bCs/>
                <w:color w:val="000000"/>
                <w:sz w:val="16"/>
                <w:szCs w:val="16"/>
              </w:rPr>
            </w:pPr>
            <w:r w:rsidRPr="004362AE">
              <w:rPr>
                <w:rFonts w:ascii="Arial" w:hAnsi="Arial" w:cs="Arial"/>
                <w:b/>
                <w:bCs/>
                <w:color w:val="000000"/>
                <w:sz w:val="16"/>
                <w:szCs w:val="16"/>
              </w:rPr>
              <w:t>2014</w:t>
            </w:r>
          </w:p>
        </w:tc>
        <w:tc>
          <w:tcPr>
            <w:tcW w:w="1260"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jc w:val="center"/>
              <w:rPr>
                <w:rFonts w:ascii="Arial" w:hAnsi="Arial" w:cs="Arial"/>
                <w:b/>
                <w:bCs/>
                <w:color w:val="000000"/>
                <w:sz w:val="16"/>
                <w:szCs w:val="16"/>
              </w:rPr>
            </w:pPr>
            <w:r w:rsidRPr="004362AE">
              <w:rPr>
                <w:rFonts w:ascii="Arial" w:hAnsi="Arial" w:cs="Arial"/>
                <w:b/>
                <w:bCs/>
                <w:color w:val="000000"/>
                <w:sz w:val="16"/>
                <w:szCs w:val="16"/>
              </w:rPr>
              <w:t>2015</w:t>
            </w:r>
          </w:p>
        </w:tc>
        <w:tc>
          <w:tcPr>
            <w:tcW w:w="1260"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jc w:val="center"/>
              <w:rPr>
                <w:rFonts w:ascii="Arial" w:hAnsi="Arial" w:cs="Arial"/>
                <w:b/>
                <w:bCs/>
                <w:color w:val="000000"/>
                <w:sz w:val="16"/>
                <w:szCs w:val="16"/>
              </w:rPr>
            </w:pPr>
            <w:r w:rsidRPr="004362AE">
              <w:rPr>
                <w:rFonts w:ascii="Arial" w:hAnsi="Arial" w:cs="Arial"/>
                <w:b/>
                <w:bCs/>
                <w:color w:val="000000"/>
                <w:sz w:val="16"/>
                <w:szCs w:val="16"/>
              </w:rPr>
              <w:t>2016</w:t>
            </w:r>
          </w:p>
        </w:tc>
        <w:tc>
          <w:tcPr>
            <w:tcW w:w="1307"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jc w:val="center"/>
              <w:rPr>
                <w:rFonts w:ascii="Arial" w:hAnsi="Arial" w:cs="Arial"/>
                <w:b/>
                <w:bCs/>
                <w:color w:val="000000"/>
                <w:sz w:val="16"/>
                <w:szCs w:val="16"/>
              </w:rPr>
            </w:pPr>
            <w:r w:rsidRPr="004362AE">
              <w:rPr>
                <w:rFonts w:ascii="Arial" w:hAnsi="Arial" w:cs="Arial"/>
                <w:b/>
                <w:bCs/>
                <w:color w:val="000000"/>
                <w:sz w:val="16"/>
                <w:szCs w:val="16"/>
              </w:rPr>
              <w:t>2017</w:t>
            </w:r>
          </w:p>
        </w:tc>
      </w:tr>
      <w:tr w:rsidR="004362AE" w:rsidRPr="004362AE" w:rsidTr="004362AE">
        <w:trPr>
          <w:trHeight w:val="225"/>
        </w:trPr>
        <w:tc>
          <w:tcPr>
            <w:tcW w:w="2977" w:type="dxa"/>
            <w:tcBorders>
              <w:top w:val="nil"/>
              <w:left w:val="single" w:sz="4" w:space="0" w:color="808080"/>
              <w:bottom w:val="single" w:sz="4" w:space="0" w:color="808080"/>
              <w:right w:val="single" w:sz="4" w:space="0" w:color="808080"/>
            </w:tcBorders>
            <w:shd w:val="clear" w:color="auto" w:fill="auto"/>
            <w:vAlign w:val="bottom"/>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tržba za vlastné výrobky</w:t>
            </w:r>
          </w:p>
        </w:tc>
        <w:tc>
          <w:tcPr>
            <w:tcW w:w="1276"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569,26</w:t>
            </w:r>
          </w:p>
        </w:tc>
        <w:tc>
          <w:tcPr>
            <w:tcW w:w="1134"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505,80</w:t>
            </w:r>
          </w:p>
        </w:tc>
        <w:tc>
          <w:tcPr>
            <w:tcW w:w="1260"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646,38</w:t>
            </w:r>
          </w:p>
        </w:tc>
        <w:tc>
          <w:tcPr>
            <w:tcW w:w="1260"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388,40</w:t>
            </w:r>
          </w:p>
        </w:tc>
        <w:tc>
          <w:tcPr>
            <w:tcW w:w="1307"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272,00</w:t>
            </w:r>
          </w:p>
        </w:tc>
      </w:tr>
      <w:tr w:rsidR="004362AE" w:rsidRPr="004362AE" w:rsidTr="004362AE">
        <w:trPr>
          <w:trHeight w:val="450"/>
        </w:trPr>
        <w:tc>
          <w:tcPr>
            <w:tcW w:w="2977" w:type="dxa"/>
            <w:tcBorders>
              <w:top w:val="nil"/>
              <w:left w:val="single" w:sz="4" w:space="0" w:color="808080"/>
              <w:bottom w:val="single" w:sz="4" w:space="0" w:color="808080"/>
              <w:right w:val="single" w:sz="4" w:space="0" w:color="808080"/>
            </w:tcBorders>
            <w:shd w:val="clear" w:color="auto" w:fill="auto"/>
            <w:vAlign w:val="bottom"/>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tržby z predaja služieb (úhrady za poskytované sociálne služby)</w:t>
            </w:r>
          </w:p>
        </w:tc>
        <w:tc>
          <w:tcPr>
            <w:tcW w:w="1276"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492 646,42</w:t>
            </w:r>
          </w:p>
        </w:tc>
        <w:tc>
          <w:tcPr>
            <w:tcW w:w="1134"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495 975,81</w:t>
            </w:r>
          </w:p>
        </w:tc>
        <w:tc>
          <w:tcPr>
            <w:tcW w:w="1260"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498 342,78</w:t>
            </w:r>
          </w:p>
        </w:tc>
        <w:tc>
          <w:tcPr>
            <w:tcW w:w="1260"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474 835,85</w:t>
            </w:r>
          </w:p>
        </w:tc>
        <w:tc>
          <w:tcPr>
            <w:tcW w:w="1307"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487 614,24</w:t>
            </w:r>
          </w:p>
        </w:tc>
      </w:tr>
      <w:tr w:rsidR="004362AE" w:rsidRPr="004362AE" w:rsidTr="004362AE">
        <w:trPr>
          <w:trHeight w:val="450"/>
        </w:trPr>
        <w:tc>
          <w:tcPr>
            <w:tcW w:w="2977" w:type="dxa"/>
            <w:tcBorders>
              <w:top w:val="nil"/>
              <w:left w:val="single" w:sz="4" w:space="0" w:color="808080"/>
              <w:bottom w:val="single" w:sz="4" w:space="0" w:color="808080"/>
              <w:right w:val="single" w:sz="4" w:space="0" w:color="808080"/>
            </w:tcBorders>
            <w:shd w:val="clear" w:color="auto" w:fill="auto"/>
            <w:vAlign w:val="bottom"/>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aktivácia vnútroorganizačných služieb (hodnota stravy zamestnancov)</w:t>
            </w:r>
          </w:p>
        </w:tc>
        <w:tc>
          <w:tcPr>
            <w:tcW w:w="1276"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16 445,70</w:t>
            </w:r>
          </w:p>
        </w:tc>
        <w:tc>
          <w:tcPr>
            <w:tcW w:w="1134"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18 084,90</w:t>
            </w:r>
          </w:p>
        </w:tc>
        <w:tc>
          <w:tcPr>
            <w:tcW w:w="1260"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17 040,30</w:t>
            </w:r>
          </w:p>
        </w:tc>
        <w:tc>
          <w:tcPr>
            <w:tcW w:w="1260"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17 430,30</w:t>
            </w:r>
          </w:p>
        </w:tc>
        <w:tc>
          <w:tcPr>
            <w:tcW w:w="1307"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17 040,00</w:t>
            </w:r>
          </w:p>
        </w:tc>
      </w:tr>
      <w:tr w:rsidR="004362AE" w:rsidRPr="004362AE" w:rsidTr="004362AE">
        <w:trPr>
          <w:trHeight w:val="225"/>
        </w:trPr>
        <w:tc>
          <w:tcPr>
            <w:tcW w:w="2977" w:type="dxa"/>
            <w:tcBorders>
              <w:top w:val="nil"/>
              <w:left w:val="single" w:sz="4" w:space="0" w:color="808080"/>
              <w:bottom w:val="single" w:sz="4" w:space="0" w:color="808080"/>
              <w:right w:val="single" w:sz="4" w:space="0" w:color="808080"/>
            </w:tcBorders>
            <w:shd w:val="clear" w:color="auto" w:fill="auto"/>
            <w:vAlign w:val="bottom"/>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úroky</w:t>
            </w:r>
          </w:p>
        </w:tc>
        <w:tc>
          <w:tcPr>
            <w:tcW w:w="1276"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1 412,29</w:t>
            </w:r>
          </w:p>
        </w:tc>
        <w:tc>
          <w:tcPr>
            <w:tcW w:w="1134"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1 252,56</w:t>
            </w:r>
          </w:p>
        </w:tc>
        <w:tc>
          <w:tcPr>
            <w:tcW w:w="1260"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400,02</w:t>
            </w:r>
          </w:p>
        </w:tc>
        <w:tc>
          <w:tcPr>
            <w:tcW w:w="1260"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249,08</w:t>
            </w:r>
          </w:p>
        </w:tc>
        <w:tc>
          <w:tcPr>
            <w:tcW w:w="1307"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83,10</w:t>
            </w:r>
          </w:p>
        </w:tc>
      </w:tr>
      <w:tr w:rsidR="004362AE" w:rsidRPr="004362AE" w:rsidTr="004362AE">
        <w:trPr>
          <w:trHeight w:val="225"/>
        </w:trPr>
        <w:tc>
          <w:tcPr>
            <w:tcW w:w="2977" w:type="dxa"/>
            <w:tcBorders>
              <w:top w:val="nil"/>
              <w:left w:val="single" w:sz="4" w:space="0" w:color="808080"/>
              <w:bottom w:val="single" w:sz="4" w:space="0" w:color="808080"/>
              <w:right w:val="single" w:sz="4" w:space="0" w:color="808080"/>
            </w:tcBorders>
            <w:shd w:val="clear" w:color="auto" w:fill="auto"/>
            <w:vAlign w:val="bottom"/>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prijaté dary</w:t>
            </w:r>
          </w:p>
        </w:tc>
        <w:tc>
          <w:tcPr>
            <w:tcW w:w="1276"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 </w:t>
            </w:r>
          </w:p>
        </w:tc>
        <w:tc>
          <w:tcPr>
            <w:tcW w:w="1134"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 </w:t>
            </w:r>
          </w:p>
        </w:tc>
        <w:tc>
          <w:tcPr>
            <w:tcW w:w="1260"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 </w:t>
            </w:r>
          </w:p>
        </w:tc>
        <w:tc>
          <w:tcPr>
            <w:tcW w:w="1260"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 </w:t>
            </w:r>
          </w:p>
        </w:tc>
        <w:tc>
          <w:tcPr>
            <w:tcW w:w="1307"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920,73</w:t>
            </w:r>
          </w:p>
        </w:tc>
      </w:tr>
      <w:tr w:rsidR="004362AE" w:rsidRPr="004362AE" w:rsidTr="004362AE">
        <w:trPr>
          <w:trHeight w:val="225"/>
        </w:trPr>
        <w:tc>
          <w:tcPr>
            <w:tcW w:w="2977" w:type="dxa"/>
            <w:tcBorders>
              <w:top w:val="nil"/>
              <w:left w:val="single" w:sz="4" w:space="0" w:color="808080"/>
              <w:bottom w:val="single" w:sz="4" w:space="0" w:color="808080"/>
              <w:right w:val="single" w:sz="4" w:space="0" w:color="808080"/>
            </w:tcBorders>
            <w:shd w:val="clear" w:color="auto" w:fill="auto"/>
            <w:vAlign w:val="bottom"/>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prijaté príspevky od iných organizácií</w:t>
            </w:r>
          </w:p>
        </w:tc>
        <w:tc>
          <w:tcPr>
            <w:tcW w:w="1276"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300,00</w:t>
            </w:r>
          </w:p>
        </w:tc>
        <w:tc>
          <w:tcPr>
            <w:tcW w:w="1134"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200,00</w:t>
            </w:r>
          </w:p>
        </w:tc>
        <w:tc>
          <w:tcPr>
            <w:tcW w:w="1260"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450,00</w:t>
            </w:r>
          </w:p>
        </w:tc>
        <w:tc>
          <w:tcPr>
            <w:tcW w:w="1260"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921,00</w:t>
            </w:r>
          </w:p>
        </w:tc>
        <w:tc>
          <w:tcPr>
            <w:tcW w:w="1307"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2 200,00</w:t>
            </w:r>
          </w:p>
        </w:tc>
      </w:tr>
      <w:tr w:rsidR="004362AE" w:rsidRPr="004362AE" w:rsidTr="004362AE">
        <w:trPr>
          <w:trHeight w:val="225"/>
        </w:trPr>
        <w:tc>
          <w:tcPr>
            <w:tcW w:w="2977" w:type="dxa"/>
            <w:tcBorders>
              <w:top w:val="nil"/>
              <w:left w:val="single" w:sz="4" w:space="0" w:color="808080"/>
              <w:bottom w:val="single" w:sz="4" w:space="0" w:color="808080"/>
              <w:right w:val="single" w:sz="4" w:space="0" w:color="808080"/>
            </w:tcBorders>
            <w:shd w:val="clear" w:color="auto" w:fill="auto"/>
            <w:vAlign w:val="bottom"/>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prijaté príspevky od fyzických osôb</w:t>
            </w:r>
          </w:p>
        </w:tc>
        <w:tc>
          <w:tcPr>
            <w:tcW w:w="1276"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2 365,02</w:t>
            </w:r>
          </w:p>
        </w:tc>
        <w:tc>
          <w:tcPr>
            <w:tcW w:w="1134"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900,00</w:t>
            </w:r>
          </w:p>
        </w:tc>
        <w:tc>
          <w:tcPr>
            <w:tcW w:w="1260"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270,00</w:t>
            </w:r>
          </w:p>
        </w:tc>
        <w:tc>
          <w:tcPr>
            <w:tcW w:w="1260"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1 156,60</w:t>
            </w:r>
          </w:p>
        </w:tc>
        <w:tc>
          <w:tcPr>
            <w:tcW w:w="1307"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180,00</w:t>
            </w:r>
          </w:p>
        </w:tc>
      </w:tr>
      <w:tr w:rsidR="004362AE" w:rsidRPr="004362AE" w:rsidTr="004362AE">
        <w:trPr>
          <w:trHeight w:val="225"/>
        </w:trPr>
        <w:tc>
          <w:tcPr>
            <w:tcW w:w="2977" w:type="dxa"/>
            <w:tcBorders>
              <w:top w:val="nil"/>
              <w:left w:val="single" w:sz="4" w:space="0" w:color="808080"/>
              <w:bottom w:val="single" w:sz="4" w:space="0" w:color="808080"/>
              <w:right w:val="single" w:sz="4" w:space="0" w:color="808080"/>
            </w:tcBorders>
            <w:shd w:val="clear" w:color="auto" w:fill="auto"/>
            <w:vAlign w:val="bottom"/>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príspevky z podielu zaplatenej dane</w:t>
            </w:r>
          </w:p>
        </w:tc>
        <w:tc>
          <w:tcPr>
            <w:tcW w:w="1276"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4 982,84</w:t>
            </w:r>
          </w:p>
        </w:tc>
        <w:tc>
          <w:tcPr>
            <w:tcW w:w="1134"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3 778,88</w:t>
            </w:r>
          </w:p>
        </w:tc>
        <w:tc>
          <w:tcPr>
            <w:tcW w:w="1260"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4 145,69</w:t>
            </w:r>
          </w:p>
        </w:tc>
        <w:tc>
          <w:tcPr>
            <w:tcW w:w="1260"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2 364,00</w:t>
            </w:r>
          </w:p>
        </w:tc>
        <w:tc>
          <w:tcPr>
            <w:tcW w:w="1307"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3 625,73</w:t>
            </w:r>
          </w:p>
        </w:tc>
      </w:tr>
      <w:tr w:rsidR="004362AE" w:rsidRPr="004362AE" w:rsidTr="004362AE">
        <w:trPr>
          <w:trHeight w:val="225"/>
        </w:trPr>
        <w:tc>
          <w:tcPr>
            <w:tcW w:w="2977" w:type="dxa"/>
            <w:tcBorders>
              <w:top w:val="nil"/>
              <w:left w:val="single" w:sz="4" w:space="0" w:color="808080"/>
              <w:bottom w:val="single" w:sz="4" w:space="0" w:color="808080"/>
              <w:right w:val="single" w:sz="4" w:space="0" w:color="808080"/>
            </w:tcBorders>
            <w:shd w:val="clear" w:color="auto" w:fill="auto"/>
            <w:vAlign w:val="bottom"/>
            <w:hideMark/>
          </w:tcPr>
          <w:p w:rsidR="004362AE" w:rsidRPr="004362AE" w:rsidRDefault="004362AE" w:rsidP="004362AE">
            <w:pPr>
              <w:rPr>
                <w:rFonts w:ascii="Arial" w:hAnsi="Arial" w:cs="Arial"/>
                <w:color w:val="000000"/>
                <w:sz w:val="16"/>
                <w:szCs w:val="16"/>
              </w:rPr>
            </w:pPr>
            <w:r w:rsidRPr="004362AE">
              <w:rPr>
                <w:rFonts w:ascii="Arial" w:hAnsi="Arial" w:cs="Arial"/>
                <w:color w:val="000000"/>
                <w:sz w:val="16"/>
                <w:szCs w:val="16"/>
              </w:rPr>
              <w:t>dotácie (na sociálne služby)</w:t>
            </w:r>
          </w:p>
        </w:tc>
        <w:tc>
          <w:tcPr>
            <w:tcW w:w="1276"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465 305,89</w:t>
            </w:r>
          </w:p>
        </w:tc>
        <w:tc>
          <w:tcPr>
            <w:tcW w:w="1134"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458 277,75</w:t>
            </w:r>
          </w:p>
        </w:tc>
        <w:tc>
          <w:tcPr>
            <w:tcW w:w="1260"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446 184,58</w:t>
            </w:r>
          </w:p>
        </w:tc>
        <w:tc>
          <w:tcPr>
            <w:tcW w:w="1260"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453 294,57</w:t>
            </w:r>
          </w:p>
        </w:tc>
        <w:tc>
          <w:tcPr>
            <w:tcW w:w="1307"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jc w:val="right"/>
              <w:rPr>
                <w:rFonts w:ascii="Arial" w:hAnsi="Arial" w:cs="Arial"/>
                <w:color w:val="000000"/>
                <w:sz w:val="16"/>
                <w:szCs w:val="16"/>
              </w:rPr>
            </w:pPr>
            <w:r w:rsidRPr="004362AE">
              <w:rPr>
                <w:rFonts w:ascii="Arial" w:hAnsi="Arial" w:cs="Arial"/>
                <w:color w:val="000000"/>
                <w:sz w:val="16"/>
                <w:szCs w:val="16"/>
              </w:rPr>
              <w:t>460 949,95</w:t>
            </w:r>
          </w:p>
        </w:tc>
      </w:tr>
      <w:tr w:rsidR="004362AE" w:rsidRPr="004362AE" w:rsidTr="004362AE">
        <w:trPr>
          <w:trHeight w:val="225"/>
        </w:trPr>
        <w:tc>
          <w:tcPr>
            <w:tcW w:w="2977" w:type="dxa"/>
            <w:tcBorders>
              <w:top w:val="nil"/>
              <w:left w:val="single" w:sz="4" w:space="0" w:color="808080"/>
              <w:bottom w:val="single" w:sz="4" w:space="0" w:color="808080"/>
              <w:right w:val="single" w:sz="4" w:space="0" w:color="808080"/>
            </w:tcBorders>
            <w:shd w:val="clear" w:color="auto" w:fill="auto"/>
            <w:vAlign w:val="bottom"/>
            <w:hideMark/>
          </w:tcPr>
          <w:p w:rsidR="004362AE" w:rsidRPr="004362AE" w:rsidRDefault="004362AE" w:rsidP="004362AE">
            <w:pPr>
              <w:rPr>
                <w:rFonts w:ascii="Arial" w:hAnsi="Arial" w:cs="Arial"/>
                <w:b/>
                <w:bCs/>
                <w:color w:val="000000"/>
                <w:sz w:val="16"/>
                <w:szCs w:val="16"/>
              </w:rPr>
            </w:pPr>
            <w:r w:rsidRPr="004362AE">
              <w:rPr>
                <w:rFonts w:ascii="Arial" w:hAnsi="Arial" w:cs="Arial"/>
                <w:b/>
                <w:bCs/>
                <w:color w:val="000000"/>
                <w:sz w:val="16"/>
                <w:szCs w:val="16"/>
              </w:rPr>
              <w:t>spolu</w:t>
            </w:r>
          </w:p>
        </w:tc>
        <w:tc>
          <w:tcPr>
            <w:tcW w:w="1276"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jc w:val="right"/>
              <w:rPr>
                <w:rFonts w:ascii="Arial" w:hAnsi="Arial" w:cs="Arial"/>
                <w:b/>
                <w:bCs/>
                <w:color w:val="000000"/>
                <w:sz w:val="16"/>
                <w:szCs w:val="16"/>
              </w:rPr>
            </w:pPr>
            <w:r w:rsidRPr="004362AE">
              <w:rPr>
                <w:rFonts w:ascii="Arial" w:hAnsi="Arial" w:cs="Arial"/>
                <w:b/>
                <w:bCs/>
                <w:color w:val="000000"/>
                <w:sz w:val="16"/>
                <w:szCs w:val="16"/>
              </w:rPr>
              <w:t>984 027,42</w:t>
            </w:r>
          </w:p>
        </w:tc>
        <w:tc>
          <w:tcPr>
            <w:tcW w:w="1134"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jc w:val="right"/>
              <w:rPr>
                <w:rFonts w:ascii="Arial" w:hAnsi="Arial" w:cs="Arial"/>
                <w:b/>
                <w:bCs/>
                <w:color w:val="000000"/>
                <w:sz w:val="16"/>
                <w:szCs w:val="16"/>
              </w:rPr>
            </w:pPr>
            <w:r w:rsidRPr="004362AE">
              <w:rPr>
                <w:rFonts w:ascii="Arial" w:hAnsi="Arial" w:cs="Arial"/>
                <w:b/>
                <w:bCs/>
                <w:color w:val="000000"/>
                <w:sz w:val="16"/>
                <w:szCs w:val="16"/>
              </w:rPr>
              <w:t>978 975,70</w:t>
            </w:r>
          </w:p>
        </w:tc>
        <w:tc>
          <w:tcPr>
            <w:tcW w:w="1260"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jc w:val="right"/>
              <w:rPr>
                <w:rFonts w:ascii="Arial" w:hAnsi="Arial" w:cs="Arial"/>
                <w:b/>
                <w:bCs/>
                <w:color w:val="000000"/>
                <w:sz w:val="16"/>
                <w:szCs w:val="16"/>
              </w:rPr>
            </w:pPr>
            <w:r w:rsidRPr="004362AE">
              <w:rPr>
                <w:rFonts w:ascii="Arial" w:hAnsi="Arial" w:cs="Arial"/>
                <w:b/>
                <w:bCs/>
                <w:color w:val="000000"/>
                <w:sz w:val="16"/>
                <w:szCs w:val="16"/>
              </w:rPr>
              <w:t>967 479,75</w:t>
            </w:r>
          </w:p>
        </w:tc>
        <w:tc>
          <w:tcPr>
            <w:tcW w:w="1260"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jc w:val="right"/>
              <w:rPr>
                <w:rFonts w:ascii="Arial" w:hAnsi="Arial" w:cs="Arial"/>
                <w:b/>
                <w:bCs/>
                <w:color w:val="000000"/>
                <w:sz w:val="16"/>
                <w:szCs w:val="16"/>
              </w:rPr>
            </w:pPr>
            <w:r w:rsidRPr="004362AE">
              <w:rPr>
                <w:rFonts w:ascii="Arial" w:hAnsi="Arial" w:cs="Arial"/>
                <w:b/>
                <w:bCs/>
                <w:color w:val="000000"/>
                <w:sz w:val="16"/>
                <w:szCs w:val="16"/>
              </w:rPr>
              <w:t>950 639,80</w:t>
            </w:r>
          </w:p>
        </w:tc>
        <w:tc>
          <w:tcPr>
            <w:tcW w:w="1307" w:type="dxa"/>
            <w:tcBorders>
              <w:top w:val="nil"/>
              <w:left w:val="nil"/>
              <w:bottom w:val="single" w:sz="4" w:space="0" w:color="808080"/>
              <w:right w:val="single" w:sz="4" w:space="0" w:color="808080"/>
            </w:tcBorders>
            <w:shd w:val="clear" w:color="auto" w:fill="auto"/>
            <w:noWrap/>
            <w:vAlign w:val="bottom"/>
            <w:hideMark/>
          </w:tcPr>
          <w:p w:rsidR="004362AE" w:rsidRPr="004362AE" w:rsidRDefault="004362AE" w:rsidP="004362AE">
            <w:pPr>
              <w:jc w:val="right"/>
              <w:rPr>
                <w:rFonts w:ascii="Arial" w:hAnsi="Arial" w:cs="Arial"/>
                <w:b/>
                <w:bCs/>
                <w:color w:val="000000"/>
                <w:sz w:val="16"/>
                <w:szCs w:val="16"/>
              </w:rPr>
            </w:pPr>
            <w:r w:rsidRPr="004362AE">
              <w:rPr>
                <w:rFonts w:ascii="Arial" w:hAnsi="Arial" w:cs="Arial"/>
                <w:b/>
                <w:bCs/>
                <w:color w:val="000000"/>
                <w:sz w:val="16"/>
                <w:szCs w:val="16"/>
              </w:rPr>
              <w:t>972 885,75</w:t>
            </w:r>
          </w:p>
        </w:tc>
      </w:tr>
    </w:tbl>
    <w:p w:rsidR="004362AE" w:rsidRDefault="004362AE" w:rsidP="00B150CC">
      <w:pPr>
        <w:jc w:val="both"/>
        <w:rPr>
          <w:rFonts w:ascii="Arial" w:hAnsi="Arial" w:cs="Arial"/>
          <w:color w:val="FF0000"/>
          <w:sz w:val="22"/>
          <w:szCs w:val="22"/>
        </w:rPr>
      </w:pPr>
    </w:p>
    <w:tbl>
      <w:tblPr>
        <w:tblW w:w="9214" w:type="dxa"/>
        <w:tblInd w:w="-5" w:type="dxa"/>
        <w:tblCellMar>
          <w:left w:w="70" w:type="dxa"/>
          <w:right w:w="70" w:type="dxa"/>
        </w:tblCellMar>
        <w:tblLook w:val="04A0" w:firstRow="1" w:lastRow="0" w:firstColumn="1" w:lastColumn="0" w:noHBand="0" w:noVBand="1"/>
      </w:tblPr>
      <w:tblGrid>
        <w:gridCol w:w="2977"/>
        <w:gridCol w:w="1276"/>
        <w:gridCol w:w="1160"/>
        <w:gridCol w:w="1250"/>
        <w:gridCol w:w="1275"/>
        <w:gridCol w:w="1276"/>
      </w:tblGrid>
      <w:tr w:rsidR="004362AE" w:rsidRPr="004362AE" w:rsidTr="004362AE">
        <w:trPr>
          <w:trHeight w:val="225"/>
        </w:trPr>
        <w:tc>
          <w:tcPr>
            <w:tcW w:w="2977" w:type="dxa"/>
            <w:tcBorders>
              <w:top w:val="single" w:sz="4" w:space="0" w:color="808080"/>
              <w:left w:val="single" w:sz="4" w:space="0" w:color="808080"/>
              <w:bottom w:val="single" w:sz="4" w:space="0" w:color="808080"/>
              <w:right w:val="single" w:sz="4" w:space="0" w:color="808080"/>
            </w:tcBorders>
            <w:shd w:val="clear" w:color="000000" w:fill="D9D9D9"/>
            <w:vAlign w:val="bottom"/>
            <w:hideMark/>
          </w:tcPr>
          <w:p w:rsidR="004362AE" w:rsidRPr="004362AE" w:rsidRDefault="004362AE" w:rsidP="004362AE">
            <w:pPr>
              <w:rPr>
                <w:rFonts w:ascii="Arial" w:hAnsi="Arial" w:cs="Arial"/>
                <w:b/>
                <w:bCs/>
                <w:color w:val="000000"/>
                <w:sz w:val="16"/>
                <w:szCs w:val="16"/>
              </w:rPr>
            </w:pPr>
            <w:r w:rsidRPr="004362AE">
              <w:rPr>
                <w:rFonts w:ascii="Arial" w:hAnsi="Arial" w:cs="Arial"/>
                <w:b/>
                <w:bCs/>
                <w:color w:val="000000"/>
                <w:sz w:val="16"/>
                <w:szCs w:val="16"/>
              </w:rPr>
              <w:t>výsledok hospodárenia HLAVNÁ ČINNOSŤ</w:t>
            </w:r>
          </w:p>
        </w:tc>
        <w:tc>
          <w:tcPr>
            <w:tcW w:w="1276" w:type="dxa"/>
            <w:tcBorders>
              <w:top w:val="single" w:sz="4" w:space="0" w:color="808080"/>
              <w:left w:val="nil"/>
              <w:bottom w:val="single" w:sz="4" w:space="0" w:color="808080"/>
              <w:right w:val="single" w:sz="4" w:space="0" w:color="808080"/>
            </w:tcBorders>
            <w:shd w:val="clear" w:color="000000" w:fill="D9D9D9"/>
            <w:noWrap/>
            <w:vAlign w:val="bottom"/>
            <w:hideMark/>
          </w:tcPr>
          <w:p w:rsidR="004362AE" w:rsidRPr="004362AE" w:rsidRDefault="004362AE" w:rsidP="004362AE">
            <w:pPr>
              <w:jc w:val="right"/>
              <w:rPr>
                <w:rFonts w:ascii="Arial" w:hAnsi="Arial" w:cs="Arial"/>
                <w:b/>
                <w:bCs/>
                <w:color w:val="000000"/>
                <w:sz w:val="16"/>
                <w:szCs w:val="16"/>
              </w:rPr>
            </w:pPr>
            <w:r w:rsidRPr="004362AE">
              <w:rPr>
                <w:rFonts w:ascii="Arial" w:hAnsi="Arial" w:cs="Arial"/>
                <w:b/>
                <w:bCs/>
                <w:color w:val="000000"/>
                <w:sz w:val="16"/>
                <w:szCs w:val="16"/>
              </w:rPr>
              <w:t>-20 658,10</w:t>
            </w:r>
          </w:p>
        </w:tc>
        <w:tc>
          <w:tcPr>
            <w:tcW w:w="1160" w:type="dxa"/>
            <w:tcBorders>
              <w:top w:val="single" w:sz="4" w:space="0" w:color="808080"/>
              <w:left w:val="nil"/>
              <w:bottom w:val="single" w:sz="4" w:space="0" w:color="808080"/>
              <w:right w:val="single" w:sz="4" w:space="0" w:color="808080"/>
            </w:tcBorders>
            <w:shd w:val="clear" w:color="000000" w:fill="D9D9D9"/>
            <w:noWrap/>
            <w:vAlign w:val="bottom"/>
            <w:hideMark/>
          </w:tcPr>
          <w:p w:rsidR="004362AE" w:rsidRPr="004362AE" w:rsidRDefault="004362AE" w:rsidP="004362AE">
            <w:pPr>
              <w:jc w:val="right"/>
              <w:rPr>
                <w:rFonts w:ascii="Arial" w:hAnsi="Arial" w:cs="Arial"/>
                <w:b/>
                <w:bCs/>
                <w:color w:val="000000"/>
                <w:sz w:val="16"/>
                <w:szCs w:val="16"/>
              </w:rPr>
            </w:pPr>
            <w:r w:rsidRPr="004362AE">
              <w:rPr>
                <w:rFonts w:ascii="Arial" w:hAnsi="Arial" w:cs="Arial"/>
                <w:b/>
                <w:bCs/>
                <w:color w:val="000000"/>
                <w:sz w:val="16"/>
                <w:szCs w:val="16"/>
              </w:rPr>
              <w:t>-65 410,70</w:t>
            </w:r>
          </w:p>
        </w:tc>
        <w:tc>
          <w:tcPr>
            <w:tcW w:w="1250" w:type="dxa"/>
            <w:tcBorders>
              <w:top w:val="single" w:sz="4" w:space="0" w:color="808080"/>
              <w:left w:val="nil"/>
              <w:bottom w:val="single" w:sz="4" w:space="0" w:color="808080"/>
              <w:right w:val="single" w:sz="4" w:space="0" w:color="808080"/>
            </w:tcBorders>
            <w:shd w:val="clear" w:color="000000" w:fill="D9D9D9"/>
            <w:noWrap/>
            <w:vAlign w:val="bottom"/>
            <w:hideMark/>
          </w:tcPr>
          <w:p w:rsidR="004362AE" w:rsidRPr="004362AE" w:rsidRDefault="004362AE" w:rsidP="004362AE">
            <w:pPr>
              <w:jc w:val="right"/>
              <w:rPr>
                <w:rFonts w:ascii="Arial" w:hAnsi="Arial" w:cs="Arial"/>
                <w:b/>
                <w:bCs/>
                <w:color w:val="000000"/>
                <w:sz w:val="16"/>
                <w:szCs w:val="16"/>
              </w:rPr>
            </w:pPr>
            <w:r w:rsidRPr="004362AE">
              <w:rPr>
                <w:rFonts w:ascii="Arial" w:hAnsi="Arial" w:cs="Arial"/>
                <w:b/>
                <w:bCs/>
                <w:color w:val="000000"/>
                <w:sz w:val="16"/>
                <w:szCs w:val="16"/>
              </w:rPr>
              <w:t>-462,27</w:t>
            </w:r>
          </w:p>
        </w:tc>
        <w:tc>
          <w:tcPr>
            <w:tcW w:w="1275" w:type="dxa"/>
            <w:tcBorders>
              <w:top w:val="single" w:sz="4" w:space="0" w:color="808080"/>
              <w:left w:val="nil"/>
              <w:bottom w:val="single" w:sz="4" w:space="0" w:color="808080"/>
              <w:right w:val="single" w:sz="4" w:space="0" w:color="808080"/>
            </w:tcBorders>
            <w:shd w:val="clear" w:color="000000" w:fill="D9D9D9"/>
            <w:noWrap/>
            <w:vAlign w:val="bottom"/>
            <w:hideMark/>
          </w:tcPr>
          <w:p w:rsidR="004362AE" w:rsidRPr="004362AE" w:rsidRDefault="004362AE" w:rsidP="004362AE">
            <w:pPr>
              <w:jc w:val="right"/>
              <w:rPr>
                <w:rFonts w:ascii="Arial" w:hAnsi="Arial" w:cs="Arial"/>
                <w:b/>
                <w:bCs/>
                <w:color w:val="000000"/>
                <w:sz w:val="16"/>
                <w:szCs w:val="16"/>
              </w:rPr>
            </w:pPr>
            <w:r w:rsidRPr="004362AE">
              <w:rPr>
                <w:rFonts w:ascii="Arial" w:hAnsi="Arial" w:cs="Arial"/>
                <w:b/>
                <w:bCs/>
                <w:color w:val="000000"/>
                <w:sz w:val="16"/>
                <w:szCs w:val="16"/>
              </w:rPr>
              <w:t>-20 304,48</w:t>
            </w:r>
          </w:p>
        </w:tc>
        <w:tc>
          <w:tcPr>
            <w:tcW w:w="1276" w:type="dxa"/>
            <w:tcBorders>
              <w:top w:val="single" w:sz="4" w:space="0" w:color="808080"/>
              <w:left w:val="nil"/>
              <w:bottom w:val="single" w:sz="4" w:space="0" w:color="808080"/>
              <w:right w:val="single" w:sz="4" w:space="0" w:color="808080"/>
            </w:tcBorders>
            <w:shd w:val="clear" w:color="000000" w:fill="D9D9D9"/>
            <w:noWrap/>
            <w:vAlign w:val="bottom"/>
            <w:hideMark/>
          </w:tcPr>
          <w:p w:rsidR="004362AE" w:rsidRPr="004362AE" w:rsidRDefault="004362AE" w:rsidP="004362AE">
            <w:pPr>
              <w:jc w:val="right"/>
              <w:rPr>
                <w:rFonts w:ascii="Arial" w:hAnsi="Arial" w:cs="Arial"/>
                <w:b/>
                <w:bCs/>
                <w:color w:val="000000"/>
                <w:sz w:val="16"/>
                <w:szCs w:val="16"/>
              </w:rPr>
            </w:pPr>
            <w:r w:rsidRPr="004362AE">
              <w:rPr>
                <w:rFonts w:ascii="Arial" w:hAnsi="Arial" w:cs="Arial"/>
                <w:b/>
                <w:bCs/>
                <w:color w:val="000000"/>
                <w:sz w:val="16"/>
                <w:szCs w:val="16"/>
              </w:rPr>
              <w:t>-28 332,25</w:t>
            </w:r>
          </w:p>
        </w:tc>
      </w:tr>
    </w:tbl>
    <w:p w:rsidR="004362AE" w:rsidRDefault="004362AE" w:rsidP="00B150CC">
      <w:pPr>
        <w:jc w:val="both"/>
        <w:rPr>
          <w:rFonts w:ascii="Arial" w:hAnsi="Arial" w:cs="Arial"/>
          <w:color w:val="FF0000"/>
          <w:sz w:val="22"/>
          <w:szCs w:val="22"/>
        </w:rPr>
      </w:pPr>
    </w:p>
    <w:tbl>
      <w:tblPr>
        <w:tblW w:w="7366" w:type="dxa"/>
        <w:tblInd w:w="704" w:type="dxa"/>
        <w:tblCellMar>
          <w:left w:w="70" w:type="dxa"/>
          <w:right w:w="70" w:type="dxa"/>
        </w:tblCellMar>
        <w:tblLook w:val="04A0" w:firstRow="1" w:lastRow="0" w:firstColumn="1" w:lastColumn="0" w:noHBand="0" w:noVBand="1"/>
      </w:tblPr>
      <w:tblGrid>
        <w:gridCol w:w="1555"/>
        <w:gridCol w:w="1145"/>
        <w:gridCol w:w="1145"/>
        <w:gridCol w:w="1145"/>
        <w:gridCol w:w="1145"/>
        <w:gridCol w:w="1231"/>
      </w:tblGrid>
      <w:tr w:rsidR="007C2170" w:rsidRPr="007C2170" w:rsidTr="007C2170">
        <w:trPr>
          <w:trHeight w:val="225"/>
        </w:trPr>
        <w:tc>
          <w:tcPr>
            <w:tcW w:w="1555" w:type="dxa"/>
            <w:tcBorders>
              <w:top w:val="single" w:sz="4" w:space="0" w:color="808080"/>
              <w:left w:val="single" w:sz="4" w:space="0" w:color="808080"/>
              <w:bottom w:val="single" w:sz="4" w:space="0" w:color="808080"/>
              <w:right w:val="single" w:sz="4" w:space="0" w:color="808080"/>
            </w:tcBorders>
            <w:shd w:val="clear" w:color="auto" w:fill="auto"/>
            <w:vAlign w:val="bottom"/>
            <w:hideMark/>
          </w:tcPr>
          <w:p w:rsidR="007C2170" w:rsidRPr="007C2170" w:rsidRDefault="007C2170" w:rsidP="007C2170">
            <w:pPr>
              <w:rPr>
                <w:rFonts w:ascii="Arial" w:hAnsi="Arial" w:cs="Arial"/>
                <w:color w:val="000000"/>
                <w:sz w:val="16"/>
                <w:szCs w:val="16"/>
              </w:rPr>
            </w:pPr>
            <w:r w:rsidRPr="007C2170">
              <w:rPr>
                <w:rFonts w:ascii="Arial" w:hAnsi="Arial" w:cs="Arial"/>
                <w:color w:val="000000"/>
                <w:sz w:val="16"/>
                <w:szCs w:val="16"/>
              </w:rPr>
              <w:lastRenderedPageBreak/>
              <w:t> </w:t>
            </w:r>
          </w:p>
        </w:tc>
        <w:tc>
          <w:tcPr>
            <w:tcW w:w="5811" w:type="dxa"/>
            <w:gridSpan w:val="5"/>
            <w:tcBorders>
              <w:top w:val="single" w:sz="4" w:space="0" w:color="808080"/>
              <w:left w:val="nil"/>
              <w:bottom w:val="single" w:sz="4" w:space="0" w:color="808080"/>
              <w:right w:val="single" w:sz="4" w:space="0" w:color="808080"/>
            </w:tcBorders>
            <w:shd w:val="clear" w:color="000000" w:fill="D9D9D9"/>
            <w:noWrap/>
            <w:vAlign w:val="bottom"/>
            <w:hideMark/>
          </w:tcPr>
          <w:p w:rsidR="007C2170" w:rsidRPr="007C2170" w:rsidRDefault="007C2170" w:rsidP="007C2170">
            <w:pPr>
              <w:jc w:val="center"/>
              <w:rPr>
                <w:rFonts w:ascii="Arial" w:hAnsi="Arial" w:cs="Arial"/>
                <w:b/>
                <w:bCs/>
                <w:color w:val="000000"/>
                <w:sz w:val="16"/>
                <w:szCs w:val="16"/>
              </w:rPr>
            </w:pPr>
            <w:r w:rsidRPr="007C2170">
              <w:rPr>
                <w:rFonts w:ascii="Arial" w:hAnsi="Arial" w:cs="Arial"/>
                <w:b/>
                <w:bCs/>
                <w:color w:val="000000"/>
                <w:sz w:val="16"/>
                <w:szCs w:val="16"/>
              </w:rPr>
              <w:t>NÁKLADY V EUR HLAVNÁ ČINNOSŤ</w:t>
            </w:r>
          </w:p>
        </w:tc>
      </w:tr>
      <w:tr w:rsidR="007C2170" w:rsidRPr="007C2170" w:rsidTr="007C2170">
        <w:trPr>
          <w:trHeight w:val="225"/>
        </w:trPr>
        <w:tc>
          <w:tcPr>
            <w:tcW w:w="1555" w:type="dxa"/>
            <w:tcBorders>
              <w:top w:val="nil"/>
              <w:left w:val="single" w:sz="4" w:space="0" w:color="808080"/>
              <w:bottom w:val="single" w:sz="4" w:space="0" w:color="808080"/>
              <w:right w:val="single" w:sz="4" w:space="0" w:color="808080"/>
            </w:tcBorders>
            <w:shd w:val="clear" w:color="auto" w:fill="auto"/>
            <w:vAlign w:val="bottom"/>
            <w:hideMark/>
          </w:tcPr>
          <w:p w:rsidR="007C2170" w:rsidRPr="007C2170" w:rsidRDefault="007C2170" w:rsidP="007C2170">
            <w:pPr>
              <w:rPr>
                <w:rFonts w:ascii="Arial" w:hAnsi="Arial" w:cs="Arial"/>
                <w:color w:val="000000"/>
                <w:sz w:val="16"/>
                <w:szCs w:val="16"/>
              </w:rPr>
            </w:pPr>
            <w:r w:rsidRPr="007C2170">
              <w:rPr>
                <w:rFonts w:ascii="Arial" w:hAnsi="Arial" w:cs="Arial"/>
                <w:color w:val="000000"/>
                <w:sz w:val="16"/>
                <w:szCs w:val="16"/>
              </w:rPr>
              <w:t> </w:t>
            </w:r>
          </w:p>
        </w:tc>
        <w:tc>
          <w:tcPr>
            <w:tcW w:w="1145" w:type="dxa"/>
            <w:tcBorders>
              <w:top w:val="nil"/>
              <w:left w:val="nil"/>
              <w:bottom w:val="single" w:sz="4" w:space="0" w:color="808080"/>
              <w:right w:val="single" w:sz="4" w:space="0" w:color="808080"/>
            </w:tcBorders>
            <w:shd w:val="clear" w:color="auto" w:fill="auto"/>
            <w:noWrap/>
            <w:vAlign w:val="bottom"/>
            <w:hideMark/>
          </w:tcPr>
          <w:p w:rsidR="007C2170" w:rsidRPr="007C2170" w:rsidRDefault="007C2170" w:rsidP="007C2170">
            <w:pPr>
              <w:jc w:val="center"/>
              <w:rPr>
                <w:rFonts w:ascii="Arial" w:hAnsi="Arial" w:cs="Arial"/>
                <w:b/>
                <w:bCs/>
                <w:color w:val="000000"/>
                <w:sz w:val="16"/>
                <w:szCs w:val="16"/>
              </w:rPr>
            </w:pPr>
            <w:r w:rsidRPr="007C2170">
              <w:rPr>
                <w:rFonts w:ascii="Arial" w:hAnsi="Arial" w:cs="Arial"/>
                <w:b/>
                <w:bCs/>
                <w:color w:val="000000"/>
                <w:sz w:val="16"/>
                <w:szCs w:val="16"/>
              </w:rPr>
              <w:t>2013</w:t>
            </w:r>
          </w:p>
        </w:tc>
        <w:tc>
          <w:tcPr>
            <w:tcW w:w="1145" w:type="dxa"/>
            <w:tcBorders>
              <w:top w:val="nil"/>
              <w:left w:val="nil"/>
              <w:bottom w:val="single" w:sz="4" w:space="0" w:color="808080"/>
              <w:right w:val="single" w:sz="4" w:space="0" w:color="808080"/>
            </w:tcBorders>
            <w:shd w:val="clear" w:color="auto" w:fill="auto"/>
            <w:noWrap/>
            <w:vAlign w:val="bottom"/>
            <w:hideMark/>
          </w:tcPr>
          <w:p w:rsidR="007C2170" w:rsidRPr="007C2170" w:rsidRDefault="007C2170" w:rsidP="007C2170">
            <w:pPr>
              <w:jc w:val="center"/>
              <w:rPr>
                <w:rFonts w:ascii="Arial" w:hAnsi="Arial" w:cs="Arial"/>
                <w:b/>
                <w:bCs/>
                <w:color w:val="000000"/>
                <w:sz w:val="16"/>
                <w:szCs w:val="16"/>
              </w:rPr>
            </w:pPr>
            <w:r w:rsidRPr="007C2170">
              <w:rPr>
                <w:rFonts w:ascii="Arial" w:hAnsi="Arial" w:cs="Arial"/>
                <w:b/>
                <w:bCs/>
                <w:color w:val="000000"/>
                <w:sz w:val="16"/>
                <w:szCs w:val="16"/>
              </w:rPr>
              <w:t>2014</w:t>
            </w:r>
          </w:p>
        </w:tc>
        <w:tc>
          <w:tcPr>
            <w:tcW w:w="1145" w:type="dxa"/>
            <w:tcBorders>
              <w:top w:val="nil"/>
              <w:left w:val="nil"/>
              <w:bottom w:val="single" w:sz="4" w:space="0" w:color="808080"/>
              <w:right w:val="single" w:sz="4" w:space="0" w:color="808080"/>
            </w:tcBorders>
            <w:shd w:val="clear" w:color="auto" w:fill="auto"/>
            <w:noWrap/>
            <w:vAlign w:val="bottom"/>
            <w:hideMark/>
          </w:tcPr>
          <w:p w:rsidR="007C2170" w:rsidRPr="007C2170" w:rsidRDefault="007C2170" w:rsidP="007C2170">
            <w:pPr>
              <w:jc w:val="center"/>
              <w:rPr>
                <w:rFonts w:ascii="Arial" w:hAnsi="Arial" w:cs="Arial"/>
                <w:b/>
                <w:bCs/>
                <w:color w:val="000000"/>
                <w:sz w:val="16"/>
                <w:szCs w:val="16"/>
              </w:rPr>
            </w:pPr>
            <w:r w:rsidRPr="007C2170">
              <w:rPr>
                <w:rFonts w:ascii="Arial" w:hAnsi="Arial" w:cs="Arial"/>
                <w:b/>
                <w:bCs/>
                <w:color w:val="000000"/>
                <w:sz w:val="16"/>
                <w:szCs w:val="16"/>
              </w:rPr>
              <w:t>2015</w:t>
            </w:r>
          </w:p>
        </w:tc>
        <w:tc>
          <w:tcPr>
            <w:tcW w:w="1145" w:type="dxa"/>
            <w:tcBorders>
              <w:top w:val="nil"/>
              <w:left w:val="nil"/>
              <w:bottom w:val="single" w:sz="4" w:space="0" w:color="808080"/>
              <w:right w:val="single" w:sz="4" w:space="0" w:color="808080"/>
            </w:tcBorders>
            <w:shd w:val="clear" w:color="auto" w:fill="auto"/>
            <w:noWrap/>
            <w:vAlign w:val="bottom"/>
            <w:hideMark/>
          </w:tcPr>
          <w:p w:rsidR="007C2170" w:rsidRPr="007C2170" w:rsidRDefault="007C2170" w:rsidP="007C2170">
            <w:pPr>
              <w:jc w:val="center"/>
              <w:rPr>
                <w:rFonts w:ascii="Arial" w:hAnsi="Arial" w:cs="Arial"/>
                <w:b/>
                <w:bCs/>
                <w:color w:val="000000"/>
                <w:sz w:val="16"/>
                <w:szCs w:val="16"/>
              </w:rPr>
            </w:pPr>
            <w:r w:rsidRPr="007C2170">
              <w:rPr>
                <w:rFonts w:ascii="Arial" w:hAnsi="Arial" w:cs="Arial"/>
                <w:b/>
                <w:bCs/>
                <w:color w:val="000000"/>
                <w:sz w:val="16"/>
                <w:szCs w:val="16"/>
              </w:rPr>
              <w:t>2016</w:t>
            </w:r>
          </w:p>
        </w:tc>
        <w:tc>
          <w:tcPr>
            <w:tcW w:w="1231" w:type="dxa"/>
            <w:tcBorders>
              <w:top w:val="nil"/>
              <w:left w:val="nil"/>
              <w:bottom w:val="single" w:sz="4" w:space="0" w:color="808080"/>
              <w:right w:val="single" w:sz="4" w:space="0" w:color="808080"/>
            </w:tcBorders>
            <w:shd w:val="clear" w:color="auto" w:fill="auto"/>
            <w:noWrap/>
            <w:vAlign w:val="bottom"/>
            <w:hideMark/>
          </w:tcPr>
          <w:p w:rsidR="007C2170" w:rsidRPr="007C2170" w:rsidRDefault="007C2170" w:rsidP="007C2170">
            <w:pPr>
              <w:jc w:val="center"/>
              <w:rPr>
                <w:rFonts w:ascii="Arial" w:hAnsi="Arial" w:cs="Arial"/>
                <w:b/>
                <w:bCs/>
                <w:color w:val="000000"/>
                <w:sz w:val="16"/>
                <w:szCs w:val="16"/>
              </w:rPr>
            </w:pPr>
            <w:r w:rsidRPr="007C2170">
              <w:rPr>
                <w:rFonts w:ascii="Arial" w:hAnsi="Arial" w:cs="Arial"/>
                <w:b/>
                <w:bCs/>
                <w:color w:val="000000"/>
                <w:sz w:val="16"/>
                <w:szCs w:val="16"/>
              </w:rPr>
              <w:t>2017</w:t>
            </w:r>
          </w:p>
        </w:tc>
      </w:tr>
      <w:tr w:rsidR="007C2170" w:rsidRPr="007C2170" w:rsidTr="007C2170">
        <w:trPr>
          <w:trHeight w:val="285"/>
        </w:trPr>
        <w:tc>
          <w:tcPr>
            <w:tcW w:w="1555" w:type="dxa"/>
            <w:tcBorders>
              <w:top w:val="nil"/>
              <w:left w:val="single" w:sz="4" w:space="0" w:color="808080"/>
              <w:bottom w:val="single" w:sz="4" w:space="0" w:color="808080"/>
              <w:right w:val="single" w:sz="4" w:space="0" w:color="808080"/>
            </w:tcBorders>
            <w:shd w:val="clear" w:color="auto" w:fill="auto"/>
            <w:vAlign w:val="center"/>
            <w:hideMark/>
          </w:tcPr>
          <w:p w:rsidR="007C2170" w:rsidRPr="007C2170" w:rsidRDefault="007C2170" w:rsidP="007C2170">
            <w:pPr>
              <w:rPr>
                <w:rFonts w:ascii="Arial" w:hAnsi="Arial" w:cs="Arial"/>
                <w:color w:val="000000"/>
                <w:sz w:val="16"/>
                <w:szCs w:val="16"/>
              </w:rPr>
            </w:pPr>
            <w:r w:rsidRPr="007C2170">
              <w:rPr>
                <w:rFonts w:ascii="Arial" w:hAnsi="Arial" w:cs="Arial"/>
                <w:color w:val="000000"/>
                <w:sz w:val="16"/>
                <w:szCs w:val="16"/>
              </w:rPr>
              <w:t>materiál</w:t>
            </w:r>
          </w:p>
        </w:tc>
        <w:tc>
          <w:tcPr>
            <w:tcW w:w="1145" w:type="dxa"/>
            <w:tcBorders>
              <w:top w:val="nil"/>
              <w:left w:val="nil"/>
              <w:bottom w:val="single" w:sz="4" w:space="0" w:color="808080"/>
              <w:right w:val="single" w:sz="4" w:space="0" w:color="808080"/>
            </w:tcBorders>
            <w:shd w:val="clear" w:color="auto" w:fill="auto"/>
            <w:noWrap/>
            <w:vAlign w:val="bottom"/>
            <w:hideMark/>
          </w:tcPr>
          <w:p w:rsidR="007C2170" w:rsidRPr="007C2170" w:rsidRDefault="007C2170" w:rsidP="007C2170">
            <w:pPr>
              <w:jc w:val="right"/>
              <w:rPr>
                <w:rFonts w:ascii="Arial" w:hAnsi="Arial" w:cs="Arial"/>
                <w:color w:val="000000"/>
                <w:sz w:val="16"/>
                <w:szCs w:val="16"/>
              </w:rPr>
            </w:pPr>
            <w:r w:rsidRPr="007C2170">
              <w:rPr>
                <w:rFonts w:ascii="Arial" w:hAnsi="Arial" w:cs="Arial"/>
                <w:color w:val="000000"/>
                <w:sz w:val="16"/>
                <w:szCs w:val="16"/>
              </w:rPr>
              <w:t>191 456,69</w:t>
            </w:r>
          </w:p>
        </w:tc>
        <w:tc>
          <w:tcPr>
            <w:tcW w:w="1145" w:type="dxa"/>
            <w:tcBorders>
              <w:top w:val="nil"/>
              <w:left w:val="nil"/>
              <w:bottom w:val="single" w:sz="4" w:space="0" w:color="808080"/>
              <w:right w:val="single" w:sz="4" w:space="0" w:color="808080"/>
            </w:tcBorders>
            <w:shd w:val="clear" w:color="auto" w:fill="auto"/>
            <w:noWrap/>
            <w:vAlign w:val="bottom"/>
            <w:hideMark/>
          </w:tcPr>
          <w:p w:rsidR="007C2170" w:rsidRPr="007C2170" w:rsidRDefault="007C2170" w:rsidP="007C2170">
            <w:pPr>
              <w:jc w:val="right"/>
              <w:rPr>
                <w:rFonts w:ascii="Arial" w:hAnsi="Arial" w:cs="Arial"/>
                <w:color w:val="000000"/>
                <w:sz w:val="16"/>
                <w:szCs w:val="16"/>
              </w:rPr>
            </w:pPr>
            <w:r w:rsidRPr="007C2170">
              <w:rPr>
                <w:rFonts w:ascii="Arial" w:hAnsi="Arial" w:cs="Arial"/>
                <w:color w:val="000000"/>
                <w:sz w:val="16"/>
                <w:szCs w:val="16"/>
              </w:rPr>
              <w:t>182 225,95</w:t>
            </w:r>
          </w:p>
        </w:tc>
        <w:tc>
          <w:tcPr>
            <w:tcW w:w="1145" w:type="dxa"/>
            <w:tcBorders>
              <w:top w:val="nil"/>
              <w:left w:val="nil"/>
              <w:bottom w:val="single" w:sz="4" w:space="0" w:color="808080"/>
              <w:right w:val="single" w:sz="4" w:space="0" w:color="808080"/>
            </w:tcBorders>
            <w:shd w:val="clear" w:color="auto" w:fill="auto"/>
            <w:noWrap/>
            <w:vAlign w:val="bottom"/>
            <w:hideMark/>
          </w:tcPr>
          <w:p w:rsidR="007C2170" w:rsidRPr="007C2170" w:rsidRDefault="007C2170" w:rsidP="007C2170">
            <w:pPr>
              <w:jc w:val="right"/>
              <w:rPr>
                <w:rFonts w:ascii="Arial" w:hAnsi="Arial" w:cs="Arial"/>
                <w:color w:val="000000"/>
                <w:sz w:val="16"/>
                <w:szCs w:val="16"/>
              </w:rPr>
            </w:pPr>
            <w:r w:rsidRPr="007C2170">
              <w:rPr>
                <w:rFonts w:ascii="Arial" w:hAnsi="Arial" w:cs="Arial"/>
                <w:color w:val="000000"/>
                <w:sz w:val="16"/>
                <w:szCs w:val="16"/>
              </w:rPr>
              <w:t>170 821,43</w:t>
            </w:r>
          </w:p>
        </w:tc>
        <w:tc>
          <w:tcPr>
            <w:tcW w:w="1145" w:type="dxa"/>
            <w:tcBorders>
              <w:top w:val="nil"/>
              <w:left w:val="nil"/>
              <w:bottom w:val="single" w:sz="4" w:space="0" w:color="808080"/>
              <w:right w:val="single" w:sz="4" w:space="0" w:color="808080"/>
            </w:tcBorders>
            <w:shd w:val="clear" w:color="auto" w:fill="auto"/>
            <w:noWrap/>
            <w:vAlign w:val="bottom"/>
            <w:hideMark/>
          </w:tcPr>
          <w:p w:rsidR="007C2170" w:rsidRPr="007C2170" w:rsidRDefault="007C2170" w:rsidP="007C2170">
            <w:pPr>
              <w:jc w:val="right"/>
              <w:rPr>
                <w:rFonts w:ascii="Arial" w:hAnsi="Arial" w:cs="Arial"/>
                <w:color w:val="000000"/>
                <w:sz w:val="16"/>
                <w:szCs w:val="16"/>
              </w:rPr>
            </w:pPr>
            <w:r w:rsidRPr="007C2170">
              <w:rPr>
                <w:rFonts w:ascii="Arial" w:hAnsi="Arial" w:cs="Arial"/>
                <w:color w:val="000000"/>
                <w:sz w:val="16"/>
                <w:szCs w:val="16"/>
              </w:rPr>
              <w:t>166 995,21</w:t>
            </w:r>
          </w:p>
        </w:tc>
        <w:tc>
          <w:tcPr>
            <w:tcW w:w="1231" w:type="dxa"/>
            <w:tcBorders>
              <w:top w:val="nil"/>
              <w:left w:val="nil"/>
              <w:bottom w:val="single" w:sz="4" w:space="0" w:color="808080"/>
              <w:right w:val="single" w:sz="4" w:space="0" w:color="808080"/>
            </w:tcBorders>
            <w:shd w:val="clear" w:color="auto" w:fill="auto"/>
            <w:noWrap/>
            <w:vAlign w:val="bottom"/>
            <w:hideMark/>
          </w:tcPr>
          <w:p w:rsidR="007C2170" w:rsidRPr="007C2170" w:rsidRDefault="007C2170" w:rsidP="007C2170">
            <w:pPr>
              <w:jc w:val="right"/>
              <w:rPr>
                <w:rFonts w:ascii="Arial" w:hAnsi="Arial" w:cs="Arial"/>
                <w:color w:val="000000"/>
                <w:sz w:val="16"/>
                <w:szCs w:val="16"/>
              </w:rPr>
            </w:pPr>
            <w:r w:rsidRPr="007C2170">
              <w:rPr>
                <w:rFonts w:ascii="Arial" w:hAnsi="Arial" w:cs="Arial"/>
                <w:color w:val="000000"/>
                <w:sz w:val="16"/>
                <w:szCs w:val="16"/>
              </w:rPr>
              <w:t>182 560,27</w:t>
            </w:r>
          </w:p>
        </w:tc>
      </w:tr>
      <w:tr w:rsidR="007C2170" w:rsidRPr="007C2170" w:rsidTr="007C2170">
        <w:trPr>
          <w:trHeight w:val="225"/>
        </w:trPr>
        <w:tc>
          <w:tcPr>
            <w:tcW w:w="1555" w:type="dxa"/>
            <w:tcBorders>
              <w:top w:val="nil"/>
              <w:left w:val="single" w:sz="4" w:space="0" w:color="808080"/>
              <w:bottom w:val="single" w:sz="4" w:space="0" w:color="808080"/>
              <w:right w:val="single" w:sz="4" w:space="0" w:color="808080"/>
            </w:tcBorders>
            <w:shd w:val="clear" w:color="auto" w:fill="auto"/>
            <w:vAlign w:val="center"/>
            <w:hideMark/>
          </w:tcPr>
          <w:p w:rsidR="007C2170" w:rsidRPr="007C2170" w:rsidRDefault="007C2170" w:rsidP="007C2170">
            <w:pPr>
              <w:rPr>
                <w:rFonts w:ascii="Arial" w:hAnsi="Arial" w:cs="Arial"/>
                <w:color w:val="000000"/>
                <w:sz w:val="16"/>
                <w:szCs w:val="16"/>
              </w:rPr>
            </w:pPr>
            <w:r w:rsidRPr="007C2170">
              <w:rPr>
                <w:rFonts w:ascii="Arial" w:hAnsi="Arial" w:cs="Arial"/>
                <w:color w:val="000000"/>
                <w:sz w:val="16"/>
                <w:szCs w:val="16"/>
              </w:rPr>
              <w:t>energie</w:t>
            </w:r>
          </w:p>
        </w:tc>
        <w:tc>
          <w:tcPr>
            <w:tcW w:w="1145" w:type="dxa"/>
            <w:tcBorders>
              <w:top w:val="nil"/>
              <w:left w:val="nil"/>
              <w:bottom w:val="single" w:sz="4" w:space="0" w:color="808080"/>
              <w:right w:val="single" w:sz="4" w:space="0" w:color="808080"/>
            </w:tcBorders>
            <w:shd w:val="clear" w:color="auto" w:fill="auto"/>
            <w:noWrap/>
            <w:vAlign w:val="bottom"/>
            <w:hideMark/>
          </w:tcPr>
          <w:p w:rsidR="007C2170" w:rsidRPr="007C2170" w:rsidRDefault="007C2170" w:rsidP="007C2170">
            <w:pPr>
              <w:jc w:val="right"/>
              <w:rPr>
                <w:rFonts w:ascii="Arial" w:hAnsi="Arial" w:cs="Arial"/>
                <w:color w:val="000000"/>
                <w:sz w:val="16"/>
                <w:szCs w:val="16"/>
              </w:rPr>
            </w:pPr>
            <w:r w:rsidRPr="007C2170">
              <w:rPr>
                <w:rFonts w:ascii="Arial" w:hAnsi="Arial" w:cs="Arial"/>
                <w:color w:val="000000"/>
                <w:sz w:val="16"/>
                <w:szCs w:val="16"/>
              </w:rPr>
              <w:t>59 280,87</w:t>
            </w:r>
          </w:p>
        </w:tc>
        <w:tc>
          <w:tcPr>
            <w:tcW w:w="1145" w:type="dxa"/>
            <w:tcBorders>
              <w:top w:val="nil"/>
              <w:left w:val="nil"/>
              <w:bottom w:val="single" w:sz="4" w:space="0" w:color="808080"/>
              <w:right w:val="single" w:sz="4" w:space="0" w:color="808080"/>
            </w:tcBorders>
            <w:shd w:val="clear" w:color="auto" w:fill="auto"/>
            <w:noWrap/>
            <w:vAlign w:val="bottom"/>
            <w:hideMark/>
          </w:tcPr>
          <w:p w:rsidR="007C2170" w:rsidRPr="007C2170" w:rsidRDefault="007C2170" w:rsidP="007C2170">
            <w:pPr>
              <w:jc w:val="right"/>
              <w:rPr>
                <w:rFonts w:ascii="Arial" w:hAnsi="Arial" w:cs="Arial"/>
                <w:color w:val="000000"/>
                <w:sz w:val="16"/>
                <w:szCs w:val="16"/>
              </w:rPr>
            </w:pPr>
            <w:r w:rsidRPr="007C2170">
              <w:rPr>
                <w:rFonts w:ascii="Arial" w:hAnsi="Arial" w:cs="Arial"/>
                <w:color w:val="000000"/>
                <w:sz w:val="16"/>
                <w:szCs w:val="16"/>
              </w:rPr>
              <w:t>57 584,05</w:t>
            </w:r>
          </w:p>
        </w:tc>
        <w:tc>
          <w:tcPr>
            <w:tcW w:w="1145" w:type="dxa"/>
            <w:tcBorders>
              <w:top w:val="nil"/>
              <w:left w:val="nil"/>
              <w:bottom w:val="single" w:sz="4" w:space="0" w:color="808080"/>
              <w:right w:val="single" w:sz="4" w:space="0" w:color="808080"/>
            </w:tcBorders>
            <w:shd w:val="clear" w:color="auto" w:fill="auto"/>
            <w:noWrap/>
            <w:vAlign w:val="bottom"/>
            <w:hideMark/>
          </w:tcPr>
          <w:p w:rsidR="007C2170" w:rsidRPr="007C2170" w:rsidRDefault="007C2170" w:rsidP="007C2170">
            <w:pPr>
              <w:jc w:val="right"/>
              <w:rPr>
                <w:rFonts w:ascii="Arial" w:hAnsi="Arial" w:cs="Arial"/>
                <w:color w:val="000000"/>
                <w:sz w:val="16"/>
                <w:szCs w:val="16"/>
              </w:rPr>
            </w:pPr>
            <w:r w:rsidRPr="007C2170">
              <w:rPr>
                <w:rFonts w:ascii="Arial" w:hAnsi="Arial" w:cs="Arial"/>
                <w:color w:val="000000"/>
                <w:sz w:val="16"/>
                <w:szCs w:val="16"/>
              </w:rPr>
              <w:t>58 162,03</w:t>
            </w:r>
          </w:p>
        </w:tc>
        <w:tc>
          <w:tcPr>
            <w:tcW w:w="1145" w:type="dxa"/>
            <w:tcBorders>
              <w:top w:val="nil"/>
              <w:left w:val="nil"/>
              <w:bottom w:val="single" w:sz="4" w:space="0" w:color="808080"/>
              <w:right w:val="single" w:sz="4" w:space="0" w:color="808080"/>
            </w:tcBorders>
            <w:shd w:val="clear" w:color="auto" w:fill="auto"/>
            <w:noWrap/>
            <w:vAlign w:val="bottom"/>
            <w:hideMark/>
          </w:tcPr>
          <w:p w:rsidR="007C2170" w:rsidRPr="007C2170" w:rsidRDefault="007C2170" w:rsidP="007C2170">
            <w:pPr>
              <w:jc w:val="right"/>
              <w:rPr>
                <w:rFonts w:ascii="Arial" w:hAnsi="Arial" w:cs="Arial"/>
                <w:color w:val="000000"/>
                <w:sz w:val="16"/>
                <w:szCs w:val="16"/>
              </w:rPr>
            </w:pPr>
            <w:r w:rsidRPr="007C2170">
              <w:rPr>
                <w:rFonts w:ascii="Arial" w:hAnsi="Arial" w:cs="Arial"/>
                <w:color w:val="000000"/>
                <w:sz w:val="16"/>
                <w:szCs w:val="16"/>
              </w:rPr>
              <w:t>44 604,57</w:t>
            </w:r>
          </w:p>
        </w:tc>
        <w:tc>
          <w:tcPr>
            <w:tcW w:w="1231" w:type="dxa"/>
            <w:tcBorders>
              <w:top w:val="nil"/>
              <w:left w:val="nil"/>
              <w:bottom w:val="single" w:sz="4" w:space="0" w:color="808080"/>
              <w:right w:val="single" w:sz="4" w:space="0" w:color="808080"/>
            </w:tcBorders>
            <w:shd w:val="clear" w:color="auto" w:fill="auto"/>
            <w:noWrap/>
            <w:vAlign w:val="bottom"/>
            <w:hideMark/>
          </w:tcPr>
          <w:p w:rsidR="007C2170" w:rsidRPr="007C2170" w:rsidRDefault="007C2170" w:rsidP="007C2170">
            <w:pPr>
              <w:jc w:val="right"/>
              <w:rPr>
                <w:rFonts w:ascii="Arial" w:hAnsi="Arial" w:cs="Arial"/>
                <w:color w:val="000000"/>
                <w:sz w:val="16"/>
                <w:szCs w:val="16"/>
              </w:rPr>
            </w:pPr>
            <w:r w:rsidRPr="007C2170">
              <w:rPr>
                <w:rFonts w:ascii="Arial" w:hAnsi="Arial" w:cs="Arial"/>
                <w:color w:val="000000"/>
                <w:sz w:val="16"/>
                <w:szCs w:val="16"/>
              </w:rPr>
              <w:t>42 957,08</w:t>
            </w:r>
          </w:p>
        </w:tc>
      </w:tr>
      <w:tr w:rsidR="007C2170" w:rsidRPr="007C2170" w:rsidTr="007C2170">
        <w:trPr>
          <w:trHeight w:val="225"/>
        </w:trPr>
        <w:tc>
          <w:tcPr>
            <w:tcW w:w="1555" w:type="dxa"/>
            <w:tcBorders>
              <w:top w:val="nil"/>
              <w:left w:val="single" w:sz="4" w:space="0" w:color="808080"/>
              <w:bottom w:val="single" w:sz="4" w:space="0" w:color="808080"/>
              <w:right w:val="single" w:sz="4" w:space="0" w:color="808080"/>
            </w:tcBorders>
            <w:shd w:val="clear" w:color="auto" w:fill="auto"/>
            <w:vAlign w:val="center"/>
            <w:hideMark/>
          </w:tcPr>
          <w:p w:rsidR="007C2170" w:rsidRPr="007C2170" w:rsidRDefault="007C2170" w:rsidP="007C2170">
            <w:pPr>
              <w:rPr>
                <w:rFonts w:ascii="Arial" w:hAnsi="Arial" w:cs="Arial"/>
                <w:color w:val="000000"/>
                <w:sz w:val="16"/>
                <w:szCs w:val="16"/>
              </w:rPr>
            </w:pPr>
            <w:r w:rsidRPr="007C2170">
              <w:rPr>
                <w:rFonts w:ascii="Arial" w:hAnsi="Arial" w:cs="Arial"/>
                <w:color w:val="000000"/>
                <w:sz w:val="16"/>
                <w:szCs w:val="16"/>
              </w:rPr>
              <w:t>služby</w:t>
            </w:r>
          </w:p>
        </w:tc>
        <w:tc>
          <w:tcPr>
            <w:tcW w:w="1145" w:type="dxa"/>
            <w:tcBorders>
              <w:top w:val="nil"/>
              <w:left w:val="nil"/>
              <w:bottom w:val="single" w:sz="4" w:space="0" w:color="808080"/>
              <w:right w:val="single" w:sz="4" w:space="0" w:color="808080"/>
            </w:tcBorders>
            <w:shd w:val="clear" w:color="auto" w:fill="auto"/>
            <w:noWrap/>
            <w:vAlign w:val="bottom"/>
            <w:hideMark/>
          </w:tcPr>
          <w:p w:rsidR="007C2170" w:rsidRPr="007C2170" w:rsidRDefault="007C2170" w:rsidP="007C2170">
            <w:pPr>
              <w:jc w:val="right"/>
              <w:rPr>
                <w:rFonts w:ascii="Arial" w:hAnsi="Arial" w:cs="Arial"/>
                <w:color w:val="000000"/>
                <w:sz w:val="16"/>
                <w:szCs w:val="16"/>
              </w:rPr>
            </w:pPr>
            <w:r w:rsidRPr="007C2170">
              <w:rPr>
                <w:rFonts w:ascii="Arial" w:hAnsi="Arial" w:cs="Arial"/>
                <w:color w:val="000000"/>
                <w:sz w:val="16"/>
                <w:szCs w:val="16"/>
              </w:rPr>
              <w:t>89 776,84</w:t>
            </w:r>
          </w:p>
        </w:tc>
        <w:tc>
          <w:tcPr>
            <w:tcW w:w="1145" w:type="dxa"/>
            <w:tcBorders>
              <w:top w:val="nil"/>
              <w:left w:val="nil"/>
              <w:bottom w:val="single" w:sz="4" w:space="0" w:color="808080"/>
              <w:right w:val="single" w:sz="4" w:space="0" w:color="808080"/>
            </w:tcBorders>
            <w:shd w:val="clear" w:color="auto" w:fill="auto"/>
            <w:noWrap/>
            <w:vAlign w:val="bottom"/>
            <w:hideMark/>
          </w:tcPr>
          <w:p w:rsidR="007C2170" w:rsidRPr="007C2170" w:rsidRDefault="007C2170" w:rsidP="007C2170">
            <w:pPr>
              <w:jc w:val="right"/>
              <w:rPr>
                <w:rFonts w:ascii="Arial" w:hAnsi="Arial" w:cs="Arial"/>
                <w:color w:val="000000"/>
                <w:sz w:val="16"/>
                <w:szCs w:val="16"/>
              </w:rPr>
            </w:pPr>
            <w:r w:rsidRPr="007C2170">
              <w:rPr>
                <w:rFonts w:ascii="Arial" w:hAnsi="Arial" w:cs="Arial"/>
                <w:color w:val="000000"/>
                <w:sz w:val="16"/>
                <w:szCs w:val="16"/>
              </w:rPr>
              <w:t>77 748,84</w:t>
            </w:r>
          </w:p>
        </w:tc>
        <w:tc>
          <w:tcPr>
            <w:tcW w:w="1145" w:type="dxa"/>
            <w:tcBorders>
              <w:top w:val="nil"/>
              <w:left w:val="nil"/>
              <w:bottom w:val="single" w:sz="4" w:space="0" w:color="808080"/>
              <w:right w:val="single" w:sz="4" w:space="0" w:color="808080"/>
            </w:tcBorders>
            <w:shd w:val="clear" w:color="auto" w:fill="auto"/>
            <w:noWrap/>
            <w:vAlign w:val="bottom"/>
            <w:hideMark/>
          </w:tcPr>
          <w:p w:rsidR="007C2170" w:rsidRPr="007C2170" w:rsidRDefault="007C2170" w:rsidP="007C2170">
            <w:pPr>
              <w:jc w:val="right"/>
              <w:rPr>
                <w:rFonts w:ascii="Arial" w:hAnsi="Arial" w:cs="Arial"/>
                <w:color w:val="000000"/>
                <w:sz w:val="16"/>
                <w:szCs w:val="16"/>
              </w:rPr>
            </w:pPr>
            <w:r w:rsidRPr="007C2170">
              <w:rPr>
                <w:rFonts w:ascii="Arial" w:hAnsi="Arial" w:cs="Arial"/>
                <w:color w:val="000000"/>
                <w:sz w:val="16"/>
                <w:szCs w:val="16"/>
              </w:rPr>
              <w:t>71 509,31</w:t>
            </w:r>
          </w:p>
        </w:tc>
        <w:tc>
          <w:tcPr>
            <w:tcW w:w="1145" w:type="dxa"/>
            <w:tcBorders>
              <w:top w:val="nil"/>
              <w:left w:val="nil"/>
              <w:bottom w:val="single" w:sz="4" w:space="0" w:color="808080"/>
              <w:right w:val="single" w:sz="4" w:space="0" w:color="808080"/>
            </w:tcBorders>
            <w:shd w:val="clear" w:color="auto" w:fill="auto"/>
            <w:noWrap/>
            <w:vAlign w:val="bottom"/>
            <w:hideMark/>
          </w:tcPr>
          <w:p w:rsidR="007C2170" w:rsidRPr="007C2170" w:rsidRDefault="007C2170" w:rsidP="007C2170">
            <w:pPr>
              <w:jc w:val="right"/>
              <w:rPr>
                <w:rFonts w:ascii="Arial" w:hAnsi="Arial" w:cs="Arial"/>
                <w:color w:val="000000"/>
                <w:sz w:val="16"/>
                <w:szCs w:val="16"/>
              </w:rPr>
            </w:pPr>
            <w:r w:rsidRPr="007C2170">
              <w:rPr>
                <w:rFonts w:ascii="Arial" w:hAnsi="Arial" w:cs="Arial"/>
                <w:color w:val="000000"/>
                <w:sz w:val="16"/>
                <w:szCs w:val="16"/>
              </w:rPr>
              <w:t>76 926,02</w:t>
            </w:r>
          </w:p>
        </w:tc>
        <w:tc>
          <w:tcPr>
            <w:tcW w:w="1231" w:type="dxa"/>
            <w:tcBorders>
              <w:top w:val="nil"/>
              <w:left w:val="nil"/>
              <w:bottom w:val="single" w:sz="4" w:space="0" w:color="808080"/>
              <w:right w:val="single" w:sz="4" w:space="0" w:color="808080"/>
            </w:tcBorders>
            <w:shd w:val="clear" w:color="auto" w:fill="auto"/>
            <w:noWrap/>
            <w:vAlign w:val="bottom"/>
            <w:hideMark/>
          </w:tcPr>
          <w:p w:rsidR="007C2170" w:rsidRPr="007C2170" w:rsidRDefault="007C2170" w:rsidP="007C2170">
            <w:pPr>
              <w:jc w:val="right"/>
              <w:rPr>
                <w:rFonts w:ascii="Arial" w:hAnsi="Arial" w:cs="Arial"/>
                <w:color w:val="000000"/>
                <w:sz w:val="16"/>
                <w:szCs w:val="16"/>
              </w:rPr>
            </w:pPr>
            <w:r w:rsidRPr="007C2170">
              <w:rPr>
                <w:rFonts w:ascii="Arial" w:hAnsi="Arial" w:cs="Arial"/>
                <w:color w:val="000000"/>
                <w:sz w:val="16"/>
                <w:szCs w:val="16"/>
              </w:rPr>
              <w:t>75 069,73</w:t>
            </w:r>
          </w:p>
        </w:tc>
      </w:tr>
      <w:tr w:rsidR="007C2170" w:rsidRPr="007C2170" w:rsidTr="007C2170">
        <w:trPr>
          <w:trHeight w:val="225"/>
        </w:trPr>
        <w:tc>
          <w:tcPr>
            <w:tcW w:w="1555" w:type="dxa"/>
            <w:tcBorders>
              <w:top w:val="nil"/>
              <w:left w:val="single" w:sz="4" w:space="0" w:color="808080"/>
              <w:bottom w:val="single" w:sz="4" w:space="0" w:color="808080"/>
              <w:right w:val="single" w:sz="4" w:space="0" w:color="808080"/>
            </w:tcBorders>
            <w:shd w:val="clear" w:color="auto" w:fill="auto"/>
            <w:vAlign w:val="center"/>
            <w:hideMark/>
          </w:tcPr>
          <w:p w:rsidR="007C2170" w:rsidRPr="007C2170" w:rsidRDefault="007C2170" w:rsidP="007C2170">
            <w:pPr>
              <w:rPr>
                <w:rFonts w:ascii="Arial" w:hAnsi="Arial" w:cs="Arial"/>
                <w:color w:val="000000"/>
                <w:sz w:val="16"/>
                <w:szCs w:val="16"/>
              </w:rPr>
            </w:pPr>
            <w:r w:rsidRPr="007C2170">
              <w:rPr>
                <w:rFonts w:ascii="Arial" w:hAnsi="Arial" w:cs="Arial"/>
                <w:color w:val="000000"/>
                <w:sz w:val="16"/>
                <w:szCs w:val="16"/>
              </w:rPr>
              <w:t>mzdové náklady</w:t>
            </w:r>
          </w:p>
        </w:tc>
        <w:tc>
          <w:tcPr>
            <w:tcW w:w="1145" w:type="dxa"/>
            <w:tcBorders>
              <w:top w:val="nil"/>
              <w:left w:val="nil"/>
              <w:bottom w:val="single" w:sz="4" w:space="0" w:color="808080"/>
              <w:right w:val="single" w:sz="4" w:space="0" w:color="808080"/>
            </w:tcBorders>
            <w:shd w:val="clear" w:color="auto" w:fill="auto"/>
            <w:noWrap/>
            <w:vAlign w:val="bottom"/>
            <w:hideMark/>
          </w:tcPr>
          <w:p w:rsidR="007C2170" w:rsidRPr="007C2170" w:rsidRDefault="007C2170" w:rsidP="007C2170">
            <w:pPr>
              <w:jc w:val="right"/>
              <w:rPr>
                <w:rFonts w:ascii="Arial" w:hAnsi="Arial" w:cs="Arial"/>
                <w:color w:val="000000"/>
                <w:sz w:val="16"/>
                <w:szCs w:val="16"/>
              </w:rPr>
            </w:pPr>
            <w:r w:rsidRPr="007C2170">
              <w:rPr>
                <w:rFonts w:ascii="Arial" w:hAnsi="Arial" w:cs="Arial"/>
                <w:color w:val="000000"/>
                <w:sz w:val="16"/>
                <w:szCs w:val="16"/>
              </w:rPr>
              <w:t>664 171,12</w:t>
            </w:r>
          </w:p>
        </w:tc>
        <w:tc>
          <w:tcPr>
            <w:tcW w:w="1145" w:type="dxa"/>
            <w:tcBorders>
              <w:top w:val="nil"/>
              <w:left w:val="nil"/>
              <w:bottom w:val="single" w:sz="4" w:space="0" w:color="808080"/>
              <w:right w:val="single" w:sz="4" w:space="0" w:color="808080"/>
            </w:tcBorders>
            <w:shd w:val="clear" w:color="auto" w:fill="auto"/>
            <w:noWrap/>
            <w:vAlign w:val="bottom"/>
            <w:hideMark/>
          </w:tcPr>
          <w:p w:rsidR="007C2170" w:rsidRPr="007C2170" w:rsidRDefault="007C2170" w:rsidP="007C2170">
            <w:pPr>
              <w:jc w:val="right"/>
              <w:rPr>
                <w:rFonts w:ascii="Arial" w:hAnsi="Arial" w:cs="Arial"/>
                <w:color w:val="000000"/>
                <w:sz w:val="16"/>
                <w:szCs w:val="16"/>
              </w:rPr>
            </w:pPr>
            <w:r w:rsidRPr="007C2170">
              <w:rPr>
                <w:rFonts w:ascii="Arial" w:hAnsi="Arial" w:cs="Arial"/>
                <w:color w:val="000000"/>
                <w:sz w:val="16"/>
                <w:szCs w:val="16"/>
              </w:rPr>
              <w:t>726 827,56</w:t>
            </w:r>
          </w:p>
        </w:tc>
        <w:tc>
          <w:tcPr>
            <w:tcW w:w="1145" w:type="dxa"/>
            <w:tcBorders>
              <w:top w:val="nil"/>
              <w:left w:val="nil"/>
              <w:bottom w:val="single" w:sz="4" w:space="0" w:color="808080"/>
              <w:right w:val="single" w:sz="4" w:space="0" w:color="808080"/>
            </w:tcBorders>
            <w:shd w:val="clear" w:color="auto" w:fill="auto"/>
            <w:noWrap/>
            <w:vAlign w:val="bottom"/>
            <w:hideMark/>
          </w:tcPr>
          <w:p w:rsidR="007C2170" w:rsidRPr="007C2170" w:rsidRDefault="007C2170" w:rsidP="007C2170">
            <w:pPr>
              <w:jc w:val="right"/>
              <w:rPr>
                <w:rFonts w:ascii="Arial" w:hAnsi="Arial" w:cs="Arial"/>
                <w:color w:val="000000"/>
                <w:sz w:val="16"/>
                <w:szCs w:val="16"/>
              </w:rPr>
            </w:pPr>
            <w:r w:rsidRPr="007C2170">
              <w:rPr>
                <w:rFonts w:ascii="Arial" w:hAnsi="Arial" w:cs="Arial"/>
                <w:color w:val="000000"/>
                <w:sz w:val="16"/>
                <w:szCs w:val="16"/>
              </w:rPr>
              <w:t>667 449,25</w:t>
            </w:r>
          </w:p>
        </w:tc>
        <w:tc>
          <w:tcPr>
            <w:tcW w:w="1145" w:type="dxa"/>
            <w:tcBorders>
              <w:top w:val="nil"/>
              <w:left w:val="nil"/>
              <w:bottom w:val="single" w:sz="4" w:space="0" w:color="808080"/>
              <w:right w:val="single" w:sz="4" w:space="0" w:color="808080"/>
            </w:tcBorders>
            <w:shd w:val="clear" w:color="auto" w:fill="auto"/>
            <w:noWrap/>
            <w:vAlign w:val="bottom"/>
            <w:hideMark/>
          </w:tcPr>
          <w:p w:rsidR="007C2170" w:rsidRPr="007C2170" w:rsidRDefault="007C2170" w:rsidP="007C2170">
            <w:pPr>
              <w:jc w:val="right"/>
              <w:rPr>
                <w:rFonts w:ascii="Arial" w:hAnsi="Arial" w:cs="Arial"/>
                <w:color w:val="000000"/>
                <w:sz w:val="16"/>
                <w:szCs w:val="16"/>
              </w:rPr>
            </w:pPr>
            <w:r w:rsidRPr="007C2170">
              <w:rPr>
                <w:rFonts w:ascii="Arial" w:hAnsi="Arial" w:cs="Arial"/>
                <w:color w:val="000000"/>
                <w:sz w:val="16"/>
                <w:szCs w:val="16"/>
              </w:rPr>
              <w:t>682 418,48</w:t>
            </w:r>
          </w:p>
        </w:tc>
        <w:tc>
          <w:tcPr>
            <w:tcW w:w="1231" w:type="dxa"/>
            <w:tcBorders>
              <w:top w:val="nil"/>
              <w:left w:val="nil"/>
              <w:bottom w:val="single" w:sz="4" w:space="0" w:color="808080"/>
              <w:right w:val="single" w:sz="4" w:space="0" w:color="808080"/>
            </w:tcBorders>
            <w:shd w:val="clear" w:color="auto" w:fill="auto"/>
            <w:noWrap/>
            <w:vAlign w:val="bottom"/>
            <w:hideMark/>
          </w:tcPr>
          <w:p w:rsidR="007C2170" w:rsidRPr="007C2170" w:rsidRDefault="007C2170" w:rsidP="007C2170">
            <w:pPr>
              <w:jc w:val="right"/>
              <w:rPr>
                <w:rFonts w:ascii="Arial" w:hAnsi="Arial" w:cs="Arial"/>
                <w:color w:val="000000"/>
                <w:sz w:val="16"/>
                <w:szCs w:val="16"/>
              </w:rPr>
            </w:pPr>
            <w:r w:rsidRPr="007C2170">
              <w:rPr>
                <w:rFonts w:ascii="Arial" w:hAnsi="Arial" w:cs="Arial"/>
                <w:color w:val="000000"/>
                <w:sz w:val="16"/>
                <w:szCs w:val="16"/>
              </w:rPr>
              <w:t>700 630,92</w:t>
            </w:r>
          </w:p>
        </w:tc>
      </w:tr>
      <w:tr w:rsidR="007C2170" w:rsidRPr="007C2170" w:rsidTr="007C2170">
        <w:trPr>
          <w:trHeight w:val="225"/>
        </w:trPr>
        <w:tc>
          <w:tcPr>
            <w:tcW w:w="1555" w:type="dxa"/>
            <w:tcBorders>
              <w:top w:val="nil"/>
              <w:left w:val="single" w:sz="4" w:space="0" w:color="808080"/>
              <w:bottom w:val="single" w:sz="4" w:space="0" w:color="808080"/>
              <w:right w:val="single" w:sz="4" w:space="0" w:color="808080"/>
            </w:tcBorders>
            <w:shd w:val="clear" w:color="auto" w:fill="auto"/>
            <w:vAlign w:val="center"/>
            <w:hideMark/>
          </w:tcPr>
          <w:p w:rsidR="007C2170" w:rsidRPr="007C2170" w:rsidRDefault="007C2170" w:rsidP="007C2170">
            <w:pPr>
              <w:rPr>
                <w:rFonts w:ascii="Arial" w:hAnsi="Arial" w:cs="Arial"/>
                <w:b/>
                <w:bCs/>
                <w:color w:val="000000"/>
                <w:sz w:val="16"/>
                <w:szCs w:val="16"/>
              </w:rPr>
            </w:pPr>
            <w:r w:rsidRPr="007C2170">
              <w:rPr>
                <w:rFonts w:ascii="Arial" w:hAnsi="Arial" w:cs="Arial"/>
                <w:b/>
                <w:bCs/>
                <w:color w:val="000000"/>
                <w:sz w:val="16"/>
                <w:szCs w:val="16"/>
              </w:rPr>
              <w:t>spolu</w:t>
            </w:r>
          </w:p>
        </w:tc>
        <w:tc>
          <w:tcPr>
            <w:tcW w:w="1145" w:type="dxa"/>
            <w:tcBorders>
              <w:top w:val="nil"/>
              <w:left w:val="nil"/>
              <w:bottom w:val="single" w:sz="4" w:space="0" w:color="808080"/>
              <w:right w:val="single" w:sz="4" w:space="0" w:color="808080"/>
            </w:tcBorders>
            <w:shd w:val="clear" w:color="auto" w:fill="auto"/>
            <w:noWrap/>
            <w:vAlign w:val="bottom"/>
            <w:hideMark/>
          </w:tcPr>
          <w:p w:rsidR="007C2170" w:rsidRPr="007C2170" w:rsidRDefault="007C2170" w:rsidP="007C2170">
            <w:pPr>
              <w:jc w:val="right"/>
              <w:rPr>
                <w:rFonts w:ascii="Arial" w:hAnsi="Arial" w:cs="Arial"/>
                <w:b/>
                <w:bCs/>
                <w:color w:val="000000"/>
                <w:sz w:val="16"/>
                <w:szCs w:val="16"/>
              </w:rPr>
            </w:pPr>
            <w:r w:rsidRPr="007C2170">
              <w:rPr>
                <w:rFonts w:ascii="Arial" w:hAnsi="Arial" w:cs="Arial"/>
                <w:b/>
                <w:bCs/>
                <w:color w:val="000000"/>
                <w:sz w:val="16"/>
                <w:szCs w:val="16"/>
              </w:rPr>
              <w:t>1 004 685,52</w:t>
            </w:r>
          </w:p>
        </w:tc>
        <w:tc>
          <w:tcPr>
            <w:tcW w:w="1145" w:type="dxa"/>
            <w:tcBorders>
              <w:top w:val="nil"/>
              <w:left w:val="nil"/>
              <w:bottom w:val="single" w:sz="4" w:space="0" w:color="808080"/>
              <w:right w:val="single" w:sz="4" w:space="0" w:color="808080"/>
            </w:tcBorders>
            <w:shd w:val="clear" w:color="auto" w:fill="auto"/>
            <w:noWrap/>
            <w:vAlign w:val="bottom"/>
            <w:hideMark/>
          </w:tcPr>
          <w:p w:rsidR="007C2170" w:rsidRPr="007C2170" w:rsidRDefault="007C2170" w:rsidP="007C2170">
            <w:pPr>
              <w:jc w:val="right"/>
              <w:rPr>
                <w:rFonts w:ascii="Arial" w:hAnsi="Arial" w:cs="Arial"/>
                <w:b/>
                <w:bCs/>
                <w:color w:val="000000"/>
                <w:sz w:val="16"/>
                <w:szCs w:val="16"/>
              </w:rPr>
            </w:pPr>
            <w:r w:rsidRPr="007C2170">
              <w:rPr>
                <w:rFonts w:ascii="Arial" w:hAnsi="Arial" w:cs="Arial"/>
                <w:b/>
                <w:bCs/>
                <w:color w:val="000000"/>
                <w:sz w:val="16"/>
                <w:szCs w:val="16"/>
              </w:rPr>
              <w:t>1 044 386,40</w:t>
            </w:r>
          </w:p>
        </w:tc>
        <w:tc>
          <w:tcPr>
            <w:tcW w:w="1145" w:type="dxa"/>
            <w:tcBorders>
              <w:top w:val="nil"/>
              <w:left w:val="nil"/>
              <w:bottom w:val="single" w:sz="4" w:space="0" w:color="808080"/>
              <w:right w:val="single" w:sz="4" w:space="0" w:color="808080"/>
            </w:tcBorders>
            <w:shd w:val="clear" w:color="auto" w:fill="auto"/>
            <w:noWrap/>
            <w:vAlign w:val="bottom"/>
            <w:hideMark/>
          </w:tcPr>
          <w:p w:rsidR="007C2170" w:rsidRPr="007C2170" w:rsidRDefault="007C2170" w:rsidP="007C2170">
            <w:pPr>
              <w:jc w:val="right"/>
              <w:rPr>
                <w:rFonts w:ascii="Arial" w:hAnsi="Arial" w:cs="Arial"/>
                <w:b/>
                <w:bCs/>
                <w:color w:val="000000"/>
                <w:sz w:val="16"/>
                <w:szCs w:val="16"/>
              </w:rPr>
            </w:pPr>
            <w:r w:rsidRPr="007C2170">
              <w:rPr>
                <w:rFonts w:ascii="Arial" w:hAnsi="Arial" w:cs="Arial"/>
                <w:b/>
                <w:bCs/>
                <w:color w:val="000000"/>
                <w:sz w:val="16"/>
                <w:szCs w:val="16"/>
              </w:rPr>
              <w:t>967 942,02</w:t>
            </w:r>
          </w:p>
        </w:tc>
        <w:tc>
          <w:tcPr>
            <w:tcW w:w="1145" w:type="dxa"/>
            <w:tcBorders>
              <w:top w:val="nil"/>
              <w:left w:val="nil"/>
              <w:bottom w:val="single" w:sz="4" w:space="0" w:color="808080"/>
              <w:right w:val="single" w:sz="4" w:space="0" w:color="808080"/>
            </w:tcBorders>
            <w:shd w:val="clear" w:color="auto" w:fill="auto"/>
            <w:noWrap/>
            <w:vAlign w:val="bottom"/>
            <w:hideMark/>
          </w:tcPr>
          <w:p w:rsidR="007C2170" w:rsidRPr="007C2170" w:rsidRDefault="007C2170" w:rsidP="007C2170">
            <w:pPr>
              <w:jc w:val="right"/>
              <w:rPr>
                <w:rFonts w:ascii="Arial" w:hAnsi="Arial" w:cs="Arial"/>
                <w:b/>
                <w:bCs/>
                <w:color w:val="000000"/>
                <w:sz w:val="16"/>
                <w:szCs w:val="16"/>
              </w:rPr>
            </w:pPr>
            <w:r w:rsidRPr="007C2170">
              <w:rPr>
                <w:rFonts w:ascii="Arial" w:hAnsi="Arial" w:cs="Arial"/>
                <w:b/>
                <w:bCs/>
                <w:color w:val="000000"/>
                <w:sz w:val="16"/>
                <w:szCs w:val="16"/>
              </w:rPr>
              <w:t>970 944,28</w:t>
            </w:r>
          </w:p>
        </w:tc>
        <w:tc>
          <w:tcPr>
            <w:tcW w:w="1231" w:type="dxa"/>
            <w:tcBorders>
              <w:top w:val="nil"/>
              <w:left w:val="nil"/>
              <w:bottom w:val="single" w:sz="4" w:space="0" w:color="808080"/>
              <w:right w:val="single" w:sz="4" w:space="0" w:color="808080"/>
            </w:tcBorders>
            <w:shd w:val="clear" w:color="auto" w:fill="auto"/>
            <w:noWrap/>
            <w:vAlign w:val="bottom"/>
            <w:hideMark/>
          </w:tcPr>
          <w:p w:rsidR="007C2170" w:rsidRPr="007C2170" w:rsidRDefault="007C2170" w:rsidP="007C2170">
            <w:pPr>
              <w:jc w:val="right"/>
              <w:rPr>
                <w:rFonts w:ascii="Arial" w:hAnsi="Arial" w:cs="Arial"/>
                <w:b/>
                <w:bCs/>
                <w:color w:val="000000"/>
                <w:sz w:val="16"/>
                <w:szCs w:val="16"/>
              </w:rPr>
            </w:pPr>
            <w:r w:rsidRPr="007C2170">
              <w:rPr>
                <w:rFonts w:ascii="Arial" w:hAnsi="Arial" w:cs="Arial"/>
                <w:b/>
                <w:bCs/>
                <w:color w:val="000000"/>
                <w:sz w:val="16"/>
                <w:szCs w:val="16"/>
              </w:rPr>
              <w:t>1 001 218,00</w:t>
            </w:r>
          </w:p>
        </w:tc>
      </w:tr>
    </w:tbl>
    <w:p w:rsidR="00946A71" w:rsidRDefault="00946A71" w:rsidP="00B150CC">
      <w:pPr>
        <w:jc w:val="both"/>
        <w:rPr>
          <w:rFonts w:ascii="Arial" w:hAnsi="Arial" w:cs="Arial"/>
          <w:color w:val="FF0000"/>
          <w:sz w:val="16"/>
          <w:szCs w:val="16"/>
        </w:rPr>
      </w:pPr>
    </w:p>
    <w:p w:rsidR="007C2170" w:rsidRDefault="00946A71" w:rsidP="00B150CC">
      <w:pPr>
        <w:jc w:val="both"/>
        <w:rPr>
          <w:rFonts w:ascii="Arial" w:hAnsi="Arial" w:cs="Arial"/>
          <w:color w:val="FF0000"/>
          <w:sz w:val="16"/>
          <w:szCs w:val="16"/>
        </w:rPr>
      </w:pPr>
      <w:r w:rsidRPr="00F7600F">
        <w:rPr>
          <w:rFonts w:ascii="Arial" w:hAnsi="Arial" w:cs="Arial"/>
          <w:sz w:val="22"/>
          <w:szCs w:val="22"/>
        </w:rPr>
        <w:t xml:space="preserve">Zdravotný stav mnohých prijímateľov sociálnych služieb si vyžaduje </w:t>
      </w:r>
      <w:r w:rsidR="00F7600F">
        <w:rPr>
          <w:rFonts w:ascii="Arial" w:hAnsi="Arial" w:cs="Arial"/>
          <w:sz w:val="22"/>
          <w:szCs w:val="22"/>
        </w:rPr>
        <w:t>zvýšenú starostlivosť. Preto sme sa v roku 2017 zamerali najmä na nákup elektricky polohovateľných lôžok a nočných stolíkov. Taktiež za účelom zvýšenia efektívnosti práce zamestnancov sme pristúpili k zakúpeniu softwarového vybavenie pre sociálne služby.</w:t>
      </w:r>
      <w:r w:rsidRPr="00F7600F">
        <w:rPr>
          <w:rFonts w:ascii="Arial" w:hAnsi="Arial" w:cs="Arial"/>
          <w:sz w:val="22"/>
          <w:szCs w:val="22"/>
        </w:rPr>
        <w:t xml:space="preserve"> </w:t>
      </w:r>
    </w:p>
    <w:p w:rsidR="00946A71" w:rsidRDefault="00F7600F" w:rsidP="007C29FA">
      <w:pPr>
        <w:jc w:val="both"/>
        <w:rPr>
          <w:rFonts w:ascii="Arial" w:hAnsi="Arial" w:cs="Arial"/>
          <w:sz w:val="22"/>
          <w:szCs w:val="22"/>
        </w:rPr>
      </w:pPr>
      <w:r w:rsidRPr="00F7600F">
        <w:rPr>
          <w:noProof/>
          <w:sz w:val="22"/>
          <w:szCs w:val="22"/>
        </w:rPr>
        <w:drawing>
          <wp:anchor distT="0" distB="0" distL="114300" distR="114300" simplePos="0" relativeHeight="251668480" behindDoc="0" locked="0" layoutInCell="1" allowOverlap="1">
            <wp:simplePos x="0" y="0"/>
            <wp:positionH relativeFrom="column">
              <wp:posOffset>176530</wp:posOffset>
            </wp:positionH>
            <wp:positionV relativeFrom="paragraph">
              <wp:posOffset>317500</wp:posOffset>
            </wp:positionV>
            <wp:extent cx="5314950" cy="3352800"/>
            <wp:effectExtent l="0" t="0" r="0" b="0"/>
            <wp:wrapTopAndBottom/>
            <wp:docPr id="4" name="Graf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14:sizeRelH relativeFrom="margin">
              <wp14:pctWidth>0</wp14:pctWidth>
            </wp14:sizeRelH>
            <wp14:sizeRelV relativeFrom="margin">
              <wp14:pctHeight>0</wp14:pctHeight>
            </wp14:sizeRelV>
          </wp:anchor>
        </w:drawing>
      </w:r>
    </w:p>
    <w:p w:rsidR="00946A71" w:rsidRDefault="00946A71" w:rsidP="007C29FA">
      <w:pPr>
        <w:jc w:val="both"/>
        <w:rPr>
          <w:rFonts w:ascii="Arial" w:hAnsi="Arial" w:cs="Arial"/>
          <w:sz w:val="22"/>
          <w:szCs w:val="22"/>
        </w:rPr>
      </w:pPr>
    </w:p>
    <w:p w:rsidR="00946A71" w:rsidRDefault="00F7600F" w:rsidP="007C29FA">
      <w:pPr>
        <w:jc w:val="both"/>
        <w:rPr>
          <w:rFonts w:ascii="Arial" w:hAnsi="Arial" w:cs="Arial"/>
          <w:sz w:val="22"/>
          <w:szCs w:val="22"/>
        </w:rPr>
      </w:pPr>
      <w:r>
        <w:rPr>
          <w:noProof/>
        </w:rPr>
        <w:drawing>
          <wp:anchor distT="0" distB="0" distL="114300" distR="114300" simplePos="0" relativeHeight="251669504" behindDoc="0" locked="0" layoutInCell="1" allowOverlap="1">
            <wp:simplePos x="0" y="0"/>
            <wp:positionH relativeFrom="column">
              <wp:posOffset>347980</wp:posOffset>
            </wp:positionH>
            <wp:positionV relativeFrom="paragraph">
              <wp:posOffset>236220</wp:posOffset>
            </wp:positionV>
            <wp:extent cx="4914900" cy="2876550"/>
            <wp:effectExtent l="0" t="0" r="0" b="0"/>
            <wp:wrapTopAndBottom/>
            <wp:docPr id="9" name="Graf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14:sizeRelH relativeFrom="margin">
              <wp14:pctWidth>0</wp14:pctWidth>
            </wp14:sizeRelH>
            <wp14:sizeRelV relativeFrom="margin">
              <wp14:pctHeight>0</wp14:pctHeight>
            </wp14:sizeRelV>
          </wp:anchor>
        </w:drawing>
      </w:r>
    </w:p>
    <w:p w:rsidR="008A4EC3" w:rsidRPr="003A07D1" w:rsidRDefault="00FA3311" w:rsidP="007C29FA">
      <w:pPr>
        <w:jc w:val="both"/>
        <w:rPr>
          <w:rFonts w:ascii="Arial" w:hAnsi="Arial" w:cs="Arial"/>
          <w:sz w:val="22"/>
          <w:szCs w:val="22"/>
        </w:rPr>
      </w:pPr>
      <w:r w:rsidRPr="003A07D1">
        <w:rPr>
          <w:rFonts w:ascii="Arial" w:hAnsi="Arial" w:cs="Arial"/>
          <w:sz w:val="22"/>
          <w:szCs w:val="22"/>
        </w:rPr>
        <w:lastRenderedPageBreak/>
        <w:t xml:space="preserve">Hlavnú časť nákladov, a to až 70%, tvoria mzdové náklady (mzdy vrátane príplatkov a odmien, odvody na zdravotné a sociálne poistenie za zamestnancov). </w:t>
      </w:r>
    </w:p>
    <w:p w:rsidR="008A4EC3" w:rsidRPr="003A07D1" w:rsidRDefault="008A4EC3" w:rsidP="007C29FA">
      <w:pPr>
        <w:jc w:val="both"/>
        <w:rPr>
          <w:rFonts w:ascii="Arial" w:hAnsi="Arial" w:cs="Arial"/>
          <w:sz w:val="22"/>
          <w:szCs w:val="22"/>
        </w:rPr>
      </w:pPr>
    </w:p>
    <w:p w:rsidR="008A4EC3" w:rsidRPr="003A07D1" w:rsidRDefault="008A4EC3" w:rsidP="008A4EC3">
      <w:pPr>
        <w:jc w:val="both"/>
        <w:rPr>
          <w:rFonts w:ascii="Arial" w:hAnsi="Arial" w:cs="Arial"/>
          <w:sz w:val="22"/>
          <w:szCs w:val="22"/>
        </w:rPr>
      </w:pPr>
      <w:r w:rsidRPr="003A07D1">
        <w:rPr>
          <w:rFonts w:ascii="Arial" w:hAnsi="Arial" w:cs="Arial"/>
          <w:sz w:val="22"/>
          <w:szCs w:val="22"/>
        </w:rPr>
        <w:t>V roku 2017 sme riešili problém s nedostatkom pracovnej sily nielen v dôsledku častého ochorenia zamestnancov, ale i z dôvodu viacerých výpovedí zamestnancov, ktorí odchádzajú pracovať v sociálnych a zdravotných službách do blízkeho zahraničia alebo odchádzajú do iných odvetví, a to najmä z dôvodu vysokej náročnosti práce v oblasti sociálnych služieb a lepšieho finančného ohodnotenia v iných odvetviach.</w:t>
      </w:r>
    </w:p>
    <w:p w:rsidR="008A4EC3" w:rsidRPr="003A07D1" w:rsidRDefault="008A4EC3" w:rsidP="008A4EC3">
      <w:pPr>
        <w:jc w:val="both"/>
        <w:rPr>
          <w:rFonts w:ascii="Arial" w:hAnsi="Arial" w:cs="Arial"/>
          <w:sz w:val="22"/>
          <w:szCs w:val="22"/>
        </w:rPr>
      </w:pPr>
    </w:p>
    <w:p w:rsidR="008A4EC3" w:rsidRPr="003A07D1" w:rsidRDefault="008A4EC3" w:rsidP="008A4EC3">
      <w:pPr>
        <w:jc w:val="both"/>
        <w:rPr>
          <w:rFonts w:ascii="Arial" w:hAnsi="Arial" w:cs="Arial"/>
          <w:sz w:val="22"/>
          <w:szCs w:val="22"/>
        </w:rPr>
      </w:pPr>
      <w:r w:rsidRPr="003A07D1">
        <w:rPr>
          <w:rFonts w:ascii="Arial" w:hAnsi="Arial" w:cs="Arial"/>
          <w:sz w:val="22"/>
          <w:szCs w:val="22"/>
        </w:rPr>
        <w:t>V roku 2017 sa oproti roku 2016 od 1.1.2017 nariadením vlády zvýšili tarifné platy zamestnancov o 4%. Od 1.9.2017 sa na základe memoranda o úprave platových pomerov zamestnancov pri výkone práce vo verejnom záujme zvýšili funkčné platy zamestnancov (tarifný plat vrátane osobného príplatku, výkonnostného príplatku, príplatku za zmennosť a príplatku za riadenie) o ďalšie 2%.</w:t>
      </w:r>
    </w:p>
    <w:p w:rsidR="008A4EC3" w:rsidRPr="003A07D1" w:rsidRDefault="008A4EC3" w:rsidP="007C29FA">
      <w:pPr>
        <w:jc w:val="both"/>
        <w:rPr>
          <w:rFonts w:ascii="Arial" w:hAnsi="Arial" w:cs="Arial"/>
          <w:sz w:val="22"/>
          <w:szCs w:val="22"/>
        </w:rPr>
      </w:pPr>
    </w:p>
    <w:p w:rsidR="006050B1" w:rsidRPr="003A07D1" w:rsidRDefault="008A4EC3" w:rsidP="00FA3311">
      <w:pPr>
        <w:jc w:val="both"/>
        <w:rPr>
          <w:rFonts w:ascii="Arial" w:hAnsi="Arial" w:cs="Arial"/>
          <w:sz w:val="22"/>
          <w:szCs w:val="22"/>
        </w:rPr>
      </w:pPr>
      <w:r w:rsidRPr="003A07D1">
        <w:rPr>
          <w:rFonts w:ascii="Arial" w:hAnsi="Arial" w:cs="Arial"/>
          <w:sz w:val="22"/>
          <w:szCs w:val="22"/>
        </w:rPr>
        <w:t xml:space="preserve">Vláda Slovenskej republiky sa zaviazala aj v roku 2018 zvyšovať platy zamestnancov od 1.1.2018 nariadením vlády. Memorandum uzatvorené v roku 2016 bude platné aj v roku 2018, preto budú platy od 1.9.2018 zvýšené o 2% funkčného platu. </w:t>
      </w:r>
    </w:p>
    <w:p w:rsidR="008A4EC3" w:rsidRDefault="008A4EC3" w:rsidP="00FA3311">
      <w:pPr>
        <w:jc w:val="both"/>
        <w:rPr>
          <w:rFonts w:ascii="Arial" w:hAnsi="Arial" w:cs="Arial"/>
          <w:color w:val="FF0000"/>
          <w:sz w:val="22"/>
          <w:szCs w:val="22"/>
        </w:rPr>
      </w:pPr>
    </w:p>
    <w:tbl>
      <w:tblPr>
        <w:tblW w:w="9070" w:type="dxa"/>
        <w:tblCellMar>
          <w:left w:w="70" w:type="dxa"/>
          <w:right w:w="70" w:type="dxa"/>
        </w:tblCellMar>
        <w:tblLook w:val="04A0" w:firstRow="1" w:lastRow="0" w:firstColumn="1" w:lastColumn="0" w:noHBand="0" w:noVBand="1"/>
      </w:tblPr>
      <w:tblGrid>
        <w:gridCol w:w="2830"/>
        <w:gridCol w:w="1040"/>
        <w:gridCol w:w="1040"/>
        <w:gridCol w:w="1040"/>
        <w:gridCol w:w="1040"/>
        <w:gridCol w:w="1040"/>
        <w:gridCol w:w="1040"/>
      </w:tblGrid>
      <w:tr w:rsidR="008A4EC3" w:rsidRPr="008A4EC3" w:rsidTr="003A07D1">
        <w:trPr>
          <w:trHeight w:val="330"/>
        </w:trPr>
        <w:tc>
          <w:tcPr>
            <w:tcW w:w="2830" w:type="dxa"/>
            <w:tcBorders>
              <w:top w:val="single" w:sz="4" w:space="0" w:color="808080"/>
              <w:left w:val="single" w:sz="4" w:space="0" w:color="808080"/>
              <w:bottom w:val="single" w:sz="4" w:space="0" w:color="808080"/>
              <w:right w:val="single" w:sz="4" w:space="0" w:color="808080"/>
            </w:tcBorders>
            <w:shd w:val="clear" w:color="auto" w:fill="auto"/>
            <w:vAlign w:val="center"/>
            <w:hideMark/>
          </w:tcPr>
          <w:p w:rsidR="008A4EC3" w:rsidRPr="008A4EC3" w:rsidRDefault="008A4EC3" w:rsidP="008A4EC3">
            <w:pPr>
              <w:rPr>
                <w:rFonts w:ascii="Arial" w:hAnsi="Arial" w:cs="Arial"/>
                <w:color w:val="000000"/>
                <w:sz w:val="18"/>
                <w:szCs w:val="18"/>
              </w:rPr>
            </w:pPr>
            <w:r w:rsidRPr="008A4EC3">
              <w:rPr>
                <w:rFonts w:ascii="Arial" w:hAnsi="Arial" w:cs="Arial"/>
                <w:color w:val="000000"/>
                <w:sz w:val="18"/>
                <w:szCs w:val="18"/>
              </w:rPr>
              <w:t> </w:t>
            </w:r>
          </w:p>
        </w:tc>
        <w:tc>
          <w:tcPr>
            <w:tcW w:w="1040" w:type="dxa"/>
            <w:tcBorders>
              <w:top w:val="single" w:sz="4" w:space="0" w:color="808080"/>
              <w:left w:val="nil"/>
              <w:bottom w:val="single" w:sz="4" w:space="0" w:color="808080"/>
              <w:right w:val="single" w:sz="4" w:space="0" w:color="808080"/>
            </w:tcBorders>
            <w:shd w:val="clear" w:color="000000" w:fill="D9D9D9"/>
            <w:vAlign w:val="center"/>
            <w:hideMark/>
          </w:tcPr>
          <w:p w:rsidR="008A4EC3" w:rsidRPr="008A4EC3" w:rsidRDefault="008A4EC3" w:rsidP="008A4EC3">
            <w:pPr>
              <w:jc w:val="center"/>
              <w:rPr>
                <w:rFonts w:ascii="Arial" w:hAnsi="Arial" w:cs="Arial"/>
                <w:b/>
                <w:bCs/>
                <w:color w:val="000000"/>
                <w:sz w:val="18"/>
                <w:szCs w:val="18"/>
              </w:rPr>
            </w:pPr>
            <w:r w:rsidRPr="008A4EC3">
              <w:rPr>
                <w:rFonts w:ascii="Arial" w:hAnsi="Arial" w:cs="Arial"/>
                <w:b/>
                <w:bCs/>
                <w:color w:val="000000"/>
                <w:sz w:val="18"/>
                <w:szCs w:val="18"/>
              </w:rPr>
              <w:t>2012</w:t>
            </w:r>
          </w:p>
        </w:tc>
        <w:tc>
          <w:tcPr>
            <w:tcW w:w="1040" w:type="dxa"/>
            <w:tcBorders>
              <w:top w:val="single" w:sz="4" w:space="0" w:color="808080"/>
              <w:left w:val="nil"/>
              <w:bottom w:val="single" w:sz="4" w:space="0" w:color="808080"/>
              <w:right w:val="single" w:sz="4" w:space="0" w:color="808080"/>
            </w:tcBorders>
            <w:shd w:val="clear" w:color="000000" w:fill="D9D9D9"/>
            <w:vAlign w:val="center"/>
            <w:hideMark/>
          </w:tcPr>
          <w:p w:rsidR="008A4EC3" w:rsidRPr="008A4EC3" w:rsidRDefault="008A4EC3" w:rsidP="008A4EC3">
            <w:pPr>
              <w:jc w:val="center"/>
              <w:rPr>
                <w:rFonts w:ascii="Arial" w:hAnsi="Arial" w:cs="Arial"/>
                <w:b/>
                <w:bCs/>
                <w:color w:val="000000"/>
                <w:sz w:val="18"/>
                <w:szCs w:val="18"/>
              </w:rPr>
            </w:pPr>
            <w:r w:rsidRPr="008A4EC3">
              <w:rPr>
                <w:rFonts w:ascii="Arial" w:hAnsi="Arial" w:cs="Arial"/>
                <w:b/>
                <w:bCs/>
                <w:color w:val="000000"/>
                <w:sz w:val="18"/>
                <w:szCs w:val="18"/>
              </w:rPr>
              <w:t>2013</w:t>
            </w:r>
          </w:p>
        </w:tc>
        <w:tc>
          <w:tcPr>
            <w:tcW w:w="1040" w:type="dxa"/>
            <w:tcBorders>
              <w:top w:val="single" w:sz="4" w:space="0" w:color="808080"/>
              <w:left w:val="nil"/>
              <w:bottom w:val="single" w:sz="4" w:space="0" w:color="808080"/>
              <w:right w:val="single" w:sz="4" w:space="0" w:color="808080"/>
            </w:tcBorders>
            <w:shd w:val="clear" w:color="000000" w:fill="D9D9D9"/>
            <w:vAlign w:val="center"/>
            <w:hideMark/>
          </w:tcPr>
          <w:p w:rsidR="008A4EC3" w:rsidRPr="008A4EC3" w:rsidRDefault="008A4EC3" w:rsidP="008A4EC3">
            <w:pPr>
              <w:jc w:val="center"/>
              <w:rPr>
                <w:rFonts w:ascii="Arial" w:hAnsi="Arial" w:cs="Arial"/>
                <w:b/>
                <w:bCs/>
                <w:color w:val="000000"/>
                <w:sz w:val="18"/>
                <w:szCs w:val="18"/>
              </w:rPr>
            </w:pPr>
            <w:r w:rsidRPr="008A4EC3">
              <w:rPr>
                <w:rFonts w:ascii="Arial" w:hAnsi="Arial" w:cs="Arial"/>
                <w:b/>
                <w:bCs/>
                <w:color w:val="000000"/>
                <w:sz w:val="18"/>
                <w:szCs w:val="18"/>
              </w:rPr>
              <w:t>2014</w:t>
            </w:r>
          </w:p>
        </w:tc>
        <w:tc>
          <w:tcPr>
            <w:tcW w:w="1040" w:type="dxa"/>
            <w:tcBorders>
              <w:top w:val="single" w:sz="4" w:space="0" w:color="808080"/>
              <w:left w:val="nil"/>
              <w:bottom w:val="single" w:sz="4" w:space="0" w:color="808080"/>
              <w:right w:val="single" w:sz="4" w:space="0" w:color="808080"/>
            </w:tcBorders>
            <w:shd w:val="clear" w:color="000000" w:fill="D9D9D9"/>
            <w:vAlign w:val="center"/>
            <w:hideMark/>
          </w:tcPr>
          <w:p w:rsidR="008A4EC3" w:rsidRPr="008A4EC3" w:rsidRDefault="008A4EC3" w:rsidP="008A4EC3">
            <w:pPr>
              <w:jc w:val="center"/>
              <w:rPr>
                <w:rFonts w:ascii="Arial" w:hAnsi="Arial" w:cs="Arial"/>
                <w:b/>
                <w:bCs/>
                <w:color w:val="000000"/>
                <w:sz w:val="18"/>
                <w:szCs w:val="18"/>
              </w:rPr>
            </w:pPr>
            <w:r w:rsidRPr="008A4EC3">
              <w:rPr>
                <w:rFonts w:ascii="Arial" w:hAnsi="Arial" w:cs="Arial"/>
                <w:b/>
                <w:bCs/>
                <w:color w:val="000000"/>
                <w:sz w:val="18"/>
                <w:szCs w:val="18"/>
              </w:rPr>
              <w:t>2015</w:t>
            </w:r>
          </w:p>
        </w:tc>
        <w:tc>
          <w:tcPr>
            <w:tcW w:w="1040" w:type="dxa"/>
            <w:tcBorders>
              <w:top w:val="single" w:sz="4" w:space="0" w:color="808080"/>
              <w:left w:val="nil"/>
              <w:bottom w:val="single" w:sz="4" w:space="0" w:color="808080"/>
              <w:right w:val="single" w:sz="4" w:space="0" w:color="808080"/>
            </w:tcBorders>
            <w:shd w:val="clear" w:color="000000" w:fill="D9D9D9"/>
            <w:vAlign w:val="center"/>
            <w:hideMark/>
          </w:tcPr>
          <w:p w:rsidR="008A4EC3" w:rsidRPr="008A4EC3" w:rsidRDefault="008A4EC3" w:rsidP="008A4EC3">
            <w:pPr>
              <w:jc w:val="center"/>
              <w:rPr>
                <w:rFonts w:ascii="Arial" w:hAnsi="Arial" w:cs="Arial"/>
                <w:b/>
                <w:bCs/>
                <w:color w:val="000000"/>
                <w:sz w:val="18"/>
                <w:szCs w:val="18"/>
              </w:rPr>
            </w:pPr>
            <w:r w:rsidRPr="008A4EC3">
              <w:rPr>
                <w:rFonts w:ascii="Arial" w:hAnsi="Arial" w:cs="Arial"/>
                <w:b/>
                <w:bCs/>
                <w:color w:val="000000"/>
                <w:sz w:val="18"/>
                <w:szCs w:val="18"/>
              </w:rPr>
              <w:t>2016</w:t>
            </w:r>
          </w:p>
        </w:tc>
        <w:tc>
          <w:tcPr>
            <w:tcW w:w="1040" w:type="dxa"/>
            <w:tcBorders>
              <w:top w:val="single" w:sz="4" w:space="0" w:color="808080"/>
              <w:left w:val="nil"/>
              <w:bottom w:val="single" w:sz="4" w:space="0" w:color="808080"/>
              <w:right w:val="single" w:sz="4" w:space="0" w:color="808080"/>
            </w:tcBorders>
            <w:shd w:val="clear" w:color="000000" w:fill="D9D9D9"/>
            <w:vAlign w:val="center"/>
            <w:hideMark/>
          </w:tcPr>
          <w:p w:rsidR="008A4EC3" w:rsidRPr="008A4EC3" w:rsidRDefault="008A4EC3" w:rsidP="008A4EC3">
            <w:pPr>
              <w:jc w:val="center"/>
              <w:rPr>
                <w:rFonts w:ascii="Arial" w:hAnsi="Arial" w:cs="Arial"/>
                <w:b/>
                <w:bCs/>
                <w:color w:val="000000"/>
                <w:sz w:val="18"/>
                <w:szCs w:val="18"/>
              </w:rPr>
            </w:pPr>
            <w:r w:rsidRPr="008A4EC3">
              <w:rPr>
                <w:rFonts w:ascii="Arial" w:hAnsi="Arial" w:cs="Arial"/>
                <w:b/>
                <w:bCs/>
                <w:color w:val="000000"/>
                <w:sz w:val="18"/>
                <w:szCs w:val="18"/>
              </w:rPr>
              <w:t>2017</w:t>
            </w:r>
          </w:p>
        </w:tc>
      </w:tr>
      <w:tr w:rsidR="008A4EC3" w:rsidRPr="008A4EC3" w:rsidTr="003A07D1">
        <w:trPr>
          <w:trHeight w:val="330"/>
        </w:trPr>
        <w:tc>
          <w:tcPr>
            <w:tcW w:w="2830" w:type="dxa"/>
            <w:tcBorders>
              <w:top w:val="single" w:sz="4" w:space="0" w:color="808080"/>
              <w:left w:val="single" w:sz="4" w:space="0" w:color="808080"/>
              <w:bottom w:val="single" w:sz="4" w:space="0" w:color="808080"/>
              <w:right w:val="single" w:sz="4" w:space="0" w:color="808080"/>
            </w:tcBorders>
            <w:shd w:val="clear" w:color="auto" w:fill="auto"/>
            <w:vAlign w:val="center"/>
            <w:hideMark/>
          </w:tcPr>
          <w:p w:rsidR="008A4EC3" w:rsidRPr="008A4EC3" w:rsidRDefault="008A4EC3" w:rsidP="008A4EC3">
            <w:pPr>
              <w:rPr>
                <w:rFonts w:ascii="Arial" w:hAnsi="Arial" w:cs="Arial"/>
                <w:color w:val="000000"/>
                <w:sz w:val="18"/>
                <w:szCs w:val="18"/>
              </w:rPr>
            </w:pPr>
            <w:r w:rsidRPr="008A4EC3">
              <w:rPr>
                <w:rFonts w:ascii="Arial" w:hAnsi="Arial" w:cs="Arial"/>
                <w:color w:val="000000"/>
                <w:sz w:val="18"/>
                <w:szCs w:val="18"/>
              </w:rPr>
              <w:t>priemerný evidenčný počet zamestnancov vo FO</w:t>
            </w:r>
          </w:p>
        </w:tc>
        <w:tc>
          <w:tcPr>
            <w:tcW w:w="1040" w:type="dxa"/>
            <w:tcBorders>
              <w:top w:val="nil"/>
              <w:left w:val="nil"/>
              <w:bottom w:val="single" w:sz="4" w:space="0" w:color="808080"/>
              <w:right w:val="single" w:sz="4" w:space="0" w:color="808080"/>
            </w:tcBorders>
            <w:shd w:val="clear" w:color="auto" w:fill="auto"/>
            <w:vAlign w:val="center"/>
            <w:hideMark/>
          </w:tcPr>
          <w:p w:rsidR="008A4EC3" w:rsidRPr="008A4EC3" w:rsidRDefault="008A4EC3" w:rsidP="008A4EC3">
            <w:pPr>
              <w:jc w:val="right"/>
              <w:rPr>
                <w:rFonts w:ascii="Arial" w:hAnsi="Arial" w:cs="Arial"/>
                <w:color w:val="000000"/>
                <w:sz w:val="18"/>
                <w:szCs w:val="18"/>
              </w:rPr>
            </w:pPr>
            <w:r w:rsidRPr="008A4EC3">
              <w:rPr>
                <w:rFonts w:ascii="Arial" w:hAnsi="Arial" w:cs="Arial"/>
                <w:color w:val="000000"/>
                <w:sz w:val="18"/>
                <w:szCs w:val="18"/>
              </w:rPr>
              <w:t>69,0</w:t>
            </w:r>
          </w:p>
        </w:tc>
        <w:tc>
          <w:tcPr>
            <w:tcW w:w="1040" w:type="dxa"/>
            <w:tcBorders>
              <w:top w:val="nil"/>
              <w:left w:val="nil"/>
              <w:bottom w:val="single" w:sz="4" w:space="0" w:color="808080"/>
              <w:right w:val="single" w:sz="4" w:space="0" w:color="808080"/>
            </w:tcBorders>
            <w:shd w:val="clear" w:color="auto" w:fill="auto"/>
            <w:vAlign w:val="center"/>
            <w:hideMark/>
          </w:tcPr>
          <w:p w:rsidR="008A4EC3" w:rsidRPr="008A4EC3" w:rsidRDefault="008A4EC3" w:rsidP="008A4EC3">
            <w:pPr>
              <w:jc w:val="right"/>
              <w:rPr>
                <w:rFonts w:ascii="Arial" w:hAnsi="Arial" w:cs="Arial"/>
                <w:color w:val="000000"/>
                <w:sz w:val="18"/>
                <w:szCs w:val="18"/>
              </w:rPr>
            </w:pPr>
            <w:r w:rsidRPr="008A4EC3">
              <w:rPr>
                <w:rFonts w:ascii="Arial" w:hAnsi="Arial" w:cs="Arial"/>
                <w:color w:val="000000"/>
                <w:sz w:val="18"/>
                <w:szCs w:val="18"/>
              </w:rPr>
              <w:t>77,0</w:t>
            </w:r>
          </w:p>
        </w:tc>
        <w:tc>
          <w:tcPr>
            <w:tcW w:w="1040" w:type="dxa"/>
            <w:tcBorders>
              <w:top w:val="nil"/>
              <w:left w:val="nil"/>
              <w:bottom w:val="single" w:sz="4" w:space="0" w:color="808080"/>
              <w:right w:val="single" w:sz="4" w:space="0" w:color="808080"/>
            </w:tcBorders>
            <w:shd w:val="clear" w:color="auto" w:fill="auto"/>
            <w:vAlign w:val="center"/>
            <w:hideMark/>
          </w:tcPr>
          <w:p w:rsidR="008A4EC3" w:rsidRPr="008A4EC3" w:rsidRDefault="008A4EC3" w:rsidP="008A4EC3">
            <w:pPr>
              <w:jc w:val="right"/>
              <w:rPr>
                <w:rFonts w:ascii="Arial" w:hAnsi="Arial" w:cs="Arial"/>
                <w:color w:val="000000"/>
                <w:sz w:val="18"/>
                <w:szCs w:val="18"/>
              </w:rPr>
            </w:pPr>
            <w:r w:rsidRPr="008A4EC3">
              <w:rPr>
                <w:rFonts w:ascii="Arial" w:hAnsi="Arial" w:cs="Arial"/>
                <w:color w:val="000000"/>
                <w:sz w:val="18"/>
                <w:szCs w:val="18"/>
              </w:rPr>
              <w:t>79,3</w:t>
            </w:r>
          </w:p>
        </w:tc>
        <w:tc>
          <w:tcPr>
            <w:tcW w:w="1040" w:type="dxa"/>
            <w:tcBorders>
              <w:top w:val="nil"/>
              <w:left w:val="nil"/>
              <w:bottom w:val="single" w:sz="4" w:space="0" w:color="808080"/>
              <w:right w:val="single" w:sz="4" w:space="0" w:color="808080"/>
            </w:tcBorders>
            <w:shd w:val="clear" w:color="auto" w:fill="auto"/>
            <w:vAlign w:val="center"/>
            <w:hideMark/>
          </w:tcPr>
          <w:p w:rsidR="008A4EC3" w:rsidRPr="008A4EC3" w:rsidRDefault="008A4EC3" w:rsidP="008A4EC3">
            <w:pPr>
              <w:jc w:val="right"/>
              <w:rPr>
                <w:rFonts w:ascii="Arial" w:hAnsi="Arial" w:cs="Arial"/>
                <w:color w:val="000000"/>
                <w:sz w:val="18"/>
                <w:szCs w:val="18"/>
              </w:rPr>
            </w:pPr>
            <w:r w:rsidRPr="008A4EC3">
              <w:rPr>
                <w:rFonts w:ascii="Arial" w:hAnsi="Arial" w:cs="Arial"/>
                <w:color w:val="000000"/>
                <w:sz w:val="18"/>
                <w:szCs w:val="18"/>
              </w:rPr>
              <w:t>79,2</w:t>
            </w:r>
          </w:p>
        </w:tc>
        <w:tc>
          <w:tcPr>
            <w:tcW w:w="1040" w:type="dxa"/>
            <w:tcBorders>
              <w:top w:val="nil"/>
              <w:left w:val="nil"/>
              <w:bottom w:val="single" w:sz="4" w:space="0" w:color="808080"/>
              <w:right w:val="single" w:sz="4" w:space="0" w:color="808080"/>
            </w:tcBorders>
            <w:shd w:val="clear" w:color="auto" w:fill="auto"/>
            <w:vAlign w:val="center"/>
            <w:hideMark/>
          </w:tcPr>
          <w:p w:rsidR="008A4EC3" w:rsidRPr="008A4EC3" w:rsidRDefault="008A4EC3" w:rsidP="008A4EC3">
            <w:pPr>
              <w:jc w:val="right"/>
              <w:rPr>
                <w:rFonts w:ascii="Arial" w:hAnsi="Arial" w:cs="Arial"/>
                <w:color w:val="000000"/>
                <w:sz w:val="18"/>
                <w:szCs w:val="18"/>
              </w:rPr>
            </w:pPr>
            <w:r w:rsidRPr="008A4EC3">
              <w:rPr>
                <w:rFonts w:ascii="Arial" w:hAnsi="Arial" w:cs="Arial"/>
                <w:color w:val="000000"/>
                <w:sz w:val="18"/>
                <w:szCs w:val="18"/>
              </w:rPr>
              <w:t>69,3</w:t>
            </w:r>
          </w:p>
        </w:tc>
        <w:tc>
          <w:tcPr>
            <w:tcW w:w="1040" w:type="dxa"/>
            <w:tcBorders>
              <w:top w:val="nil"/>
              <w:left w:val="nil"/>
              <w:bottom w:val="single" w:sz="4" w:space="0" w:color="808080"/>
              <w:right w:val="single" w:sz="4" w:space="0" w:color="808080"/>
            </w:tcBorders>
            <w:shd w:val="clear" w:color="auto" w:fill="auto"/>
            <w:vAlign w:val="center"/>
            <w:hideMark/>
          </w:tcPr>
          <w:p w:rsidR="008A4EC3" w:rsidRPr="008A4EC3" w:rsidRDefault="008A4EC3" w:rsidP="008A4EC3">
            <w:pPr>
              <w:jc w:val="right"/>
              <w:rPr>
                <w:rFonts w:ascii="Arial" w:hAnsi="Arial" w:cs="Arial"/>
                <w:color w:val="000000"/>
                <w:sz w:val="18"/>
                <w:szCs w:val="18"/>
              </w:rPr>
            </w:pPr>
            <w:r w:rsidRPr="008A4EC3">
              <w:rPr>
                <w:rFonts w:ascii="Arial" w:hAnsi="Arial" w:cs="Arial"/>
                <w:color w:val="000000"/>
                <w:sz w:val="18"/>
                <w:szCs w:val="18"/>
              </w:rPr>
              <w:t>66,0</w:t>
            </w:r>
          </w:p>
        </w:tc>
      </w:tr>
      <w:tr w:rsidR="008A4EC3" w:rsidRPr="008A4EC3" w:rsidTr="003A07D1">
        <w:trPr>
          <w:trHeight w:val="480"/>
        </w:trPr>
        <w:tc>
          <w:tcPr>
            <w:tcW w:w="2830" w:type="dxa"/>
            <w:tcBorders>
              <w:top w:val="single" w:sz="4" w:space="0" w:color="808080"/>
              <w:left w:val="single" w:sz="4" w:space="0" w:color="808080"/>
              <w:bottom w:val="single" w:sz="4" w:space="0" w:color="808080"/>
              <w:right w:val="single" w:sz="4" w:space="0" w:color="808080"/>
            </w:tcBorders>
            <w:shd w:val="clear" w:color="auto" w:fill="auto"/>
            <w:vAlign w:val="center"/>
            <w:hideMark/>
          </w:tcPr>
          <w:p w:rsidR="008A4EC3" w:rsidRPr="008A4EC3" w:rsidRDefault="008A4EC3" w:rsidP="008A4EC3">
            <w:pPr>
              <w:rPr>
                <w:rFonts w:ascii="Arial" w:hAnsi="Arial" w:cs="Arial"/>
                <w:b/>
                <w:bCs/>
                <w:color w:val="000000"/>
                <w:sz w:val="18"/>
                <w:szCs w:val="18"/>
              </w:rPr>
            </w:pPr>
            <w:r w:rsidRPr="008A4EC3">
              <w:rPr>
                <w:rFonts w:ascii="Arial" w:hAnsi="Arial" w:cs="Arial"/>
                <w:b/>
                <w:bCs/>
                <w:color w:val="000000"/>
                <w:sz w:val="18"/>
                <w:szCs w:val="18"/>
              </w:rPr>
              <w:t>priemerný evidenčný počet zamestnancov prepočítaný na plne zamestnaných</w:t>
            </w:r>
          </w:p>
        </w:tc>
        <w:tc>
          <w:tcPr>
            <w:tcW w:w="1040" w:type="dxa"/>
            <w:tcBorders>
              <w:top w:val="nil"/>
              <w:left w:val="nil"/>
              <w:bottom w:val="single" w:sz="4" w:space="0" w:color="808080"/>
              <w:right w:val="single" w:sz="4" w:space="0" w:color="808080"/>
            </w:tcBorders>
            <w:shd w:val="clear" w:color="auto" w:fill="auto"/>
            <w:vAlign w:val="center"/>
            <w:hideMark/>
          </w:tcPr>
          <w:p w:rsidR="008A4EC3" w:rsidRPr="008A4EC3" w:rsidRDefault="008A4EC3" w:rsidP="008A4EC3">
            <w:pPr>
              <w:jc w:val="right"/>
              <w:rPr>
                <w:rFonts w:ascii="Arial" w:hAnsi="Arial" w:cs="Arial"/>
                <w:b/>
                <w:bCs/>
                <w:color w:val="000000"/>
                <w:sz w:val="18"/>
                <w:szCs w:val="18"/>
              </w:rPr>
            </w:pPr>
            <w:r w:rsidRPr="008A4EC3">
              <w:rPr>
                <w:rFonts w:ascii="Arial" w:hAnsi="Arial" w:cs="Arial"/>
                <w:b/>
                <w:bCs/>
                <w:color w:val="000000"/>
                <w:sz w:val="18"/>
                <w:szCs w:val="18"/>
              </w:rPr>
              <w:t>65,0</w:t>
            </w:r>
          </w:p>
        </w:tc>
        <w:tc>
          <w:tcPr>
            <w:tcW w:w="1040" w:type="dxa"/>
            <w:tcBorders>
              <w:top w:val="nil"/>
              <w:left w:val="nil"/>
              <w:bottom w:val="single" w:sz="4" w:space="0" w:color="808080"/>
              <w:right w:val="single" w:sz="4" w:space="0" w:color="808080"/>
            </w:tcBorders>
            <w:shd w:val="clear" w:color="auto" w:fill="auto"/>
            <w:vAlign w:val="center"/>
            <w:hideMark/>
          </w:tcPr>
          <w:p w:rsidR="008A4EC3" w:rsidRPr="008A4EC3" w:rsidRDefault="008A4EC3" w:rsidP="008A4EC3">
            <w:pPr>
              <w:jc w:val="right"/>
              <w:rPr>
                <w:rFonts w:ascii="Arial" w:hAnsi="Arial" w:cs="Arial"/>
                <w:b/>
                <w:bCs/>
                <w:color w:val="000000"/>
                <w:sz w:val="18"/>
                <w:szCs w:val="18"/>
              </w:rPr>
            </w:pPr>
            <w:r w:rsidRPr="008A4EC3">
              <w:rPr>
                <w:rFonts w:ascii="Arial" w:hAnsi="Arial" w:cs="Arial"/>
                <w:b/>
                <w:bCs/>
                <w:color w:val="000000"/>
                <w:sz w:val="18"/>
                <w:szCs w:val="18"/>
              </w:rPr>
              <w:t>72,0</w:t>
            </w:r>
          </w:p>
        </w:tc>
        <w:tc>
          <w:tcPr>
            <w:tcW w:w="1040" w:type="dxa"/>
            <w:tcBorders>
              <w:top w:val="nil"/>
              <w:left w:val="nil"/>
              <w:bottom w:val="single" w:sz="4" w:space="0" w:color="808080"/>
              <w:right w:val="single" w:sz="4" w:space="0" w:color="808080"/>
            </w:tcBorders>
            <w:shd w:val="clear" w:color="auto" w:fill="auto"/>
            <w:vAlign w:val="center"/>
            <w:hideMark/>
          </w:tcPr>
          <w:p w:rsidR="008A4EC3" w:rsidRPr="008A4EC3" w:rsidRDefault="008A4EC3" w:rsidP="008A4EC3">
            <w:pPr>
              <w:jc w:val="right"/>
              <w:rPr>
                <w:rFonts w:ascii="Arial" w:hAnsi="Arial" w:cs="Arial"/>
                <w:b/>
                <w:bCs/>
                <w:color w:val="000000"/>
                <w:sz w:val="18"/>
                <w:szCs w:val="18"/>
              </w:rPr>
            </w:pPr>
            <w:r w:rsidRPr="008A4EC3">
              <w:rPr>
                <w:rFonts w:ascii="Arial" w:hAnsi="Arial" w:cs="Arial"/>
                <w:b/>
                <w:bCs/>
                <w:color w:val="000000"/>
                <w:sz w:val="18"/>
                <w:szCs w:val="18"/>
              </w:rPr>
              <w:t>76,0</w:t>
            </w:r>
          </w:p>
        </w:tc>
        <w:tc>
          <w:tcPr>
            <w:tcW w:w="1040" w:type="dxa"/>
            <w:tcBorders>
              <w:top w:val="nil"/>
              <w:left w:val="nil"/>
              <w:bottom w:val="single" w:sz="4" w:space="0" w:color="808080"/>
              <w:right w:val="single" w:sz="4" w:space="0" w:color="808080"/>
            </w:tcBorders>
            <w:shd w:val="clear" w:color="auto" w:fill="auto"/>
            <w:vAlign w:val="center"/>
            <w:hideMark/>
          </w:tcPr>
          <w:p w:rsidR="008A4EC3" w:rsidRPr="008A4EC3" w:rsidRDefault="008A4EC3" w:rsidP="008A4EC3">
            <w:pPr>
              <w:jc w:val="right"/>
              <w:rPr>
                <w:rFonts w:ascii="Arial" w:hAnsi="Arial" w:cs="Arial"/>
                <w:b/>
                <w:bCs/>
                <w:color w:val="000000"/>
                <w:sz w:val="18"/>
                <w:szCs w:val="18"/>
              </w:rPr>
            </w:pPr>
            <w:r w:rsidRPr="008A4EC3">
              <w:rPr>
                <w:rFonts w:ascii="Arial" w:hAnsi="Arial" w:cs="Arial"/>
                <w:b/>
                <w:bCs/>
                <w:color w:val="000000"/>
                <w:sz w:val="18"/>
                <w:szCs w:val="18"/>
              </w:rPr>
              <w:t>72,9</w:t>
            </w:r>
          </w:p>
        </w:tc>
        <w:tc>
          <w:tcPr>
            <w:tcW w:w="1040" w:type="dxa"/>
            <w:tcBorders>
              <w:top w:val="nil"/>
              <w:left w:val="nil"/>
              <w:bottom w:val="single" w:sz="4" w:space="0" w:color="808080"/>
              <w:right w:val="single" w:sz="4" w:space="0" w:color="808080"/>
            </w:tcBorders>
            <w:shd w:val="clear" w:color="auto" w:fill="auto"/>
            <w:vAlign w:val="center"/>
            <w:hideMark/>
          </w:tcPr>
          <w:p w:rsidR="008A4EC3" w:rsidRPr="008A4EC3" w:rsidRDefault="008A4EC3" w:rsidP="008A4EC3">
            <w:pPr>
              <w:jc w:val="right"/>
              <w:rPr>
                <w:rFonts w:ascii="Arial" w:hAnsi="Arial" w:cs="Arial"/>
                <w:b/>
                <w:bCs/>
                <w:color w:val="000000"/>
                <w:sz w:val="18"/>
                <w:szCs w:val="18"/>
              </w:rPr>
            </w:pPr>
            <w:r w:rsidRPr="008A4EC3">
              <w:rPr>
                <w:rFonts w:ascii="Arial" w:hAnsi="Arial" w:cs="Arial"/>
                <w:b/>
                <w:bCs/>
                <w:color w:val="000000"/>
                <w:sz w:val="18"/>
                <w:szCs w:val="18"/>
              </w:rPr>
              <w:t>67,1</w:t>
            </w:r>
          </w:p>
        </w:tc>
        <w:tc>
          <w:tcPr>
            <w:tcW w:w="1040" w:type="dxa"/>
            <w:tcBorders>
              <w:top w:val="nil"/>
              <w:left w:val="nil"/>
              <w:bottom w:val="single" w:sz="4" w:space="0" w:color="808080"/>
              <w:right w:val="single" w:sz="4" w:space="0" w:color="808080"/>
            </w:tcBorders>
            <w:shd w:val="clear" w:color="auto" w:fill="auto"/>
            <w:vAlign w:val="center"/>
            <w:hideMark/>
          </w:tcPr>
          <w:p w:rsidR="008A4EC3" w:rsidRPr="008A4EC3" w:rsidRDefault="008A4EC3" w:rsidP="008A4EC3">
            <w:pPr>
              <w:jc w:val="right"/>
              <w:rPr>
                <w:rFonts w:ascii="Arial" w:hAnsi="Arial" w:cs="Arial"/>
                <w:b/>
                <w:bCs/>
                <w:color w:val="000000"/>
                <w:sz w:val="18"/>
                <w:szCs w:val="18"/>
              </w:rPr>
            </w:pPr>
            <w:r w:rsidRPr="008A4EC3">
              <w:rPr>
                <w:rFonts w:ascii="Arial" w:hAnsi="Arial" w:cs="Arial"/>
                <w:b/>
                <w:bCs/>
                <w:color w:val="000000"/>
                <w:sz w:val="18"/>
                <w:szCs w:val="18"/>
              </w:rPr>
              <w:t>63,4</w:t>
            </w:r>
          </w:p>
        </w:tc>
      </w:tr>
    </w:tbl>
    <w:p w:rsidR="008A4EC3" w:rsidRDefault="008A4EC3" w:rsidP="00FA3311">
      <w:pPr>
        <w:jc w:val="both"/>
        <w:rPr>
          <w:rFonts w:ascii="Arial" w:hAnsi="Arial" w:cs="Arial"/>
          <w:color w:val="FF0000"/>
          <w:sz w:val="22"/>
          <w:szCs w:val="22"/>
        </w:rPr>
      </w:pPr>
    </w:p>
    <w:p w:rsidR="003A07D1" w:rsidRPr="00DE7C25" w:rsidRDefault="003A07D1" w:rsidP="00FA3311">
      <w:pPr>
        <w:jc w:val="both"/>
        <w:rPr>
          <w:rFonts w:ascii="Arial" w:hAnsi="Arial" w:cs="Arial"/>
          <w:color w:val="FF0000"/>
          <w:sz w:val="22"/>
          <w:szCs w:val="22"/>
        </w:rPr>
      </w:pPr>
    </w:p>
    <w:tbl>
      <w:tblPr>
        <w:tblW w:w="9013" w:type="dxa"/>
        <w:tblLayout w:type="fixed"/>
        <w:tblCellMar>
          <w:left w:w="70" w:type="dxa"/>
          <w:right w:w="70" w:type="dxa"/>
        </w:tblCellMar>
        <w:tblLook w:val="04A0" w:firstRow="1" w:lastRow="0" w:firstColumn="1" w:lastColumn="0" w:noHBand="0" w:noVBand="1"/>
      </w:tblPr>
      <w:tblGrid>
        <w:gridCol w:w="1575"/>
        <w:gridCol w:w="924"/>
        <w:gridCol w:w="924"/>
        <w:gridCol w:w="924"/>
        <w:gridCol w:w="924"/>
        <w:gridCol w:w="961"/>
        <w:gridCol w:w="927"/>
        <w:gridCol w:w="927"/>
        <w:gridCol w:w="927"/>
      </w:tblGrid>
      <w:tr w:rsidR="00A2274D" w:rsidRPr="003A07D1" w:rsidTr="00A2274D">
        <w:trPr>
          <w:trHeight w:val="364"/>
        </w:trPr>
        <w:tc>
          <w:tcPr>
            <w:tcW w:w="9013" w:type="dxa"/>
            <w:gridSpan w:val="9"/>
            <w:tcBorders>
              <w:top w:val="single" w:sz="4" w:space="0" w:color="808080"/>
              <w:left w:val="single" w:sz="4" w:space="0" w:color="808080"/>
              <w:bottom w:val="single" w:sz="4" w:space="0" w:color="808080"/>
              <w:right w:val="single" w:sz="4" w:space="0" w:color="808080"/>
            </w:tcBorders>
            <w:shd w:val="clear" w:color="000000" w:fill="D9D9D9"/>
            <w:vAlign w:val="center"/>
          </w:tcPr>
          <w:p w:rsidR="00A2274D" w:rsidRPr="003A07D1" w:rsidRDefault="00A2274D" w:rsidP="003A07D1">
            <w:pPr>
              <w:jc w:val="center"/>
              <w:rPr>
                <w:rFonts w:ascii="Arial" w:hAnsi="Arial" w:cs="Arial"/>
                <w:b/>
                <w:bCs/>
                <w:color w:val="000000"/>
                <w:sz w:val="18"/>
                <w:szCs w:val="18"/>
              </w:rPr>
            </w:pPr>
            <w:r>
              <w:rPr>
                <w:rFonts w:ascii="Arial" w:hAnsi="Arial" w:cs="Arial"/>
                <w:b/>
                <w:bCs/>
                <w:color w:val="000000"/>
                <w:sz w:val="18"/>
                <w:szCs w:val="18"/>
              </w:rPr>
              <w:t>Prehľad počtu zamestnancov k 31.12.2017 podľa jednotlivých služieb</w:t>
            </w:r>
          </w:p>
        </w:tc>
      </w:tr>
      <w:tr w:rsidR="003A07D1" w:rsidRPr="003A07D1" w:rsidTr="003A07D1">
        <w:trPr>
          <w:trHeight w:val="720"/>
        </w:trPr>
        <w:tc>
          <w:tcPr>
            <w:tcW w:w="1575" w:type="dxa"/>
            <w:tcBorders>
              <w:top w:val="single" w:sz="4" w:space="0" w:color="808080"/>
              <w:left w:val="single" w:sz="4" w:space="0" w:color="808080"/>
              <w:bottom w:val="single" w:sz="4" w:space="0" w:color="808080"/>
              <w:right w:val="single" w:sz="4" w:space="0" w:color="808080"/>
            </w:tcBorders>
            <w:shd w:val="clear" w:color="000000" w:fill="D9D9D9"/>
            <w:vAlign w:val="center"/>
            <w:hideMark/>
          </w:tcPr>
          <w:p w:rsidR="003A07D1" w:rsidRPr="003A07D1" w:rsidRDefault="003A07D1" w:rsidP="003A07D1">
            <w:pPr>
              <w:jc w:val="center"/>
              <w:rPr>
                <w:rFonts w:ascii="Arial" w:hAnsi="Arial" w:cs="Arial"/>
                <w:b/>
                <w:bCs/>
                <w:color w:val="000000"/>
                <w:sz w:val="18"/>
                <w:szCs w:val="18"/>
              </w:rPr>
            </w:pPr>
            <w:r w:rsidRPr="003A07D1">
              <w:rPr>
                <w:rFonts w:ascii="Arial" w:hAnsi="Arial" w:cs="Arial"/>
                <w:b/>
                <w:bCs/>
                <w:color w:val="000000"/>
                <w:sz w:val="18"/>
                <w:szCs w:val="18"/>
              </w:rPr>
              <w:t>pracovné zaradenie</w:t>
            </w:r>
          </w:p>
        </w:tc>
        <w:tc>
          <w:tcPr>
            <w:tcW w:w="924" w:type="dxa"/>
            <w:tcBorders>
              <w:top w:val="single" w:sz="4" w:space="0" w:color="808080"/>
              <w:left w:val="nil"/>
              <w:bottom w:val="single" w:sz="4" w:space="0" w:color="808080"/>
              <w:right w:val="single" w:sz="4" w:space="0" w:color="808080"/>
            </w:tcBorders>
            <w:shd w:val="clear" w:color="000000" w:fill="D9D9D9"/>
            <w:vAlign w:val="center"/>
            <w:hideMark/>
          </w:tcPr>
          <w:p w:rsidR="003A07D1" w:rsidRPr="003A07D1" w:rsidRDefault="003A07D1" w:rsidP="003A07D1">
            <w:pPr>
              <w:jc w:val="center"/>
              <w:rPr>
                <w:rFonts w:ascii="Arial" w:hAnsi="Arial" w:cs="Arial"/>
                <w:b/>
                <w:bCs/>
                <w:color w:val="000000"/>
                <w:sz w:val="18"/>
                <w:szCs w:val="18"/>
              </w:rPr>
            </w:pPr>
            <w:r w:rsidRPr="003A07D1">
              <w:rPr>
                <w:rFonts w:ascii="Arial" w:hAnsi="Arial" w:cs="Arial"/>
                <w:b/>
                <w:bCs/>
                <w:color w:val="000000"/>
                <w:sz w:val="18"/>
                <w:szCs w:val="18"/>
              </w:rPr>
              <w:t xml:space="preserve">ZPS </w:t>
            </w:r>
            <w:r>
              <w:rPr>
                <w:rFonts w:ascii="Arial" w:hAnsi="Arial" w:cs="Arial"/>
                <w:b/>
                <w:bCs/>
                <w:color w:val="000000"/>
                <w:sz w:val="18"/>
                <w:szCs w:val="18"/>
              </w:rPr>
              <w:t xml:space="preserve">  DPS I pobyt</w:t>
            </w:r>
          </w:p>
        </w:tc>
        <w:tc>
          <w:tcPr>
            <w:tcW w:w="924" w:type="dxa"/>
            <w:tcBorders>
              <w:top w:val="single" w:sz="4" w:space="0" w:color="808080"/>
              <w:left w:val="nil"/>
              <w:bottom w:val="single" w:sz="4" w:space="0" w:color="808080"/>
              <w:right w:val="single" w:sz="4" w:space="0" w:color="808080"/>
            </w:tcBorders>
            <w:shd w:val="clear" w:color="000000" w:fill="D9D9D9"/>
            <w:vAlign w:val="center"/>
            <w:hideMark/>
          </w:tcPr>
          <w:p w:rsidR="003A07D1" w:rsidRPr="003A07D1" w:rsidRDefault="003A07D1" w:rsidP="003A07D1">
            <w:pPr>
              <w:jc w:val="center"/>
              <w:rPr>
                <w:rFonts w:ascii="Arial" w:hAnsi="Arial" w:cs="Arial"/>
                <w:b/>
                <w:bCs/>
                <w:color w:val="000000"/>
                <w:sz w:val="18"/>
                <w:szCs w:val="18"/>
              </w:rPr>
            </w:pPr>
            <w:r w:rsidRPr="003A07D1">
              <w:rPr>
                <w:rFonts w:ascii="Arial" w:hAnsi="Arial" w:cs="Arial"/>
                <w:b/>
                <w:bCs/>
                <w:color w:val="000000"/>
                <w:sz w:val="18"/>
                <w:szCs w:val="18"/>
              </w:rPr>
              <w:t xml:space="preserve">DSS </w:t>
            </w:r>
            <w:r>
              <w:rPr>
                <w:rFonts w:ascii="Arial" w:hAnsi="Arial" w:cs="Arial"/>
                <w:b/>
                <w:bCs/>
                <w:color w:val="000000"/>
                <w:sz w:val="18"/>
                <w:szCs w:val="18"/>
              </w:rPr>
              <w:t xml:space="preserve">DPS I          </w:t>
            </w:r>
            <w:proofErr w:type="spellStart"/>
            <w:r>
              <w:rPr>
                <w:rFonts w:ascii="Arial" w:hAnsi="Arial" w:cs="Arial"/>
                <w:b/>
                <w:bCs/>
                <w:color w:val="000000"/>
                <w:sz w:val="18"/>
                <w:szCs w:val="18"/>
              </w:rPr>
              <w:t>ambul</w:t>
            </w:r>
            <w:proofErr w:type="spellEnd"/>
            <w:r>
              <w:rPr>
                <w:rFonts w:ascii="Arial" w:hAnsi="Arial" w:cs="Arial"/>
                <w:b/>
                <w:bCs/>
                <w:color w:val="000000"/>
                <w:sz w:val="18"/>
                <w:szCs w:val="18"/>
              </w:rPr>
              <w:t>.</w:t>
            </w:r>
          </w:p>
        </w:tc>
        <w:tc>
          <w:tcPr>
            <w:tcW w:w="924" w:type="dxa"/>
            <w:tcBorders>
              <w:top w:val="single" w:sz="4" w:space="0" w:color="808080"/>
              <w:left w:val="nil"/>
              <w:bottom w:val="single" w:sz="4" w:space="0" w:color="808080"/>
              <w:right w:val="single" w:sz="4" w:space="0" w:color="808080"/>
            </w:tcBorders>
            <w:shd w:val="clear" w:color="000000" w:fill="D9D9D9"/>
            <w:vAlign w:val="center"/>
            <w:hideMark/>
          </w:tcPr>
          <w:p w:rsidR="003A07D1" w:rsidRPr="003A07D1" w:rsidRDefault="003A07D1" w:rsidP="003A07D1">
            <w:pPr>
              <w:jc w:val="center"/>
              <w:rPr>
                <w:rFonts w:ascii="Arial" w:hAnsi="Arial" w:cs="Arial"/>
                <w:b/>
                <w:bCs/>
                <w:color w:val="000000"/>
                <w:sz w:val="18"/>
                <w:szCs w:val="18"/>
              </w:rPr>
            </w:pPr>
            <w:r w:rsidRPr="003A07D1">
              <w:rPr>
                <w:rFonts w:ascii="Arial" w:hAnsi="Arial" w:cs="Arial"/>
                <w:b/>
                <w:bCs/>
                <w:color w:val="000000"/>
                <w:sz w:val="18"/>
                <w:szCs w:val="18"/>
              </w:rPr>
              <w:t xml:space="preserve">ZPS </w:t>
            </w:r>
            <w:r>
              <w:rPr>
                <w:rFonts w:ascii="Arial" w:hAnsi="Arial" w:cs="Arial"/>
                <w:b/>
                <w:bCs/>
                <w:color w:val="000000"/>
                <w:sz w:val="18"/>
                <w:szCs w:val="18"/>
              </w:rPr>
              <w:t xml:space="preserve"> DPS II </w:t>
            </w:r>
            <w:r w:rsidRPr="003A07D1">
              <w:rPr>
                <w:rFonts w:ascii="Arial" w:hAnsi="Arial" w:cs="Arial"/>
                <w:b/>
                <w:bCs/>
                <w:color w:val="000000"/>
                <w:sz w:val="18"/>
                <w:szCs w:val="18"/>
              </w:rPr>
              <w:t>pobyt</w:t>
            </w:r>
          </w:p>
        </w:tc>
        <w:tc>
          <w:tcPr>
            <w:tcW w:w="924" w:type="dxa"/>
            <w:tcBorders>
              <w:top w:val="single" w:sz="4" w:space="0" w:color="808080"/>
              <w:left w:val="nil"/>
              <w:bottom w:val="single" w:sz="4" w:space="0" w:color="808080"/>
              <w:right w:val="single" w:sz="4" w:space="0" w:color="808080"/>
            </w:tcBorders>
            <w:shd w:val="clear" w:color="000000" w:fill="D9D9D9"/>
            <w:vAlign w:val="center"/>
            <w:hideMark/>
          </w:tcPr>
          <w:p w:rsidR="003A07D1" w:rsidRPr="003A07D1" w:rsidRDefault="003A07D1" w:rsidP="003A07D1">
            <w:pPr>
              <w:jc w:val="center"/>
              <w:rPr>
                <w:rFonts w:ascii="Arial" w:hAnsi="Arial" w:cs="Arial"/>
                <w:b/>
                <w:bCs/>
                <w:color w:val="000000"/>
                <w:sz w:val="18"/>
                <w:szCs w:val="18"/>
              </w:rPr>
            </w:pPr>
            <w:r w:rsidRPr="003A07D1">
              <w:rPr>
                <w:rFonts w:ascii="Arial" w:hAnsi="Arial" w:cs="Arial"/>
                <w:b/>
                <w:bCs/>
                <w:color w:val="000000"/>
                <w:sz w:val="18"/>
                <w:szCs w:val="18"/>
              </w:rPr>
              <w:t xml:space="preserve">DSS </w:t>
            </w:r>
            <w:r>
              <w:rPr>
                <w:rFonts w:ascii="Arial" w:hAnsi="Arial" w:cs="Arial"/>
                <w:b/>
                <w:bCs/>
                <w:color w:val="000000"/>
                <w:sz w:val="18"/>
                <w:szCs w:val="18"/>
              </w:rPr>
              <w:t xml:space="preserve">DPS II </w:t>
            </w:r>
            <w:r w:rsidRPr="003A07D1">
              <w:rPr>
                <w:rFonts w:ascii="Arial" w:hAnsi="Arial" w:cs="Arial"/>
                <w:b/>
                <w:bCs/>
                <w:color w:val="000000"/>
                <w:sz w:val="18"/>
                <w:szCs w:val="18"/>
              </w:rPr>
              <w:t>pobyt</w:t>
            </w:r>
          </w:p>
        </w:tc>
        <w:tc>
          <w:tcPr>
            <w:tcW w:w="961" w:type="dxa"/>
            <w:tcBorders>
              <w:top w:val="single" w:sz="4" w:space="0" w:color="808080"/>
              <w:left w:val="nil"/>
              <w:bottom w:val="single" w:sz="4" w:space="0" w:color="808080"/>
              <w:right w:val="single" w:sz="4" w:space="0" w:color="808080"/>
            </w:tcBorders>
            <w:shd w:val="clear" w:color="000000" w:fill="D9D9D9"/>
            <w:vAlign w:val="center"/>
            <w:hideMark/>
          </w:tcPr>
          <w:p w:rsidR="003A07D1" w:rsidRPr="003A07D1" w:rsidRDefault="003A07D1" w:rsidP="003A07D1">
            <w:pPr>
              <w:jc w:val="center"/>
              <w:rPr>
                <w:rFonts w:ascii="Arial" w:hAnsi="Arial" w:cs="Arial"/>
                <w:b/>
                <w:bCs/>
                <w:color w:val="000000"/>
                <w:sz w:val="18"/>
                <w:szCs w:val="18"/>
              </w:rPr>
            </w:pPr>
            <w:r w:rsidRPr="003A07D1">
              <w:rPr>
                <w:rFonts w:ascii="Arial" w:hAnsi="Arial" w:cs="Arial"/>
                <w:b/>
                <w:bCs/>
                <w:color w:val="000000"/>
                <w:sz w:val="18"/>
                <w:szCs w:val="18"/>
              </w:rPr>
              <w:t xml:space="preserve">DSS </w:t>
            </w:r>
            <w:r>
              <w:rPr>
                <w:rFonts w:ascii="Arial" w:hAnsi="Arial" w:cs="Arial"/>
                <w:b/>
                <w:bCs/>
                <w:color w:val="000000"/>
                <w:sz w:val="18"/>
                <w:szCs w:val="18"/>
              </w:rPr>
              <w:t xml:space="preserve">DPS II </w:t>
            </w:r>
            <w:proofErr w:type="spellStart"/>
            <w:r w:rsidRPr="003A07D1">
              <w:rPr>
                <w:rFonts w:ascii="Arial" w:hAnsi="Arial" w:cs="Arial"/>
                <w:b/>
                <w:bCs/>
                <w:color w:val="000000"/>
                <w:sz w:val="18"/>
                <w:szCs w:val="18"/>
              </w:rPr>
              <w:t>ambul</w:t>
            </w:r>
            <w:proofErr w:type="spellEnd"/>
            <w:r>
              <w:rPr>
                <w:rFonts w:ascii="Arial" w:hAnsi="Arial" w:cs="Arial"/>
                <w:b/>
                <w:bCs/>
                <w:color w:val="000000"/>
                <w:sz w:val="18"/>
                <w:szCs w:val="18"/>
              </w:rPr>
              <w:t>.</w:t>
            </w:r>
          </w:p>
        </w:tc>
        <w:tc>
          <w:tcPr>
            <w:tcW w:w="927" w:type="dxa"/>
            <w:tcBorders>
              <w:top w:val="single" w:sz="4" w:space="0" w:color="808080"/>
              <w:left w:val="nil"/>
              <w:bottom w:val="single" w:sz="4" w:space="0" w:color="808080"/>
              <w:right w:val="single" w:sz="4" w:space="0" w:color="808080"/>
            </w:tcBorders>
            <w:shd w:val="clear" w:color="000000" w:fill="D9D9D9"/>
            <w:vAlign w:val="center"/>
            <w:hideMark/>
          </w:tcPr>
          <w:p w:rsidR="003A07D1" w:rsidRPr="003A07D1" w:rsidRDefault="003A07D1" w:rsidP="003A07D1">
            <w:pPr>
              <w:jc w:val="center"/>
              <w:rPr>
                <w:rFonts w:ascii="Arial" w:hAnsi="Arial" w:cs="Arial"/>
                <w:b/>
                <w:bCs/>
                <w:color w:val="000000"/>
                <w:sz w:val="18"/>
                <w:szCs w:val="18"/>
              </w:rPr>
            </w:pPr>
            <w:r>
              <w:rPr>
                <w:rFonts w:ascii="Arial" w:hAnsi="Arial" w:cs="Arial"/>
                <w:b/>
                <w:bCs/>
                <w:color w:val="000000"/>
                <w:sz w:val="18"/>
                <w:szCs w:val="18"/>
              </w:rPr>
              <w:t>DOS</w:t>
            </w:r>
          </w:p>
        </w:tc>
        <w:tc>
          <w:tcPr>
            <w:tcW w:w="927" w:type="dxa"/>
            <w:tcBorders>
              <w:top w:val="single" w:sz="4" w:space="0" w:color="808080"/>
              <w:left w:val="nil"/>
              <w:bottom w:val="single" w:sz="4" w:space="0" w:color="808080"/>
              <w:right w:val="single" w:sz="4" w:space="0" w:color="808080"/>
            </w:tcBorders>
            <w:shd w:val="clear" w:color="000000" w:fill="D9D9D9"/>
            <w:vAlign w:val="center"/>
            <w:hideMark/>
          </w:tcPr>
          <w:p w:rsidR="003A07D1" w:rsidRPr="003A07D1" w:rsidRDefault="003A07D1" w:rsidP="003A07D1">
            <w:pPr>
              <w:jc w:val="center"/>
              <w:rPr>
                <w:rFonts w:ascii="Arial" w:hAnsi="Arial" w:cs="Arial"/>
                <w:b/>
                <w:bCs/>
                <w:color w:val="000000"/>
                <w:sz w:val="18"/>
                <w:szCs w:val="18"/>
              </w:rPr>
            </w:pPr>
            <w:r>
              <w:rPr>
                <w:rFonts w:ascii="Arial" w:hAnsi="Arial" w:cs="Arial"/>
                <w:b/>
                <w:bCs/>
                <w:color w:val="000000"/>
                <w:sz w:val="18"/>
                <w:szCs w:val="18"/>
              </w:rPr>
              <w:t>SS</w:t>
            </w:r>
            <w:r w:rsidRPr="003A07D1">
              <w:rPr>
                <w:rFonts w:ascii="Arial" w:hAnsi="Arial" w:cs="Arial"/>
                <w:b/>
                <w:bCs/>
                <w:color w:val="000000"/>
                <w:sz w:val="18"/>
                <w:szCs w:val="18"/>
              </w:rPr>
              <w:t xml:space="preserve"> jedáleň</w:t>
            </w:r>
          </w:p>
        </w:tc>
        <w:tc>
          <w:tcPr>
            <w:tcW w:w="927" w:type="dxa"/>
            <w:tcBorders>
              <w:top w:val="single" w:sz="4" w:space="0" w:color="808080"/>
              <w:left w:val="nil"/>
              <w:bottom w:val="single" w:sz="4" w:space="0" w:color="808080"/>
              <w:right w:val="single" w:sz="4" w:space="0" w:color="808080"/>
            </w:tcBorders>
            <w:shd w:val="clear" w:color="000000" w:fill="D9D9D9"/>
            <w:vAlign w:val="center"/>
            <w:hideMark/>
          </w:tcPr>
          <w:p w:rsidR="003A07D1" w:rsidRPr="003A07D1" w:rsidRDefault="003A07D1" w:rsidP="003A07D1">
            <w:pPr>
              <w:jc w:val="center"/>
              <w:rPr>
                <w:rFonts w:ascii="Arial" w:hAnsi="Arial" w:cs="Arial"/>
                <w:b/>
                <w:bCs/>
                <w:color w:val="000000"/>
                <w:sz w:val="18"/>
                <w:szCs w:val="18"/>
              </w:rPr>
            </w:pPr>
            <w:r w:rsidRPr="003A07D1">
              <w:rPr>
                <w:rFonts w:ascii="Arial" w:hAnsi="Arial" w:cs="Arial"/>
                <w:b/>
                <w:bCs/>
                <w:color w:val="000000"/>
                <w:sz w:val="18"/>
                <w:szCs w:val="18"/>
              </w:rPr>
              <w:t>spolu</w:t>
            </w:r>
          </w:p>
        </w:tc>
      </w:tr>
      <w:tr w:rsidR="003A07D1" w:rsidRPr="003A07D1" w:rsidTr="003A07D1">
        <w:trPr>
          <w:trHeight w:val="480"/>
        </w:trPr>
        <w:tc>
          <w:tcPr>
            <w:tcW w:w="1575" w:type="dxa"/>
            <w:tcBorders>
              <w:top w:val="nil"/>
              <w:left w:val="single" w:sz="4" w:space="0" w:color="808080"/>
              <w:bottom w:val="single" w:sz="4" w:space="0" w:color="808080"/>
              <w:right w:val="single" w:sz="4" w:space="0" w:color="808080"/>
            </w:tcBorders>
            <w:shd w:val="clear" w:color="000000" w:fill="FFFFFF"/>
            <w:vAlign w:val="center"/>
            <w:hideMark/>
          </w:tcPr>
          <w:p w:rsidR="003A07D1" w:rsidRPr="003A07D1" w:rsidRDefault="003A07D1" w:rsidP="003A07D1">
            <w:pPr>
              <w:rPr>
                <w:rFonts w:ascii="Arial" w:hAnsi="Arial" w:cs="Arial"/>
                <w:color w:val="000000"/>
                <w:sz w:val="18"/>
                <w:szCs w:val="18"/>
              </w:rPr>
            </w:pPr>
            <w:r w:rsidRPr="003A07D1">
              <w:rPr>
                <w:rFonts w:ascii="Arial" w:hAnsi="Arial" w:cs="Arial"/>
                <w:color w:val="000000"/>
                <w:sz w:val="18"/>
                <w:szCs w:val="18"/>
              </w:rPr>
              <w:t>riaditeľ, ekonomickí zamestnanci</w:t>
            </w:r>
          </w:p>
        </w:tc>
        <w:tc>
          <w:tcPr>
            <w:tcW w:w="924"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1,14</w:t>
            </w:r>
          </w:p>
        </w:tc>
        <w:tc>
          <w:tcPr>
            <w:tcW w:w="924"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0,09</w:t>
            </w:r>
          </w:p>
        </w:tc>
        <w:tc>
          <w:tcPr>
            <w:tcW w:w="924"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1,545</w:t>
            </w:r>
          </w:p>
        </w:tc>
        <w:tc>
          <w:tcPr>
            <w:tcW w:w="924"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0,12</w:t>
            </w:r>
          </w:p>
        </w:tc>
        <w:tc>
          <w:tcPr>
            <w:tcW w:w="961"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0,06</w:t>
            </w:r>
          </w:p>
        </w:tc>
        <w:tc>
          <w:tcPr>
            <w:tcW w:w="927"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0,015</w:t>
            </w:r>
          </w:p>
        </w:tc>
        <w:tc>
          <w:tcPr>
            <w:tcW w:w="927"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0,03</w:t>
            </w:r>
          </w:p>
        </w:tc>
        <w:tc>
          <w:tcPr>
            <w:tcW w:w="927"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b/>
                <w:bCs/>
                <w:color w:val="000000"/>
                <w:sz w:val="18"/>
                <w:szCs w:val="18"/>
              </w:rPr>
            </w:pPr>
            <w:r w:rsidRPr="003A07D1">
              <w:rPr>
                <w:rFonts w:ascii="Arial" w:hAnsi="Arial" w:cs="Arial"/>
                <w:b/>
                <w:bCs/>
                <w:color w:val="000000"/>
                <w:sz w:val="18"/>
                <w:szCs w:val="18"/>
              </w:rPr>
              <w:t>3</w:t>
            </w:r>
          </w:p>
        </w:tc>
      </w:tr>
      <w:tr w:rsidR="003A07D1" w:rsidRPr="003A07D1" w:rsidTr="003A07D1">
        <w:trPr>
          <w:trHeight w:val="240"/>
        </w:trPr>
        <w:tc>
          <w:tcPr>
            <w:tcW w:w="1575" w:type="dxa"/>
            <w:tcBorders>
              <w:top w:val="nil"/>
              <w:left w:val="single" w:sz="4" w:space="0" w:color="808080"/>
              <w:bottom w:val="single" w:sz="4" w:space="0" w:color="808080"/>
              <w:right w:val="single" w:sz="4" w:space="0" w:color="808080"/>
            </w:tcBorders>
            <w:shd w:val="clear" w:color="000000" w:fill="FFFFFF"/>
            <w:vAlign w:val="center"/>
            <w:hideMark/>
          </w:tcPr>
          <w:p w:rsidR="003A07D1" w:rsidRPr="003A07D1" w:rsidRDefault="003A07D1" w:rsidP="003A07D1">
            <w:pPr>
              <w:rPr>
                <w:rFonts w:ascii="Arial" w:hAnsi="Arial" w:cs="Arial"/>
                <w:color w:val="000000"/>
                <w:sz w:val="18"/>
                <w:szCs w:val="18"/>
              </w:rPr>
            </w:pPr>
            <w:r w:rsidRPr="003A07D1">
              <w:rPr>
                <w:rFonts w:ascii="Arial" w:hAnsi="Arial" w:cs="Arial"/>
                <w:color w:val="000000"/>
                <w:sz w:val="18"/>
                <w:szCs w:val="18"/>
              </w:rPr>
              <w:t>vedúca stravovania</w:t>
            </w:r>
          </w:p>
        </w:tc>
        <w:tc>
          <w:tcPr>
            <w:tcW w:w="924"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0,36</w:t>
            </w:r>
          </w:p>
        </w:tc>
        <w:tc>
          <w:tcPr>
            <w:tcW w:w="924"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0,03</w:t>
            </w:r>
          </w:p>
        </w:tc>
        <w:tc>
          <w:tcPr>
            <w:tcW w:w="924"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0,46</w:t>
            </w:r>
          </w:p>
        </w:tc>
        <w:tc>
          <w:tcPr>
            <w:tcW w:w="924"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0,03</w:t>
            </w:r>
          </w:p>
        </w:tc>
        <w:tc>
          <w:tcPr>
            <w:tcW w:w="961"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0,02</w:t>
            </w:r>
          </w:p>
        </w:tc>
        <w:tc>
          <w:tcPr>
            <w:tcW w:w="927"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rPr>
                <w:rFonts w:ascii="Arial" w:hAnsi="Arial" w:cs="Arial"/>
                <w:color w:val="000000"/>
                <w:sz w:val="18"/>
                <w:szCs w:val="18"/>
              </w:rPr>
            </w:pPr>
            <w:r w:rsidRPr="003A07D1">
              <w:rPr>
                <w:rFonts w:ascii="Arial" w:hAnsi="Arial" w:cs="Arial"/>
                <w:color w:val="000000"/>
                <w:sz w:val="18"/>
                <w:szCs w:val="18"/>
              </w:rPr>
              <w:t> </w:t>
            </w:r>
          </w:p>
        </w:tc>
        <w:tc>
          <w:tcPr>
            <w:tcW w:w="927"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0,1</w:t>
            </w:r>
          </w:p>
        </w:tc>
        <w:tc>
          <w:tcPr>
            <w:tcW w:w="927"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b/>
                <w:bCs/>
                <w:color w:val="000000"/>
                <w:sz w:val="18"/>
                <w:szCs w:val="18"/>
              </w:rPr>
            </w:pPr>
            <w:r w:rsidRPr="003A07D1">
              <w:rPr>
                <w:rFonts w:ascii="Arial" w:hAnsi="Arial" w:cs="Arial"/>
                <w:b/>
                <w:bCs/>
                <w:color w:val="000000"/>
                <w:sz w:val="18"/>
                <w:szCs w:val="18"/>
              </w:rPr>
              <w:t>1</w:t>
            </w:r>
          </w:p>
        </w:tc>
      </w:tr>
      <w:tr w:rsidR="003A07D1" w:rsidRPr="003A07D1" w:rsidTr="003A07D1">
        <w:trPr>
          <w:trHeight w:val="240"/>
        </w:trPr>
        <w:tc>
          <w:tcPr>
            <w:tcW w:w="1575" w:type="dxa"/>
            <w:tcBorders>
              <w:top w:val="nil"/>
              <w:left w:val="single" w:sz="4" w:space="0" w:color="808080"/>
              <w:bottom w:val="single" w:sz="4" w:space="0" w:color="808080"/>
              <w:right w:val="single" w:sz="4" w:space="0" w:color="808080"/>
            </w:tcBorders>
            <w:shd w:val="clear" w:color="000000" w:fill="FFFFFF"/>
            <w:vAlign w:val="center"/>
            <w:hideMark/>
          </w:tcPr>
          <w:p w:rsidR="003A07D1" w:rsidRPr="003A07D1" w:rsidRDefault="003A07D1" w:rsidP="003A07D1">
            <w:pPr>
              <w:rPr>
                <w:rFonts w:ascii="Arial" w:hAnsi="Arial" w:cs="Arial"/>
                <w:color w:val="000000"/>
                <w:sz w:val="18"/>
                <w:szCs w:val="18"/>
              </w:rPr>
            </w:pPr>
            <w:r w:rsidRPr="003A07D1">
              <w:rPr>
                <w:rFonts w:ascii="Arial" w:hAnsi="Arial" w:cs="Arial"/>
                <w:color w:val="000000"/>
                <w:sz w:val="18"/>
                <w:szCs w:val="18"/>
              </w:rPr>
              <w:t>hlavné sestry</w:t>
            </w:r>
          </w:p>
        </w:tc>
        <w:tc>
          <w:tcPr>
            <w:tcW w:w="924"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0,935</w:t>
            </w:r>
          </w:p>
        </w:tc>
        <w:tc>
          <w:tcPr>
            <w:tcW w:w="924"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0,06</w:t>
            </w:r>
          </w:p>
        </w:tc>
        <w:tc>
          <w:tcPr>
            <w:tcW w:w="924"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0,91</w:t>
            </w:r>
          </w:p>
        </w:tc>
        <w:tc>
          <w:tcPr>
            <w:tcW w:w="924"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0,06</w:t>
            </w:r>
          </w:p>
        </w:tc>
        <w:tc>
          <w:tcPr>
            <w:tcW w:w="961"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0,03</w:t>
            </w:r>
          </w:p>
        </w:tc>
        <w:tc>
          <w:tcPr>
            <w:tcW w:w="927"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0,005</w:t>
            </w:r>
          </w:p>
        </w:tc>
        <w:tc>
          <w:tcPr>
            <w:tcW w:w="927"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rPr>
                <w:rFonts w:ascii="Arial" w:hAnsi="Arial" w:cs="Arial"/>
                <w:color w:val="000000"/>
                <w:sz w:val="18"/>
                <w:szCs w:val="18"/>
              </w:rPr>
            </w:pPr>
            <w:r w:rsidRPr="003A07D1">
              <w:rPr>
                <w:rFonts w:ascii="Arial" w:hAnsi="Arial" w:cs="Arial"/>
                <w:color w:val="000000"/>
                <w:sz w:val="18"/>
                <w:szCs w:val="18"/>
              </w:rPr>
              <w:t> </w:t>
            </w:r>
          </w:p>
        </w:tc>
        <w:tc>
          <w:tcPr>
            <w:tcW w:w="927"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b/>
                <w:bCs/>
                <w:color w:val="000000"/>
                <w:sz w:val="18"/>
                <w:szCs w:val="18"/>
              </w:rPr>
            </w:pPr>
            <w:r w:rsidRPr="003A07D1">
              <w:rPr>
                <w:rFonts w:ascii="Arial" w:hAnsi="Arial" w:cs="Arial"/>
                <w:b/>
                <w:bCs/>
                <w:color w:val="000000"/>
                <w:sz w:val="18"/>
                <w:szCs w:val="18"/>
              </w:rPr>
              <w:t>2</w:t>
            </w:r>
          </w:p>
        </w:tc>
      </w:tr>
      <w:tr w:rsidR="003A07D1" w:rsidRPr="003A07D1" w:rsidTr="003A07D1">
        <w:trPr>
          <w:trHeight w:val="240"/>
        </w:trPr>
        <w:tc>
          <w:tcPr>
            <w:tcW w:w="1575" w:type="dxa"/>
            <w:tcBorders>
              <w:top w:val="nil"/>
              <w:left w:val="single" w:sz="4" w:space="0" w:color="808080"/>
              <w:bottom w:val="single" w:sz="4" w:space="0" w:color="808080"/>
              <w:right w:val="single" w:sz="4" w:space="0" w:color="808080"/>
            </w:tcBorders>
            <w:shd w:val="clear" w:color="000000" w:fill="FFFFFF"/>
            <w:vAlign w:val="center"/>
            <w:hideMark/>
          </w:tcPr>
          <w:p w:rsidR="003A07D1" w:rsidRPr="003A07D1" w:rsidRDefault="003A07D1" w:rsidP="003A07D1">
            <w:pPr>
              <w:rPr>
                <w:rFonts w:ascii="Arial" w:hAnsi="Arial" w:cs="Arial"/>
                <w:color w:val="000000"/>
                <w:sz w:val="18"/>
                <w:szCs w:val="18"/>
              </w:rPr>
            </w:pPr>
            <w:r w:rsidRPr="003A07D1">
              <w:rPr>
                <w:rFonts w:ascii="Arial" w:hAnsi="Arial" w:cs="Arial"/>
                <w:color w:val="000000"/>
                <w:sz w:val="18"/>
                <w:szCs w:val="18"/>
              </w:rPr>
              <w:t>zdravotné sestry</w:t>
            </w:r>
          </w:p>
        </w:tc>
        <w:tc>
          <w:tcPr>
            <w:tcW w:w="924"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2,82</w:t>
            </w:r>
          </w:p>
        </w:tc>
        <w:tc>
          <w:tcPr>
            <w:tcW w:w="924"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0,18</w:t>
            </w:r>
          </w:p>
        </w:tc>
        <w:tc>
          <w:tcPr>
            <w:tcW w:w="924"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1,82</w:t>
            </w:r>
          </w:p>
        </w:tc>
        <w:tc>
          <w:tcPr>
            <w:tcW w:w="924"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0,12</w:t>
            </w:r>
          </w:p>
        </w:tc>
        <w:tc>
          <w:tcPr>
            <w:tcW w:w="961"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0,06</w:t>
            </w:r>
          </w:p>
        </w:tc>
        <w:tc>
          <w:tcPr>
            <w:tcW w:w="927"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rPr>
                <w:rFonts w:ascii="Arial" w:hAnsi="Arial" w:cs="Arial"/>
                <w:color w:val="000000"/>
                <w:sz w:val="18"/>
                <w:szCs w:val="18"/>
              </w:rPr>
            </w:pPr>
            <w:r w:rsidRPr="003A07D1">
              <w:rPr>
                <w:rFonts w:ascii="Arial" w:hAnsi="Arial" w:cs="Arial"/>
                <w:color w:val="000000"/>
                <w:sz w:val="18"/>
                <w:szCs w:val="18"/>
              </w:rPr>
              <w:t> </w:t>
            </w:r>
          </w:p>
        </w:tc>
        <w:tc>
          <w:tcPr>
            <w:tcW w:w="927"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rPr>
                <w:rFonts w:ascii="Arial" w:hAnsi="Arial" w:cs="Arial"/>
                <w:color w:val="000000"/>
                <w:sz w:val="18"/>
                <w:szCs w:val="18"/>
              </w:rPr>
            </w:pPr>
            <w:r w:rsidRPr="003A07D1">
              <w:rPr>
                <w:rFonts w:ascii="Arial" w:hAnsi="Arial" w:cs="Arial"/>
                <w:color w:val="000000"/>
                <w:sz w:val="18"/>
                <w:szCs w:val="18"/>
              </w:rPr>
              <w:t> </w:t>
            </w:r>
          </w:p>
        </w:tc>
        <w:tc>
          <w:tcPr>
            <w:tcW w:w="927"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b/>
                <w:bCs/>
                <w:color w:val="000000"/>
                <w:sz w:val="18"/>
                <w:szCs w:val="18"/>
              </w:rPr>
            </w:pPr>
            <w:r w:rsidRPr="003A07D1">
              <w:rPr>
                <w:rFonts w:ascii="Arial" w:hAnsi="Arial" w:cs="Arial"/>
                <w:b/>
                <w:bCs/>
                <w:color w:val="000000"/>
                <w:sz w:val="18"/>
                <w:szCs w:val="18"/>
              </w:rPr>
              <w:t>5</w:t>
            </w:r>
          </w:p>
        </w:tc>
      </w:tr>
      <w:tr w:rsidR="003A07D1" w:rsidRPr="003A07D1" w:rsidTr="003A07D1">
        <w:trPr>
          <w:trHeight w:val="240"/>
        </w:trPr>
        <w:tc>
          <w:tcPr>
            <w:tcW w:w="1575" w:type="dxa"/>
            <w:tcBorders>
              <w:top w:val="nil"/>
              <w:left w:val="single" w:sz="4" w:space="0" w:color="808080"/>
              <w:bottom w:val="single" w:sz="4" w:space="0" w:color="808080"/>
              <w:right w:val="single" w:sz="4" w:space="0" w:color="808080"/>
            </w:tcBorders>
            <w:shd w:val="clear" w:color="000000" w:fill="FFFFFF"/>
            <w:vAlign w:val="center"/>
            <w:hideMark/>
          </w:tcPr>
          <w:p w:rsidR="003A07D1" w:rsidRPr="003A07D1" w:rsidRDefault="003A07D1" w:rsidP="003A07D1">
            <w:pPr>
              <w:rPr>
                <w:rFonts w:ascii="Arial" w:hAnsi="Arial" w:cs="Arial"/>
                <w:color w:val="000000"/>
                <w:sz w:val="18"/>
                <w:szCs w:val="18"/>
              </w:rPr>
            </w:pPr>
            <w:r w:rsidRPr="003A07D1">
              <w:rPr>
                <w:rFonts w:ascii="Arial" w:hAnsi="Arial" w:cs="Arial"/>
                <w:color w:val="000000"/>
                <w:sz w:val="18"/>
                <w:szCs w:val="18"/>
              </w:rPr>
              <w:t>sociálni pracovníci</w:t>
            </w:r>
          </w:p>
        </w:tc>
        <w:tc>
          <w:tcPr>
            <w:tcW w:w="924"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0,94</w:t>
            </w:r>
          </w:p>
        </w:tc>
        <w:tc>
          <w:tcPr>
            <w:tcW w:w="924"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0,06</w:t>
            </w:r>
          </w:p>
        </w:tc>
        <w:tc>
          <w:tcPr>
            <w:tcW w:w="924"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0,91</w:t>
            </w:r>
          </w:p>
        </w:tc>
        <w:tc>
          <w:tcPr>
            <w:tcW w:w="924"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0,06</w:t>
            </w:r>
          </w:p>
        </w:tc>
        <w:tc>
          <w:tcPr>
            <w:tcW w:w="961"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0,03</w:t>
            </w:r>
          </w:p>
        </w:tc>
        <w:tc>
          <w:tcPr>
            <w:tcW w:w="927"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rPr>
                <w:rFonts w:ascii="Arial" w:hAnsi="Arial" w:cs="Arial"/>
                <w:color w:val="000000"/>
                <w:sz w:val="18"/>
                <w:szCs w:val="18"/>
              </w:rPr>
            </w:pPr>
            <w:r w:rsidRPr="003A07D1">
              <w:rPr>
                <w:rFonts w:ascii="Arial" w:hAnsi="Arial" w:cs="Arial"/>
                <w:color w:val="000000"/>
                <w:sz w:val="18"/>
                <w:szCs w:val="18"/>
              </w:rPr>
              <w:t> </w:t>
            </w:r>
          </w:p>
        </w:tc>
        <w:tc>
          <w:tcPr>
            <w:tcW w:w="927"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rPr>
                <w:rFonts w:ascii="Arial" w:hAnsi="Arial" w:cs="Arial"/>
                <w:color w:val="000000"/>
                <w:sz w:val="18"/>
                <w:szCs w:val="18"/>
              </w:rPr>
            </w:pPr>
            <w:r w:rsidRPr="003A07D1">
              <w:rPr>
                <w:rFonts w:ascii="Arial" w:hAnsi="Arial" w:cs="Arial"/>
                <w:color w:val="000000"/>
                <w:sz w:val="18"/>
                <w:szCs w:val="18"/>
              </w:rPr>
              <w:t> </w:t>
            </w:r>
          </w:p>
        </w:tc>
        <w:tc>
          <w:tcPr>
            <w:tcW w:w="927"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b/>
                <w:bCs/>
                <w:color w:val="000000"/>
                <w:sz w:val="18"/>
                <w:szCs w:val="18"/>
              </w:rPr>
            </w:pPr>
            <w:r w:rsidRPr="003A07D1">
              <w:rPr>
                <w:rFonts w:ascii="Arial" w:hAnsi="Arial" w:cs="Arial"/>
                <w:b/>
                <w:bCs/>
                <w:color w:val="000000"/>
                <w:sz w:val="18"/>
                <w:szCs w:val="18"/>
              </w:rPr>
              <w:t>2</w:t>
            </w:r>
          </w:p>
        </w:tc>
      </w:tr>
      <w:tr w:rsidR="003A07D1" w:rsidRPr="003A07D1" w:rsidTr="003A07D1">
        <w:trPr>
          <w:trHeight w:val="240"/>
        </w:trPr>
        <w:tc>
          <w:tcPr>
            <w:tcW w:w="1575" w:type="dxa"/>
            <w:tcBorders>
              <w:top w:val="nil"/>
              <w:left w:val="single" w:sz="4" w:space="0" w:color="808080"/>
              <w:bottom w:val="single" w:sz="4" w:space="0" w:color="808080"/>
              <w:right w:val="single" w:sz="4" w:space="0" w:color="808080"/>
            </w:tcBorders>
            <w:shd w:val="clear" w:color="000000" w:fill="FFFFFF"/>
            <w:vAlign w:val="center"/>
            <w:hideMark/>
          </w:tcPr>
          <w:p w:rsidR="003A07D1" w:rsidRPr="003A07D1" w:rsidRDefault="003A07D1" w:rsidP="003A07D1">
            <w:pPr>
              <w:rPr>
                <w:rFonts w:ascii="Arial" w:hAnsi="Arial" w:cs="Arial"/>
                <w:color w:val="000000"/>
                <w:sz w:val="18"/>
                <w:szCs w:val="18"/>
              </w:rPr>
            </w:pPr>
            <w:proofErr w:type="spellStart"/>
            <w:r w:rsidRPr="003A07D1">
              <w:rPr>
                <w:rFonts w:ascii="Arial" w:hAnsi="Arial" w:cs="Arial"/>
                <w:color w:val="000000"/>
                <w:sz w:val="18"/>
                <w:szCs w:val="18"/>
              </w:rPr>
              <w:t>ergoterapeuti</w:t>
            </w:r>
            <w:proofErr w:type="spellEnd"/>
          </w:p>
        </w:tc>
        <w:tc>
          <w:tcPr>
            <w:tcW w:w="924"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0,94</w:t>
            </w:r>
          </w:p>
        </w:tc>
        <w:tc>
          <w:tcPr>
            <w:tcW w:w="924"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0,06</w:t>
            </w:r>
          </w:p>
        </w:tc>
        <w:tc>
          <w:tcPr>
            <w:tcW w:w="924"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0,91</w:t>
            </w:r>
          </w:p>
        </w:tc>
        <w:tc>
          <w:tcPr>
            <w:tcW w:w="924"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0,06</w:t>
            </w:r>
          </w:p>
        </w:tc>
        <w:tc>
          <w:tcPr>
            <w:tcW w:w="961"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0,03</w:t>
            </w:r>
          </w:p>
        </w:tc>
        <w:tc>
          <w:tcPr>
            <w:tcW w:w="927"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rPr>
                <w:rFonts w:ascii="Arial" w:hAnsi="Arial" w:cs="Arial"/>
                <w:color w:val="000000"/>
                <w:sz w:val="18"/>
                <w:szCs w:val="18"/>
              </w:rPr>
            </w:pPr>
            <w:r w:rsidRPr="003A07D1">
              <w:rPr>
                <w:rFonts w:ascii="Arial" w:hAnsi="Arial" w:cs="Arial"/>
                <w:color w:val="000000"/>
                <w:sz w:val="18"/>
                <w:szCs w:val="18"/>
              </w:rPr>
              <w:t> </w:t>
            </w:r>
          </w:p>
        </w:tc>
        <w:tc>
          <w:tcPr>
            <w:tcW w:w="927"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rPr>
                <w:rFonts w:ascii="Arial" w:hAnsi="Arial" w:cs="Arial"/>
                <w:color w:val="000000"/>
                <w:sz w:val="18"/>
                <w:szCs w:val="18"/>
              </w:rPr>
            </w:pPr>
            <w:r w:rsidRPr="003A07D1">
              <w:rPr>
                <w:rFonts w:ascii="Arial" w:hAnsi="Arial" w:cs="Arial"/>
                <w:color w:val="000000"/>
                <w:sz w:val="18"/>
                <w:szCs w:val="18"/>
              </w:rPr>
              <w:t> </w:t>
            </w:r>
          </w:p>
        </w:tc>
        <w:tc>
          <w:tcPr>
            <w:tcW w:w="927"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b/>
                <w:bCs/>
                <w:color w:val="000000"/>
                <w:sz w:val="18"/>
                <w:szCs w:val="18"/>
              </w:rPr>
            </w:pPr>
            <w:r w:rsidRPr="003A07D1">
              <w:rPr>
                <w:rFonts w:ascii="Arial" w:hAnsi="Arial" w:cs="Arial"/>
                <w:b/>
                <w:bCs/>
                <w:color w:val="000000"/>
                <w:sz w:val="18"/>
                <w:szCs w:val="18"/>
              </w:rPr>
              <w:t>2</w:t>
            </w:r>
          </w:p>
        </w:tc>
      </w:tr>
      <w:tr w:rsidR="003A07D1" w:rsidRPr="003A07D1" w:rsidTr="003A07D1">
        <w:trPr>
          <w:trHeight w:val="240"/>
        </w:trPr>
        <w:tc>
          <w:tcPr>
            <w:tcW w:w="1575" w:type="dxa"/>
            <w:tcBorders>
              <w:top w:val="nil"/>
              <w:left w:val="single" w:sz="4" w:space="0" w:color="808080"/>
              <w:bottom w:val="single" w:sz="4" w:space="0" w:color="808080"/>
              <w:right w:val="single" w:sz="4" w:space="0" w:color="808080"/>
            </w:tcBorders>
            <w:shd w:val="clear" w:color="000000" w:fill="FFFFFF"/>
            <w:vAlign w:val="center"/>
            <w:hideMark/>
          </w:tcPr>
          <w:p w:rsidR="003A07D1" w:rsidRPr="003A07D1" w:rsidRDefault="003A07D1" w:rsidP="003A07D1">
            <w:pPr>
              <w:rPr>
                <w:rFonts w:ascii="Arial" w:hAnsi="Arial" w:cs="Arial"/>
                <w:color w:val="000000"/>
                <w:sz w:val="18"/>
                <w:szCs w:val="18"/>
              </w:rPr>
            </w:pPr>
            <w:r w:rsidRPr="003A07D1">
              <w:rPr>
                <w:rFonts w:ascii="Arial" w:hAnsi="Arial" w:cs="Arial"/>
                <w:color w:val="000000"/>
                <w:sz w:val="18"/>
                <w:szCs w:val="18"/>
              </w:rPr>
              <w:t>kuchári</w:t>
            </w:r>
          </w:p>
        </w:tc>
        <w:tc>
          <w:tcPr>
            <w:tcW w:w="924"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2,1</w:t>
            </w:r>
          </w:p>
        </w:tc>
        <w:tc>
          <w:tcPr>
            <w:tcW w:w="924"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0,14</w:t>
            </w:r>
          </w:p>
        </w:tc>
        <w:tc>
          <w:tcPr>
            <w:tcW w:w="924"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2,73</w:t>
            </w:r>
          </w:p>
        </w:tc>
        <w:tc>
          <w:tcPr>
            <w:tcW w:w="924"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0,21</w:t>
            </w:r>
          </w:p>
        </w:tc>
        <w:tc>
          <w:tcPr>
            <w:tcW w:w="961"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0,07</w:t>
            </w:r>
          </w:p>
        </w:tc>
        <w:tc>
          <w:tcPr>
            <w:tcW w:w="927"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rPr>
                <w:rFonts w:ascii="Arial" w:hAnsi="Arial" w:cs="Arial"/>
                <w:color w:val="000000"/>
                <w:sz w:val="18"/>
                <w:szCs w:val="18"/>
              </w:rPr>
            </w:pPr>
            <w:r w:rsidRPr="003A07D1">
              <w:rPr>
                <w:rFonts w:ascii="Arial" w:hAnsi="Arial" w:cs="Arial"/>
                <w:color w:val="000000"/>
                <w:sz w:val="18"/>
                <w:szCs w:val="18"/>
              </w:rPr>
              <w:t> </w:t>
            </w:r>
          </w:p>
        </w:tc>
        <w:tc>
          <w:tcPr>
            <w:tcW w:w="927"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1,75</w:t>
            </w:r>
          </w:p>
        </w:tc>
        <w:tc>
          <w:tcPr>
            <w:tcW w:w="927"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b/>
                <w:bCs/>
                <w:color w:val="000000"/>
                <w:sz w:val="18"/>
                <w:szCs w:val="18"/>
              </w:rPr>
            </w:pPr>
            <w:r w:rsidRPr="003A07D1">
              <w:rPr>
                <w:rFonts w:ascii="Arial" w:hAnsi="Arial" w:cs="Arial"/>
                <w:b/>
                <w:bCs/>
                <w:color w:val="000000"/>
                <w:sz w:val="18"/>
                <w:szCs w:val="18"/>
              </w:rPr>
              <w:t>7</w:t>
            </w:r>
          </w:p>
        </w:tc>
      </w:tr>
      <w:tr w:rsidR="003A07D1" w:rsidRPr="003A07D1" w:rsidTr="003A07D1">
        <w:trPr>
          <w:trHeight w:val="240"/>
        </w:trPr>
        <w:tc>
          <w:tcPr>
            <w:tcW w:w="1575" w:type="dxa"/>
            <w:tcBorders>
              <w:top w:val="nil"/>
              <w:left w:val="single" w:sz="4" w:space="0" w:color="808080"/>
              <w:bottom w:val="single" w:sz="4" w:space="0" w:color="808080"/>
              <w:right w:val="single" w:sz="4" w:space="0" w:color="808080"/>
            </w:tcBorders>
            <w:shd w:val="clear" w:color="000000" w:fill="FFFFFF"/>
            <w:vAlign w:val="center"/>
            <w:hideMark/>
          </w:tcPr>
          <w:p w:rsidR="003A07D1" w:rsidRPr="003A07D1" w:rsidRDefault="003A07D1" w:rsidP="003A07D1">
            <w:pPr>
              <w:rPr>
                <w:rFonts w:ascii="Arial" w:hAnsi="Arial" w:cs="Arial"/>
                <w:color w:val="000000"/>
                <w:sz w:val="18"/>
                <w:szCs w:val="18"/>
              </w:rPr>
            </w:pPr>
            <w:r w:rsidRPr="003A07D1">
              <w:rPr>
                <w:rFonts w:ascii="Arial" w:hAnsi="Arial" w:cs="Arial"/>
                <w:color w:val="000000"/>
                <w:sz w:val="18"/>
                <w:szCs w:val="18"/>
              </w:rPr>
              <w:t>pomocní kuchári</w:t>
            </w:r>
          </w:p>
        </w:tc>
        <w:tc>
          <w:tcPr>
            <w:tcW w:w="924"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1,8</w:t>
            </w:r>
          </w:p>
        </w:tc>
        <w:tc>
          <w:tcPr>
            <w:tcW w:w="924"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0,12</w:t>
            </w:r>
          </w:p>
        </w:tc>
        <w:tc>
          <w:tcPr>
            <w:tcW w:w="924"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2,34</w:t>
            </w:r>
          </w:p>
        </w:tc>
        <w:tc>
          <w:tcPr>
            <w:tcW w:w="924"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0,18</w:t>
            </w:r>
          </w:p>
        </w:tc>
        <w:tc>
          <w:tcPr>
            <w:tcW w:w="961"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0,06</w:t>
            </w:r>
          </w:p>
        </w:tc>
        <w:tc>
          <w:tcPr>
            <w:tcW w:w="927"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rPr>
                <w:rFonts w:ascii="Arial" w:hAnsi="Arial" w:cs="Arial"/>
                <w:color w:val="000000"/>
                <w:sz w:val="18"/>
                <w:szCs w:val="18"/>
              </w:rPr>
            </w:pPr>
            <w:r w:rsidRPr="003A07D1">
              <w:rPr>
                <w:rFonts w:ascii="Arial" w:hAnsi="Arial" w:cs="Arial"/>
                <w:color w:val="000000"/>
                <w:sz w:val="18"/>
                <w:szCs w:val="18"/>
              </w:rPr>
              <w:t> </w:t>
            </w:r>
          </w:p>
        </w:tc>
        <w:tc>
          <w:tcPr>
            <w:tcW w:w="927"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1,5</w:t>
            </w:r>
          </w:p>
        </w:tc>
        <w:tc>
          <w:tcPr>
            <w:tcW w:w="927"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b/>
                <w:bCs/>
                <w:color w:val="000000"/>
                <w:sz w:val="18"/>
                <w:szCs w:val="18"/>
              </w:rPr>
            </w:pPr>
            <w:r w:rsidRPr="003A07D1">
              <w:rPr>
                <w:rFonts w:ascii="Arial" w:hAnsi="Arial" w:cs="Arial"/>
                <w:b/>
                <w:bCs/>
                <w:color w:val="000000"/>
                <w:sz w:val="18"/>
                <w:szCs w:val="18"/>
              </w:rPr>
              <w:t>6</w:t>
            </w:r>
          </w:p>
        </w:tc>
      </w:tr>
      <w:tr w:rsidR="003A07D1" w:rsidRPr="003A07D1" w:rsidTr="003A07D1">
        <w:trPr>
          <w:trHeight w:val="240"/>
        </w:trPr>
        <w:tc>
          <w:tcPr>
            <w:tcW w:w="1575" w:type="dxa"/>
            <w:tcBorders>
              <w:top w:val="nil"/>
              <w:left w:val="single" w:sz="4" w:space="0" w:color="808080"/>
              <w:bottom w:val="single" w:sz="4" w:space="0" w:color="808080"/>
              <w:right w:val="single" w:sz="4" w:space="0" w:color="808080"/>
            </w:tcBorders>
            <w:shd w:val="clear" w:color="000000" w:fill="FFFFFF"/>
            <w:vAlign w:val="center"/>
            <w:hideMark/>
          </w:tcPr>
          <w:p w:rsidR="003A07D1" w:rsidRPr="003A07D1" w:rsidRDefault="003A07D1" w:rsidP="003A07D1">
            <w:pPr>
              <w:rPr>
                <w:rFonts w:ascii="Arial" w:hAnsi="Arial" w:cs="Arial"/>
                <w:color w:val="000000"/>
                <w:sz w:val="18"/>
                <w:szCs w:val="18"/>
              </w:rPr>
            </w:pPr>
            <w:r w:rsidRPr="003A07D1">
              <w:rPr>
                <w:rFonts w:ascii="Arial" w:hAnsi="Arial" w:cs="Arial"/>
                <w:color w:val="000000"/>
                <w:sz w:val="18"/>
                <w:szCs w:val="18"/>
              </w:rPr>
              <w:t>obslužný personál</w:t>
            </w:r>
          </w:p>
        </w:tc>
        <w:tc>
          <w:tcPr>
            <w:tcW w:w="924"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2,1</w:t>
            </w:r>
          </w:p>
        </w:tc>
        <w:tc>
          <w:tcPr>
            <w:tcW w:w="924"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0,13</w:t>
            </w:r>
          </w:p>
        </w:tc>
        <w:tc>
          <w:tcPr>
            <w:tcW w:w="924"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2,82</w:t>
            </w:r>
          </w:p>
        </w:tc>
        <w:tc>
          <w:tcPr>
            <w:tcW w:w="924"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0,19</w:t>
            </w:r>
          </w:p>
        </w:tc>
        <w:tc>
          <w:tcPr>
            <w:tcW w:w="961"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0,09</w:t>
            </w:r>
          </w:p>
        </w:tc>
        <w:tc>
          <w:tcPr>
            <w:tcW w:w="927"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rPr>
                <w:rFonts w:ascii="Arial" w:hAnsi="Arial" w:cs="Arial"/>
                <w:color w:val="000000"/>
                <w:sz w:val="18"/>
                <w:szCs w:val="18"/>
              </w:rPr>
            </w:pPr>
            <w:r w:rsidRPr="003A07D1">
              <w:rPr>
                <w:rFonts w:ascii="Arial" w:hAnsi="Arial" w:cs="Arial"/>
                <w:color w:val="000000"/>
                <w:sz w:val="18"/>
                <w:szCs w:val="18"/>
              </w:rPr>
              <w:t> </w:t>
            </w:r>
          </w:p>
        </w:tc>
        <w:tc>
          <w:tcPr>
            <w:tcW w:w="927"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rPr>
                <w:rFonts w:ascii="Arial" w:hAnsi="Arial" w:cs="Arial"/>
                <w:color w:val="000000"/>
                <w:sz w:val="18"/>
                <w:szCs w:val="18"/>
              </w:rPr>
            </w:pPr>
            <w:r w:rsidRPr="003A07D1">
              <w:rPr>
                <w:rFonts w:ascii="Arial" w:hAnsi="Arial" w:cs="Arial"/>
                <w:color w:val="000000"/>
                <w:sz w:val="18"/>
                <w:szCs w:val="18"/>
              </w:rPr>
              <w:t> </w:t>
            </w:r>
          </w:p>
        </w:tc>
        <w:tc>
          <w:tcPr>
            <w:tcW w:w="927"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b/>
                <w:bCs/>
                <w:color w:val="000000"/>
                <w:sz w:val="18"/>
                <w:szCs w:val="18"/>
              </w:rPr>
            </w:pPr>
            <w:r w:rsidRPr="003A07D1">
              <w:rPr>
                <w:rFonts w:ascii="Arial" w:hAnsi="Arial" w:cs="Arial"/>
                <w:b/>
                <w:bCs/>
                <w:color w:val="000000"/>
                <w:sz w:val="18"/>
                <w:szCs w:val="18"/>
              </w:rPr>
              <w:t>5,33</w:t>
            </w:r>
          </w:p>
        </w:tc>
      </w:tr>
      <w:tr w:rsidR="003A07D1" w:rsidRPr="003A07D1" w:rsidTr="003A07D1">
        <w:trPr>
          <w:trHeight w:val="240"/>
        </w:trPr>
        <w:tc>
          <w:tcPr>
            <w:tcW w:w="1575" w:type="dxa"/>
            <w:tcBorders>
              <w:top w:val="nil"/>
              <w:left w:val="single" w:sz="4" w:space="0" w:color="808080"/>
              <w:bottom w:val="single" w:sz="4" w:space="0" w:color="808080"/>
              <w:right w:val="single" w:sz="4" w:space="0" w:color="808080"/>
            </w:tcBorders>
            <w:shd w:val="clear" w:color="000000" w:fill="FFFFFF"/>
            <w:vAlign w:val="center"/>
            <w:hideMark/>
          </w:tcPr>
          <w:p w:rsidR="003A07D1" w:rsidRPr="003A07D1" w:rsidRDefault="003A07D1" w:rsidP="003A07D1">
            <w:pPr>
              <w:rPr>
                <w:rFonts w:ascii="Arial" w:hAnsi="Arial" w:cs="Arial"/>
                <w:color w:val="000000"/>
                <w:sz w:val="18"/>
                <w:szCs w:val="18"/>
              </w:rPr>
            </w:pPr>
            <w:r w:rsidRPr="003A07D1">
              <w:rPr>
                <w:rFonts w:ascii="Arial" w:hAnsi="Arial" w:cs="Arial"/>
                <w:color w:val="000000"/>
                <w:sz w:val="18"/>
                <w:szCs w:val="18"/>
              </w:rPr>
              <w:t>opatrovateľky</w:t>
            </w:r>
          </w:p>
        </w:tc>
        <w:tc>
          <w:tcPr>
            <w:tcW w:w="924"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10,7</w:t>
            </w:r>
          </w:p>
        </w:tc>
        <w:tc>
          <w:tcPr>
            <w:tcW w:w="924"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0,8</w:t>
            </w:r>
          </w:p>
        </w:tc>
        <w:tc>
          <w:tcPr>
            <w:tcW w:w="924"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15,06</w:t>
            </w:r>
          </w:p>
        </w:tc>
        <w:tc>
          <w:tcPr>
            <w:tcW w:w="924"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1,02</w:t>
            </w:r>
          </w:p>
        </w:tc>
        <w:tc>
          <w:tcPr>
            <w:tcW w:w="961"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0,51</w:t>
            </w:r>
          </w:p>
        </w:tc>
        <w:tc>
          <w:tcPr>
            <w:tcW w:w="927"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color w:val="000000"/>
                <w:sz w:val="18"/>
                <w:szCs w:val="18"/>
              </w:rPr>
            </w:pPr>
            <w:r w:rsidRPr="003A07D1">
              <w:rPr>
                <w:rFonts w:ascii="Arial" w:hAnsi="Arial" w:cs="Arial"/>
                <w:color w:val="000000"/>
                <w:sz w:val="18"/>
                <w:szCs w:val="18"/>
              </w:rPr>
              <w:t>2</w:t>
            </w:r>
          </w:p>
        </w:tc>
        <w:tc>
          <w:tcPr>
            <w:tcW w:w="927"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rPr>
                <w:rFonts w:ascii="Arial" w:hAnsi="Arial" w:cs="Arial"/>
                <w:color w:val="000000"/>
                <w:sz w:val="18"/>
                <w:szCs w:val="18"/>
              </w:rPr>
            </w:pPr>
            <w:r w:rsidRPr="003A07D1">
              <w:rPr>
                <w:rFonts w:ascii="Arial" w:hAnsi="Arial" w:cs="Arial"/>
                <w:color w:val="000000"/>
                <w:sz w:val="18"/>
                <w:szCs w:val="18"/>
              </w:rPr>
              <w:t> </w:t>
            </w:r>
          </w:p>
        </w:tc>
        <w:tc>
          <w:tcPr>
            <w:tcW w:w="927"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b/>
                <w:bCs/>
                <w:color w:val="000000"/>
                <w:sz w:val="18"/>
                <w:szCs w:val="18"/>
              </w:rPr>
            </w:pPr>
            <w:r w:rsidRPr="003A07D1">
              <w:rPr>
                <w:rFonts w:ascii="Arial" w:hAnsi="Arial" w:cs="Arial"/>
                <w:b/>
                <w:bCs/>
                <w:color w:val="000000"/>
                <w:sz w:val="18"/>
                <w:szCs w:val="18"/>
              </w:rPr>
              <w:t>30,09</w:t>
            </w:r>
          </w:p>
        </w:tc>
      </w:tr>
      <w:tr w:rsidR="003A07D1" w:rsidRPr="003A07D1" w:rsidTr="003A07D1">
        <w:trPr>
          <w:trHeight w:val="540"/>
        </w:trPr>
        <w:tc>
          <w:tcPr>
            <w:tcW w:w="1575" w:type="dxa"/>
            <w:tcBorders>
              <w:top w:val="nil"/>
              <w:left w:val="single" w:sz="4" w:space="0" w:color="808080"/>
              <w:bottom w:val="single" w:sz="4" w:space="0" w:color="808080"/>
              <w:right w:val="single" w:sz="4" w:space="0" w:color="808080"/>
            </w:tcBorders>
            <w:shd w:val="clear" w:color="000000" w:fill="FFFFFF"/>
            <w:vAlign w:val="center"/>
            <w:hideMark/>
          </w:tcPr>
          <w:p w:rsidR="003A07D1" w:rsidRPr="003A07D1" w:rsidRDefault="003A07D1" w:rsidP="003A07D1">
            <w:pPr>
              <w:rPr>
                <w:rFonts w:ascii="Arial" w:hAnsi="Arial" w:cs="Arial"/>
                <w:b/>
                <w:bCs/>
                <w:color w:val="000000"/>
                <w:sz w:val="18"/>
                <w:szCs w:val="18"/>
              </w:rPr>
            </w:pPr>
            <w:r w:rsidRPr="003A07D1">
              <w:rPr>
                <w:rFonts w:ascii="Arial" w:hAnsi="Arial" w:cs="Arial"/>
                <w:b/>
                <w:bCs/>
                <w:color w:val="000000"/>
                <w:sz w:val="18"/>
                <w:szCs w:val="18"/>
              </w:rPr>
              <w:t>spolu</w:t>
            </w:r>
          </w:p>
        </w:tc>
        <w:tc>
          <w:tcPr>
            <w:tcW w:w="924"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b/>
                <w:bCs/>
                <w:color w:val="000000"/>
                <w:sz w:val="18"/>
                <w:szCs w:val="18"/>
              </w:rPr>
            </w:pPr>
            <w:r w:rsidRPr="003A07D1">
              <w:rPr>
                <w:rFonts w:ascii="Arial" w:hAnsi="Arial" w:cs="Arial"/>
                <w:b/>
                <w:bCs/>
                <w:color w:val="000000"/>
                <w:sz w:val="18"/>
                <w:szCs w:val="18"/>
              </w:rPr>
              <w:t>23,835</w:t>
            </w:r>
          </w:p>
        </w:tc>
        <w:tc>
          <w:tcPr>
            <w:tcW w:w="924"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b/>
                <w:bCs/>
                <w:color w:val="000000"/>
                <w:sz w:val="18"/>
                <w:szCs w:val="18"/>
              </w:rPr>
            </w:pPr>
            <w:r w:rsidRPr="003A07D1">
              <w:rPr>
                <w:rFonts w:ascii="Arial" w:hAnsi="Arial" w:cs="Arial"/>
                <w:b/>
                <w:bCs/>
                <w:color w:val="000000"/>
                <w:sz w:val="18"/>
                <w:szCs w:val="18"/>
              </w:rPr>
              <w:t>1,67</w:t>
            </w:r>
          </w:p>
        </w:tc>
        <w:tc>
          <w:tcPr>
            <w:tcW w:w="924"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b/>
                <w:bCs/>
                <w:color w:val="000000"/>
                <w:sz w:val="18"/>
                <w:szCs w:val="18"/>
              </w:rPr>
            </w:pPr>
            <w:r w:rsidRPr="003A07D1">
              <w:rPr>
                <w:rFonts w:ascii="Arial" w:hAnsi="Arial" w:cs="Arial"/>
                <w:b/>
                <w:bCs/>
                <w:color w:val="000000"/>
                <w:sz w:val="18"/>
                <w:szCs w:val="18"/>
              </w:rPr>
              <w:t>29,505</w:t>
            </w:r>
          </w:p>
        </w:tc>
        <w:tc>
          <w:tcPr>
            <w:tcW w:w="924"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b/>
                <w:bCs/>
                <w:color w:val="000000"/>
                <w:sz w:val="18"/>
                <w:szCs w:val="18"/>
              </w:rPr>
            </w:pPr>
            <w:r w:rsidRPr="003A07D1">
              <w:rPr>
                <w:rFonts w:ascii="Arial" w:hAnsi="Arial" w:cs="Arial"/>
                <w:b/>
                <w:bCs/>
                <w:color w:val="000000"/>
                <w:sz w:val="18"/>
                <w:szCs w:val="18"/>
              </w:rPr>
              <w:t>2,05</w:t>
            </w:r>
          </w:p>
        </w:tc>
        <w:tc>
          <w:tcPr>
            <w:tcW w:w="961"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b/>
                <w:bCs/>
                <w:color w:val="000000"/>
                <w:sz w:val="18"/>
                <w:szCs w:val="18"/>
              </w:rPr>
            </w:pPr>
            <w:r w:rsidRPr="003A07D1">
              <w:rPr>
                <w:rFonts w:ascii="Arial" w:hAnsi="Arial" w:cs="Arial"/>
                <w:b/>
                <w:bCs/>
                <w:color w:val="000000"/>
                <w:sz w:val="18"/>
                <w:szCs w:val="18"/>
              </w:rPr>
              <w:t>0,96</w:t>
            </w:r>
          </w:p>
        </w:tc>
        <w:tc>
          <w:tcPr>
            <w:tcW w:w="927"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b/>
                <w:bCs/>
                <w:color w:val="000000"/>
                <w:sz w:val="18"/>
                <w:szCs w:val="18"/>
              </w:rPr>
            </w:pPr>
            <w:r w:rsidRPr="003A07D1">
              <w:rPr>
                <w:rFonts w:ascii="Arial" w:hAnsi="Arial" w:cs="Arial"/>
                <w:b/>
                <w:bCs/>
                <w:color w:val="000000"/>
                <w:sz w:val="18"/>
                <w:szCs w:val="18"/>
              </w:rPr>
              <w:t>2,02</w:t>
            </w:r>
          </w:p>
        </w:tc>
        <w:tc>
          <w:tcPr>
            <w:tcW w:w="927"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b/>
                <w:bCs/>
                <w:color w:val="000000"/>
                <w:sz w:val="18"/>
                <w:szCs w:val="18"/>
              </w:rPr>
            </w:pPr>
            <w:r w:rsidRPr="003A07D1">
              <w:rPr>
                <w:rFonts w:ascii="Arial" w:hAnsi="Arial" w:cs="Arial"/>
                <w:b/>
                <w:bCs/>
                <w:color w:val="000000"/>
                <w:sz w:val="18"/>
                <w:szCs w:val="18"/>
              </w:rPr>
              <w:t>3,38</w:t>
            </w:r>
          </w:p>
        </w:tc>
        <w:tc>
          <w:tcPr>
            <w:tcW w:w="927" w:type="dxa"/>
            <w:tcBorders>
              <w:top w:val="nil"/>
              <w:left w:val="nil"/>
              <w:bottom w:val="single" w:sz="4" w:space="0" w:color="808080"/>
              <w:right w:val="single" w:sz="4" w:space="0" w:color="808080"/>
            </w:tcBorders>
            <w:shd w:val="clear" w:color="000000" w:fill="FFFFFF"/>
            <w:vAlign w:val="center"/>
            <w:hideMark/>
          </w:tcPr>
          <w:p w:rsidR="003A07D1" w:rsidRPr="003A07D1" w:rsidRDefault="003A07D1" w:rsidP="003A07D1">
            <w:pPr>
              <w:jc w:val="right"/>
              <w:rPr>
                <w:rFonts w:ascii="Arial" w:hAnsi="Arial" w:cs="Arial"/>
                <w:b/>
                <w:bCs/>
                <w:color w:val="000000"/>
                <w:sz w:val="18"/>
                <w:szCs w:val="18"/>
              </w:rPr>
            </w:pPr>
            <w:r w:rsidRPr="003A07D1">
              <w:rPr>
                <w:rFonts w:ascii="Arial" w:hAnsi="Arial" w:cs="Arial"/>
                <w:b/>
                <w:bCs/>
                <w:color w:val="000000"/>
                <w:sz w:val="18"/>
                <w:szCs w:val="18"/>
              </w:rPr>
              <w:t>63,42</w:t>
            </w:r>
          </w:p>
        </w:tc>
      </w:tr>
      <w:tr w:rsidR="003A07D1" w:rsidRPr="003A07D1" w:rsidTr="003A07D1">
        <w:trPr>
          <w:trHeight w:val="330"/>
        </w:trPr>
        <w:tc>
          <w:tcPr>
            <w:tcW w:w="6232" w:type="dxa"/>
            <w:gridSpan w:val="6"/>
            <w:tcBorders>
              <w:top w:val="nil"/>
              <w:left w:val="nil"/>
              <w:bottom w:val="nil"/>
              <w:right w:val="nil"/>
            </w:tcBorders>
            <w:shd w:val="clear" w:color="auto" w:fill="auto"/>
            <w:vAlign w:val="center"/>
          </w:tcPr>
          <w:p w:rsidR="003A07D1" w:rsidRDefault="003A07D1" w:rsidP="003A07D1">
            <w:pPr>
              <w:rPr>
                <w:rFonts w:ascii="Arial" w:hAnsi="Arial" w:cs="Arial"/>
                <w:color w:val="000000"/>
                <w:sz w:val="18"/>
                <w:szCs w:val="18"/>
              </w:rPr>
            </w:pPr>
          </w:p>
          <w:p w:rsidR="003A07D1" w:rsidRDefault="003A07D1" w:rsidP="003A07D1">
            <w:pPr>
              <w:rPr>
                <w:rFonts w:ascii="Arial" w:hAnsi="Arial" w:cs="Arial"/>
                <w:color w:val="000000"/>
                <w:sz w:val="18"/>
                <w:szCs w:val="18"/>
              </w:rPr>
            </w:pPr>
            <w:r>
              <w:rPr>
                <w:rFonts w:ascii="Arial" w:hAnsi="Arial" w:cs="Arial"/>
                <w:color w:val="000000"/>
                <w:sz w:val="18"/>
                <w:szCs w:val="18"/>
              </w:rPr>
              <w:t>ZPS – zariadenie pre seniorov</w:t>
            </w:r>
          </w:p>
          <w:p w:rsidR="003A07D1" w:rsidRDefault="003A07D1" w:rsidP="003A07D1">
            <w:pPr>
              <w:rPr>
                <w:rFonts w:ascii="Arial" w:hAnsi="Arial" w:cs="Arial"/>
                <w:color w:val="000000"/>
                <w:sz w:val="18"/>
                <w:szCs w:val="18"/>
              </w:rPr>
            </w:pPr>
            <w:r>
              <w:rPr>
                <w:rFonts w:ascii="Arial" w:hAnsi="Arial" w:cs="Arial"/>
                <w:color w:val="000000"/>
                <w:sz w:val="18"/>
                <w:szCs w:val="18"/>
              </w:rPr>
              <w:t>DSS – domov sociálnych služieb</w:t>
            </w:r>
          </w:p>
          <w:p w:rsidR="003A07D1" w:rsidRDefault="003A07D1" w:rsidP="003A07D1">
            <w:pPr>
              <w:rPr>
                <w:rFonts w:ascii="Arial" w:hAnsi="Arial" w:cs="Arial"/>
                <w:color w:val="000000"/>
                <w:sz w:val="18"/>
                <w:szCs w:val="18"/>
              </w:rPr>
            </w:pPr>
            <w:r>
              <w:rPr>
                <w:rFonts w:ascii="Arial" w:hAnsi="Arial" w:cs="Arial"/>
                <w:color w:val="000000"/>
                <w:sz w:val="18"/>
                <w:szCs w:val="18"/>
              </w:rPr>
              <w:t>DOS – domáca opatrovateľská služba</w:t>
            </w:r>
          </w:p>
          <w:p w:rsidR="003A07D1" w:rsidRDefault="003A07D1" w:rsidP="003A07D1">
            <w:pPr>
              <w:rPr>
                <w:rFonts w:ascii="Arial" w:hAnsi="Arial" w:cs="Arial"/>
                <w:color w:val="000000"/>
                <w:sz w:val="18"/>
                <w:szCs w:val="18"/>
              </w:rPr>
            </w:pPr>
            <w:r>
              <w:rPr>
                <w:rFonts w:ascii="Arial" w:hAnsi="Arial" w:cs="Arial"/>
                <w:color w:val="000000"/>
                <w:sz w:val="18"/>
                <w:szCs w:val="18"/>
              </w:rPr>
              <w:t>SS jedáleň – sociálna služba jedáleň</w:t>
            </w:r>
          </w:p>
          <w:p w:rsidR="003A07D1" w:rsidRDefault="003A07D1" w:rsidP="003A07D1">
            <w:pPr>
              <w:rPr>
                <w:rFonts w:ascii="Arial" w:hAnsi="Arial" w:cs="Arial"/>
                <w:color w:val="000000"/>
                <w:sz w:val="18"/>
                <w:szCs w:val="18"/>
              </w:rPr>
            </w:pPr>
            <w:r>
              <w:rPr>
                <w:rFonts w:ascii="Arial" w:hAnsi="Arial" w:cs="Arial"/>
                <w:color w:val="000000"/>
                <w:sz w:val="18"/>
                <w:szCs w:val="18"/>
              </w:rPr>
              <w:t xml:space="preserve">DPS I – </w:t>
            </w:r>
            <w:r w:rsidR="003F5784">
              <w:rPr>
                <w:rFonts w:ascii="Arial" w:hAnsi="Arial" w:cs="Arial"/>
                <w:color w:val="000000"/>
                <w:sz w:val="18"/>
                <w:szCs w:val="18"/>
              </w:rPr>
              <w:t>budova na ulici</w:t>
            </w:r>
            <w:r>
              <w:rPr>
                <w:rFonts w:ascii="Arial" w:hAnsi="Arial" w:cs="Arial"/>
                <w:color w:val="000000"/>
                <w:sz w:val="18"/>
                <w:szCs w:val="18"/>
              </w:rPr>
              <w:t xml:space="preserve"> Prof. </w:t>
            </w:r>
            <w:proofErr w:type="spellStart"/>
            <w:r>
              <w:rPr>
                <w:rFonts w:ascii="Arial" w:hAnsi="Arial" w:cs="Arial"/>
                <w:color w:val="000000"/>
                <w:sz w:val="18"/>
                <w:szCs w:val="18"/>
              </w:rPr>
              <w:t>Čárskeho</w:t>
            </w:r>
            <w:proofErr w:type="spellEnd"/>
          </w:p>
          <w:p w:rsidR="003A07D1" w:rsidRPr="003A07D1" w:rsidRDefault="003A07D1" w:rsidP="003F5784">
            <w:pPr>
              <w:rPr>
                <w:rFonts w:ascii="Arial" w:hAnsi="Arial" w:cs="Arial"/>
                <w:color w:val="000000"/>
                <w:sz w:val="18"/>
                <w:szCs w:val="18"/>
              </w:rPr>
            </w:pPr>
            <w:r>
              <w:rPr>
                <w:rFonts w:ascii="Arial" w:hAnsi="Arial" w:cs="Arial"/>
                <w:color w:val="000000"/>
                <w:sz w:val="18"/>
                <w:szCs w:val="18"/>
              </w:rPr>
              <w:t xml:space="preserve">DPS II – </w:t>
            </w:r>
            <w:r w:rsidR="003F5784">
              <w:rPr>
                <w:rFonts w:ascii="Arial" w:hAnsi="Arial" w:cs="Arial"/>
                <w:color w:val="000000"/>
                <w:sz w:val="18"/>
                <w:szCs w:val="18"/>
              </w:rPr>
              <w:t xml:space="preserve">budova na </w:t>
            </w:r>
            <w:r>
              <w:rPr>
                <w:rFonts w:ascii="Arial" w:hAnsi="Arial" w:cs="Arial"/>
                <w:color w:val="000000"/>
                <w:sz w:val="18"/>
                <w:szCs w:val="18"/>
              </w:rPr>
              <w:t>ulic</w:t>
            </w:r>
            <w:r w:rsidR="003F5784">
              <w:rPr>
                <w:rFonts w:ascii="Arial" w:hAnsi="Arial" w:cs="Arial"/>
                <w:color w:val="000000"/>
                <w:sz w:val="18"/>
                <w:szCs w:val="18"/>
              </w:rPr>
              <w:t>i</w:t>
            </w:r>
            <w:r>
              <w:rPr>
                <w:rFonts w:ascii="Arial" w:hAnsi="Arial" w:cs="Arial"/>
                <w:color w:val="000000"/>
                <w:sz w:val="18"/>
                <w:szCs w:val="18"/>
              </w:rPr>
              <w:t xml:space="preserve"> </w:t>
            </w:r>
            <w:proofErr w:type="spellStart"/>
            <w:r>
              <w:rPr>
                <w:rFonts w:ascii="Arial" w:hAnsi="Arial" w:cs="Arial"/>
                <w:color w:val="000000"/>
                <w:sz w:val="18"/>
                <w:szCs w:val="18"/>
              </w:rPr>
              <w:t>Hudecova</w:t>
            </w:r>
            <w:proofErr w:type="spellEnd"/>
          </w:p>
        </w:tc>
        <w:tc>
          <w:tcPr>
            <w:tcW w:w="927" w:type="dxa"/>
            <w:tcBorders>
              <w:top w:val="nil"/>
              <w:left w:val="nil"/>
              <w:bottom w:val="nil"/>
              <w:right w:val="nil"/>
            </w:tcBorders>
            <w:shd w:val="clear" w:color="auto" w:fill="auto"/>
            <w:vAlign w:val="center"/>
            <w:hideMark/>
          </w:tcPr>
          <w:p w:rsidR="003A07D1" w:rsidRPr="003A07D1" w:rsidRDefault="003A07D1" w:rsidP="003A07D1">
            <w:pPr>
              <w:rPr>
                <w:rFonts w:ascii="Arial" w:hAnsi="Arial" w:cs="Arial"/>
                <w:color w:val="000000"/>
                <w:sz w:val="18"/>
                <w:szCs w:val="18"/>
              </w:rPr>
            </w:pPr>
          </w:p>
        </w:tc>
        <w:tc>
          <w:tcPr>
            <w:tcW w:w="927" w:type="dxa"/>
            <w:tcBorders>
              <w:top w:val="nil"/>
              <w:left w:val="nil"/>
              <w:bottom w:val="nil"/>
              <w:right w:val="nil"/>
            </w:tcBorders>
            <w:shd w:val="clear" w:color="auto" w:fill="auto"/>
            <w:vAlign w:val="center"/>
            <w:hideMark/>
          </w:tcPr>
          <w:p w:rsidR="003A07D1" w:rsidRPr="003A07D1" w:rsidRDefault="003A07D1" w:rsidP="003A07D1">
            <w:pPr>
              <w:rPr>
                <w:sz w:val="20"/>
                <w:szCs w:val="20"/>
              </w:rPr>
            </w:pPr>
          </w:p>
        </w:tc>
        <w:tc>
          <w:tcPr>
            <w:tcW w:w="927" w:type="dxa"/>
            <w:tcBorders>
              <w:top w:val="nil"/>
              <w:left w:val="nil"/>
              <w:bottom w:val="nil"/>
              <w:right w:val="nil"/>
            </w:tcBorders>
            <w:shd w:val="clear" w:color="auto" w:fill="auto"/>
            <w:vAlign w:val="center"/>
            <w:hideMark/>
          </w:tcPr>
          <w:p w:rsidR="003A07D1" w:rsidRPr="003A07D1" w:rsidRDefault="003A07D1" w:rsidP="003A07D1">
            <w:pPr>
              <w:rPr>
                <w:sz w:val="20"/>
                <w:szCs w:val="20"/>
              </w:rPr>
            </w:pPr>
          </w:p>
        </w:tc>
      </w:tr>
      <w:tr w:rsidR="003A07D1" w:rsidRPr="003A07D1" w:rsidTr="003A07D1">
        <w:trPr>
          <w:trHeight w:val="330"/>
        </w:trPr>
        <w:tc>
          <w:tcPr>
            <w:tcW w:w="6232" w:type="dxa"/>
            <w:gridSpan w:val="6"/>
            <w:tcBorders>
              <w:top w:val="nil"/>
              <w:left w:val="nil"/>
              <w:bottom w:val="nil"/>
              <w:right w:val="nil"/>
            </w:tcBorders>
            <w:shd w:val="clear" w:color="auto" w:fill="auto"/>
            <w:vAlign w:val="center"/>
          </w:tcPr>
          <w:p w:rsidR="003A07D1" w:rsidRPr="003A07D1" w:rsidRDefault="003A07D1" w:rsidP="003A07D1">
            <w:pPr>
              <w:rPr>
                <w:rFonts w:ascii="Arial" w:hAnsi="Arial" w:cs="Arial"/>
                <w:color w:val="000000"/>
                <w:sz w:val="18"/>
                <w:szCs w:val="18"/>
              </w:rPr>
            </w:pPr>
          </w:p>
        </w:tc>
        <w:tc>
          <w:tcPr>
            <w:tcW w:w="927" w:type="dxa"/>
            <w:tcBorders>
              <w:top w:val="nil"/>
              <w:left w:val="nil"/>
              <w:bottom w:val="nil"/>
              <w:right w:val="nil"/>
            </w:tcBorders>
            <w:shd w:val="clear" w:color="auto" w:fill="auto"/>
            <w:vAlign w:val="center"/>
            <w:hideMark/>
          </w:tcPr>
          <w:p w:rsidR="003A07D1" w:rsidRPr="003A07D1" w:rsidRDefault="003A07D1" w:rsidP="003A07D1">
            <w:pPr>
              <w:rPr>
                <w:rFonts w:ascii="Arial" w:hAnsi="Arial" w:cs="Arial"/>
                <w:color w:val="000000"/>
                <w:sz w:val="18"/>
                <w:szCs w:val="18"/>
              </w:rPr>
            </w:pPr>
          </w:p>
        </w:tc>
        <w:tc>
          <w:tcPr>
            <w:tcW w:w="927" w:type="dxa"/>
            <w:tcBorders>
              <w:top w:val="nil"/>
              <w:left w:val="nil"/>
              <w:bottom w:val="nil"/>
              <w:right w:val="nil"/>
            </w:tcBorders>
            <w:shd w:val="clear" w:color="auto" w:fill="auto"/>
            <w:vAlign w:val="center"/>
            <w:hideMark/>
          </w:tcPr>
          <w:p w:rsidR="003A07D1" w:rsidRPr="003A07D1" w:rsidRDefault="003A07D1" w:rsidP="003A07D1">
            <w:pPr>
              <w:rPr>
                <w:sz w:val="20"/>
                <w:szCs w:val="20"/>
              </w:rPr>
            </w:pPr>
          </w:p>
        </w:tc>
        <w:tc>
          <w:tcPr>
            <w:tcW w:w="927" w:type="dxa"/>
            <w:tcBorders>
              <w:top w:val="nil"/>
              <w:left w:val="nil"/>
              <w:bottom w:val="nil"/>
              <w:right w:val="nil"/>
            </w:tcBorders>
            <w:shd w:val="clear" w:color="auto" w:fill="auto"/>
            <w:vAlign w:val="center"/>
            <w:hideMark/>
          </w:tcPr>
          <w:p w:rsidR="003A07D1" w:rsidRPr="003A07D1" w:rsidRDefault="003A07D1" w:rsidP="003A07D1">
            <w:pPr>
              <w:rPr>
                <w:sz w:val="20"/>
                <w:szCs w:val="20"/>
              </w:rPr>
            </w:pPr>
          </w:p>
        </w:tc>
      </w:tr>
    </w:tbl>
    <w:p w:rsidR="00AB3153" w:rsidRPr="00DE7C25" w:rsidRDefault="00AB3153" w:rsidP="00B577BD">
      <w:pPr>
        <w:ind w:left="567"/>
        <w:jc w:val="both"/>
        <w:rPr>
          <w:rFonts w:ascii="Arial" w:hAnsi="Arial" w:cs="Arial"/>
          <w:color w:val="FF0000"/>
          <w:sz w:val="22"/>
          <w:szCs w:val="22"/>
        </w:rPr>
      </w:pPr>
    </w:p>
    <w:tbl>
      <w:tblPr>
        <w:tblW w:w="8880" w:type="dxa"/>
        <w:tblCellMar>
          <w:left w:w="70" w:type="dxa"/>
          <w:right w:w="70" w:type="dxa"/>
        </w:tblCellMar>
        <w:tblLook w:val="04A0" w:firstRow="1" w:lastRow="0" w:firstColumn="1" w:lastColumn="0" w:noHBand="0" w:noVBand="1"/>
      </w:tblPr>
      <w:tblGrid>
        <w:gridCol w:w="1980"/>
        <w:gridCol w:w="1380"/>
        <w:gridCol w:w="1380"/>
        <w:gridCol w:w="1380"/>
        <w:gridCol w:w="1380"/>
        <w:gridCol w:w="1380"/>
      </w:tblGrid>
      <w:tr w:rsidR="004712CE" w:rsidRPr="004712CE" w:rsidTr="004712CE">
        <w:trPr>
          <w:trHeight w:val="225"/>
        </w:trPr>
        <w:tc>
          <w:tcPr>
            <w:tcW w:w="1980" w:type="dxa"/>
            <w:tcBorders>
              <w:top w:val="single" w:sz="4" w:space="0" w:color="808080"/>
              <w:left w:val="single" w:sz="4" w:space="0" w:color="808080"/>
              <w:bottom w:val="single" w:sz="4" w:space="0" w:color="808080"/>
              <w:right w:val="single" w:sz="4" w:space="0" w:color="808080"/>
            </w:tcBorders>
            <w:shd w:val="clear" w:color="auto" w:fill="auto"/>
            <w:vAlign w:val="center"/>
            <w:hideMark/>
          </w:tcPr>
          <w:p w:rsidR="004712CE" w:rsidRPr="004712CE" w:rsidRDefault="004712CE" w:rsidP="004712CE">
            <w:pPr>
              <w:rPr>
                <w:rFonts w:ascii="Arial" w:hAnsi="Arial" w:cs="Arial"/>
                <w:color w:val="000000"/>
                <w:sz w:val="16"/>
                <w:szCs w:val="16"/>
              </w:rPr>
            </w:pPr>
            <w:r w:rsidRPr="004712CE">
              <w:rPr>
                <w:rFonts w:ascii="Arial" w:hAnsi="Arial" w:cs="Arial"/>
                <w:color w:val="000000"/>
                <w:sz w:val="16"/>
                <w:szCs w:val="16"/>
              </w:rPr>
              <w:lastRenderedPageBreak/>
              <w:t> </w:t>
            </w:r>
          </w:p>
        </w:tc>
        <w:tc>
          <w:tcPr>
            <w:tcW w:w="6900" w:type="dxa"/>
            <w:gridSpan w:val="5"/>
            <w:tcBorders>
              <w:top w:val="single" w:sz="4" w:space="0" w:color="808080"/>
              <w:left w:val="nil"/>
              <w:bottom w:val="single" w:sz="4" w:space="0" w:color="808080"/>
              <w:right w:val="single" w:sz="4" w:space="0" w:color="808080"/>
            </w:tcBorders>
            <w:shd w:val="clear" w:color="000000" w:fill="D9D9D9"/>
            <w:noWrap/>
            <w:vAlign w:val="bottom"/>
            <w:hideMark/>
          </w:tcPr>
          <w:p w:rsidR="004712CE" w:rsidRPr="004712CE" w:rsidRDefault="004712CE" w:rsidP="004712CE">
            <w:pPr>
              <w:jc w:val="center"/>
              <w:rPr>
                <w:rFonts w:ascii="Arial" w:hAnsi="Arial" w:cs="Arial"/>
                <w:b/>
                <w:bCs/>
                <w:color w:val="000000"/>
                <w:sz w:val="16"/>
                <w:szCs w:val="16"/>
              </w:rPr>
            </w:pPr>
            <w:r w:rsidRPr="004712CE">
              <w:rPr>
                <w:rFonts w:ascii="Arial" w:hAnsi="Arial" w:cs="Arial"/>
                <w:b/>
                <w:bCs/>
                <w:color w:val="000000"/>
                <w:sz w:val="16"/>
                <w:szCs w:val="16"/>
              </w:rPr>
              <w:t>VÝNOSY V EUR HLAVNÁ ČINNOSŤ</w:t>
            </w:r>
          </w:p>
        </w:tc>
      </w:tr>
      <w:tr w:rsidR="004712CE" w:rsidRPr="004712CE" w:rsidTr="004712CE">
        <w:trPr>
          <w:trHeight w:val="225"/>
        </w:trPr>
        <w:tc>
          <w:tcPr>
            <w:tcW w:w="1980" w:type="dxa"/>
            <w:tcBorders>
              <w:top w:val="nil"/>
              <w:left w:val="single" w:sz="4" w:space="0" w:color="808080"/>
              <w:bottom w:val="single" w:sz="4" w:space="0" w:color="808080"/>
              <w:right w:val="single" w:sz="4" w:space="0" w:color="808080"/>
            </w:tcBorders>
            <w:shd w:val="clear" w:color="auto" w:fill="auto"/>
            <w:vAlign w:val="center"/>
            <w:hideMark/>
          </w:tcPr>
          <w:p w:rsidR="004712CE" w:rsidRPr="004712CE" w:rsidRDefault="004712CE" w:rsidP="004712CE">
            <w:pPr>
              <w:rPr>
                <w:rFonts w:ascii="Arial" w:hAnsi="Arial" w:cs="Arial"/>
                <w:color w:val="000000"/>
                <w:sz w:val="16"/>
                <w:szCs w:val="16"/>
              </w:rPr>
            </w:pPr>
            <w:r w:rsidRPr="004712CE">
              <w:rPr>
                <w:rFonts w:ascii="Arial" w:hAnsi="Arial" w:cs="Arial"/>
                <w:color w:val="000000"/>
                <w:sz w:val="16"/>
                <w:szCs w:val="16"/>
              </w:rPr>
              <w:t> </w:t>
            </w:r>
          </w:p>
        </w:tc>
        <w:tc>
          <w:tcPr>
            <w:tcW w:w="1380" w:type="dxa"/>
            <w:tcBorders>
              <w:top w:val="nil"/>
              <w:left w:val="nil"/>
              <w:bottom w:val="single" w:sz="4" w:space="0" w:color="808080"/>
              <w:right w:val="single" w:sz="4" w:space="0" w:color="808080"/>
            </w:tcBorders>
            <w:shd w:val="clear" w:color="auto" w:fill="auto"/>
            <w:noWrap/>
            <w:vAlign w:val="center"/>
            <w:hideMark/>
          </w:tcPr>
          <w:p w:rsidR="004712CE" w:rsidRPr="004712CE" w:rsidRDefault="004712CE" w:rsidP="004712CE">
            <w:pPr>
              <w:jc w:val="center"/>
              <w:rPr>
                <w:rFonts w:ascii="Arial" w:hAnsi="Arial" w:cs="Arial"/>
                <w:b/>
                <w:bCs/>
                <w:color w:val="000000"/>
                <w:sz w:val="16"/>
                <w:szCs w:val="16"/>
              </w:rPr>
            </w:pPr>
            <w:r w:rsidRPr="004712CE">
              <w:rPr>
                <w:rFonts w:ascii="Arial" w:hAnsi="Arial" w:cs="Arial"/>
                <w:b/>
                <w:bCs/>
                <w:color w:val="000000"/>
                <w:sz w:val="16"/>
                <w:szCs w:val="16"/>
              </w:rPr>
              <w:t>2013</w:t>
            </w:r>
          </w:p>
        </w:tc>
        <w:tc>
          <w:tcPr>
            <w:tcW w:w="1380" w:type="dxa"/>
            <w:tcBorders>
              <w:top w:val="nil"/>
              <w:left w:val="nil"/>
              <w:bottom w:val="single" w:sz="4" w:space="0" w:color="808080"/>
              <w:right w:val="single" w:sz="4" w:space="0" w:color="808080"/>
            </w:tcBorders>
            <w:shd w:val="clear" w:color="auto" w:fill="auto"/>
            <w:noWrap/>
            <w:vAlign w:val="center"/>
            <w:hideMark/>
          </w:tcPr>
          <w:p w:rsidR="004712CE" w:rsidRPr="004712CE" w:rsidRDefault="004712CE" w:rsidP="004712CE">
            <w:pPr>
              <w:jc w:val="center"/>
              <w:rPr>
                <w:rFonts w:ascii="Arial" w:hAnsi="Arial" w:cs="Arial"/>
                <w:b/>
                <w:bCs/>
                <w:color w:val="000000"/>
                <w:sz w:val="16"/>
                <w:szCs w:val="16"/>
              </w:rPr>
            </w:pPr>
            <w:r w:rsidRPr="004712CE">
              <w:rPr>
                <w:rFonts w:ascii="Arial" w:hAnsi="Arial" w:cs="Arial"/>
                <w:b/>
                <w:bCs/>
                <w:color w:val="000000"/>
                <w:sz w:val="16"/>
                <w:szCs w:val="16"/>
              </w:rPr>
              <w:t>2014</w:t>
            </w:r>
          </w:p>
        </w:tc>
        <w:tc>
          <w:tcPr>
            <w:tcW w:w="1380" w:type="dxa"/>
            <w:tcBorders>
              <w:top w:val="nil"/>
              <w:left w:val="nil"/>
              <w:bottom w:val="single" w:sz="4" w:space="0" w:color="808080"/>
              <w:right w:val="single" w:sz="4" w:space="0" w:color="808080"/>
            </w:tcBorders>
            <w:shd w:val="clear" w:color="auto" w:fill="auto"/>
            <w:noWrap/>
            <w:vAlign w:val="center"/>
            <w:hideMark/>
          </w:tcPr>
          <w:p w:rsidR="004712CE" w:rsidRPr="004712CE" w:rsidRDefault="004712CE" w:rsidP="004712CE">
            <w:pPr>
              <w:jc w:val="center"/>
              <w:rPr>
                <w:rFonts w:ascii="Arial" w:hAnsi="Arial" w:cs="Arial"/>
                <w:b/>
                <w:bCs/>
                <w:color w:val="000000"/>
                <w:sz w:val="16"/>
                <w:szCs w:val="16"/>
              </w:rPr>
            </w:pPr>
            <w:r w:rsidRPr="004712CE">
              <w:rPr>
                <w:rFonts w:ascii="Arial" w:hAnsi="Arial" w:cs="Arial"/>
                <w:b/>
                <w:bCs/>
                <w:color w:val="000000"/>
                <w:sz w:val="16"/>
                <w:szCs w:val="16"/>
              </w:rPr>
              <w:t>2015</w:t>
            </w:r>
          </w:p>
        </w:tc>
        <w:tc>
          <w:tcPr>
            <w:tcW w:w="1380" w:type="dxa"/>
            <w:tcBorders>
              <w:top w:val="nil"/>
              <w:left w:val="nil"/>
              <w:bottom w:val="single" w:sz="4" w:space="0" w:color="808080"/>
              <w:right w:val="single" w:sz="4" w:space="0" w:color="808080"/>
            </w:tcBorders>
            <w:shd w:val="clear" w:color="auto" w:fill="auto"/>
            <w:noWrap/>
            <w:vAlign w:val="center"/>
            <w:hideMark/>
          </w:tcPr>
          <w:p w:rsidR="004712CE" w:rsidRPr="004712CE" w:rsidRDefault="004712CE" w:rsidP="004712CE">
            <w:pPr>
              <w:jc w:val="center"/>
              <w:rPr>
                <w:rFonts w:ascii="Arial" w:hAnsi="Arial" w:cs="Arial"/>
                <w:b/>
                <w:bCs/>
                <w:color w:val="000000"/>
                <w:sz w:val="16"/>
                <w:szCs w:val="16"/>
              </w:rPr>
            </w:pPr>
            <w:r w:rsidRPr="004712CE">
              <w:rPr>
                <w:rFonts w:ascii="Arial" w:hAnsi="Arial" w:cs="Arial"/>
                <w:b/>
                <w:bCs/>
                <w:color w:val="000000"/>
                <w:sz w:val="16"/>
                <w:szCs w:val="16"/>
              </w:rPr>
              <w:t>2016</w:t>
            </w:r>
          </w:p>
        </w:tc>
        <w:tc>
          <w:tcPr>
            <w:tcW w:w="1380" w:type="dxa"/>
            <w:tcBorders>
              <w:top w:val="nil"/>
              <w:left w:val="nil"/>
              <w:bottom w:val="single" w:sz="4" w:space="0" w:color="808080"/>
              <w:right w:val="single" w:sz="4" w:space="0" w:color="808080"/>
            </w:tcBorders>
            <w:shd w:val="clear" w:color="auto" w:fill="auto"/>
            <w:noWrap/>
            <w:vAlign w:val="center"/>
            <w:hideMark/>
          </w:tcPr>
          <w:p w:rsidR="004712CE" w:rsidRPr="004712CE" w:rsidRDefault="004712CE" w:rsidP="004712CE">
            <w:pPr>
              <w:jc w:val="center"/>
              <w:rPr>
                <w:rFonts w:ascii="Arial" w:hAnsi="Arial" w:cs="Arial"/>
                <w:b/>
                <w:bCs/>
                <w:color w:val="000000"/>
                <w:sz w:val="16"/>
                <w:szCs w:val="16"/>
              </w:rPr>
            </w:pPr>
            <w:r w:rsidRPr="004712CE">
              <w:rPr>
                <w:rFonts w:ascii="Arial" w:hAnsi="Arial" w:cs="Arial"/>
                <w:b/>
                <w:bCs/>
                <w:color w:val="000000"/>
                <w:sz w:val="16"/>
                <w:szCs w:val="16"/>
              </w:rPr>
              <w:t>2017</w:t>
            </w:r>
          </w:p>
        </w:tc>
      </w:tr>
      <w:tr w:rsidR="004712CE" w:rsidRPr="004712CE" w:rsidTr="004712CE">
        <w:trPr>
          <w:trHeight w:val="225"/>
        </w:trPr>
        <w:tc>
          <w:tcPr>
            <w:tcW w:w="1980" w:type="dxa"/>
            <w:tcBorders>
              <w:top w:val="nil"/>
              <w:left w:val="single" w:sz="4" w:space="0" w:color="808080"/>
              <w:bottom w:val="single" w:sz="4" w:space="0" w:color="808080"/>
              <w:right w:val="single" w:sz="4" w:space="0" w:color="808080"/>
            </w:tcBorders>
            <w:shd w:val="clear" w:color="auto" w:fill="auto"/>
            <w:vAlign w:val="center"/>
            <w:hideMark/>
          </w:tcPr>
          <w:p w:rsidR="004712CE" w:rsidRPr="004712CE" w:rsidRDefault="004712CE" w:rsidP="004712CE">
            <w:pPr>
              <w:rPr>
                <w:rFonts w:ascii="Arial" w:hAnsi="Arial" w:cs="Arial"/>
                <w:color w:val="000000"/>
                <w:sz w:val="16"/>
                <w:szCs w:val="16"/>
              </w:rPr>
            </w:pPr>
            <w:r w:rsidRPr="004712CE">
              <w:rPr>
                <w:rFonts w:ascii="Arial" w:hAnsi="Arial" w:cs="Arial"/>
                <w:color w:val="000000"/>
                <w:sz w:val="16"/>
                <w:szCs w:val="16"/>
              </w:rPr>
              <w:t>tržby</w:t>
            </w:r>
          </w:p>
        </w:tc>
        <w:tc>
          <w:tcPr>
            <w:tcW w:w="1380" w:type="dxa"/>
            <w:tcBorders>
              <w:top w:val="nil"/>
              <w:left w:val="nil"/>
              <w:bottom w:val="single" w:sz="4" w:space="0" w:color="808080"/>
              <w:right w:val="single" w:sz="4" w:space="0" w:color="808080"/>
            </w:tcBorders>
            <w:shd w:val="clear" w:color="auto" w:fill="auto"/>
            <w:noWrap/>
            <w:vAlign w:val="center"/>
            <w:hideMark/>
          </w:tcPr>
          <w:p w:rsidR="004712CE" w:rsidRPr="004712CE" w:rsidRDefault="004712CE" w:rsidP="004712CE">
            <w:pPr>
              <w:jc w:val="right"/>
              <w:rPr>
                <w:rFonts w:ascii="Arial" w:hAnsi="Arial" w:cs="Arial"/>
                <w:color w:val="000000"/>
                <w:sz w:val="16"/>
                <w:szCs w:val="16"/>
              </w:rPr>
            </w:pPr>
            <w:r w:rsidRPr="004712CE">
              <w:rPr>
                <w:rFonts w:ascii="Arial" w:hAnsi="Arial" w:cs="Arial"/>
                <w:color w:val="000000"/>
                <w:sz w:val="16"/>
                <w:szCs w:val="16"/>
              </w:rPr>
              <w:t>497 292,99</w:t>
            </w:r>
          </w:p>
        </w:tc>
        <w:tc>
          <w:tcPr>
            <w:tcW w:w="1380" w:type="dxa"/>
            <w:tcBorders>
              <w:top w:val="nil"/>
              <w:left w:val="nil"/>
              <w:bottom w:val="single" w:sz="4" w:space="0" w:color="808080"/>
              <w:right w:val="single" w:sz="4" w:space="0" w:color="808080"/>
            </w:tcBorders>
            <w:shd w:val="clear" w:color="auto" w:fill="auto"/>
            <w:noWrap/>
            <w:vAlign w:val="center"/>
            <w:hideMark/>
          </w:tcPr>
          <w:p w:rsidR="004712CE" w:rsidRPr="004712CE" w:rsidRDefault="004712CE" w:rsidP="004712CE">
            <w:pPr>
              <w:jc w:val="right"/>
              <w:rPr>
                <w:rFonts w:ascii="Arial" w:hAnsi="Arial" w:cs="Arial"/>
                <w:color w:val="000000"/>
                <w:sz w:val="16"/>
                <w:szCs w:val="16"/>
              </w:rPr>
            </w:pPr>
            <w:r w:rsidRPr="004712CE">
              <w:rPr>
                <w:rFonts w:ascii="Arial" w:hAnsi="Arial" w:cs="Arial"/>
                <w:color w:val="000000"/>
                <w:sz w:val="16"/>
                <w:szCs w:val="16"/>
              </w:rPr>
              <w:t>498 834,17</w:t>
            </w:r>
          </w:p>
        </w:tc>
        <w:tc>
          <w:tcPr>
            <w:tcW w:w="1380" w:type="dxa"/>
            <w:tcBorders>
              <w:top w:val="nil"/>
              <w:left w:val="nil"/>
              <w:bottom w:val="single" w:sz="4" w:space="0" w:color="808080"/>
              <w:right w:val="single" w:sz="4" w:space="0" w:color="808080"/>
            </w:tcBorders>
            <w:shd w:val="clear" w:color="auto" w:fill="auto"/>
            <w:noWrap/>
            <w:vAlign w:val="center"/>
            <w:hideMark/>
          </w:tcPr>
          <w:p w:rsidR="004712CE" w:rsidRPr="004712CE" w:rsidRDefault="004712CE" w:rsidP="004712CE">
            <w:pPr>
              <w:jc w:val="right"/>
              <w:rPr>
                <w:rFonts w:ascii="Arial" w:hAnsi="Arial" w:cs="Arial"/>
                <w:color w:val="000000"/>
                <w:sz w:val="16"/>
                <w:szCs w:val="16"/>
              </w:rPr>
            </w:pPr>
            <w:r w:rsidRPr="004712CE">
              <w:rPr>
                <w:rFonts w:ascii="Arial" w:hAnsi="Arial" w:cs="Arial"/>
                <w:color w:val="000000"/>
                <w:sz w:val="16"/>
                <w:szCs w:val="16"/>
              </w:rPr>
              <w:t>500 109,18</w:t>
            </w:r>
          </w:p>
        </w:tc>
        <w:tc>
          <w:tcPr>
            <w:tcW w:w="1380" w:type="dxa"/>
            <w:tcBorders>
              <w:top w:val="nil"/>
              <w:left w:val="nil"/>
              <w:bottom w:val="single" w:sz="4" w:space="0" w:color="808080"/>
              <w:right w:val="single" w:sz="4" w:space="0" w:color="808080"/>
            </w:tcBorders>
            <w:shd w:val="clear" w:color="auto" w:fill="auto"/>
            <w:noWrap/>
            <w:vAlign w:val="center"/>
            <w:hideMark/>
          </w:tcPr>
          <w:p w:rsidR="004712CE" w:rsidRPr="004712CE" w:rsidRDefault="004712CE" w:rsidP="004712CE">
            <w:pPr>
              <w:jc w:val="right"/>
              <w:rPr>
                <w:rFonts w:ascii="Arial" w:hAnsi="Arial" w:cs="Arial"/>
                <w:color w:val="000000"/>
                <w:sz w:val="16"/>
                <w:szCs w:val="16"/>
              </w:rPr>
            </w:pPr>
            <w:r w:rsidRPr="004712CE">
              <w:rPr>
                <w:rFonts w:ascii="Arial" w:hAnsi="Arial" w:cs="Arial"/>
                <w:color w:val="000000"/>
                <w:sz w:val="16"/>
                <w:szCs w:val="16"/>
              </w:rPr>
              <w:t>477 550,93</w:t>
            </w:r>
          </w:p>
        </w:tc>
        <w:tc>
          <w:tcPr>
            <w:tcW w:w="1380" w:type="dxa"/>
            <w:tcBorders>
              <w:top w:val="nil"/>
              <w:left w:val="nil"/>
              <w:bottom w:val="single" w:sz="4" w:space="0" w:color="808080"/>
              <w:right w:val="single" w:sz="4" w:space="0" w:color="808080"/>
            </w:tcBorders>
            <w:shd w:val="clear" w:color="auto" w:fill="auto"/>
            <w:noWrap/>
            <w:vAlign w:val="center"/>
            <w:hideMark/>
          </w:tcPr>
          <w:p w:rsidR="004712CE" w:rsidRPr="004712CE" w:rsidRDefault="004712CE" w:rsidP="004712CE">
            <w:pPr>
              <w:jc w:val="right"/>
              <w:rPr>
                <w:rFonts w:ascii="Arial" w:hAnsi="Arial" w:cs="Arial"/>
                <w:color w:val="000000"/>
                <w:sz w:val="16"/>
                <w:szCs w:val="16"/>
              </w:rPr>
            </w:pPr>
            <w:r w:rsidRPr="004712CE">
              <w:rPr>
                <w:rFonts w:ascii="Arial" w:hAnsi="Arial" w:cs="Arial"/>
                <w:color w:val="000000"/>
                <w:sz w:val="16"/>
                <w:szCs w:val="16"/>
              </w:rPr>
              <w:t>491 270,07</w:t>
            </w:r>
          </w:p>
        </w:tc>
      </w:tr>
      <w:tr w:rsidR="004712CE" w:rsidRPr="004712CE" w:rsidTr="004712CE">
        <w:trPr>
          <w:trHeight w:val="225"/>
        </w:trPr>
        <w:tc>
          <w:tcPr>
            <w:tcW w:w="1980" w:type="dxa"/>
            <w:tcBorders>
              <w:top w:val="nil"/>
              <w:left w:val="single" w:sz="4" w:space="0" w:color="808080"/>
              <w:bottom w:val="single" w:sz="4" w:space="0" w:color="808080"/>
              <w:right w:val="single" w:sz="4" w:space="0" w:color="808080"/>
            </w:tcBorders>
            <w:shd w:val="clear" w:color="auto" w:fill="auto"/>
            <w:vAlign w:val="center"/>
            <w:hideMark/>
          </w:tcPr>
          <w:p w:rsidR="004712CE" w:rsidRPr="004712CE" w:rsidRDefault="004712CE" w:rsidP="004712CE">
            <w:pPr>
              <w:rPr>
                <w:rFonts w:ascii="Arial" w:hAnsi="Arial" w:cs="Arial"/>
                <w:color w:val="000000"/>
                <w:sz w:val="16"/>
                <w:szCs w:val="16"/>
              </w:rPr>
            </w:pPr>
            <w:r w:rsidRPr="004712CE">
              <w:rPr>
                <w:rFonts w:ascii="Arial" w:hAnsi="Arial" w:cs="Arial"/>
                <w:color w:val="000000"/>
                <w:sz w:val="16"/>
                <w:szCs w:val="16"/>
              </w:rPr>
              <w:t>aktivácia</w:t>
            </w:r>
          </w:p>
        </w:tc>
        <w:tc>
          <w:tcPr>
            <w:tcW w:w="1380" w:type="dxa"/>
            <w:tcBorders>
              <w:top w:val="nil"/>
              <w:left w:val="nil"/>
              <w:bottom w:val="single" w:sz="4" w:space="0" w:color="808080"/>
              <w:right w:val="single" w:sz="4" w:space="0" w:color="808080"/>
            </w:tcBorders>
            <w:shd w:val="clear" w:color="auto" w:fill="auto"/>
            <w:noWrap/>
            <w:vAlign w:val="center"/>
            <w:hideMark/>
          </w:tcPr>
          <w:p w:rsidR="004712CE" w:rsidRPr="004712CE" w:rsidRDefault="004712CE" w:rsidP="004712CE">
            <w:pPr>
              <w:jc w:val="right"/>
              <w:rPr>
                <w:rFonts w:ascii="Arial" w:hAnsi="Arial" w:cs="Arial"/>
                <w:color w:val="000000"/>
                <w:sz w:val="16"/>
                <w:szCs w:val="16"/>
              </w:rPr>
            </w:pPr>
            <w:r w:rsidRPr="004712CE">
              <w:rPr>
                <w:rFonts w:ascii="Arial" w:hAnsi="Arial" w:cs="Arial"/>
                <w:color w:val="000000"/>
                <w:sz w:val="16"/>
                <w:szCs w:val="16"/>
              </w:rPr>
              <w:t>16 445,70</w:t>
            </w:r>
          </w:p>
        </w:tc>
        <w:tc>
          <w:tcPr>
            <w:tcW w:w="1380" w:type="dxa"/>
            <w:tcBorders>
              <w:top w:val="nil"/>
              <w:left w:val="nil"/>
              <w:bottom w:val="single" w:sz="4" w:space="0" w:color="808080"/>
              <w:right w:val="single" w:sz="4" w:space="0" w:color="808080"/>
            </w:tcBorders>
            <w:shd w:val="clear" w:color="auto" w:fill="auto"/>
            <w:noWrap/>
            <w:vAlign w:val="center"/>
            <w:hideMark/>
          </w:tcPr>
          <w:p w:rsidR="004712CE" w:rsidRPr="004712CE" w:rsidRDefault="004712CE" w:rsidP="004712CE">
            <w:pPr>
              <w:jc w:val="right"/>
              <w:rPr>
                <w:rFonts w:ascii="Arial" w:hAnsi="Arial" w:cs="Arial"/>
                <w:color w:val="000000"/>
                <w:sz w:val="16"/>
                <w:szCs w:val="16"/>
              </w:rPr>
            </w:pPr>
            <w:r w:rsidRPr="004712CE">
              <w:rPr>
                <w:rFonts w:ascii="Arial" w:hAnsi="Arial" w:cs="Arial"/>
                <w:color w:val="000000"/>
                <w:sz w:val="16"/>
                <w:szCs w:val="16"/>
              </w:rPr>
              <w:t>18 084,90</w:t>
            </w:r>
          </w:p>
        </w:tc>
        <w:tc>
          <w:tcPr>
            <w:tcW w:w="1380" w:type="dxa"/>
            <w:tcBorders>
              <w:top w:val="nil"/>
              <w:left w:val="nil"/>
              <w:bottom w:val="single" w:sz="4" w:space="0" w:color="808080"/>
              <w:right w:val="single" w:sz="4" w:space="0" w:color="808080"/>
            </w:tcBorders>
            <w:shd w:val="clear" w:color="auto" w:fill="auto"/>
            <w:noWrap/>
            <w:vAlign w:val="center"/>
            <w:hideMark/>
          </w:tcPr>
          <w:p w:rsidR="004712CE" w:rsidRPr="004712CE" w:rsidRDefault="004712CE" w:rsidP="004712CE">
            <w:pPr>
              <w:jc w:val="right"/>
              <w:rPr>
                <w:rFonts w:ascii="Arial" w:hAnsi="Arial" w:cs="Arial"/>
                <w:color w:val="000000"/>
                <w:sz w:val="16"/>
                <w:szCs w:val="16"/>
              </w:rPr>
            </w:pPr>
            <w:r w:rsidRPr="004712CE">
              <w:rPr>
                <w:rFonts w:ascii="Arial" w:hAnsi="Arial" w:cs="Arial"/>
                <w:color w:val="000000"/>
                <w:sz w:val="16"/>
                <w:szCs w:val="16"/>
              </w:rPr>
              <w:t>17 040,30</w:t>
            </w:r>
          </w:p>
        </w:tc>
        <w:tc>
          <w:tcPr>
            <w:tcW w:w="1380" w:type="dxa"/>
            <w:tcBorders>
              <w:top w:val="nil"/>
              <w:left w:val="nil"/>
              <w:bottom w:val="single" w:sz="4" w:space="0" w:color="808080"/>
              <w:right w:val="single" w:sz="4" w:space="0" w:color="808080"/>
            </w:tcBorders>
            <w:shd w:val="clear" w:color="auto" w:fill="auto"/>
            <w:noWrap/>
            <w:vAlign w:val="center"/>
            <w:hideMark/>
          </w:tcPr>
          <w:p w:rsidR="004712CE" w:rsidRPr="004712CE" w:rsidRDefault="004712CE" w:rsidP="004712CE">
            <w:pPr>
              <w:jc w:val="right"/>
              <w:rPr>
                <w:rFonts w:ascii="Arial" w:hAnsi="Arial" w:cs="Arial"/>
                <w:color w:val="000000"/>
                <w:sz w:val="16"/>
                <w:szCs w:val="16"/>
              </w:rPr>
            </w:pPr>
            <w:r w:rsidRPr="004712CE">
              <w:rPr>
                <w:rFonts w:ascii="Arial" w:hAnsi="Arial" w:cs="Arial"/>
                <w:color w:val="000000"/>
                <w:sz w:val="16"/>
                <w:szCs w:val="16"/>
              </w:rPr>
              <w:t>17 430,30</w:t>
            </w:r>
          </w:p>
        </w:tc>
        <w:tc>
          <w:tcPr>
            <w:tcW w:w="1380" w:type="dxa"/>
            <w:tcBorders>
              <w:top w:val="nil"/>
              <w:left w:val="nil"/>
              <w:bottom w:val="single" w:sz="4" w:space="0" w:color="808080"/>
              <w:right w:val="single" w:sz="4" w:space="0" w:color="808080"/>
            </w:tcBorders>
            <w:shd w:val="clear" w:color="auto" w:fill="auto"/>
            <w:noWrap/>
            <w:vAlign w:val="center"/>
            <w:hideMark/>
          </w:tcPr>
          <w:p w:rsidR="004712CE" w:rsidRPr="004712CE" w:rsidRDefault="004712CE" w:rsidP="004712CE">
            <w:pPr>
              <w:jc w:val="right"/>
              <w:rPr>
                <w:rFonts w:ascii="Arial" w:hAnsi="Arial" w:cs="Arial"/>
                <w:color w:val="000000"/>
                <w:sz w:val="16"/>
                <w:szCs w:val="16"/>
              </w:rPr>
            </w:pPr>
            <w:r w:rsidRPr="004712CE">
              <w:rPr>
                <w:rFonts w:ascii="Arial" w:hAnsi="Arial" w:cs="Arial"/>
                <w:color w:val="000000"/>
                <w:sz w:val="16"/>
                <w:szCs w:val="16"/>
              </w:rPr>
              <w:t>17 040,00</w:t>
            </w:r>
          </w:p>
        </w:tc>
      </w:tr>
      <w:tr w:rsidR="004712CE" w:rsidRPr="004712CE" w:rsidTr="004712CE">
        <w:trPr>
          <w:trHeight w:val="450"/>
        </w:trPr>
        <w:tc>
          <w:tcPr>
            <w:tcW w:w="1980" w:type="dxa"/>
            <w:tcBorders>
              <w:top w:val="nil"/>
              <w:left w:val="single" w:sz="4" w:space="0" w:color="808080"/>
              <w:bottom w:val="single" w:sz="4" w:space="0" w:color="808080"/>
              <w:right w:val="single" w:sz="4" w:space="0" w:color="808080"/>
            </w:tcBorders>
            <w:shd w:val="clear" w:color="auto" w:fill="auto"/>
            <w:vAlign w:val="center"/>
            <w:hideMark/>
          </w:tcPr>
          <w:p w:rsidR="004712CE" w:rsidRPr="004712CE" w:rsidRDefault="004712CE" w:rsidP="004712CE">
            <w:pPr>
              <w:rPr>
                <w:rFonts w:ascii="Arial" w:hAnsi="Arial" w:cs="Arial"/>
                <w:color w:val="000000"/>
                <w:sz w:val="16"/>
                <w:szCs w:val="16"/>
              </w:rPr>
            </w:pPr>
            <w:r w:rsidRPr="004712CE">
              <w:rPr>
                <w:rFonts w:ascii="Arial" w:hAnsi="Arial" w:cs="Arial"/>
                <w:color w:val="000000"/>
                <w:sz w:val="16"/>
                <w:szCs w:val="16"/>
              </w:rPr>
              <w:t>príspevky z podielu zaplatenej dane</w:t>
            </w:r>
          </w:p>
        </w:tc>
        <w:tc>
          <w:tcPr>
            <w:tcW w:w="1380" w:type="dxa"/>
            <w:tcBorders>
              <w:top w:val="nil"/>
              <w:left w:val="nil"/>
              <w:bottom w:val="single" w:sz="4" w:space="0" w:color="808080"/>
              <w:right w:val="single" w:sz="4" w:space="0" w:color="808080"/>
            </w:tcBorders>
            <w:shd w:val="clear" w:color="auto" w:fill="auto"/>
            <w:noWrap/>
            <w:vAlign w:val="center"/>
            <w:hideMark/>
          </w:tcPr>
          <w:p w:rsidR="004712CE" w:rsidRPr="004712CE" w:rsidRDefault="004712CE" w:rsidP="004712CE">
            <w:pPr>
              <w:jc w:val="right"/>
              <w:rPr>
                <w:rFonts w:ascii="Arial" w:hAnsi="Arial" w:cs="Arial"/>
                <w:color w:val="000000"/>
                <w:sz w:val="16"/>
                <w:szCs w:val="16"/>
              </w:rPr>
            </w:pPr>
            <w:r w:rsidRPr="004712CE">
              <w:rPr>
                <w:rFonts w:ascii="Arial" w:hAnsi="Arial" w:cs="Arial"/>
                <w:color w:val="000000"/>
                <w:sz w:val="16"/>
                <w:szCs w:val="16"/>
              </w:rPr>
              <w:t>4 982,84</w:t>
            </w:r>
          </w:p>
        </w:tc>
        <w:tc>
          <w:tcPr>
            <w:tcW w:w="1380" w:type="dxa"/>
            <w:tcBorders>
              <w:top w:val="nil"/>
              <w:left w:val="nil"/>
              <w:bottom w:val="single" w:sz="4" w:space="0" w:color="808080"/>
              <w:right w:val="single" w:sz="4" w:space="0" w:color="808080"/>
            </w:tcBorders>
            <w:shd w:val="clear" w:color="auto" w:fill="auto"/>
            <w:noWrap/>
            <w:vAlign w:val="center"/>
            <w:hideMark/>
          </w:tcPr>
          <w:p w:rsidR="004712CE" w:rsidRPr="004712CE" w:rsidRDefault="004712CE" w:rsidP="004712CE">
            <w:pPr>
              <w:jc w:val="right"/>
              <w:rPr>
                <w:rFonts w:ascii="Arial" w:hAnsi="Arial" w:cs="Arial"/>
                <w:color w:val="000000"/>
                <w:sz w:val="16"/>
                <w:szCs w:val="16"/>
              </w:rPr>
            </w:pPr>
            <w:r w:rsidRPr="004712CE">
              <w:rPr>
                <w:rFonts w:ascii="Arial" w:hAnsi="Arial" w:cs="Arial"/>
                <w:color w:val="000000"/>
                <w:sz w:val="16"/>
                <w:szCs w:val="16"/>
              </w:rPr>
              <w:t>3 778,88</w:t>
            </w:r>
          </w:p>
        </w:tc>
        <w:tc>
          <w:tcPr>
            <w:tcW w:w="1380" w:type="dxa"/>
            <w:tcBorders>
              <w:top w:val="nil"/>
              <w:left w:val="nil"/>
              <w:bottom w:val="single" w:sz="4" w:space="0" w:color="808080"/>
              <w:right w:val="single" w:sz="4" w:space="0" w:color="808080"/>
            </w:tcBorders>
            <w:shd w:val="clear" w:color="auto" w:fill="auto"/>
            <w:noWrap/>
            <w:vAlign w:val="center"/>
            <w:hideMark/>
          </w:tcPr>
          <w:p w:rsidR="004712CE" w:rsidRPr="004712CE" w:rsidRDefault="004712CE" w:rsidP="004712CE">
            <w:pPr>
              <w:jc w:val="right"/>
              <w:rPr>
                <w:rFonts w:ascii="Arial" w:hAnsi="Arial" w:cs="Arial"/>
                <w:color w:val="000000"/>
                <w:sz w:val="16"/>
                <w:szCs w:val="16"/>
              </w:rPr>
            </w:pPr>
            <w:r w:rsidRPr="004712CE">
              <w:rPr>
                <w:rFonts w:ascii="Arial" w:hAnsi="Arial" w:cs="Arial"/>
                <w:color w:val="000000"/>
                <w:sz w:val="16"/>
                <w:szCs w:val="16"/>
              </w:rPr>
              <w:t>4 145,69</w:t>
            </w:r>
          </w:p>
        </w:tc>
        <w:tc>
          <w:tcPr>
            <w:tcW w:w="1380" w:type="dxa"/>
            <w:tcBorders>
              <w:top w:val="nil"/>
              <w:left w:val="nil"/>
              <w:bottom w:val="single" w:sz="4" w:space="0" w:color="808080"/>
              <w:right w:val="single" w:sz="4" w:space="0" w:color="808080"/>
            </w:tcBorders>
            <w:shd w:val="clear" w:color="auto" w:fill="auto"/>
            <w:noWrap/>
            <w:vAlign w:val="center"/>
            <w:hideMark/>
          </w:tcPr>
          <w:p w:rsidR="004712CE" w:rsidRPr="004712CE" w:rsidRDefault="004712CE" w:rsidP="004712CE">
            <w:pPr>
              <w:jc w:val="right"/>
              <w:rPr>
                <w:rFonts w:ascii="Arial" w:hAnsi="Arial" w:cs="Arial"/>
                <w:color w:val="000000"/>
                <w:sz w:val="16"/>
                <w:szCs w:val="16"/>
              </w:rPr>
            </w:pPr>
            <w:r w:rsidRPr="004712CE">
              <w:rPr>
                <w:rFonts w:ascii="Arial" w:hAnsi="Arial" w:cs="Arial"/>
                <w:color w:val="000000"/>
                <w:sz w:val="16"/>
                <w:szCs w:val="16"/>
              </w:rPr>
              <w:t>2 364,00</w:t>
            </w:r>
          </w:p>
        </w:tc>
        <w:tc>
          <w:tcPr>
            <w:tcW w:w="1380" w:type="dxa"/>
            <w:tcBorders>
              <w:top w:val="nil"/>
              <w:left w:val="nil"/>
              <w:bottom w:val="single" w:sz="4" w:space="0" w:color="808080"/>
              <w:right w:val="single" w:sz="4" w:space="0" w:color="808080"/>
            </w:tcBorders>
            <w:shd w:val="clear" w:color="auto" w:fill="auto"/>
            <w:noWrap/>
            <w:vAlign w:val="center"/>
            <w:hideMark/>
          </w:tcPr>
          <w:p w:rsidR="004712CE" w:rsidRPr="004712CE" w:rsidRDefault="004712CE" w:rsidP="004712CE">
            <w:pPr>
              <w:jc w:val="right"/>
              <w:rPr>
                <w:rFonts w:ascii="Arial" w:hAnsi="Arial" w:cs="Arial"/>
                <w:color w:val="000000"/>
                <w:sz w:val="16"/>
                <w:szCs w:val="16"/>
              </w:rPr>
            </w:pPr>
            <w:r w:rsidRPr="004712CE">
              <w:rPr>
                <w:rFonts w:ascii="Arial" w:hAnsi="Arial" w:cs="Arial"/>
                <w:color w:val="000000"/>
                <w:sz w:val="16"/>
                <w:szCs w:val="16"/>
              </w:rPr>
              <w:t>3 625,73</w:t>
            </w:r>
          </w:p>
        </w:tc>
      </w:tr>
      <w:tr w:rsidR="004712CE" w:rsidRPr="004712CE" w:rsidTr="004712CE">
        <w:trPr>
          <w:trHeight w:val="225"/>
        </w:trPr>
        <w:tc>
          <w:tcPr>
            <w:tcW w:w="1980" w:type="dxa"/>
            <w:tcBorders>
              <w:top w:val="nil"/>
              <w:left w:val="single" w:sz="4" w:space="0" w:color="808080"/>
              <w:bottom w:val="single" w:sz="4" w:space="0" w:color="808080"/>
              <w:right w:val="single" w:sz="4" w:space="0" w:color="808080"/>
            </w:tcBorders>
            <w:shd w:val="clear" w:color="auto" w:fill="auto"/>
            <w:vAlign w:val="center"/>
            <w:hideMark/>
          </w:tcPr>
          <w:p w:rsidR="004712CE" w:rsidRPr="004712CE" w:rsidRDefault="004712CE" w:rsidP="004712CE">
            <w:pPr>
              <w:rPr>
                <w:rFonts w:ascii="Arial" w:hAnsi="Arial" w:cs="Arial"/>
                <w:color w:val="000000"/>
                <w:sz w:val="16"/>
                <w:szCs w:val="16"/>
              </w:rPr>
            </w:pPr>
            <w:r w:rsidRPr="004712CE">
              <w:rPr>
                <w:rFonts w:ascii="Arial" w:hAnsi="Arial" w:cs="Arial"/>
                <w:color w:val="000000"/>
                <w:sz w:val="16"/>
                <w:szCs w:val="16"/>
              </w:rPr>
              <w:t>dotácie</w:t>
            </w:r>
          </w:p>
        </w:tc>
        <w:tc>
          <w:tcPr>
            <w:tcW w:w="1380" w:type="dxa"/>
            <w:tcBorders>
              <w:top w:val="nil"/>
              <w:left w:val="nil"/>
              <w:bottom w:val="single" w:sz="4" w:space="0" w:color="808080"/>
              <w:right w:val="single" w:sz="4" w:space="0" w:color="808080"/>
            </w:tcBorders>
            <w:shd w:val="clear" w:color="auto" w:fill="auto"/>
            <w:noWrap/>
            <w:vAlign w:val="center"/>
            <w:hideMark/>
          </w:tcPr>
          <w:p w:rsidR="004712CE" w:rsidRPr="004712CE" w:rsidRDefault="004712CE" w:rsidP="004712CE">
            <w:pPr>
              <w:jc w:val="right"/>
              <w:rPr>
                <w:rFonts w:ascii="Arial" w:hAnsi="Arial" w:cs="Arial"/>
                <w:color w:val="000000"/>
                <w:sz w:val="16"/>
                <w:szCs w:val="16"/>
              </w:rPr>
            </w:pPr>
            <w:r w:rsidRPr="004712CE">
              <w:rPr>
                <w:rFonts w:ascii="Arial" w:hAnsi="Arial" w:cs="Arial"/>
                <w:color w:val="000000"/>
                <w:sz w:val="16"/>
                <w:szCs w:val="16"/>
              </w:rPr>
              <w:t>465 305,89</w:t>
            </w:r>
          </w:p>
        </w:tc>
        <w:tc>
          <w:tcPr>
            <w:tcW w:w="1380" w:type="dxa"/>
            <w:tcBorders>
              <w:top w:val="nil"/>
              <w:left w:val="nil"/>
              <w:bottom w:val="single" w:sz="4" w:space="0" w:color="808080"/>
              <w:right w:val="single" w:sz="4" w:space="0" w:color="808080"/>
            </w:tcBorders>
            <w:shd w:val="clear" w:color="auto" w:fill="auto"/>
            <w:noWrap/>
            <w:vAlign w:val="center"/>
            <w:hideMark/>
          </w:tcPr>
          <w:p w:rsidR="004712CE" w:rsidRPr="004712CE" w:rsidRDefault="004712CE" w:rsidP="004712CE">
            <w:pPr>
              <w:jc w:val="right"/>
              <w:rPr>
                <w:rFonts w:ascii="Arial" w:hAnsi="Arial" w:cs="Arial"/>
                <w:color w:val="000000"/>
                <w:sz w:val="16"/>
                <w:szCs w:val="16"/>
              </w:rPr>
            </w:pPr>
            <w:r w:rsidRPr="004712CE">
              <w:rPr>
                <w:rFonts w:ascii="Arial" w:hAnsi="Arial" w:cs="Arial"/>
                <w:color w:val="000000"/>
                <w:sz w:val="16"/>
                <w:szCs w:val="16"/>
              </w:rPr>
              <w:t>458 277,75</w:t>
            </w:r>
          </w:p>
        </w:tc>
        <w:tc>
          <w:tcPr>
            <w:tcW w:w="1380" w:type="dxa"/>
            <w:tcBorders>
              <w:top w:val="nil"/>
              <w:left w:val="nil"/>
              <w:bottom w:val="single" w:sz="4" w:space="0" w:color="808080"/>
              <w:right w:val="single" w:sz="4" w:space="0" w:color="808080"/>
            </w:tcBorders>
            <w:shd w:val="clear" w:color="auto" w:fill="auto"/>
            <w:noWrap/>
            <w:vAlign w:val="center"/>
            <w:hideMark/>
          </w:tcPr>
          <w:p w:rsidR="004712CE" w:rsidRPr="004712CE" w:rsidRDefault="004712CE" w:rsidP="004712CE">
            <w:pPr>
              <w:jc w:val="right"/>
              <w:rPr>
                <w:rFonts w:ascii="Arial" w:hAnsi="Arial" w:cs="Arial"/>
                <w:color w:val="000000"/>
                <w:sz w:val="16"/>
                <w:szCs w:val="16"/>
              </w:rPr>
            </w:pPr>
            <w:r w:rsidRPr="004712CE">
              <w:rPr>
                <w:rFonts w:ascii="Arial" w:hAnsi="Arial" w:cs="Arial"/>
                <w:color w:val="000000"/>
                <w:sz w:val="16"/>
                <w:szCs w:val="16"/>
              </w:rPr>
              <w:t>446 184,58</w:t>
            </w:r>
          </w:p>
        </w:tc>
        <w:tc>
          <w:tcPr>
            <w:tcW w:w="1380" w:type="dxa"/>
            <w:tcBorders>
              <w:top w:val="nil"/>
              <w:left w:val="nil"/>
              <w:bottom w:val="single" w:sz="4" w:space="0" w:color="808080"/>
              <w:right w:val="single" w:sz="4" w:space="0" w:color="808080"/>
            </w:tcBorders>
            <w:shd w:val="clear" w:color="auto" w:fill="auto"/>
            <w:noWrap/>
            <w:vAlign w:val="center"/>
            <w:hideMark/>
          </w:tcPr>
          <w:p w:rsidR="004712CE" w:rsidRPr="004712CE" w:rsidRDefault="004712CE" w:rsidP="004712CE">
            <w:pPr>
              <w:jc w:val="right"/>
              <w:rPr>
                <w:rFonts w:ascii="Arial" w:hAnsi="Arial" w:cs="Arial"/>
                <w:color w:val="000000"/>
                <w:sz w:val="16"/>
                <w:szCs w:val="16"/>
              </w:rPr>
            </w:pPr>
            <w:r w:rsidRPr="004712CE">
              <w:rPr>
                <w:rFonts w:ascii="Arial" w:hAnsi="Arial" w:cs="Arial"/>
                <w:color w:val="000000"/>
                <w:sz w:val="16"/>
                <w:szCs w:val="16"/>
              </w:rPr>
              <w:t>453 294,57</w:t>
            </w:r>
          </w:p>
        </w:tc>
        <w:tc>
          <w:tcPr>
            <w:tcW w:w="1380" w:type="dxa"/>
            <w:tcBorders>
              <w:top w:val="nil"/>
              <w:left w:val="nil"/>
              <w:bottom w:val="single" w:sz="4" w:space="0" w:color="808080"/>
              <w:right w:val="single" w:sz="4" w:space="0" w:color="808080"/>
            </w:tcBorders>
            <w:shd w:val="clear" w:color="auto" w:fill="auto"/>
            <w:noWrap/>
            <w:vAlign w:val="center"/>
            <w:hideMark/>
          </w:tcPr>
          <w:p w:rsidR="004712CE" w:rsidRPr="004712CE" w:rsidRDefault="004712CE" w:rsidP="004712CE">
            <w:pPr>
              <w:jc w:val="right"/>
              <w:rPr>
                <w:rFonts w:ascii="Arial" w:hAnsi="Arial" w:cs="Arial"/>
                <w:color w:val="000000"/>
                <w:sz w:val="16"/>
                <w:szCs w:val="16"/>
              </w:rPr>
            </w:pPr>
            <w:r w:rsidRPr="004712CE">
              <w:rPr>
                <w:rFonts w:ascii="Arial" w:hAnsi="Arial" w:cs="Arial"/>
                <w:color w:val="000000"/>
                <w:sz w:val="16"/>
                <w:szCs w:val="16"/>
              </w:rPr>
              <w:t>460 949,95</w:t>
            </w:r>
          </w:p>
        </w:tc>
      </w:tr>
      <w:tr w:rsidR="004712CE" w:rsidRPr="004712CE" w:rsidTr="004712CE">
        <w:trPr>
          <w:trHeight w:val="225"/>
        </w:trPr>
        <w:tc>
          <w:tcPr>
            <w:tcW w:w="1980" w:type="dxa"/>
            <w:tcBorders>
              <w:top w:val="nil"/>
              <w:left w:val="single" w:sz="4" w:space="0" w:color="808080"/>
              <w:bottom w:val="single" w:sz="4" w:space="0" w:color="808080"/>
              <w:right w:val="single" w:sz="4" w:space="0" w:color="808080"/>
            </w:tcBorders>
            <w:shd w:val="clear" w:color="auto" w:fill="auto"/>
            <w:vAlign w:val="center"/>
            <w:hideMark/>
          </w:tcPr>
          <w:p w:rsidR="004712CE" w:rsidRPr="004712CE" w:rsidRDefault="004712CE" w:rsidP="004712CE">
            <w:pPr>
              <w:rPr>
                <w:rFonts w:ascii="Arial" w:hAnsi="Arial" w:cs="Arial"/>
                <w:b/>
                <w:bCs/>
                <w:color w:val="000000"/>
                <w:sz w:val="16"/>
                <w:szCs w:val="16"/>
              </w:rPr>
            </w:pPr>
            <w:r w:rsidRPr="004712CE">
              <w:rPr>
                <w:rFonts w:ascii="Arial" w:hAnsi="Arial" w:cs="Arial"/>
                <w:b/>
                <w:bCs/>
                <w:color w:val="000000"/>
                <w:sz w:val="16"/>
                <w:szCs w:val="16"/>
              </w:rPr>
              <w:t>spolu</w:t>
            </w:r>
          </w:p>
        </w:tc>
        <w:tc>
          <w:tcPr>
            <w:tcW w:w="1380" w:type="dxa"/>
            <w:tcBorders>
              <w:top w:val="nil"/>
              <w:left w:val="nil"/>
              <w:bottom w:val="single" w:sz="4" w:space="0" w:color="808080"/>
              <w:right w:val="single" w:sz="4" w:space="0" w:color="808080"/>
            </w:tcBorders>
            <w:shd w:val="clear" w:color="auto" w:fill="auto"/>
            <w:noWrap/>
            <w:vAlign w:val="center"/>
            <w:hideMark/>
          </w:tcPr>
          <w:p w:rsidR="004712CE" w:rsidRPr="004712CE" w:rsidRDefault="004712CE" w:rsidP="004712CE">
            <w:pPr>
              <w:jc w:val="right"/>
              <w:rPr>
                <w:rFonts w:ascii="Arial" w:hAnsi="Arial" w:cs="Arial"/>
                <w:b/>
                <w:bCs/>
                <w:color w:val="000000"/>
                <w:sz w:val="16"/>
                <w:szCs w:val="16"/>
              </w:rPr>
            </w:pPr>
            <w:r w:rsidRPr="004712CE">
              <w:rPr>
                <w:rFonts w:ascii="Arial" w:hAnsi="Arial" w:cs="Arial"/>
                <w:b/>
                <w:bCs/>
                <w:color w:val="000000"/>
                <w:sz w:val="16"/>
                <w:szCs w:val="16"/>
              </w:rPr>
              <w:t>984 027,42</w:t>
            </w:r>
          </w:p>
        </w:tc>
        <w:tc>
          <w:tcPr>
            <w:tcW w:w="1380" w:type="dxa"/>
            <w:tcBorders>
              <w:top w:val="nil"/>
              <w:left w:val="nil"/>
              <w:bottom w:val="single" w:sz="4" w:space="0" w:color="808080"/>
              <w:right w:val="single" w:sz="4" w:space="0" w:color="808080"/>
            </w:tcBorders>
            <w:shd w:val="clear" w:color="auto" w:fill="auto"/>
            <w:noWrap/>
            <w:vAlign w:val="center"/>
            <w:hideMark/>
          </w:tcPr>
          <w:p w:rsidR="004712CE" w:rsidRPr="004712CE" w:rsidRDefault="004712CE" w:rsidP="004712CE">
            <w:pPr>
              <w:jc w:val="right"/>
              <w:rPr>
                <w:rFonts w:ascii="Arial" w:hAnsi="Arial" w:cs="Arial"/>
                <w:b/>
                <w:bCs/>
                <w:color w:val="000000"/>
                <w:sz w:val="16"/>
                <w:szCs w:val="16"/>
              </w:rPr>
            </w:pPr>
            <w:r w:rsidRPr="004712CE">
              <w:rPr>
                <w:rFonts w:ascii="Arial" w:hAnsi="Arial" w:cs="Arial"/>
                <w:b/>
                <w:bCs/>
                <w:color w:val="000000"/>
                <w:sz w:val="16"/>
                <w:szCs w:val="16"/>
              </w:rPr>
              <w:t>978 975,70</w:t>
            </w:r>
          </w:p>
        </w:tc>
        <w:tc>
          <w:tcPr>
            <w:tcW w:w="1380" w:type="dxa"/>
            <w:tcBorders>
              <w:top w:val="nil"/>
              <w:left w:val="nil"/>
              <w:bottom w:val="single" w:sz="4" w:space="0" w:color="808080"/>
              <w:right w:val="single" w:sz="4" w:space="0" w:color="808080"/>
            </w:tcBorders>
            <w:shd w:val="clear" w:color="auto" w:fill="auto"/>
            <w:noWrap/>
            <w:vAlign w:val="center"/>
            <w:hideMark/>
          </w:tcPr>
          <w:p w:rsidR="004712CE" w:rsidRPr="004712CE" w:rsidRDefault="004712CE" w:rsidP="004712CE">
            <w:pPr>
              <w:jc w:val="right"/>
              <w:rPr>
                <w:rFonts w:ascii="Arial" w:hAnsi="Arial" w:cs="Arial"/>
                <w:b/>
                <w:bCs/>
                <w:color w:val="000000"/>
                <w:sz w:val="16"/>
                <w:szCs w:val="16"/>
              </w:rPr>
            </w:pPr>
            <w:r w:rsidRPr="004712CE">
              <w:rPr>
                <w:rFonts w:ascii="Arial" w:hAnsi="Arial" w:cs="Arial"/>
                <w:b/>
                <w:bCs/>
                <w:color w:val="000000"/>
                <w:sz w:val="16"/>
                <w:szCs w:val="16"/>
              </w:rPr>
              <w:t>967 479,75</w:t>
            </w:r>
          </w:p>
        </w:tc>
        <w:tc>
          <w:tcPr>
            <w:tcW w:w="1380" w:type="dxa"/>
            <w:tcBorders>
              <w:top w:val="nil"/>
              <w:left w:val="nil"/>
              <w:bottom w:val="single" w:sz="4" w:space="0" w:color="808080"/>
              <w:right w:val="single" w:sz="4" w:space="0" w:color="808080"/>
            </w:tcBorders>
            <w:shd w:val="clear" w:color="auto" w:fill="auto"/>
            <w:noWrap/>
            <w:vAlign w:val="center"/>
            <w:hideMark/>
          </w:tcPr>
          <w:p w:rsidR="004712CE" w:rsidRPr="004712CE" w:rsidRDefault="004712CE" w:rsidP="004712CE">
            <w:pPr>
              <w:jc w:val="right"/>
              <w:rPr>
                <w:rFonts w:ascii="Arial" w:hAnsi="Arial" w:cs="Arial"/>
                <w:b/>
                <w:bCs/>
                <w:color w:val="000000"/>
                <w:sz w:val="16"/>
                <w:szCs w:val="16"/>
              </w:rPr>
            </w:pPr>
            <w:r w:rsidRPr="004712CE">
              <w:rPr>
                <w:rFonts w:ascii="Arial" w:hAnsi="Arial" w:cs="Arial"/>
                <w:b/>
                <w:bCs/>
                <w:color w:val="000000"/>
                <w:sz w:val="16"/>
                <w:szCs w:val="16"/>
              </w:rPr>
              <w:t>950 639,80</w:t>
            </w:r>
          </w:p>
        </w:tc>
        <w:tc>
          <w:tcPr>
            <w:tcW w:w="1380" w:type="dxa"/>
            <w:tcBorders>
              <w:top w:val="nil"/>
              <w:left w:val="nil"/>
              <w:bottom w:val="single" w:sz="4" w:space="0" w:color="808080"/>
              <w:right w:val="single" w:sz="4" w:space="0" w:color="808080"/>
            </w:tcBorders>
            <w:shd w:val="clear" w:color="auto" w:fill="auto"/>
            <w:noWrap/>
            <w:vAlign w:val="center"/>
            <w:hideMark/>
          </w:tcPr>
          <w:p w:rsidR="004712CE" w:rsidRPr="004712CE" w:rsidRDefault="004712CE" w:rsidP="004712CE">
            <w:pPr>
              <w:jc w:val="right"/>
              <w:rPr>
                <w:rFonts w:ascii="Arial" w:hAnsi="Arial" w:cs="Arial"/>
                <w:b/>
                <w:bCs/>
                <w:color w:val="000000"/>
                <w:sz w:val="16"/>
                <w:szCs w:val="16"/>
              </w:rPr>
            </w:pPr>
            <w:r w:rsidRPr="004712CE">
              <w:rPr>
                <w:rFonts w:ascii="Arial" w:hAnsi="Arial" w:cs="Arial"/>
                <w:b/>
                <w:bCs/>
                <w:color w:val="000000"/>
                <w:sz w:val="16"/>
                <w:szCs w:val="16"/>
              </w:rPr>
              <w:t>972 885,75</w:t>
            </w:r>
          </w:p>
        </w:tc>
      </w:tr>
    </w:tbl>
    <w:p w:rsidR="00AB3153" w:rsidRPr="00DE7C25" w:rsidRDefault="00AB3153" w:rsidP="00B577BD">
      <w:pPr>
        <w:ind w:left="567"/>
        <w:jc w:val="both"/>
        <w:rPr>
          <w:rFonts w:ascii="Arial" w:hAnsi="Arial" w:cs="Arial"/>
          <w:color w:val="FF0000"/>
          <w:sz w:val="22"/>
          <w:szCs w:val="22"/>
        </w:rPr>
      </w:pPr>
    </w:p>
    <w:p w:rsidR="00AB3153" w:rsidRPr="00DE7C25" w:rsidRDefault="00AB3153" w:rsidP="00B577BD">
      <w:pPr>
        <w:ind w:left="567"/>
        <w:jc w:val="both"/>
        <w:rPr>
          <w:rFonts w:ascii="Arial" w:hAnsi="Arial" w:cs="Arial"/>
          <w:color w:val="FF0000"/>
          <w:sz w:val="22"/>
          <w:szCs w:val="22"/>
        </w:rPr>
      </w:pPr>
    </w:p>
    <w:p w:rsidR="00AB3153" w:rsidRPr="00DE7C25" w:rsidRDefault="004712CE" w:rsidP="00B577BD">
      <w:pPr>
        <w:ind w:left="567"/>
        <w:jc w:val="both"/>
        <w:rPr>
          <w:rFonts w:ascii="Arial" w:hAnsi="Arial" w:cs="Arial"/>
          <w:color w:val="FF0000"/>
          <w:sz w:val="22"/>
          <w:szCs w:val="22"/>
        </w:rPr>
      </w:pPr>
      <w:r>
        <w:rPr>
          <w:noProof/>
        </w:rPr>
        <w:drawing>
          <wp:inline distT="0" distB="0" distL="0" distR="0" wp14:anchorId="0B68C86A" wp14:editId="3D042E2F">
            <wp:extent cx="4572000" cy="2743200"/>
            <wp:effectExtent l="0" t="0" r="0" b="0"/>
            <wp:docPr id="10" name="Graf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AB3153" w:rsidRPr="00DE7C25" w:rsidRDefault="00AB3153" w:rsidP="00B577BD">
      <w:pPr>
        <w:ind w:left="567"/>
        <w:jc w:val="both"/>
        <w:rPr>
          <w:rFonts w:ascii="Arial" w:hAnsi="Arial" w:cs="Arial"/>
          <w:color w:val="FF0000"/>
          <w:sz w:val="22"/>
          <w:szCs w:val="22"/>
        </w:rPr>
      </w:pPr>
    </w:p>
    <w:p w:rsidR="003C1F04" w:rsidRPr="00DE7C25" w:rsidRDefault="003C1F04" w:rsidP="003D629A">
      <w:pPr>
        <w:jc w:val="both"/>
        <w:rPr>
          <w:rFonts w:ascii="Arial" w:hAnsi="Arial" w:cs="Arial"/>
          <w:color w:val="FF0000"/>
          <w:sz w:val="22"/>
          <w:szCs w:val="22"/>
        </w:rPr>
      </w:pPr>
    </w:p>
    <w:p w:rsidR="003C1F04" w:rsidRPr="00F7600F" w:rsidRDefault="00F7600F" w:rsidP="002A71BD">
      <w:pPr>
        <w:pStyle w:val="Odsekzoznamu"/>
        <w:ind w:left="0"/>
        <w:jc w:val="both"/>
        <w:rPr>
          <w:rFonts w:ascii="Arial" w:hAnsi="Arial" w:cs="Arial"/>
          <w:sz w:val="22"/>
          <w:szCs w:val="22"/>
        </w:rPr>
      </w:pPr>
      <w:r w:rsidRPr="00F7600F">
        <w:rPr>
          <w:rFonts w:ascii="Arial" w:hAnsi="Arial" w:cs="Arial"/>
          <w:sz w:val="22"/>
          <w:szCs w:val="22"/>
        </w:rPr>
        <w:t xml:space="preserve">Z dôvodu zvýšenej náročnosti na personálne a materiálovo – technické zabezpečenie poskytovania sociálnych služieb bolo nutné pristúpiť k zvýšeniu úhrady za </w:t>
      </w:r>
      <w:r w:rsidR="004712CE" w:rsidRPr="00F7600F">
        <w:rPr>
          <w:rFonts w:ascii="Arial" w:hAnsi="Arial" w:cs="Arial"/>
          <w:sz w:val="22"/>
          <w:szCs w:val="22"/>
        </w:rPr>
        <w:t xml:space="preserve"> poskytovan</w:t>
      </w:r>
      <w:r w:rsidRPr="00F7600F">
        <w:rPr>
          <w:rFonts w:ascii="Arial" w:hAnsi="Arial" w:cs="Arial"/>
          <w:sz w:val="22"/>
          <w:szCs w:val="22"/>
        </w:rPr>
        <w:t>é</w:t>
      </w:r>
      <w:r w:rsidR="004712CE" w:rsidRPr="00F7600F">
        <w:rPr>
          <w:rFonts w:ascii="Arial" w:hAnsi="Arial" w:cs="Arial"/>
          <w:sz w:val="22"/>
          <w:szCs w:val="22"/>
        </w:rPr>
        <w:t xml:space="preserve"> sociáln</w:t>
      </w:r>
      <w:r w:rsidRPr="00F7600F">
        <w:rPr>
          <w:rFonts w:ascii="Arial" w:hAnsi="Arial" w:cs="Arial"/>
          <w:sz w:val="22"/>
          <w:szCs w:val="22"/>
        </w:rPr>
        <w:t>e</w:t>
      </w:r>
      <w:r w:rsidR="004712CE" w:rsidRPr="00F7600F">
        <w:rPr>
          <w:rFonts w:ascii="Arial" w:hAnsi="Arial" w:cs="Arial"/>
          <w:sz w:val="22"/>
          <w:szCs w:val="22"/>
        </w:rPr>
        <w:t xml:space="preserve"> služby</w:t>
      </w:r>
      <w:r w:rsidRPr="00F7600F">
        <w:rPr>
          <w:rFonts w:ascii="Arial" w:hAnsi="Arial" w:cs="Arial"/>
          <w:sz w:val="22"/>
          <w:szCs w:val="22"/>
        </w:rPr>
        <w:t>, čo sa prejavilo aj v zvýšených tržbách za rok 2017.</w:t>
      </w:r>
      <w:r w:rsidR="004712CE" w:rsidRPr="00F7600F">
        <w:rPr>
          <w:rFonts w:ascii="Arial" w:hAnsi="Arial" w:cs="Arial"/>
          <w:sz w:val="22"/>
          <w:szCs w:val="22"/>
        </w:rPr>
        <w:t xml:space="preserve"> </w:t>
      </w:r>
    </w:p>
    <w:p w:rsidR="004712CE" w:rsidRPr="00DE7C25" w:rsidRDefault="004712CE" w:rsidP="002A71BD">
      <w:pPr>
        <w:pStyle w:val="Odsekzoznamu"/>
        <w:ind w:left="0"/>
        <w:jc w:val="both"/>
        <w:rPr>
          <w:rFonts w:ascii="Arial" w:hAnsi="Arial" w:cs="Arial"/>
          <w:color w:val="FF0000"/>
          <w:sz w:val="22"/>
          <w:szCs w:val="22"/>
        </w:rPr>
      </w:pPr>
    </w:p>
    <w:p w:rsidR="00691DF7" w:rsidRPr="004712CE" w:rsidRDefault="00691DF7" w:rsidP="00691DF7">
      <w:pPr>
        <w:jc w:val="both"/>
        <w:rPr>
          <w:rFonts w:ascii="Arial" w:hAnsi="Arial" w:cs="Arial"/>
          <w:b/>
          <w:sz w:val="22"/>
          <w:szCs w:val="22"/>
        </w:rPr>
      </w:pPr>
      <w:r w:rsidRPr="004712CE">
        <w:rPr>
          <w:rFonts w:ascii="Arial" w:hAnsi="Arial" w:cs="Arial"/>
          <w:b/>
          <w:sz w:val="22"/>
          <w:szCs w:val="22"/>
        </w:rPr>
        <w:t>VÝROK AUDÍTORA</w:t>
      </w:r>
    </w:p>
    <w:p w:rsidR="00691DF7" w:rsidRPr="004712CE" w:rsidRDefault="00691DF7" w:rsidP="00691DF7">
      <w:pPr>
        <w:jc w:val="both"/>
        <w:rPr>
          <w:rFonts w:ascii="Arial" w:hAnsi="Arial" w:cs="Arial"/>
          <w:sz w:val="22"/>
          <w:szCs w:val="22"/>
        </w:rPr>
      </w:pPr>
    </w:p>
    <w:p w:rsidR="003F1958" w:rsidRPr="004712CE" w:rsidRDefault="00691DF7" w:rsidP="00691DF7">
      <w:pPr>
        <w:jc w:val="both"/>
        <w:rPr>
          <w:rFonts w:ascii="Arial" w:hAnsi="Arial" w:cs="Arial"/>
          <w:sz w:val="22"/>
          <w:szCs w:val="22"/>
        </w:rPr>
      </w:pPr>
      <w:r w:rsidRPr="004712CE">
        <w:rPr>
          <w:rFonts w:ascii="Arial" w:hAnsi="Arial" w:cs="Arial"/>
          <w:sz w:val="22"/>
          <w:szCs w:val="22"/>
        </w:rPr>
        <w:t xml:space="preserve">V zmysle zákona č. 213/1997 o neziskových organizáciách v znení neskorších predpisov a v zmysle zákona o sociálnych službách musí byť účtovná závierka overená audítorom. Správa audítora o overení ročnej účtovnej závierky Domu pokojnej staroby </w:t>
      </w:r>
      <w:proofErr w:type="spellStart"/>
      <w:r w:rsidRPr="004712CE">
        <w:rPr>
          <w:rFonts w:ascii="Arial" w:hAnsi="Arial" w:cs="Arial"/>
          <w:sz w:val="22"/>
          <w:szCs w:val="22"/>
        </w:rPr>
        <w:t>n.o</w:t>
      </w:r>
      <w:proofErr w:type="spellEnd"/>
      <w:r w:rsidRPr="004712CE">
        <w:rPr>
          <w:rFonts w:ascii="Arial" w:hAnsi="Arial" w:cs="Arial"/>
          <w:sz w:val="22"/>
          <w:szCs w:val="22"/>
        </w:rPr>
        <w:t xml:space="preserve">., Gbely tvorí prílohu tejto výročnej správy. </w:t>
      </w:r>
    </w:p>
    <w:p w:rsidR="00691DF7" w:rsidRPr="00DE7C25" w:rsidRDefault="00691DF7" w:rsidP="00691DF7">
      <w:pPr>
        <w:jc w:val="both"/>
        <w:rPr>
          <w:rFonts w:ascii="Arial" w:hAnsi="Arial" w:cs="Arial"/>
          <w:color w:val="FF0000"/>
          <w:sz w:val="22"/>
          <w:szCs w:val="22"/>
        </w:rPr>
      </w:pPr>
    </w:p>
    <w:p w:rsidR="000258CB" w:rsidRPr="00DE7C25" w:rsidRDefault="000258CB" w:rsidP="00691DF7">
      <w:pPr>
        <w:jc w:val="both"/>
        <w:rPr>
          <w:rFonts w:ascii="Arial" w:hAnsi="Arial" w:cs="Arial"/>
          <w:color w:val="FF0000"/>
          <w:sz w:val="22"/>
          <w:szCs w:val="22"/>
        </w:rPr>
      </w:pPr>
    </w:p>
    <w:p w:rsidR="000258CB" w:rsidRPr="00DE7C25" w:rsidRDefault="000258CB" w:rsidP="00691DF7">
      <w:pPr>
        <w:jc w:val="both"/>
        <w:rPr>
          <w:rFonts w:ascii="Arial" w:hAnsi="Arial" w:cs="Arial"/>
          <w:color w:val="FF0000"/>
          <w:sz w:val="22"/>
          <w:szCs w:val="22"/>
        </w:rPr>
      </w:pPr>
    </w:p>
    <w:p w:rsidR="000258CB" w:rsidRPr="00DE7C25" w:rsidRDefault="000258CB" w:rsidP="00691DF7">
      <w:pPr>
        <w:jc w:val="both"/>
        <w:rPr>
          <w:rFonts w:ascii="Arial" w:hAnsi="Arial" w:cs="Arial"/>
          <w:color w:val="FF0000"/>
          <w:sz w:val="22"/>
          <w:szCs w:val="22"/>
        </w:rPr>
      </w:pPr>
    </w:p>
    <w:p w:rsidR="000258CB" w:rsidRPr="00DE7C25" w:rsidRDefault="000258CB" w:rsidP="00691DF7">
      <w:pPr>
        <w:jc w:val="both"/>
        <w:rPr>
          <w:rFonts w:ascii="Arial" w:hAnsi="Arial" w:cs="Arial"/>
          <w:color w:val="FF0000"/>
          <w:sz w:val="22"/>
          <w:szCs w:val="22"/>
        </w:rPr>
      </w:pPr>
    </w:p>
    <w:p w:rsidR="000258CB" w:rsidRPr="00DE7C25" w:rsidRDefault="000258CB" w:rsidP="00691DF7">
      <w:pPr>
        <w:jc w:val="both"/>
        <w:rPr>
          <w:rFonts w:ascii="Arial" w:hAnsi="Arial" w:cs="Arial"/>
          <w:color w:val="FF0000"/>
          <w:sz w:val="22"/>
          <w:szCs w:val="22"/>
        </w:rPr>
      </w:pPr>
    </w:p>
    <w:p w:rsidR="000258CB" w:rsidRPr="00DE7C25" w:rsidRDefault="000258CB" w:rsidP="00691DF7">
      <w:pPr>
        <w:jc w:val="both"/>
        <w:rPr>
          <w:rFonts w:ascii="Arial" w:hAnsi="Arial" w:cs="Arial"/>
          <w:color w:val="FF0000"/>
          <w:sz w:val="22"/>
          <w:szCs w:val="22"/>
        </w:rPr>
      </w:pPr>
    </w:p>
    <w:p w:rsidR="000258CB" w:rsidRPr="00DE7C25" w:rsidRDefault="000258CB" w:rsidP="00691DF7">
      <w:pPr>
        <w:jc w:val="both"/>
        <w:rPr>
          <w:rFonts w:ascii="Arial" w:hAnsi="Arial" w:cs="Arial"/>
          <w:color w:val="FF0000"/>
          <w:sz w:val="22"/>
          <w:szCs w:val="22"/>
        </w:rPr>
      </w:pPr>
    </w:p>
    <w:p w:rsidR="000258CB" w:rsidRDefault="000258CB" w:rsidP="00691DF7">
      <w:pPr>
        <w:jc w:val="both"/>
        <w:rPr>
          <w:rFonts w:ascii="Arial" w:hAnsi="Arial" w:cs="Arial"/>
          <w:color w:val="FF0000"/>
          <w:sz w:val="22"/>
          <w:szCs w:val="22"/>
        </w:rPr>
      </w:pPr>
    </w:p>
    <w:p w:rsidR="00F7600F" w:rsidRDefault="00F7600F" w:rsidP="00691DF7">
      <w:pPr>
        <w:jc w:val="both"/>
        <w:rPr>
          <w:rFonts w:ascii="Arial" w:hAnsi="Arial" w:cs="Arial"/>
          <w:color w:val="FF0000"/>
          <w:sz w:val="22"/>
          <w:szCs w:val="22"/>
        </w:rPr>
      </w:pPr>
    </w:p>
    <w:p w:rsidR="00F7600F" w:rsidRDefault="00F7600F" w:rsidP="00691DF7">
      <w:pPr>
        <w:jc w:val="both"/>
        <w:rPr>
          <w:rFonts w:ascii="Arial" w:hAnsi="Arial" w:cs="Arial"/>
          <w:color w:val="FF0000"/>
          <w:sz w:val="22"/>
          <w:szCs w:val="22"/>
        </w:rPr>
      </w:pPr>
    </w:p>
    <w:p w:rsidR="00F7600F" w:rsidRDefault="00F7600F" w:rsidP="00691DF7">
      <w:pPr>
        <w:jc w:val="both"/>
        <w:rPr>
          <w:rFonts w:ascii="Arial" w:hAnsi="Arial" w:cs="Arial"/>
          <w:color w:val="FF0000"/>
          <w:sz w:val="22"/>
          <w:szCs w:val="22"/>
        </w:rPr>
      </w:pPr>
    </w:p>
    <w:p w:rsidR="00F7600F" w:rsidRDefault="00F7600F" w:rsidP="00691DF7">
      <w:pPr>
        <w:jc w:val="both"/>
        <w:rPr>
          <w:rFonts w:ascii="Arial" w:hAnsi="Arial" w:cs="Arial"/>
          <w:color w:val="FF0000"/>
          <w:sz w:val="22"/>
          <w:szCs w:val="22"/>
        </w:rPr>
      </w:pPr>
    </w:p>
    <w:p w:rsidR="00F7600F" w:rsidRDefault="00F7600F" w:rsidP="00691DF7">
      <w:pPr>
        <w:jc w:val="both"/>
        <w:rPr>
          <w:rFonts w:ascii="Arial" w:hAnsi="Arial" w:cs="Arial"/>
          <w:color w:val="FF0000"/>
          <w:sz w:val="22"/>
          <w:szCs w:val="22"/>
        </w:rPr>
      </w:pPr>
    </w:p>
    <w:p w:rsidR="00F7600F" w:rsidRPr="00DE7C25" w:rsidRDefault="00F7600F" w:rsidP="00691DF7">
      <w:pPr>
        <w:jc w:val="both"/>
        <w:rPr>
          <w:rFonts w:ascii="Arial" w:hAnsi="Arial" w:cs="Arial"/>
          <w:color w:val="FF0000"/>
          <w:sz w:val="22"/>
          <w:szCs w:val="22"/>
        </w:rPr>
      </w:pPr>
    </w:p>
    <w:p w:rsidR="000258CB" w:rsidRPr="00DE7C25" w:rsidRDefault="000258CB" w:rsidP="00691DF7">
      <w:pPr>
        <w:jc w:val="both"/>
        <w:rPr>
          <w:rFonts w:ascii="Arial" w:hAnsi="Arial" w:cs="Arial"/>
          <w:color w:val="FF0000"/>
          <w:sz w:val="22"/>
          <w:szCs w:val="22"/>
        </w:rPr>
      </w:pPr>
    </w:p>
    <w:p w:rsidR="00691DF7" w:rsidRPr="004712CE" w:rsidRDefault="00691DF7" w:rsidP="00691DF7">
      <w:pPr>
        <w:jc w:val="both"/>
        <w:rPr>
          <w:rFonts w:ascii="Arial" w:hAnsi="Arial" w:cs="Arial"/>
          <w:b/>
          <w:sz w:val="22"/>
          <w:szCs w:val="22"/>
        </w:rPr>
      </w:pPr>
      <w:r w:rsidRPr="004712CE">
        <w:rPr>
          <w:rFonts w:ascii="Arial" w:hAnsi="Arial" w:cs="Arial"/>
          <w:b/>
          <w:sz w:val="22"/>
          <w:szCs w:val="22"/>
        </w:rPr>
        <w:lastRenderedPageBreak/>
        <w:t>PREHĹAD O PEŇAŽNÝCH PRÍJMOCH A VÝDAVKOCH, PREHĽAD ROZSAHU PRÍJMOV V ČLENENÍ PODĽA ZDROJOV</w:t>
      </w:r>
    </w:p>
    <w:p w:rsidR="00691DF7" w:rsidRPr="004712CE" w:rsidRDefault="00691DF7" w:rsidP="00691DF7">
      <w:pPr>
        <w:jc w:val="both"/>
        <w:rPr>
          <w:rFonts w:ascii="Arial" w:hAnsi="Arial" w:cs="Arial"/>
          <w:sz w:val="22"/>
          <w:szCs w:val="22"/>
        </w:rPr>
      </w:pPr>
    </w:p>
    <w:p w:rsidR="007179FE" w:rsidRPr="004712CE" w:rsidRDefault="007179FE" w:rsidP="00691DF7">
      <w:pPr>
        <w:jc w:val="both"/>
        <w:rPr>
          <w:rFonts w:ascii="Arial" w:hAnsi="Arial" w:cs="Arial"/>
          <w:sz w:val="22"/>
          <w:szCs w:val="22"/>
        </w:rPr>
      </w:pPr>
      <w:r w:rsidRPr="004712CE">
        <w:rPr>
          <w:rFonts w:ascii="Arial" w:hAnsi="Arial" w:cs="Arial"/>
          <w:sz w:val="22"/>
          <w:szCs w:val="22"/>
        </w:rPr>
        <w:t xml:space="preserve">Dom pokojnej staroby </w:t>
      </w:r>
      <w:proofErr w:type="spellStart"/>
      <w:r w:rsidRPr="004712CE">
        <w:rPr>
          <w:rFonts w:ascii="Arial" w:hAnsi="Arial" w:cs="Arial"/>
          <w:sz w:val="22"/>
          <w:szCs w:val="22"/>
        </w:rPr>
        <w:t>n.o</w:t>
      </w:r>
      <w:proofErr w:type="spellEnd"/>
      <w:r w:rsidRPr="004712CE">
        <w:rPr>
          <w:rFonts w:ascii="Arial" w:hAnsi="Arial" w:cs="Arial"/>
          <w:sz w:val="22"/>
          <w:szCs w:val="22"/>
        </w:rPr>
        <w:t>., Gbely hospodáril podľa schváleného rozpočtu. Rozpočet obsahuje všetky rozpočtované príjmy a výdavky.</w:t>
      </w:r>
    </w:p>
    <w:p w:rsidR="007179FE" w:rsidRDefault="007179FE" w:rsidP="00691DF7">
      <w:pPr>
        <w:jc w:val="both"/>
        <w:rPr>
          <w:rFonts w:ascii="Arial" w:hAnsi="Arial" w:cs="Arial"/>
          <w:color w:val="FF0000"/>
          <w:sz w:val="22"/>
          <w:szCs w:val="22"/>
        </w:rPr>
      </w:pPr>
    </w:p>
    <w:tbl>
      <w:tblPr>
        <w:tblW w:w="9067" w:type="dxa"/>
        <w:tblCellMar>
          <w:left w:w="70" w:type="dxa"/>
          <w:right w:w="70" w:type="dxa"/>
        </w:tblCellMar>
        <w:tblLook w:val="04A0" w:firstRow="1" w:lastRow="0" w:firstColumn="1" w:lastColumn="0" w:noHBand="0" w:noVBand="1"/>
      </w:tblPr>
      <w:tblGrid>
        <w:gridCol w:w="4140"/>
        <w:gridCol w:w="1667"/>
        <w:gridCol w:w="1667"/>
        <w:gridCol w:w="1667"/>
      </w:tblGrid>
      <w:tr w:rsidR="000C47D1" w:rsidRPr="000C47D1" w:rsidTr="007E05AE">
        <w:trPr>
          <w:trHeight w:val="1200"/>
        </w:trPr>
        <w:tc>
          <w:tcPr>
            <w:tcW w:w="4140" w:type="dxa"/>
            <w:tcBorders>
              <w:top w:val="single" w:sz="4" w:space="0" w:color="808080"/>
              <w:left w:val="single" w:sz="4" w:space="0" w:color="808080"/>
              <w:bottom w:val="single" w:sz="4" w:space="0" w:color="808080"/>
              <w:right w:val="single" w:sz="4" w:space="0" w:color="808080"/>
            </w:tcBorders>
            <w:shd w:val="clear" w:color="000000" w:fill="EBEBEB"/>
            <w:noWrap/>
            <w:vAlign w:val="bottom"/>
            <w:hideMark/>
          </w:tcPr>
          <w:p w:rsidR="000C47D1" w:rsidRPr="000C47D1" w:rsidRDefault="000C47D1" w:rsidP="000C47D1">
            <w:pPr>
              <w:rPr>
                <w:rFonts w:ascii="Arial" w:hAnsi="Arial" w:cs="Arial"/>
                <w:color w:val="000000"/>
                <w:sz w:val="18"/>
                <w:szCs w:val="18"/>
              </w:rPr>
            </w:pPr>
            <w:r w:rsidRPr="000C47D1">
              <w:rPr>
                <w:rFonts w:ascii="Arial" w:hAnsi="Arial" w:cs="Arial"/>
                <w:color w:val="000000"/>
                <w:sz w:val="18"/>
                <w:szCs w:val="18"/>
              </w:rPr>
              <w:t> </w:t>
            </w:r>
          </w:p>
        </w:tc>
        <w:tc>
          <w:tcPr>
            <w:tcW w:w="1667" w:type="dxa"/>
            <w:tcBorders>
              <w:top w:val="single" w:sz="4" w:space="0" w:color="808080"/>
              <w:left w:val="nil"/>
              <w:bottom w:val="single" w:sz="4" w:space="0" w:color="808080"/>
              <w:right w:val="single" w:sz="4" w:space="0" w:color="808080"/>
            </w:tcBorders>
            <w:shd w:val="clear" w:color="CCCCFF" w:fill="EBEBEB"/>
            <w:vAlign w:val="center"/>
            <w:hideMark/>
          </w:tcPr>
          <w:p w:rsidR="000C47D1" w:rsidRPr="000C47D1" w:rsidRDefault="000C47D1" w:rsidP="000C47D1">
            <w:pPr>
              <w:jc w:val="center"/>
              <w:rPr>
                <w:rFonts w:ascii="Arial" w:hAnsi="Arial" w:cs="Arial"/>
                <w:b/>
                <w:bCs/>
                <w:sz w:val="18"/>
                <w:szCs w:val="18"/>
              </w:rPr>
            </w:pPr>
            <w:r w:rsidRPr="000C47D1">
              <w:rPr>
                <w:rFonts w:ascii="Arial" w:hAnsi="Arial" w:cs="Arial"/>
                <w:b/>
                <w:bCs/>
                <w:sz w:val="18"/>
                <w:szCs w:val="18"/>
              </w:rPr>
              <w:t>rozpočet na rok 2017 v EUR</w:t>
            </w:r>
          </w:p>
        </w:tc>
        <w:tc>
          <w:tcPr>
            <w:tcW w:w="1667" w:type="dxa"/>
            <w:tcBorders>
              <w:top w:val="single" w:sz="4" w:space="0" w:color="808080"/>
              <w:left w:val="nil"/>
              <w:bottom w:val="single" w:sz="4" w:space="0" w:color="808080"/>
              <w:right w:val="single" w:sz="4" w:space="0" w:color="808080"/>
            </w:tcBorders>
            <w:shd w:val="clear" w:color="CCCCFF" w:fill="EBEBEB"/>
            <w:vAlign w:val="center"/>
            <w:hideMark/>
          </w:tcPr>
          <w:p w:rsidR="000C47D1" w:rsidRPr="000C47D1" w:rsidRDefault="000C47D1" w:rsidP="000C47D1">
            <w:pPr>
              <w:jc w:val="center"/>
              <w:rPr>
                <w:rFonts w:ascii="Arial" w:hAnsi="Arial" w:cs="Arial"/>
                <w:b/>
                <w:bCs/>
                <w:sz w:val="18"/>
                <w:szCs w:val="18"/>
              </w:rPr>
            </w:pPr>
            <w:r w:rsidRPr="000C47D1">
              <w:rPr>
                <w:rFonts w:ascii="Arial" w:hAnsi="Arial" w:cs="Arial"/>
                <w:b/>
                <w:bCs/>
                <w:sz w:val="18"/>
                <w:szCs w:val="18"/>
              </w:rPr>
              <w:t>plnenie a čerpanie k 31.12.2017 v EUR</w:t>
            </w:r>
          </w:p>
        </w:tc>
        <w:tc>
          <w:tcPr>
            <w:tcW w:w="1667" w:type="dxa"/>
            <w:tcBorders>
              <w:top w:val="single" w:sz="4" w:space="0" w:color="808080"/>
              <w:left w:val="nil"/>
              <w:bottom w:val="single" w:sz="4" w:space="0" w:color="808080"/>
              <w:right w:val="single" w:sz="4" w:space="0" w:color="808080"/>
            </w:tcBorders>
            <w:shd w:val="clear" w:color="CCCCFF" w:fill="EBEBEB"/>
            <w:vAlign w:val="center"/>
            <w:hideMark/>
          </w:tcPr>
          <w:p w:rsidR="000C47D1" w:rsidRPr="000C47D1" w:rsidRDefault="000C47D1" w:rsidP="000C47D1">
            <w:pPr>
              <w:jc w:val="center"/>
              <w:rPr>
                <w:rFonts w:ascii="Arial" w:hAnsi="Arial" w:cs="Arial"/>
                <w:b/>
                <w:bCs/>
                <w:sz w:val="18"/>
                <w:szCs w:val="18"/>
              </w:rPr>
            </w:pPr>
            <w:r w:rsidRPr="000C47D1">
              <w:rPr>
                <w:rFonts w:ascii="Arial" w:hAnsi="Arial" w:cs="Arial"/>
                <w:b/>
                <w:bCs/>
                <w:sz w:val="18"/>
                <w:szCs w:val="18"/>
              </w:rPr>
              <w:t>% plnenia a čerpania rozpočtu k 31.12.2017 v EUR</w:t>
            </w:r>
          </w:p>
        </w:tc>
      </w:tr>
      <w:tr w:rsidR="000C47D1" w:rsidRPr="000C47D1" w:rsidTr="007E05AE">
        <w:trPr>
          <w:trHeight w:val="270"/>
        </w:trPr>
        <w:tc>
          <w:tcPr>
            <w:tcW w:w="4140" w:type="dxa"/>
            <w:tcBorders>
              <w:top w:val="single" w:sz="4" w:space="0" w:color="808080"/>
              <w:left w:val="single" w:sz="4" w:space="0" w:color="808080"/>
              <w:bottom w:val="single" w:sz="4" w:space="0" w:color="808080"/>
              <w:right w:val="single" w:sz="4" w:space="0" w:color="808080"/>
            </w:tcBorders>
            <w:shd w:val="clear" w:color="auto" w:fill="auto"/>
            <w:noWrap/>
            <w:vAlign w:val="bottom"/>
            <w:hideMark/>
          </w:tcPr>
          <w:p w:rsidR="000C47D1" w:rsidRPr="000C47D1" w:rsidRDefault="000C47D1" w:rsidP="000C47D1">
            <w:pPr>
              <w:rPr>
                <w:rFonts w:ascii="Arial" w:hAnsi="Arial" w:cs="Arial"/>
                <w:b/>
                <w:bCs/>
                <w:color w:val="000000"/>
                <w:sz w:val="18"/>
                <w:szCs w:val="18"/>
              </w:rPr>
            </w:pPr>
            <w:r w:rsidRPr="000C47D1">
              <w:rPr>
                <w:rFonts w:ascii="Arial" w:hAnsi="Arial" w:cs="Arial"/>
                <w:b/>
                <w:bCs/>
                <w:color w:val="000000"/>
                <w:sz w:val="18"/>
                <w:szCs w:val="18"/>
              </w:rPr>
              <w:t>Príjmy:</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rPr>
                <w:rFonts w:ascii="Arial" w:hAnsi="Arial" w:cs="Arial"/>
                <w:b/>
                <w:bCs/>
                <w:sz w:val="18"/>
                <w:szCs w:val="18"/>
              </w:rPr>
            </w:pPr>
            <w:r w:rsidRPr="000C47D1">
              <w:rPr>
                <w:rFonts w:ascii="Arial" w:hAnsi="Arial" w:cs="Arial"/>
                <w:b/>
                <w:bCs/>
                <w:sz w:val="18"/>
                <w:szCs w:val="18"/>
              </w:rPr>
              <w:t> </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rPr>
                <w:rFonts w:ascii="Arial" w:hAnsi="Arial" w:cs="Arial"/>
                <w:b/>
                <w:bCs/>
                <w:sz w:val="18"/>
                <w:szCs w:val="18"/>
              </w:rPr>
            </w:pPr>
            <w:r w:rsidRPr="000C47D1">
              <w:rPr>
                <w:rFonts w:ascii="Arial" w:hAnsi="Arial" w:cs="Arial"/>
                <w:b/>
                <w:bCs/>
                <w:sz w:val="18"/>
                <w:szCs w:val="18"/>
              </w:rPr>
              <w:t> </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rPr>
                <w:rFonts w:ascii="Arial" w:hAnsi="Arial" w:cs="Arial"/>
                <w:b/>
                <w:bCs/>
                <w:sz w:val="18"/>
                <w:szCs w:val="18"/>
              </w:rPr>
            </w:pPr>
            <w:r w:rsidRPr="000C47D1">
              <w:rPr>
                <w:rFonts w:ascii="Arial" w:hAnsi="Arial" w:cs="Arial"/>
                <w:b/>
                <w:bCs/>
                <w:sz w:val="18"/>
                <w:szCs w:val="18"/>
              </w:rPr>
              <w:t> </w:t>
            </w:r>
          </w:p>
        </w:tc>
      </w:tr>
      <w:tr w:rsidR="000C47D1" w:rsidRPr="000C47D1" w:rsidTr="007E05AE">
        <w:trPr>
          <w:trHeight w:val="240"/>
        </w:trPr>
        <w:tc>
          <w:tcPr>
            <w:tcW w:w="4140" w:type="dxa"/>
            <w:tcBorders>
              <w:top w:val="single" w:sz="4" w:space="0" w:color="808080"/>
              <w:left w:val="single" w:sz="4" w:space="0" w:color="808080"/>
              <w:bottom w:val="single" w:sz="4" w:space="0" w:color="808080"/>
              <w:right w:val="single" w:sz="4" w:space="0" w:color="808080"/>
            </w:tcBorders>
            <w:shd w:val="clear" w:color="auto" w:fill="auto"/>
            <w:vAlign w:val="center"/>
            <w:hideMark/>
          </w:tcPr>
          <w:p w:rsidR="000C47D1" w:rsidRPr="000C47D1" w:rsidRDefault="000C47D1" w:rsidP="000C47D1">
            <w:pPr>
              <w:rPr>
                <w:rFonts w:ascii="Arial" w:hAnsi="Arial" w:cs="Arial"/>
                <w:color w:val="000000"/>
                <w:sz w:val="18"/>
                <w:szCs w:val="18"/>
              </w:rPr>
            </w:pPr>
            <w:r w:rsidRPr="000C47D1">
              <w:rPr>
                <w:rFonts w:ascii="Arial" w:hAnsi="Arial" w:cs="Arial"/>
                <w:color w:val="000000"/>
                <w:sz w:val="18"/>
                <w:szCs w:val="18"/>
              </w:rPr>
              <w:t>za predaj výrobkov, tovarov, služieb</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483 000,00</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485 296,42</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100,48%</w:t>
            </w:r>
          </w:p>
        </w:tc>
      </w:tr>
      <w:tr w:rsidR="000C47D1" w:rsidRPr="000C47D1" w:rsidTr="007E05AE">
        <w:trPr>
          <w:trHeight w:val="240"/>
        </w:trPr>
        <w:tc>
          <w:tcPr>
            <w:tcW w:w="4140" w:type="dxa"/>
            <w:tcBorders>
              <w:top w:val="single" w:sz="4" w:space="0" w:color="808080"/>
              <w:left w:val="single" w:sz="4" w:space="0" w:color="808080"/>
              <w:bottom w:val="single" w:sz="4" w:space="0" w:color="808080"/>
              <w:right w:val="single" w:sz="4" w:space="0" w:color="808080"/>
            </w:tcBorders>
            <w:shd w:val="clear" w:color="auto" w:fill="auto"/>
            <w:vAlign w:val="center"/>
            <w:hideMark/>
          </w:tcPr>
          <w:p w:rsidR="000C47D1" w:rsidRPr="000C47D1" w:rsidRDefault="000C47D1" w:rsidP="000C47D1">
            <w:pPr>
              <w:rPr>
                <w:rFonts w:ascii="Arial" w:hAnsi="Arial" w:cs="Arial"/>
                <w:color w:val="000000"/>
                <w:sz w:val="18"/>
                <w:szCs w:val="18"/>
              </w:rPr>
            </w:pPr>
            <w:r w:rsidRPr="000C47D1">
              <w:rPr>
                <w:rFonts w:ascii="Arial" w:hAnsi="Arial" w:cs="Arial"/>
                <w:color w:val="000000"/>
                <w:sz w:val="18"/>
                <w:szCs w:val="18"/>
              </w:rPr>
              <w:t>iné príjmy</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3 000,00</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4 480,00</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149,33%</w:t>
            </w:r>
          </w:p>
        </w:tc>
      </w:tr>
      <w:tr w:rsidR="000C47D1" w:rsidRPr="000C47D1" w:rsidTr="007E05AE">
        <w:trPr>
          <w:trHeight w:val="240"/>
        </w:trPr>
        <w:tc>
          <w:tcPr>
            <w:tcW w:w="4140" w:type="dxa"/>
            <w:tcBorders>
              <w:top w:val="single" w:sz="4" w:space="0" w:color="808080"/>
              <w:left w:val="single" w:sz="4" w:space="0" w:color="808080"/>
              <w:bottom w:val="single" w:sz="4" w:space="0" w:color="808080"/>
              <w:right w:val="single" w:sz="4" w:space="0" w:color="808080"/>
            </w:tcBorders>
            <w:shd w:val="clear" w:color="auto" w:fill="auto"/>
            <w:vAlign w:val="center"/>
            <w:hideMark/>
          </w:tcPr>
          <w:p w:rsidR="000C47D1" w:rsidRPr="000C47D1" w:rsidRDefault="000C47D1" w:rsidP="000C47D1">
            <w:pPr>
              <w:rPr>
                <w:rFonts w:ascii="Arial" w:hAnsi="Arial" w:cs="Arial"/>
                <w:color w:val="000000"/>
                <w:sz w:val="18"/>
                <w:szCs w:val="18"/>
              </w:rPr>
            </w:pPr>
            <w:r w:rsidRPr="000C47D1">
              <w:rPr>
                <w:rFonts w:ascii="Arial" w:hAnsi="Arial" w:cs="Arial"/>
                <w:color w:val="000000"/>
                <w:sz w:val="18"/>
                <w:szCs w:val="18"/>
              </w:rPr>
              <w:t>stravné zamestnanci</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8 000,00</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7 691,00</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96,14%</w:t>
            </w:r>
          </w:p>
        </w:tc>
      </w:tr>
      <w:tr w:rsidR="000C47D1" w:rsidRPr="000C47D1" w:rsidTr="007E05AE">
        <w:trPr>
          <w:trHeight w:val="240"/>
        </w:trPr>
        <w:tc>
          <w:tcPr>
            <w:tcW w:w="4140" w:type="dxa"/>
            <w:tcBorders>
              <w:top w:val="single" w:sz="4" w:space="0" w:color="808080"/>
              <w:left w:val="single" w:sz="4" w:space="0" w:color="808080"/>
              <w:bottom w:val="single" w:sz="4" w:space="0" w:color="808080"/>
              <w:right w:val="single" w:sz="4" w:space="0" w:color="808080"/>
            </w:tcBorders>
            <w:shd w:val="clear" w:color="auto" w:fill="auto"/>
            <w:vAlign w:val="center"/>
            <w:hideMark/>
          </w:tcPr>
          <w:p w:rsidR="000C47D1" w:rsidRPr="000C47D1" w:rsidRDefault="000C47D1" w:rsidP="000C47D1">
            <w:pPr>
              <w:rPr>
                <w:rFonts w:ascii="Arial" w:hAnsi="Arial" w:cs="Arial"/>
                <w:color w:val="000000"/>
                <w:sz w:val="18"/>
                <w:szCs w:val="18"/>
              </w:rPr>
            </w:pPr>
            <w:r w:rsidRPr="000C47D1">
              <w:rPr>
                <w:rFonts w:ascii="Arial" w:hAnsi="Arial" w:cs="Arial"/>
                <w:color w:val="000000"/>
                <w:sz w:val="18"/>
                <w:szCs w:val="18"/>
              </w:rPr>
              <w:t>úroky z vkladov</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500,00</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83,08</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16,62%</w:t>
            </w:r>
          </w:p>
        </w:tc>
      </w:tr>
      <w:tr w:rsidR="000C47D1" w:rsidRPr="000C47D1" w:rsidTr="007E05AE">
        <w:trPr>
          <w:trHeight w:val="240"/>
        </w:trPr>
        <w:tc>
          <w:tcPr>
            <w:tcW w:w="4140" w:type="dxa"/>
            <w:tcBorders>
              <w:top w:val="single" w:sz="4" w:space="0" w:color="808080"/>
              <w:left w:val="single" w:sz="4" w:space="0" w:color="808080"/>
              <w:bottom w:val="single" w:sz="4" w:space="0" w:color="808080"/>
              <w:right w:val="single" w:sz="4" w:space="0" w:color="808080"/>
            </w:tcBorders>
            <w:shd w:val="clear" w:color="auto" w:fill="auto"/>
            <w:vAlign w:val="center"/>
            <w:hideMark/>
          </w:tcPr>
          <w:p w:rsidR="000C47D1" w:rsidRPr="000C47D1" w:rsidRDefault="000C47D1" w:rsidP="000C47D1">
            <w:pPr>
              <w:rPr>
                <w:rFonts w:ascii="Arial" w:hAnsi="Arial" w:cs="Arial"/>
                <w:color w:val="000000"/>
                <w:sz w:val="18"/>
                <w:szCs w:val="18"/>
              </w:rPr>
            </w:pPr>
            <w:r w:rsidRPr="000C47D1">
              <w:rPr>
                <w:rFonts w:ascii="Arial" w:hAnsi="Arial" w:cs="Arial"/>
                <w:color w:val="000000"/>
                <w:sz w:val="18"/>
                <w:szCs w:val="18"/>
              </w:rPr>
              <w:t>príspevky z podielu zaplatenej dane 2%</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3 700,00</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3 625,73</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97,99%</w:t>
            </w:r>
          </w:p>
        </w:tc>
      </w:tr>
      <w:tr w:rsidR="000C47D1" w:rsidRPr="000C47D1" w:rsidTr="007E05AE">
        <w:trPr>
          <w:trHeight w:val="240"/>
        </w:trPr>
        <w:tc>
          <w:tcPr>
            <w:tcW w:w="4140" w:type="dxa"/>
            <w:tcBorders>
              <w:top w:val="single" w:sz="4" w:space="0" w:color="808080"/>
              <w:left w:val="single" w:sz="4" w:space="0" w:color="808080"/>
              <w:bottom w:val="single" w:sz="4" w:space="0" w:color="808080"/>
              <w:right w:val="single" w:sz="4" w:space="0" w:color="808080"/>
            </w:tcBorders>
            <w:shd w:val="clear" w:color="auto" w:fill="auto"/>
            <w:vAlign w:val="center"/>
            <w:hideMark/>
          </w:tcPr>
          <w:p w:rsidR="000C47D1" w:rsidRPr="000C47D1" w:rsidRDefault="000C47D1" w:rsidP="000C47D1">
            <w:pPr>
              <w:rPr>
                <w:rFonts w:ascii="Arial" w:hAnsi="Arial" w:cs="Arial"/>
                <w:color w:val="000000"/>
                <w:sz w:val="18"/>
                <w:szCs w:val="18"/>
              </w:rPr>
            </w:pPr>
            <w:r w:rsidRPr="000C47D1">
              <w:rPr>
                <w:rFonts w:ascii="Arial" w:hAnsi="Arial" w:cs="Arial"/>
                <w:color w:val="000000"/>
                <w:sz w:val="18"/>
                <w:szCs w:val="18"/>
              </w:rPr>
              <w:t>finančný príspevok z MPSVaR SR</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431 200,00</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428 088,00</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99,28%</w:t>
            </w:r>
          </w:p>
        </w:tc>
      </w:tr>
      <w:tr w:rsidR="000C47D1" w:rsidRPr="000C47D1" w:rsidTr="007E05AE">
        <w:trPr>
          <w:trHeight w:val="240"/>
        </w:trPr>
        <w:tc>
          <w:tcPr>
            <w:tcW w:w="4140" w:type="dxa"/>
            <w:tcBorders>
              <w:top w:val="single" w:sz="4" w:space="0" w:color="808080"/>
              <w:left w:val="single" w:sz="4" w:space="0" w:color="808080"/>
              <w:bottom w:val="single" w:sz="4" w:space="0" w:color="808080"/>
              <w:right w:val="single" w:sz="4" w:space="0" w:color="808080"/>
            </w:tcBorders>
            <w:shd w:val="clear" w:color="auto" w:fill="auto"/>
            <w:vAlign w:val="center"/>
            <w:hideMark/>
          </w:tcPr>
          <w:p w:rsidR="000C47D1" w:rsidRPr="000C47D1" w:rsidRDefault="000C47D1" w:rsidP="000C47D1">
            <w:pPr>
              <w:rPr>
                <w:rFonts w:ascii="Arial" w:hAnsi="Arial" w:cs="Arial"/>
                <w:color w:val="000000"/>
                <w:sz w:val="18"/>
                <w:szCs w:val="18"/>
              </w:rPr>
            </w:pPr>
            <w:r w:rsidRPr="000C47D1">
              <w:rPr>
                <w:rFonts w:ascii="Arial" w:hAnsi="Arial" w:cs="Arial"/>
                <w:color w:val="000000"/>
                <w:sz w:val="18"/>
                <w:szCs w:val="18"/>
              </w:rPr>
              <w:t>dotácia - domáca opatrovateľská služba</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7 000,00</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6 700,00</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95,71%</w:t>
            </w:r>
          </w:p>
        </w:tc>
      </w:tr>
      <w:tr w:rsidR="000C47D1" w:rsidRPr="000C47D1" w:rsidTr="007E05AE">
        <w:trPr>
          <w:trHeight w:val="240"/>
        </w:trPr>
        <w:tc>
          <w:tcPr>
            <w:tcW w:w="4140" w:type="dxa"/>
            <w:tcBorders>
              <w:top w:val="single" w:sz="4" w:space="0" w:color="808080"/>
              <w:left w:val="single" w:sz="4" w:space="0" w:color="808080"/>
              <w:bottom w:val="single" w:sz="4" w:space="0" w:color="808080"/>
              <w:right w:val="single" w:sz="4" w:space="0" w:color="808080"/>
            </w:tcBorders>
            <w:shd w:val="clear" w:color="auto" w:fill="auto"/>
            <w:vAlign w:val="center"/>
            <w:hideMark/>
          </w:tcPr>
          <w:p w:rsidR="000C47D1" w:rsidRPr="000C47D1" w:rsidRDefault="000C47D1" w:rsidP="000C47D1">
            <w:pPr>
              <w:rPr>
                <w:rFonts w:ascii="Arial" w:hAnsi="Arial" w:cs="Arial"/>
                <w:color w:val="000000"/>
                <w:sz w:val="18"/>
                <w:szCs w:val="18"/>
              </w:rPr>
            </w:pPr>
            <w:r w:rsidRPr="000C47D1">
              <w:rPr>
                <w:rFonts w:ascii="Arial" w:hAnsi="Arial" w:cs="Arial"/>
                <w:color w:val="000000"/>
                <w:sz w:val="18"/>
                <w:szCs w:val="18"/>
              </w:rPr>
              <w:t>dotácia - sociálna služba jedáleň</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7 000,00</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5 500,00</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78,57%</w:t>
            </w:r>
          </w:p>
        </w:tc>
      </w:tr>
      <w:tr w:rsidR="000C47D1" w:rsidRPr="000C47D1" w:rsidTr="007E05AE">
        <w:trPr>
          <w:trHeight w:val="240"/>
        </w:trPr>
        <w:tc>
          <w:tcPr>
            <w:tcW w:w="4140" w:type="dxa"/>
            <w:tcBorders>
              <w:top w:val="single" w:sz="4" w:space="0" w:color="808080"/>
              <w:left w:val="single" w:sz="4" w:space="0" w:color="808080"/>
              <w:bottom w:val="single" w:sz="4" w:space="0" w:color="808080"/>
              <w:right w:val="single" w:sz="4" w:space="0" w:color="808080"/>
            </w:tcBorders>
            <w:shd w:val="clear" w:color="auto" w:fill="auto"/>
            <w:vAlign w:val="center"/>
            <w:hideMark/>
          </w:tcPr>
          <w:p w:rsidR="000C47D1" w:rsidRPr="000C47D1" w:rsidRDefault="000C47D1" w:rsidP="00FE200C">
            <w:pPr>
              <w:rPr>
                <w:rFonts w:ascii="Arial" w:hAnsi="Arial" w:cs="Arial"/>
                <w:color w:val="000000"/>
                <w:sz w:val="18"/>
                <w:szCs w:val="18"/>
              </w:rPr>
            </w:pPr>
            <w:r w:rsidRPr="000C47D1">
              <w:rPr>
                <w:rFonts w:ascii="Arial" w:hAnsi="Arial" w:cs="Arial"/>
                <w:color w:val="000000"/>
                <w:sz w:val="18"/>
                <w:szCs w:val="18"/>
              </w:rPr>
              <w:t xml:space="preserve">dotácia </w:t>
            </w:r>
            <w:r w:rsidR="00FE200C">
              <w:rPr>
                <w:rFonts w:ascii="Arial" w:hAnsi="Arial" w:cs="Arial"/>
                <w:color w:val="000000"/>
                <w:sz w:val="18"/>
                <w:szCs w:val="18"/>
              </w:rPr>
              <w:t>–</w:t>
            </w:r>
            <w:r w:rsidRPr="000C47D1">
              <w:rPr>
                <w:rFonts w:ascii="Arial" w:hAnsi="Arial" w:cs="Arial"/>
                <w:color w:val="000000"/>
                <w:sz w:val="18"/>
                <w:szCs w:val="18"/>
              </w:rPr>
              <w:t xml:space="preserve"> </w:t>
            </w:r>
            <w:r w:rsidR="00FE200C">
              <w:rPr>
                <w:rFonts w:ascii="Arial" w:hAnsi="Arial" w:cs="Arial"/>
                <w:color w:val="000000"/>
                <w:sz w:val="18"/>
                <w:szCs w:val="18"/>
              </w:rPr>
              <w:t>technicko-prevádzkové zabezpečenie poskytovania sociálnej služby</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20 000,00</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20 000,00</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100,00%</w:t>
            </w:r>
          </w:p>
        </w:tc>
      </w:tr>
      <w:tr w:rsidR="000C47D1" w:rsidRPr="000C47D1" w:rsidTr="007E05AE">
        <w:trPr>
          <w:trHeight w:val="240"/>
        </w:trPr>
        <w:tc>
          <w:tcPr>
            <w:tcW w:w="4140" w:type="dxa"/>
            <w:tcBorders>
              <w:top w:val="single" w:sz="4" w:space="0" w:color="808080"/>
              <w:left w:val="single" w:sz="4" w:space="0" w:color="808080"/>
              <w:bottom w:val="single" w:sz="4" w:space="0" w:color="808080"/>
              <w:right w:val="single" w:sz="4" w:space="0" w:color="808080"/>
            </w:tcBorders>
            <w:shd w:val="clear" w:color="auto" w:fill="auto"/>
            <w:vAlign w:val="center"/>
            <w:hideMark/>
          </w:tcPr>
          <w:p w:rsidR="000C47D1" w:rsidRPr="000C47D1" w:rsidRDefault="000C47D1" w:rsidP="000C47D1">
            <w:pPr>
              <w:rPr>
                <w:rFonts w:ascii="Arial" w:hAnsi="Arial" w:cs="Arial"/>
                <w:color w:val="000000"/>
                <w:sz w:val="18"/>
                <w:szCs w:val="18"/>
              </w:rPr>
            </w:pPr>
            <w:r w:rsidRPr="000C47D1">
              <w:rPr>
                <w:rFonts w:ascii="Arial" w:hAnsi="Arial" w:cs="Arial"/>
                <w:color w:val="000000"/>
                <w:sz w:val="18"/>
                <w:szCs w:val="18"/>
              </w:rPr>
              <w:t>finančné prostriedky z rezervy BÚ</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21 110,00</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21 042,00</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99,68%</w:t>
            </w:r>
          </w:p>
        </w:tc>
      </w:tr>
      <w:tr w:rsidR="000C47D1" w:rsidRPr="000C47D1" w:rsidTr="007E05AE">
        <w:trPr>
          <w:trHeight w:val="240"/>
        </w:trPr>
        <w:tc>
          <w:tcPr>
            <w:tcW w:w="4140" w:type="dxa"/>
            <w:tcBorders>
              <w:top w:val="single" w:sz="4" w:space="0" w:color="808080"/>
              <w:left w:val="single" w:sz="4" w:space="0" w:color="808080"/>
              <w:bottom w:val="single" w:sz="4" w:space="0" w:color="808080"/>
              <w:right w:val="single" w:sz="4" w:space="0" w:color="808080"/>
            </w:tcBorders>
            <w:shd w:val="clear" w:color="auto" w:fill="auto"/>
            <w:noWrap/>
            <w:vAlign w:val="bottom"/>
            <w:hideMark/>
          </w:tcPr>
          <w:p w:rsidR="000C47D1" w:rsidRPr="000C47D1" w:rsidRDefault="000C47D1" w:rsidP="000C47D1">
            <w:pPr>
              <w:rPr>
                <w:rFonts w:ascii="Arial" w:hAnsi="Arial" w:cs="Arial"/>
                <w:b/>
                <w:bCs/>
                <w:color w:val="000000"/>
                <w:sz w:val="18"/>
                <w:szCs w:val="18"/>
              </w:rPr>
            </w:pPr>
            <w:r w:rsidRPr="000C47D1">
              <w:rPr>
                <w:rFonts w:ascii="Arial" w:hAnsi="Arial" w:cs="Arial"/>
                <w:b/>
                <w:bCs/>
                <w:color w:val="000000"/>
                <w:sz w:val="18"/>
                <w:szCs w:val="18"/>
              </w:rPr>
              <w:t>Príjmy spolu:</w:t>
            </w:r>
          </w:p>
        </w:tc>
        <w:tc>
          <w:tcPr>
            <w:tcW w:w="1667" w:type="dxa"/>
            <w:tcBorders>
              <w:top w:val="nil"/>
              <w:left w:val="nil"/>
              <w:bottom w:val="single" w:sz="4" w:space="0" w:color="808080"/>
              <w:right w:val="single" w:sz="4" w:space="0" w:color="808080"/>
            </w:tcBorders>
            <w:shd w:val="clear" w:color="CCFFCC" w:fill="EBEBEB"/>
            <w:noWrap/>
            <w:vAlign w:val="center"/>
            <w:hideMark/>
          </w:tcPr>
          <w:p w:rsidR="000C47D1" w:rsidRPr="000C47D1" w:rsidRDefault="000C47D1" w:rsidP="000C47D1">
            <w:pPr>
              <w:jc w:val="right"/>
              <w:rPr>
                <w:rFonts w:ascii="Arial" w:hAnsi="Arial" w:cs="Arial"/>
                <w:b/>
                <w:bCs/>
                <w:sz w:val="18"/>
                <w:szCs w:val="18"/>
              </w:rPr>
            </w:pPr>
            <w:r w:rsidRPr="000C47D1">
              <w:rPr>
                <w:rFonts w:ascii="Arial" w:hAnsi="Arial" w:cs="Arial"/>
                <w:b/>
                <w:bCs/>
                <w:sz w:val="18"/>
                <w:szCs w:val="18"/>
              </w:rPr>
              <w:t>984 510,00</w:t>
            </w:r>
          </w:p>
        </w:tc>
        <w:tc>
          <w:tcPr>
            <w:tcW w:w="1667" w:type="dxa"/>
            <w:tcBorders>
              <w:top w:val="nil"/>
              <w:left w:val="nil"/>
              <w:bottom w:val="single" w:sz="4" w:space="0" w:color="808080"/>
              <w:right w:val="single" w:sz="4" w:space="0" w:color="808080"/>
            </w:tcBorders>
            <w:shd w:val="clear" w:color="CCFFCC" w:fill="EBEBEB"/>
            <w:noWrap/>
            <w:vAlign w:val="center"/>
            <w:hideMark/>
          </w:tcPr>
          <w:p w:rsidR="000C47D1" w:rsidRPr="000C47D1" w:rsidRDefault="000C47D1" w:rsidP="000C47D1">
            <w:pPr>
              <w:jc w:val="right"/>
              <w:rPr>
                <w:rFonts w:ascii="Arial" w:hAnsi="Arial" w:cs="Arial"/>
                <w:b/>
                <w:bCs/>
                <w:sz w:val="18"/>
                <w:szCs w:val="18"/>
              </w:rPr>
            </w:pPr>
            <w:r w:rsidRPr="000C47D1">
              <w:rPr>
                <w:rFonts w:ascii="Arial" w:hAnsi="Arial" w:cs="Arial"/>
                <w:b/>
                <w:bCs/>
                <w:sz w:val="18"/>
                <w:szCs w:val="18"/>
              </w:rPr>
              <w:t>982 506,23</w:t>
            </w:r>
          </w:p>
        </w:tc>
        <w:tc>
          <w:tcPr>
            <w:tcW w:w="1667" w:type="dxa"/>
            <w:tcBorders>
              <w:top w:val="nil"/>
              <w:left w:val="nil"/>
              <w:bottom w:val="single" w:sz="4" w:space="0" w:color="808080"/>
              <w:right w:val="single" w:sz="4" w:space="0" w:color="808080"/>
            </w:tcBorders>
            <w:shd w:val="clear" w:color="000000" w:fill="EBEBEB"/>
            <w:noWrap/>
            <w:vAlign w:val="center"/>
            <w:hideMark/>
          </w:tcPr>
          <w:p w:rsidR="000C47D1" w:rsidRPr="000C47D1" w:rsidRDefault="000C47D1" w:rsidP="000C47D1">
            <w:pPr>
              <w:rPr>
                <w:rFonts w:ascii="Arial" w:hAnsi="Arial" w:cs="Arial"/>
                <w:color w:val="000000"/>
                <w:sz w:val="18"/>
                <w:szCs w:val="18"/>
              </w:rPr>
            </w:pPr>
            <w:r w:rsidRPr="000C47D1">
              <w:rPr>
                <w:rFonts w:ascii="Arial" w:hAnsi="Arial" w:cs="Arial"/>
                <w:color w:val="000000"/>
                <w:sz w:val="18"/>
                <w:szCs w:val="18"/>
              </w:rPr>
              <w:t> </w:t>
            </w:r>
          </w:p>
        </w:tc>
      </w:tr>
      <w:tr w:rsidR="000C47D1" w:rsidRPr="000C47D1" w:rsidTr="007E05AE">
        <w:trPr>
          <w:trHeight w:val="225"/>
        </w:trPr>
        <w:tc>
          <w:tcPr>
            <w:tcW w:w="4140" w:type="dxa"/>
            <w:tcBorders>
              <w:top w:val="single" w:sz="4" w:space="0" w:color="808080"/>
              <w:left w:val="single" w:sz="4" w:space="0" w:color="808080"/>
              <w:bottom w:val="single" w:sz="4" w:space="0" w:color="808080"/>
              <w:right w:val="single" w:sz="4" w:space="0" w:color="808080"/>
            </w:tcBorders>
            <w:shd w:val="clear" w:color="auto" w:fill="auto"/>
            <w:noWrap/>
            <w:vAlign w:val="bottom"/>
            <w:hideMark/>
          </w:tcPr>
          <w:p w:rsidR="000C47D1" w:rsidRPr="000C47D1" w:rsidRDefault="000C47D1" w:rsidP="000C47D1">
            <w:pPr>
              <w:rPr>
                <w:rFonts w:ascii="Arial" w:hAnsi="Arial" w:cs="Arial"/>
                <w:b/>
                <w:bCs/>
                <w:color w:val="000000"/>
                <w:sz w:val="18"/>
                <w:szCs w:val="18"/>
              </w:rPr>
            </w:pPr>
            <w:r w:rsidRPr="000C47D1">
              <w:rPr>
                <w:rFonts w:ascii="Arial" w:hAnsi="Arial" w:cs="Arial"/>
                <w:b/>
                <w:bCs/>
                <w:color w:val="000000"/>
                <w:sz w:val="18"/>
                <w:szCs w:val="18"/>
              </w:rPr>
              <w:t>Výdavky:</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rPr>
                <w:rFonts w:ascii="Arial" w:hAnsi="Arial" w:cs="Arial"/>
                <w:b/>
                <w:bCs/>
                <w:sz w:val="18"/>
                <w:szCs w:val="18"/>
              </w:rPr>
            </w:pPr>
            <w:r w:rsidRPr="000C47D1">
              <w:rPr>
                <w:rFonts w:ascii="Arial" w:hAnsi="Arial" w:cs="Arial"/>
                <w:b/>
                <w:bCs/>
                <w:sz w:val="18"/>
                <w:szCs w:val="18"/>
              </w:rPr>
              <w:t> </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rPr>
                <w:rFonts w:ascii="Arial" w:hAnsi="Arial" w:cs="Arial"/>
                <w:b/>
                <w:bCs/>
                <w:sz w:val="18"/>
                <w:szCs w:val="18"/>
              </w:rPr>
            </w:pPr>
            <w:r w:rsidRPr="000C47D1">
              <w:rPr>
                <w:rFonts w:ascii="Arial" w:hAnsi="Arial" w:cs="Arial"/>
                <w:b/>
                <w:bCs/>
                <w:sz w:val="18"/>
                <w:szCs w:val="18"/>
              </w:rPr>
              <w:t> </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rPr>
                <w:rFonts w:ascii="Arial" w:hAnsi="Arial" w:cs="Arial"/>
                <w:b/>
                <w:bCs/>
                <w:sz w:val="18"/>
                <w:szCs w:val="18"/>
              </w:rPr>
            </w:pPr>
            <w:r w:rsidRPr="000C47D1">
              <w:rPr>
                <w:rFonts w:ascii="Arial" w:hAnsi="Arial" w:cs="Arial"/>
                <w:b/>
                <w:bCs/>
                <w:sz w:val="18"/>
                <w:szCs w:val="18"/>
              </w:rPr>
              <w:t> </w:t>
            </w:r>
          </w:p>
        </w:tc>
      </w:tr>
      <w:tr w:rsidR="000C47D1" w:rsidRPr="000C47D1" w:rsidTr="007E05AE">
        <w:trPr>
          <w:trHeight w:val="240"/>
        </w:trPr>
        <w:tc>
          <w:tcPr>
            <w:tcW w:w="4140" w:type="dxa"/>
            <w:tcBorders>
              <w:top w:val="single" w:sz="4" w:space="0" w:color="808080"/>
              <w:left w:val="single" w:sz="4" w:space="0" w:color="808080"/>
              <w:bottom w:val="single" w:sz="4" w:space="0" w:color="808080"/>
              <w:right w:val="single" w:sz="4" w:space="0" w:color="808080"/>
            </w:tcBorders>
            <w:shd w:val="clear" w:color="auto" w:fill="auto"/>
            <w:vAlign w:val="center"/>
            <w:hideMark/>
          </w:tcPr>
          <w:p w:rsidR="000C47D1" w:rsidRPr="000C47D1" w:rsidRDefault="000C47D1" w:rsidP="000C47D1">
            <w:pPr>
              <w:rPr>
                <w:rFonts w:ascii="Arial" w:hAnsi="Arial" w:cs="Arial"/>
                <w:color w:val="000000"/>
                <w:sz w:val="18"/>
                <w:szCs w:val="18"/>
              </w:rPr>
            </w:pPr>
            <w:r w:rsidRPr="000C47D1">
              <w:rPr>
                <w:rFonts w:ascii="Arial" w:hAnsi="Arial" w:cs="Arial"/>
                <w:color w:val="000000"/>
                <w:sz w:val="18"/>
                <w:szCs w:val="18"/>
              </w:rPr>
              <w:t>dlhodobý majetok, DHIM, prevádzkové potreby</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44 210,00</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44 170,70</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99,91%</w:t>
            </w:r>
          </w:p>
        </w:tc>
      </w:tr>
      <w:tr w:rsidR="000C47D1" w:rsidRPr="000C47D1" w:rsidTr="007E05AE">
        <w:trPr>
          <w:trHeight w:val="240"/>
        </w:trPr>
        <w:tc>
          <w:tcPr>
            <w:tcW w:w="4140" w:type="dxa"/>
            <w:tcBorders>
              <w:top w:val="single" w:sz="4" w:space="0" w:color="808080"/>
              <w:left w:val="single" w:sz="4" w:space="0" w:color="808080"/>
              <w:bottom w:val="single" w:sz="4" w:space="0" w:color="808080"/>
              <w:right w:val="single" w:sz="4" w:space="0" w:color="808080"/>
            </w:tcBorders>
            <w:shd w:val="clear" w:color="auto" w:fill="auto"/>
            <w:vAlign w:val="center"/>
            <w:hideMark/>
          </w:tcPr>
          <w:p w:rsidR="000C47D1" w:rsidRPr="000C47D1" w:rsidRDefault="000C47D1" w:rsidP="000C47D1">
            <w:pPr>
              <w:rPr>
                <w:rFonts w:ascii="Arial" w:hAnsi="Arial" w:cs="Arial"/>
                <w:color w:val="000000"/>
                <w:sz w:val="18"/>
                <w:szCs w:val="18"/>
              </w:rPr>
            </w:pPr>
            <w:r w:rsidRPr="000C47D1">
              <w:rPr>
                <w:rFonts w:ascii="Arial" w:hAnsi="Arial" w:cs="Arial"/>
                <w:color w:val="000000"/>
                <w:sz w:val="18"/>
                <w:szCs w:val="18"/>
              </w:rPr>
              <w:t>potraviny</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137 000,00</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136 876,44</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99,91%</w:t>
            </w:r>
          </w:p>
        </w:tc>
      </w:tr>
      <w:tr w:rsidR="000C47D1" w:rsidRPr="000C47D1" w:rsidTr="007E05AE">
        <w:trPr>
          <w:trHeight w:val="240"/>
        </w:trPr>
        <w:tc>
          <w:tcPr>
            <w:tcW w:w="4140" w:type="dxa"/>
            <w:tcBorders>
              <w:top w:val="single" w:sz="4" w:space="0" w:color="808080"/>
              <w:left w:val="single" w:sz="4" w:space="0" w:color="808080"/>
              <w:bottom w:val="single" w:sz="4" w:space="0" w:color="808080"/>
              <w:right w:val="single" w:sz="4" w:space="0" w:color="808080"/>
            </w:tcBorders>
            <w:shd w:val="clear" w:color="auto" w:fill="auto"/>
            <w:vAlign w:val="center"/>
            <w:hideMark/>
          </w:tcPr>
          <w:p w:rsidR="000C47D1" w:rsidRPr="000C47D1" w:rsidRDefault="000C47D1" w:rsidP="000C47D1">
            <w:pPr>
              <w:rPr>
                <w:rFonts w:ascii="Arial" w:hAnsi="Arial" w:cs="Arial"/>
                <w:color w:val="000000"/>
                <w:sz w:val="18"/>
                <w:szCs w:val="18"/>
              </w:rPr>
            </w:pPr>
            <w:r w:rsidRPr="000C47D1">
              <w:rPr>
                <w:rFonts w:ascii="Arial" w:hAnsi="Arial" w:cs="Arial"/>
                <w:color w:val="000000"/>
                <w:sz w:val="18"/>
                <w:szCs w:val="18"/>
              </w:rPr>
              <w:t>energie, vodné, stočné</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52 000,00</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50 694,82</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97,49%</w:t>
            </w:r>
          </w:p>
        </w:tc>
      </w:tr>
      <w:tr w:rsidR="000C47D1" w:rsidRPr="000C47D1" w:rsidTr="007E05AE">
        <w:trPr>
          <w:trHeight w:val="240"/>
        </w:trPr>
        <w:tc>
          <w:tcPr>
            <w:tcW w:w="4140" w:type="dxa"/>
            <w:tcBorders>
              <w:top w:val="single" w:sz="4" w:space="0" w:color="808080"/>
              <w:left w:val="single" w:sz="4" w:space="0" w:color="808080"/>
              <w:bottom w:val="single" w:sz="4" w:space="0" w:color="808080"/>
              <w:right w:val="single" w:sz="4" w:space="0" w:color="808080"/>
            </w:tcBorders>
            <w:shd w:val="clear" w:color="auto" w:fill="auto"/>
            <w:vAlign w:val="center"/>
            <w:hideMark/>
          </w:tcPr>
          <w:p w:rsidR="000C47D1" w:rsidRPr="000C47D1" w:rsidRDefault="000C47D1" w:rsidP="000C47D1">
            <w:pPr>
              <w:rPr>
                <w:rFonts w:ascii="Arial" w:hAnsi="Arial" w:cs="Arial"/>
                <w:color w:val="000000"/>
                <w:sz w:val="18"/>
                <w:szCs w:val="18"/>
              </w:rPr>
            </w:pPr>
            <w:r w:rsidRPr="000C47D1">
              <w:rPr>
                <w:rFonts w:ascii="Arial" w:hAnsi="Arial" w:cs="Arial"/>
                <w:color w:val="000000"/>
                <w:sz w:val="18"/>
                <w:szCs w:val="18"/>
              </w:rPr>
              <w:t>opravy a udržiavanie</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11 700,00</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11 699,50</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100,00%</w:t>
            </w:r>
          </w:p>
        </w:tc>
      </w:tr>
      <w:tr w:rsidR="000C47D1" w:rsidRPr="000C47D1" w:rsidTr="007E05AE">
        <w:trPr>
          <w:trHeight w:val="240"/>
        </w:trPr>
        <w:tc>
          <w:tcPr>
            <w:tcW w:w="4140" w:type="dxa"/>
            <w:tcBorders>
              <w:top w:val="single" w:sz="4" w:space="0" w:color="808080"/>
              <w:left w:val="single" w:sz="4" w:space="0" w:color="808080"/>
              <w:bottom w:val="single" w:sz="4" w:space="0" w:color="808080"/>
              <w:right w:val="single" w:sz="4" w:space="0" w:color="808080"/>
            </w:tcBorders>
            <w:shd w:val="clear" w:color="auto" w:fill="auto"/>
            <w:vAlign w:val="center"/>
            <w:hideMark/>
          </w:tcPr>
          <w:p w:rsidR="000C47D1" w:rsidRPr="000C47D1" w:rsidRDefault="000C47D1" w:rsidP="000C47D1">
            <w:pPr>
              <w:rPr>
                <w:rFonts w:ascii="Arial" w:hAnsi="Arial" w:cs="Arial"/>
                <w:color w:val="000000"/>
                <w:sz w:val="18"/>
                <w:szCs w:val="18"/>
              </w:rPr>
            </w:pPr>
            <w:r w:rsidRPr="000C47D1">
              <w:rPr>
                <w:rFonts w:ascii="Arial" w:hAnsi="Arial" w:cs="Arial"/>
                <w:color w:val="000000"/>
                <w:sz w:val="18"/>
                <w:szCs w:val="18"/>
              </w:rPr>
              <w:t>nájomné budov</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20 500,00</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20 365,00</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99,34%</w:t>
            </w:r>
          </w:p>
        </w:tc>
      </w:tr>
      <w:tr w:rsidR="000C47D1" w:rsidRPr="000C47D1" w:rsidTr="007E05AE">
        <w:trPr>
          <w:trHeight w:val="240"/>
        </w:trPr>
        <w:tc>
          <w:tcPr>
            <w:tcW w:w="4140" w:type="dxa"/>
            <w:tcBorders>
              <w:top w:val="single" w:sz="4" w:space="0" w:color="808080"/>
              <w:left w:val="single" w:sz="4" w:space="0" w:color="808080"/>
              <w:bottom w:val="single" w:sz="4" w:space="0" w:color="808080"/>
              <w:right w:val="single" w:sz="4" w:space="0" w:color="808080"/>
            </w:tcBorders>
            <w:shd w:val="clear" w:color="auto" w:fill="auto"/>
            <w:vAlign w:val="center"/>
            <w:hideMark/>
          </w:tcPr>
          <w:p w:rsidR="000C47D1" w:rsidRPr="000C47D1" w:rsidRDefault="000C47D1" w:rsidP="000C47D1">
            <w:pPr>
              <w:rPr>
                <w:rFonts w:ascii="Arial" w:hAnsi="Arial" w:cs="Arial"/>
                <w:color w:val="000000"/>
                <w:sz w:val="18"/>
                <w:szCs w:val="18"/>
              </w:rPr>
            </w:pPr>
            <w:r w:rsidRPr="000C47D1">
              <w:rPr>
                <w:rFonts w:ascii="Arial" w:hAnsi="Arial" w:cs="Arial"/>
                <w:color w:val="000000"/>
                <w:sz w:val="18"/>
                <w:szCs w:val="18"/>
              </w:rPr>
              <w:t>služby</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32 900,00</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32 847,57</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99,84%</w:t>
            </w:r>
          </w:p>
        </w:tc>
      </w:tr>
      <w:tr w:rsidR="000C47D1" w:rsidRPr="000C47D1" w:rsidTr="007E05AE">
        <w:trPr>
          <w:trHeight w:val="240"/>
        </w:trPr>
        <w:tc>
          <w:tcPr>
            <w:tcW w:w="4140" w:type="dxa"/>
            <w:tcBorders>
              <w:top w:val="single" w:sz="4" w:space="0" w:color="808080"/>
              <w:left w:val="single" w:sz="4" w:space="0" w:color="808080"/>
              <w:bottom w:val="single" w:sz="4" w:space="0" w:color="808080"/>
              <w:right w:val="single" w:sz="4" w:space="0" w:color="808080"/>
            </w:tcBorders>
            <w:shd w:val="clear" w:color="auto" w:fill="auto"/>
            <w:vAlign w:val="center"/>
            <w:hideMark/>
          </w:tcPr>
          <w:p w:rsidR="000C47D1" w:rsidRPr="000C47D1" w:rsidRDefault="000C47D1" w:rsidP="000C47D1">
            <w:pPr>
              <w:rPr>
                <w:rFonts w:ascii="Arial" w:hAnsi="Arial" w:cs="Arial"/>
                <w:color w:val="000000"/>
                <w:sz w:val="18"/>
                <w:szCs w:val="18"/>
              </w:rPr>
            </w:pPr>
            <w:r w:rsidRPr="000C47D1">
              <w:rPr>
                <w:rFonts w:ascii="Arial" w:hAnsi="Arial" w:cs="Arial"/>
                <w:color w:val="000000"/>
                <w:sz w:val="18"/>
                <w:szCs w:val="18"/>
              </w:rPr>
              <w:t>mzdové náklady</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503 000,00</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502 930,28</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99,99%</w:t>
            </w:r>
          </w:p>
        </w:tc>
      </w:tr>
      <w:tr w:rsidR="000C47D1" w:rsidRPr="000C47D1" w:rsidTr="007E05AE">
        <w:trPr>
          <w:trHeight w:val="240"/>
        </w:trPr>
        <w:tc>
          <w:tcPr>
            <w:tcW w:w="4140" w:type="dxa"/>
            <w:tcBorders>
              <w:top w:val="single" w:sz="4" w:space="0" w:color="808080"/>
              <w:left w:val="single" w:sz="4" w:space="0" w:color="808080"/>
              <w:bottom w:val="single" w:sz="4" w:space="0" w:color="808080"/>
              <w:right w:val="single" w:sz="4" w:space="0" w:color="808080"/>
            </w:tcBorders>
            <w:shd w:val="clear" w:color="auto" w:fill="auto"/>
            <w:vAlign w:val="center"/>
            <w:hideMark/>
          </w:tcPr>
          <w:p w:rsidR="000C47D1" w:rsidRPr="000C47D1" w:rsidRDefault="000C47D1" w:rsidP="000C47D1">
            <w:pPr>
              <w:rPr>
                <w:rFonts w:ascii="Arial" w:hAnsi="Arial" w:cs="Arial"/>
                <w:color w:val="000000"/>
                <w:sz w:val="18"/>
                <w:szCs w:val="18"/>
              </w:rPr>
            </w:pPr>
            <w:r w:rsidRPr="000C47D1">
              <w:rPr>
                <w:rFonts w:ascii="Arial" w:hAnsi="Arial" w:cs="Arial"/>
                <w:color w:val="000000"/>
                <w:sz w:val="18"/>
                <w:szCs w:val="18"/>
              </w:rPr>
              <w:t>zdravotné a sociálne poistenie zamestnávateľ</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172 500,00</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172 219,29</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99,84%</w:t>
            </w:r>
          </w:p>
        </w:tc>
      </w:tr>
      <w:tr w:rsidR="000C47D1" w:rsidRPr="000C47D1" w:rsidTr="007E05AE">
        <w:trPr>
          <w:trHeight w:val="240"/>
        </w:trPr>
        <w:tc>
          <w:tcPr>
            <w:tcW w:w="4140" w:type="dxa"/>
            <w:tcBorders>
              <w:top w:val="single" w:sz="4" w:space="0" w:color="808080"/>
              <w:left w:val="single" w:sz="4" w:space="0" w:color="808080"/>
              <w:bottom w:val="single" w:sz="4" w:space="0" w:color="808080"/>
              <w:right w:val="single" w:sz="4" w:space="0" w:color="808080"/>
            </w:tcBorders>
            <w:shd w:val="clear" w:color="auto" w:fill="auto"/>
            <w:vAlign w:val="center"/>
            <w:hideMark/>
          </w:tcPr>
          <w:p w:rsidR="000C47D1" w:rsidRPr="000C47D1" w:rsidRDefault="000C47D1" w:rsidP="000C47D1">
            <w:pPr>
              <w:rPr>
                <w:rFonts w:ascii="Arial" w:hAnsi="Arial" w:cs="Arial"/>
                <w:color w:val="000000"/>
                <w:sz w:val="18"/>
                <w:szCs w:val="18"/>
              </w:rPr>
            </w:pPr>
            <w:r w:rsidRPr="000C47D1">
              <w:rPr>
                <w:rFonts w:ascii="Arial" w:hAnsi="Arial" w:cs="Arial"/>
                <w:color w:val="000000"/>
                <w:sz w:val="18"/>
                <w:szCs w:val="18"/>
              </w:rPr>
              <w:t>doplnkové dôchodkové sporenie</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3 800,00</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3 744,02</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98,53%</w:t>
            </w:r>
          </w:p>
        </w:tc>
      </w:tr>
      <w:tr w:rsidR="000C47D1" w:rsidRPr="000C47D1" w:rsidTr="007E05AE">
        <w:trPr>
          <w:trHeight w:val="240"/>
        </w:trPr>
        <w:tc>
          <w:tcPr>
            <w:tcW w:w="4140" w:type="dxa"/>
            <w:tcBorders>
              <w:top w:val="single" w:sz="4" w:space="0" w:color="808080"/>
              <w:left w:val="single" w:sz="4" w:space="0" w:color="808080"/>
              <w:bottom w:val="single" w:sz="4" w:space="0" w:color="808080"/>
              <w:right w:val="single" w:sz="4" w:space="0" w:color="808080"/>
            </w:tcBorders>
            <w:shd w:val="clear" w:color="auto" w:fill="auto"/>
            <w:vAlign w:val="center"/>
            <w:hideMark/>
          </w:tcPr>
          <w:p w:rsidR="000C47D1" w:rsidRPr="000C47D1" w:rsidRDefault="000C47D1" w:rsidP="000C47D1">
            <w:pPr>
              <w:rPr>
                <w:rFonts w:ascii="Arial" w:hAnsi="Arial" w:cs="Arial"/>
                <w:color w:val="000000"/>
                <w:sz w:val="18"/>
                <w:szCs w:val="18"/>
              </w:rPr>
            </w:pPr>
            <w:r w:rsidRPr="000C47D1">
              <w:rPr>
                <w:rFonts w:ascii="Arial" w:hAnsi="Arial" w:cs="Arial"/>
                <w:color w:val="000000"/>
                <w:sz w:val="18"/>
                <w:szCs w:val="18"/>
              </w:rPr>
              <w:t>tvorba sociálneho fondu</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6 900,00</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6 796,86</w:t>
            </w:r>
          </w:p>
        </w:tc>
        <w:tc>
          <w:tcPr>
            <w:tcW w:w="1667" w:type="dxa"/>
            <w:tcBorders>
              <w:top w:val="nil"/>
              <w:left w:val="nil"/>
              <w:bottom w:val="single" w:sz="4" w:space="0" w:color="808080"/>
              <w:right w:val="single" w:sz="4" w:space="0" w:color="808080"/>
            </w:tcBorders>
            <w:shd w:val="clear" w:color="auto" w:fill="auto"/>
            <w:noWrap/>
            <w:vAlign w:val="center"/>
            <w:hideMark/>
          </w:tcPr>
          <w:p w:rsidR="000C47D1" w:rsidRPr="000C47D1" w:rsidRDefault="000C47D1" w:rsidP="000C47D1">
            <w:pPr>
              <w:jc w:val="right"/>
              <w:rPr>
                <w:rFonts w:ascii="Arial" w:hAnsi="Arial" w:cs="Arial"/>
                <w:color w:val="000000"/>
                <w:sz w:val="18"/>
                <w:szCs w:val="18"/>
              </w:rPr>
            </w:pPr>
            <w:r w:rsidRPr="000C47D1">
              <w:rPr>
                <w:rFonts w:ascii="Arial" w:hAnsi="Arial" w:cs="Arial"/>
                <w:color w:val="000000"/>
                <w:sz w:val="18"/>
                <w:szCs w:val="18"/>
              </w:rPr>
              <w:t>98,51%</w:t>
            </w:r>
          </w:p>
        </w:tc>
      </w:tr>
      <w:tr w:rsidR="000C47D1" w:rsidRPr="000C47D1" w:rsidTr="007E05AE">
        <w:trPr>
          <w:trHeight w:val="240"/>
        </w:trPr>
        <w:tc>
          <w:tcPr>
            <w:tcW w:w="4140" w:type="dxa"/>
            <w:tcBorders>
              <w:top w:val="single" w:sz="4" w:space="0" w:color="808080"/>
              <w:left w:val="single" w:sz="4" w:space="0" w:color="808080"/>
              <w:bottom w:val="single" w:sz="4" w:space="0" w:color="808080"/>
              <w:right w:val="single" w:sz="4" w:space="0" w:color="808080"/>
            </w:tcBorders>
            <w:shd w:val="clear" w:color="000000" w:fill="F2F2F2"/>
            <w:noWrap/>
            <w:vAlign w:val="bottom"/>
            <w:hideMark/>
          </w:tcPr>
          <w:p w:rsidR="000C47D1" w:rsidRPr="000C47D1" w:rsidRDefault="000C47D1" w:rsidP="000C47D1">
            <w:pPr>
              <w:rPr>
                <w:rFonts w:ascii="Arial" w:hAnsi="Arial" w:cs="Arial"/>
                <w:b/>
                <w:bCs/>
                <w:color w:val="000000"/>
                <w:sz w:val="18"/>
                <w:szCs w:val="18"/>
              </w:rPr>
            </w:pPr>
            <w:r w:rsidRPr="000C47D1">
              <w:rPr>
                <w:rFonts w:ascii="Arial" w:hAnsi="Arial" w:cs="Arial"/>
                <w:b/>
                <w:bCs/>
                <w:color w:val="000000"/>
                <w:sz w:val="18"/>
                <w:szCs w:val="18"/>
              </w:rPr>
              <w:t>Výdavky spolu:</w:t>
            </w:r>
          </w:p>
        </w:tc>
        <w:tc>
          <w:tcPr>
            <w:tcW w:w="1667" w:type="dxa"/>
            <w:tcBorders>
              <w:top w:val="nil"/>
              <w:left w:val="nil"/>
              <w:bottom w:val="single" w:sz="4" w:space="0" w:color="808080"/>
              <w:right w:val="single" w:sz="4" w:space="0" w:color="808080"/>
            </w:tcBorders>
            <w:shd w:val="clear" w:color="000000" w:fill="EBEBEB"/>
            <w:noWrap/>
            <w:vAlign w:val="center"/>
            <w:hideMark/>
          </w:tcPr>
          <w:p w:rsidR="000C47D1" w:rsidRPr="000C47D1" w:rsidRDefault="000C47D1" w:rsidP="000C47D1">
            <w:pPr>
              <w:jc w:val="right"/>
              <w:rPr>
                <w:rFonts w:ascii="Arial" w:hAnsi="Arial" w:cs="Arial"/>
                <w:b/>
                <w:bCs/>
                <w:sz w:val="18"/>
                <w:szCs w:val="18"/>
              </w:rPr>
            </w:pPr>
            <w:r w:rsidRPr="000C47D1">
              <w:rPr>
                <w:rFonts w:ascii="Arial" w:hAnsi="Arial" w:cs="Arial"/>
                <w:b/>
                <w:bCs/>
                <w:sz w:val="18"/>
                <w:szCs w:val="18"/>
              </w:rPr>
              <w:t>984 510,00</w:t>
            </w:r>
          </w:p>
        </w:tc>
        <w:tc>
          <w:tcPr>
            <w:tcW w:w="1667" w:type="dxa"/>
            <w:tcBorders>
              <w:top w:val="nil"/>
              <w:left w:val="nil"/>
              <w:bottom w:val="single" w:sz="4" w:space="0" w:color="808080"/>
              <w:right w:val="single" w:sz="4" w:space="0" w:color="808080"/>
            </w:tcBorders>
            <w:shd w:val="clear" w:color="000000" w:fill="EBEBEB"/>
            <w:noWrap/>
            <w:vAlign w:val="center"/>
            <w:hideMark/>
          </w:tcPr>
          <w:p w:rsidR="000C47D1" w:rsidRPr="000C47D1" w:rsidRDefault="000C47D1" w:rsidP="000C47D1">
            <w:pPr>
              <w:jc w:val="right"/>
              <w:rPr>
                <w:rFonts w:ascii="Arial" w:hAnsi="Arial" w:cs="Arial"/>
                <w:b/>
                <w:bCs/>
                <w:sz w:val="18"/>
                <w:szCs w:val="18"/>
              </w:rPr>
            </w:pPr>
            <w:r w:rsidRPr="000C47D1">
              <w:rPr>
                <w:rFonts w:ascii="Arial" w:hAnsi="Arial" w:cs="Arial"/>
                <w:b/>
                <w:bCs/>
                <w:sz w:val="18"/>
                <w:szCs w:val="18"/>
              </w:rPr>
              <w:t>982 344,48</w:t>
            </w:r>
          </w:p>
        </w:tc>
        <w:tc>
          <w:tcPr>
            <w:tcW w:w="1667" w:type="dxa"/>
            <w:tcBorders>
              <w:top w:val="nil"/>
              <w:left w:val="nil"/>
              <w:bottom w:val="single" w:sz="4" w:space="0" w:color="808080"/>
              <w:right w:val="single" w:sz="4" w:space="0" w:color="808080"/>
            </w:tcBorders>
            <w:shd w:val="clear" w:color="000000" w:fill="EBEBEB"/>
            <w:noWrap/>
            <w:vAlign w:val="center"/>
            <w:hideMark/>
          </w:tcPr>
          <w:p w:rsidR="000C47D1" w:rsidRPr="000C47D1" w:rsidRDefault="000C47D1" w:rsidP="000C47D1">
            <w:pPr>
              <w:rPr>
                <w:rFonts w:ascii="Arial" w:hAnsi="Arial" w:cs="Arial"/>
                <w:color w:val="000000"/>
                <w:sz w:val="18"/>
                <w:szCs w:val="18"/>
              </w:rPr>
            </w:pPr>
            <w:r w:rsidRPr="000C47D1">
              <w:rPr>
                <w:rFonts w:ascii="Arial" w:hAnsi="Arial" w:cs="Arial"/>
                <w:color w:val="000000"/>
                <w:sz w:val="18"/>
                <w:szCs w:val="18"/>
              </w:rPr>
              <w:t> </w:t>
            </w:r>
          </w:p>
        </w:tc>
      </w:tr>
      <w:tr w:rsidR="000C47D1" w:rsidRPr="000C47D1" w:rsidTr="007E05AE">
        <w:trPr>
          <w:trHeight w:val="195"/>
        </w:trPr>
        <w:tc>
          <w:tcPr>
            <w:tcW w:w="4140" w:type="dxa"/>
            <w:tcBorders>
              <w:top w:val="single" w:sz="4" w:space="0" w:color="808080"/>
              <w:left w:val="single" w:sz="4" w:space="0" w:color="808080"/>
              <w:bottom w:val="single" w:sz="4" w:space="0" w:color="808080"/>
              <w:right w:val="single" w:sz="4" w:space="0" w:color="808080"/>
            </w:tcBorders>
            <w:shd w:val="clear" w:color="auto" w:fill="auto"/>
            <w:noWrap/>
            <w:vAlign w:val="bottom"/>
            <w:hideMark/>
          </w:tcPr>
          <w:p w:rsidR="000C47D1" w:rsidRPr="000C47D1" w:rsidRDefault="000C47D1" w:rsidP="000C47D1">
            <w:pPr>
              <w:rPr>
                <w:rFonts w:ascii="Arial" w:hAnsi="Arial" w:cs="Arial"/>
                <w:color w:val="000000"/>
                <w:sz w:val="18"/>
                <w:szCs w:val="18"/>
              </w:rPr>
            </w:pPr>
            <w:r w:rsidRPr="000C47D1">
              <w:rPr>
                <w:rFonts w:ascii="Arial" w:hAnsi="Arial" w:cs="Arial"/>
                <w:color w:val="000000"/>
                <w:sz w:val="18"/>
                <w:szCs w:val="18"/>
              </w:rPr>
              <w:t> </w:t>
            </w:r>
          </w:p>
        </w:tc>
        <w:tc>
          <w:tcPr>
            <w:tcW w:w="4927" w:type="dxa"/>
            <w:gridSpan w:val="3"/>
            <w:tcBorders>
              <w:top w:val="single" w:sz="4" w:space="0" w:color="808080"/>
              <w:left w:val="nil"/>
              <w:bottom w:val="single" w:sz="4" w:space="0" w:color="808080"/>
              <w:right w:val="single" w:sz="4" w:space="0" w:color="808080"/>
            </w:tcBorders>
            <w:shd w:val="clear" w:color="auto" w:fill="auto"/>
            <w:noWrap/>
            <w:vAlign w:val="bottom"/>
            <w:hideMark/>
          </w:tcPr>
          <w:p w:rsidR="000C47D1" w:rsidRPr="000C47D1" w:rsidRDefault="000C47D1" w:rsidP="000C47D1">
            <w:pPr>
              <w:rPr>
                <w:rFonts w:ascii="Arial" w:hAnsi="Arial" w:cs="Arial"/>
                <w:color w:val="000000"/>
                <w:sz w:val="18"/>
                <w:szCs w:val="18"/>
              </w:rPr>
            </w:pPr>
            <w:r w:rsidRPr="000C47D1">
              <w:rPr>
                <w:rFonts w:ascii="Arial" w:hAnsi="Arial" w:cs="Arial"/>
                <w:color w:val="000000"/>
                <w:sz w:val="18"/>
                <w:szCs w:val="18"/>
              </w:rPr>
              <w:t> </w:t>
            </w:r>
          </w:p>
        </w:tc>
      </w:tr>
      <w:tr w:rsidR="000C47D1" w:rsidRPr="000C47D1" w:rsidTr="007E05AE">
        <w:trPr>
          <w:trHeight w:val="285"/>
        </w:trPr>
        <w:tc>
          <w:tcPr>
            <w:tcW w:w="4140" w:type="dxa"/>
            <w:tcBorders>
              <w:top w:val="single" w:sz="4" w:space="0" w:color="808080"/>
              <w:left w:val="single" w:sz="4" w:space="0" w:color="808080"/>
              <w:bottom w:val="single" w:sz="4" w:space="0" w:color="808080"/>
              <w:right w:val="single" w:sz="4" w:space="0" w:color="808080"/>
            </w:tcBorders>
            <w:shd w:val="clear" w:color="000000" w:fill="F2F2F2"/>
            <w:noWrap/>
            <w:vAlign w:val="bottom"/>
            <w:hideMark/>
          </w:tcPr>
          <w:p w:rsidR="000C47D1" w:rsidRPr="000C47D1" w:rsidRDefault="000C47D1" w:rsidP="000C47D1">
            <w:pPr>
              <w:rPr>
                <w:rFonts w:ascii="Arial" w:hAnsi="Arial" w:cs="Arial"/>
                <w:b/>
                <w:bCs/>
                <w:color w:val="000000"/>
                <w:sz w:val="18"/>
                <w:szCs w:val="18"/>
              </w:rPr>
            </w:pPr>
            <w:r w:rsidRPr="000C47D1">
              <w:rPr>
                <w:rFonts w:ascii="Arial" w:hAnsi="Arial" w:cs="Arial"/>
                <w:b/>
                <w:bCs/>
                <w:color w:val="000000"/>
                <w:sz w:val="18"/>
                <w:szCs w:val="18"/>
              </w:rPr>
              <w:t>Prebytok:</w:t>
            </w:r>
          </w:p>
        </w:tc>
        <w:tc>
          <w:tcPr>
            <w:tcW w:w="4927" w:type="dxa"/>
            <w:gridSpan w:val="3"/>
            <w:tcBorders>
              <w:top w:val="single" w:sz="4" w:space="0" w:color="808080"/>
              <w:left w:val="nil"/>
              <w:bottom w:val="single" w:sz="4" w:space="0" w:color="808080"/>
              <w:right w:val="single" w:sz="4" w:space="0" w:color="808080"/>
            </w:tcBorders>
            <w:shd w:val="clear" w:color="000000" w:fill="F2F2F2"/>
            <w:noWrap/>
            <w:vAlign w:val="bottom"/>
            <w:hideMark/>
          </w:tcPr>
          <w:p w:rsidR="000C47D1" w:rsidRPr="000C47D1" w:rsidRDefault="000C47D1" w:rsidP="000C47D1">
            <w:pPr>
              <w:jc w:val="right"/>
              <w:rPr>
                <w:rFonts w:ascii="Arial" w:hAnsi="Arial" w:cs="Arial"/>
                <w:b/>
                <w:bCs/>
                <w:color w:val="000000"/>
                <w:sz w:val="18"/>
                <w:szCs w:val="18"/>
              </w:rPr>
            </w:pPr>
            <w:r w:rsidRPr="000C47D1">
              <w:rPr>
                <w:rFonts w:ascii="Arial" w:hAnsi="Arial" w:cs="Arial"/>
                <w:b/>
                <w:bCs/>
                <w:color w:val="000000"/>
                <w:sz w:val="18"/>
                <w:szCs w:val="18"/>
              </w:rPr>
              <w:t>161,75</w:t>
            </w:r>
          </w:p>
        </w:tc>
      </w:tr>
    </w:tbl>
    <w:p w:rsidR="000C47D1" w:rsidRDefault="000C47D1" w:rsidP="00691DF7">
      <w:pPr>
        <w:jc w:val="both"/>
        <w:rPr>
          <w:rFonts w:ascii="Arial" w:hAnsi="Arial" w:cs="Arial"/>
          <w:color w:val="FF0000"/>
          <w:sz w:val="22"/>
          <w:szCs w:val="22"/>
        </w:rPr>
      </w:pPr>
    </w:p>
    <w:p w:rsidR="007179FE" w:rsidRPr="00DE7C25" w:rsidRDefault="007179FE" w:rsidP="00691DF7">
      <w:pPr>
        <w:jc w:val="both"/>
        <w:rPr>
          <w:rFonts w:ascii="Arial" w:hAnsi="Arial" w:cs="Arial"/>
          <w:color w:val="FF0000"/>
          <w:sz w:val="22"/>
          <w:szCs w:val="22"/>
        </w:rPr>
      </w:pPr>
    </w:p>
    <w:p w:rsidR="00E059C6" w:rsidRPr="00E059C6" w:rsidRDefault="001F7407" w:rsidP="00691DF7">
      <w:pPr>
        <w:jc w:val="both"/>
        <w:rPr>
          <w:rFonts w:ascii="Arial" w:hAnsi="Arial" w:cs="Arial"/>
          <w:sz w:val="22"/>
          <w:szCs w:val="22"/>
        </w:rPr>
      </w:pPr>
      <w:r w:rsidRPr="00E059C6">
        <w:rPr>
          <w:rFonts w:ascii="Arial" w:hAnsi="Arial" w:cs="Arial"/>
          <w:sz w:val="22"/>
          <w:szCs w:val="22"/>
        </w:rPr>
        <w:t>Z rozpočtu Mesta Gbely bola posk</w:t>
      </w:r>
      <w:r w:rsidR="0074618D" w:rsidRPr="00E059C6">
        <w:rPr>
          <w:rFonts w:ascii="Arial" w:hAnsi="Arial" w:cs="Arial"/>
          <w:sz w:val="22"/>
          <w:szCs w:val="22"/>
        </w:rPr>
        <w:t xml:space="preserve">ytnutá dotácia vo výške </w:t>
      </w:r>
      <w:r w:rsidR="00FE200C" w:rsidRPr="00E059C6">
        <w:rPr>
          <w:rFonts w:ascii="Arial" w:hAnsi="Arial" w:cs="Arial"/>
          <w:sz w:val="22"/>
          <w:szCs w:val="22"/>
        </w:rPr>
        <w:t>20.0</w:t>
      </w:r>
      <w:r w:rsidR="006120AD" w:rsidRPr="00E059C6">
        <w:rPr>
          <w:rFonts w:ascii="Arial" w:hAnsi="Arial" w:cs="Arial"/>
          <w:sz w:val="22"/>
          <w:szCs w:val="22"/>
        </w:rPr>
        <w:t>00</w:t>
      </w:r>
      <w:r w:rsidRPr="00E059C6">
        <w:rPr>
          <w:rFonts w:ascii="Arial" w:hAnsi="Arial" w:cs="Arial"/>
          <w:sz w:val="22"/>
          <w:szCs w:val="22"/>
        </w:rPr>
        <w:t xml:space="preserve"> EUR</w:t>
      </w:r>
      <w:r w:rsidR="00FE200C" w:rsidRPr="00E059C6">
        <w:rPr>
          <w:rFonts w:ascii="Arial" w:hAnsi="Arial" w:cs="Arial"/>
          <w:sz w:val="22"/>
          <w:szCs w:val="22"/>
        </w:rPr>
        <w:t xml:space="preserve"> na technicko-prevádzkové zabezpečenie poskytovania sociálnej služby</w:t>
      </w:r>
      <w:r w:rsidRPr="00E059C6">
        <w:rPr>
          <w:rFonts w:ascii="Arial" w:hAnsi="Arial" w:cs="Arial"/>
          <w:sz w:val="22"/>
          <w:szCs w:val="22"/>
        </w:rPr>
        <w:t xml:space="preserve">. </w:t>
      </w:r>
      <w:r w:rsidR="00B35A68" w:rsidRPr="00E059C6">
        <w:rPr>
          <w:rFonts w:ascii="Arial" w:hAnsi="Arial" w:cs="Arial"/>
          <w:sz w:val="22"/>
          <w:szCs w:val="22"/>
        </w:rPr>
        <w:t xml:space="preserve">Finančné prostriedky boli použité na </w:t>
      </w:r>
      <w:r w:rsidR="00E059C6" w:rsidRPr="00E059C6">
        <w:rPr>
          <w:rFonts w:ascii="Arial" w:hAnsi="Arial" w:cs="Arial"/>
          <w:sz w:val="22"/>
          <w:szCs w:val="22"/>
        </w:rPr>
        <w:t xml:space="preserve">zabezpečenie vzdelávania zamestnancov v oblasti sociálnych služieb, nákup a montáž žalúzií v spoločenských priestoroch, uzatvorenie altánu v budove na ulici </w:t>
      </w:r>
      <w:proofErr w:type="spellStart"/>
      <w:r w:rsidR="00E059C6" w:rsidRPr="00E059C6">
        <w:rPr>
          <w:rFonts w:ascii="Arial" w:hAnsi="Arial" w:cs="Arial"/>
          <w:sz w:val="22"/>
          <w:szCs w:val="22"/>
        </w:rPr>
        <w:t>Hudecova</w:t>
      </w:r>
      <w:proofErr w:type="spellEnd"/>
      <w:r w:rsidR="00E059C6" w:rsidRPr="00E059C6">
        <w:rPr>
          <w:rFonts w:ascii="Arial" w:hAnsi="Arial" w:cs="Arial"/>
          <w:sz w:val="22"/>
          <w:szCs w:val="22"/>
        </w:rPr>
        <w:t xml:space="preserve">, vybudovanie sieťovej infraštruktúry, rozšírenie kamerového systému, prekládku zariadenia elektrického požiarneho systému v budove na ulici </w:t>
      </w:r>
      <w:proofErr w:type="spellStart"/>
      <w:r w:rsidR="00E059C6" w:rsidRPr="00E059C6">
        <w:rPr>
          <w:rFonts w:ascii="Arial" w:hAnsi="Arial" w:cs="Arial"/>
          <w:sz w:val="22"/>
          <w:szCs w:val="22"/>
        </w:rPr>
        <w:t>Hudecova</w:t>
      </w:r>
      <w:proofErr w:type="spellEnd"/>
      <w:r w:rsidR="00E059C6" w:rsidRPr="00E059C6">
        <w:rPr>
          <w:rFonts w:ascii="Arial" w:hAnsi="Arial" w:cs="Arial"/>
          <w:sz w:val="22"/>
          <w:szCs w:val="22"/>
        </w:rPr>
        <w:t>, nákup kuchynských potrieb, nákup pracovnej obuvi pre zamestnancov a nákup čistiacich a zdravotníckych potrieb.</w:t>
      </w:r>
    </w:p>
    <w:p w:rsidR="007179FE" w:rsidRPr="00DE7C25" w:rsidRDefault="007179FE" w:rsidP="00691DF7">
      <w:pPr>
        <w:jc w:val="both"/>
        <w:rPr>
          <w:rFonts w:ascii="Arial" w:hAnsi="Arial" w:cs="Arial"/>
          <w:color w:val="FF0000"/>
          <w:sz w:val="22"/>
          <w:szCs w:val="22"/>
        </w:rPr>
      </w:pPr>
    </w:p>
    <w:p w:rsidR="006841CB" w:rsidRDefault="006841CB" w:rsidP="00691DF7">
      <w:pPr>
        <w:jc w:val="both"/>
        <w:rPr>
          <w:rFonts w:ascii="Arial" w:hAnsi="Arial" w:cs="Arial"/>
          <w:sz w:val="22"/>
          <w:szCs w:val="22"/>
        </w:rPr>
      </w:pPr>
      <w:r>
        <w:rPr>
          <w:rFonts w:ascii="Arial" w:hAnsi="Arial" w:cs="Arial"/>
          <w:sz w:val="22"/>
          <w:szCs w:val="22"/>
        </w:rPr>
        <w:t>Z rozpočtu Mesta Gbely bola poskytnutá dotácia na domácu opatrovateľskú službu vo výške 6.700 EUR. Na sociálnu službu jedáleň bola poskytnutá dotácia vo výške 5.500 EUR.</w:t>
      </w:r>
    </w:p>
    <w:p w:rsidR="006841CB" w:rsidRDefault="006841CB" w:rsidP="00691DF7">
      <w:pPr>
        <w:jc w:val="both"/>
        <w:rPr>
          <w:rFonts w:ascii="Arial" w:hAnsi="Arial" w:cs="Arial"/>
          <w:sz w:val="22"/>
          <w:szCs w:val="22"/>
        </w:rPr>
      </w:pPr>
    </w:p>
    <w:p w:rsidR="00F7600F" w:rsidRDefault="00F7600F" w:rsidP="00691DF7">
      <w:pPr>
        <w:jc w:val="both"/>
        <w:rPr>
          <w:rFonts w:ascii="Arial" w:hAnsi="Arial" w:cs="Arial"/>
          <w:sz w:val="22"/>
          <w:szCs w:val="22"/>
        </w:rPr>
      </w:pPr>
    </w:p>
    <w:p w:rsidR="00F7600F" w:rsidRDefault="00F7600F" w:rsidP="00691DF7">
      <w:pPr>
        <w:jc w:val="both"/>
        <w:rPr>
          <w:rFonts w:ascii="Arial" w:hAnsi="Arial" w:cs="Arial"/>
          <w:sz w:val="22"/>
          <w:szCs w:val="22"/>
        </w:rPr>
      </w:pPr>
    </w:p>
    <w:p w:rsidR="00F7600F" w:rsidRDefault="00F7600F" w:rsidP="00691DF7">
      <w:pPr>
        <w:jc w:val="both"/>
        <w:rPr>
          <w:rFonts w:ascii="Arial" w:hAnsi="Arial" w:cs="Arial"/>
          <w:sz w:val="22"/>
          <w:szCs w:val="22"/>
        </w:rPr>
      </w:pPr>
    </w:p>
    <w:p w:rsidR="00F7600F" w:rsidRDefault="00F7600F" w:rsidP="00691DF7">
      <w:pPr>
        <w:jc w:val="both"/>
        <w:rPr>
          <w:rFonts w:ascii="Arial" w:hAnsi="Arial" w:cs="Arial"/>
          <w:sz w:val="22"/>
          <w:szCs w:val="22"/>
        </w:rPr>
      </w:pPr>
    </w:p>
    <w:p w:rsidR="001F7407" w:rsidRPr="00063BC4" w:rsidRDefault="001F7407" w:rsidP="00691DF7">
      <w:pPr>
        <w:jc w:val="both"/>
        <w:rPr>
          <w:rFonts w:ascii="Arial" w:hAnsi="Arial" w:cs="Arial"/>
          <w:sz w:val="22"/>
          <w:szCs w:val="22"/>
        </w:rPr>
      </w:pPr>
      <w:r w:rsidRPr="00063BC4">
        <w:rPr>
          <w:rFonts w:ascii="Arial" w:hAnsi="Arial" w:cs="Arial"/>
          <w:sz w:val="22"/>
          <w:szCs w:val="22"/>
        </w:rPr>
        <w:lastRenderedPageBreak/>
        <w:t>Z Ministerstva práce, sociálnych vecí a rodiny Slovenskej republiky bol poskytnut</w:t>
      </w:r>
      <w:r w:rsidR="00DB322D" w:rsidRPr="00063BC4">
        <w:rPr>
          <w:rFonts w:ascii="Arial" w:hAnsi="Arial" w:cs="Arial"/>
          <w:sz w:val="22"/>
          <w:szCs w:val="22"/>
        </w:rPr>
        <w:t>ý finančný príspevok</w:t>
      </w:r>
      <w:r w:rsidRPr="00063BC4">
        <w:rPr>
          <w:rFonts w:ascii="Arial" w:hAnsi="Arial" w:cs="Arial"/>
          <w:sz w:val="22"/>
          <w:szCs w:val="22"/>
        </w:rPr>
        <w:t xml:space="preserve"> na poskytovanie sociálnych služieb nasledovne:</w:t>
      </w:r>
    </w:p>
    <w:p w:rsidR="001F7407" w:rsidRPr="00063BC4" w:rsidRDefault="001F7407" w:rsidP="006D1AC3">
      <w:pPr>
        <w:pStyle w:val="Odsekzoznamu"/>
        <w:numPr>
          <w:ilvl w:val="2"/>
          <w:numId w:val="14"/>
        </w:numPr>
        <w:tabs>
          <w:tab w:val="clear" w:pos="2340"/>
          <w:tab w:val="num" w:pos="851"/>
        </w:tabs>
        <w:ind w:left="851" w:hanging="425"/>
        <w:jc w:val="both"/>
        <w:rPr>
          <w:rFonts w:ascii="Arial" w:hAnsi="Arial" w:cs="Arial"/>
          <w:sz w:val="22"/>
          <w:szCs w:val="22"/>
        </w:rPr>
      </w:pPr>
      <w:r w:rsidRPr="00063BC4">
        <w:rPr>
          <w:rFonts w:ascii="Arial" w:hAnsi="Arial" w:cs="Arial"/>
          <w:sz w:val="22"/>
          <w:szCs w:val="22"/>
        </w:rPr>
        <w:t>sociálna služba zariadenie pre seniorov</w:t>
      </w:r>
      <w:r w:rsidR="006D1AC3" w:rsidRPr="00063BC4">
        <w:rPr>
          <w:rFonts w:ascii="Arial" w:hAnsi="Arial" w:cs="Arial"/>
          <w:sz w:val="22"/>
          <w:szCs w:val="22"/>
        </w:rPr>
        <w:t xml:space="preserve">, Dom pokojnej staroby I, ulica Prof. </w:t>
      </w:r>
      <w:proofErr w:type="spellStart"/>
      <w:r w:rsidR="006D1AC3" w:rsidRPr="00063BC4">
        <w:rPr>
          <w:rFonts w:ascii="Arial" w:hAnsi="Arial" w:cs="Arial"/>
          <w:sz w:val="22"/>
          <w:szCs w:val="22"/>
        </w:rPr>
        <w:t>Čárskeho</w:t>
      </w:r>
      <w:proofErr w:type="spellEnd"/>
      <w:r w:rsidR="006D1AC3" w:rsidRPr="00063BC4">
        <w:rPr>
          <w:rFonts w:ascii="Arial" w:hAnsi="Arial" w:cs="Arial"/>
          <w:sz w:val="22"/>
          <w:szCs w:val="22"/>
        </w:rPr>
        <w:t>, pobytová služba</w:t>
      </w:r>
      <w:r w:rsidRPr="00063BC4">
        <w:rPr>
          <w:rFonts w:ascii="Arial" w:hAnsi="Arial" w:cs="Arial"/>
          <w:sz w:val="22"/>
          <w:szCs w:val="22"/>
        </w:rPr>
        <w:t xml:space="preserve"> vo výške </w:t>
      </w:r>
      <w:r w:rsidR="006D1AC3" w:rsidRPr="00063BC4">
        <w:rPr>
          <w:rFonts w:ascii="Arial" w:hAnsi="Arial" w:cs="Arial"/>
          <w:sz w:val="22"/>
          <w:szCs w:val="22"/>
        </w:rPr>
        <w:t>170</w:t>
      </w:r>
      <w:r w:rsidRPr="00063BC4">
        <w:rPr>
          <w:rFonts w:ascii="Arial" w:hAnsi="Arial" w:cs="Arial"/>
          <w:sz w:val="22"/>
          <w:szCs w:val="22"/>
        </w:rPr>
        <w:t>.6</w:t>
      </w:r>
      <w:r w:rsidR="006D1AC3" w:rsidRPr="00063BC4">
        <w:rPr>
          <w:rFonts w:ascii="Arial" w:hAnsi="Arial" w:cs="Arial"/>
          <w:sz w:val="22"/>
          <w:szCs w:val="22"/>
        </w:rPr>
        <w:t>32</w:t>
      </w:r>
      <w:r w:rsidRPr="00063BC4">
        <w:rPr>
          <w:rFonts w:ascii="Arial" w:hAnsi="Arial" w:cs="Arial"/>
          <w:sz w:val="22"/>
          <w:szCs w:val="22"/>
        </w:rPr>
        <w:t>,</w:t>
      </w:r>
      <w:r w:rsidR="006D1AC3" w:rsidRPr="00063BC4">
        <w:rPr>
          <w:rFonts w:ascii="Arial" w:hAnsi="Arial" w:cs="Arial"/>
          <w:sz w:val="22"/>
          <w:szCs w:val="22"/>
        </w:rPr>
        <w:t>88</w:t>
      </w:r>
      <w:r w:rsidRPr="00063BC4">
        <w:rPr>
          <w:rFonts w:ascii="Arial" w:hAnsi="Arial" w:cs="Arial"/>
          <w:sz w:val="22"/>
          <w:szCs w:val="22"/>
        </w:rPr>
        <w:t xml:space="preserve"> EUR,</w:t>
      </w:r>
    </w:p>
    <w:p w:rsidR="006D1AC3" w:rsidRPr="00063BC4" w:rsidRDefault="006D1AC3" w:rsidP="006D1AC3">
      <w:pPr>
        <w:pStyle w:val="Odsekzoznamu"/>
        <w:numPr>
          <w:ilvl w:val="2"/>
          <w:numId w:val="14"/>
        </w:numPr>
        <w:tabs>
          <w:tab w:val="clear" w:pos="2340"/>
          <w:tab w:val="num" w:pos="851"/>
        </w:tabs>
        <w:ind w:left="851" w:hanging="425"/>
        <w:jc w:val="both"/>
        <w:rPr>
          <w:rFonts w:ascii="Arial" w:hAnsi="Arial" w:cs="Arial"/>
          <w:sz w:val="22"/>
          <w:szCs w:val="22"/>
        </w:rPr>
      </w:pPr>
      <w:r w:rsidRPr="00063BC4">
        <w:rPr>
          <w:rFonts w:ascii="Arial" w:hAnsi="Arial" w:cs="Arial"/>
          <w:sz w:val="22"/>
          <w:szCs w:val="22"/>
        </w:rPr>
        <w:t xml:space="preserve">sociálna služba domov sociálnych služieb, Dom pokojnej staroby I, ulica Prof. </w:t>
      </w:r>
      <w:proofErr w:type="spellStart"/>
      <w:r w:rsidRPr="00063BC4">
        <w:rPr>
          <w:rFonts w:ascii="Arial" w:hAnsi="Arial" w:cs="Arial"/>
          <w:sz w:val="22"/>
          <w:szCs w:val="22"/>
        </w:rPr>
        <w:t>Čárskeho</w:t>
      </w:r>
      <w:proofErr w:type="spellEnd"/>
      <w:r w:rsidRPr="00063BC4">
        <w:rPr>
          <w:rFonts w:ascii="Arial" w:hAnsi="Arial" w:cs="Arial"/>
          <w:sz w:val="22"/>
          <w:szCs w:val="22"/>
        </w:rPr>
        <w:t>, ambulantná služba vo výške 11.880,00 EUR</w:t>
      </w:r>
      <w:r w:rsidR="00063BC4">
        <w:rPr>
          <w:rFonts w:ascii="Arial" w:hAnsi="Arial" w:cs="Arial"/>
          <w:sz w:val="22"/>
          <w:szCs w:val="22"/>
        </w:rPr>
        <w:t>,</w:t>
      </w:r>
    </w:p>
    <w:p w:rsidR="006D1AC3" w:rsidRPr="00063BC4" w:rsidRDefault="006D1AC3" w:rsidP="006D1AC3">
      <w:pPr>
        <w:pStyle w:val="Odsekzoznamu"/>
        <w:numPr>
          <w:ilvl w:val="2"/>
          <w:numId w:val="14"/>
        </w:numPr>
        <w:tabs>
          <w:tab w:val="clear" w:pos="2340"/>
          <w:tab w:val="num" w:pos="851"/>
        </w:tabs>
        <w:ind w:left="851" w:hanging="425"/>
        <w:jc w:val="both"/>
        <w:rPr>
          <w:rFonts w:ascii="Arial" w:hAnsi="Arial" w:cs="Arial"/>
          <w:sz w:val="22"/>
          <w:szCs w:val="22"/>
        </w:rPr>
      </w:pPr>
      <w:r w:rsidRPr="00063BC4">
        <w:rPr>
          <w:rFonts w:ascii="Arial" w:hAnsi="Arial" w:cs="Arial"/>
          <w:sz w:val="22"/>
          <w:szCs w:val="22"/>
        </w:rPr>
        <w:t xml:space="preserve">sociálna služba zariadenie pre seniorov, Dom pokojnej staroby II, ulica </w:t>
      </w:r>
      <w:proofErr w:type="spellStart"/>
      <w:r w:rsidRPr="00063BC4">
        <w:rPr>
          <w:rFonts w:ascii="Arial" w:hAnsi="Arial" w:cs="Arial"/>
          <w:sz w:val="22"/>
          <w:szCs w:val="22"/>
        </w:rPr>
        <w:t>Hudecova</w:t>
      </w:r>
      <w:proofErr w:type="spellEnd"/>
      <w:r w:rsidRPr="00063BC4">
        <w:rPr>
          <w:rFonts w:ascii="Arial" w:hAnsi="Arial" w:cs="Arial"/>
          <w:sz w:val="22"/>
          <w:szCs w:val="22"/>
        </w:rPr>
        <w:t>, pobytová služba vo výške 222.393,88 EUR</w:t>
      </w:r>
      <w:r w:rsidR="00063BC4">
        <w:rPr>
          <w:rFonts w:ascii="Arial" w:hAnsi="Arial" w:cs="Arial"/>
          <w:sz w:val="22"/>
          <w:szCs w:val="22"/>
        </w:rPr>
        <w:t>,</w:t>
      </w:r>
    </w:p>
    <w:p w:rsidR="001F7407" w:rsidRPr="00063BC4" w:rsidRDefault="001F7407" w:rsidP="006D1AC3">
      <w:pPr>
        <w:pStyle w:val="Odsekzoznamu"/>
        <w:numPr>
          <w:ilvl w:val="2"/>
          <w:numId w:val="14"/>
        </w:numPr>
        <w:tabs>
          <w:tab w:val="clear" w:pos="2340"/>
          <w:tab w:val="num" w:pos="851"/>
        </w:tabs>
        <w:ind w:left="851" w:hanging="425"/>
        <w:jc w:val="both"/>
        <w:rPr>
          <w:rFonts w:ascii="Arial" w:hAnsi="Arial" w:cs="Arial"/>
          <w:sz w:val="22"/>
          <w:szCs w:val="22"/>
        </w:rPr>
      </w:pPr>
      <w:r w:rsidRPr="00063BC4">
        <w:rPr>
          <w:rFonts w:ascii="Arial" w:hAnsi="Arial" w:cs="Arial"/>
          <w:sz w:val="22"/>
          <w:szCs w:val="22"/>
        </w:rPr>
        <w:t>sociálna služba domov sociálnych služieb</w:t>
      </w:r>
      <w:r w:rsidR="006D1AC3" w:rsidRPr="00063BC4">
        <w:rPr>
          <w:rFonts w:ascii="Arial" w:hAnsi="Arial" w:cs="Arial"/>
          <w:sz w:val="22"/>
          <w:szCs w:val="22"/>
        </w:rPr>
        <w:t xml:space="preserve">, Dom pokojnej staroby II, ulica </w:t>
      </w:r>
      <w:proofErr w:type="spellStart"/>
      <w:r w:rsidR="006D1AC3" w:rsidRPr="00063BC4">
        <w:rPr>
          <w:rFonts w:ascii="Arial" w:hAnsi="Arial" w:cs="Arial"/>
          <w:sz w:val="22"/>
          <w:szCs w:val="22"/>
        </w:rPr>
        <w:t>Hudecova</w:t>
      </w:r>
      <w:proofErr w:type="spellEnd"/>
      <w:r w:rsidR="006D1AC3" w:rsidRPr="00063BC4">
        <w:rPr>
          <w:rFonts w:ascii="Arial" w:hAnsi="Arial" w:cs="Arial"/>
          <w:sz w:val="22"/>
          <w:szCs w:val="22"/>
        </w:rPr>
        <w:t>, pobytová služba</w:t>
      </w:r>
      <w:r w:rsidRPr="00063BC4">
        <w:rPr>
          <w:rFonts w:ascii="Arial" w:hAnsi="Arial" w:cs="Arial"/>
          <w:sz w:val="22"/>
          <w:szCs w:val="22"/>
        </w:rPr>
        <w:t xml:space="preserve"> vo výške </w:t>
      </w:r>
      <w:r w:rsidR="006D1AC3" w:rsidRPr="00063BC4">
        <w:rPr>
          <w:rFonts w:ascii="Arial" w:hAnsi="Arial" w:cs="Arial"/>
          <w:sz w:val="22"/>
          <w:szCs w:val="22"/>
        </w:rPr>
        <w:t>15</w:t>
      </w:r>
      <w:r w:rsidRPr="00063BC4">
        <w:rPr>
          <w:rFonts w:ascii="Arial" w:hAnsi="Arial" w:cs="Arial"/>
          <w:sz w:val="22"/>
          <w:szCs w:val="22"/>
        </w:rPr>
        <w:t>.</w:t>
      </w:r>
      <w:r w:rsidR="006D1AC3" w:rsidRPr="00063BC4">
        <w:rPr>
          <w:rFonts w:ascii="Arial" w:hAnsi="Arial" w:cs="Arial"/>
          <w:sz w:val="22"/>
          <w:szCs w:val="22"/>
        </w:rPr>
        <w:t>840</w:t>
      </w:r>
      <w:r w:rsidRPr="00063BC4">
        <w:rPr>
          <w:rFonts w:ascii="Arial" w:hAnsi="Arial" w:cs="Arial"/>
          <w:sz w:val="22"/>
          <w:szCs w:val="22"/>
        </w:rPr>
        <w:t>,</w:t>
      </w:r>
      <w:r w:rsidR="006D1AC3" w:rsidRPr="00063BC4">
        <w:rPr>
          <w:rFonts w:ascii="Arial" w:hAnsi="Arial" w:cs="Arial"/>
          <w:sz w:val="22"/>
          <w:szCs w:val="22"/>
        </w:rPr>
        <w:t>0</w:t>
      </w:r>
      <w:r w:rsidRPr="00063BC4">
        <w:rPr>
          <w:rFonts w:ascii="Arial" w:hAnsi="Arial" w:cs="Arial"/>
          <w:sz w:val="22"/>
          <w:szCs w:val="22"/>
        </w:rPr>
        <w:t>0 EUR</w:t>
      </w:r>
      <w:r w:rsidR="006D1AC3" w:rsidRPr="00063BC4">
        <w:rPr>
          <w:rFonts w:ascii="Arial" w:hAnsi="Arial" w:cs="Arial"/>
          <w:sz w:val="22"/>
          <w:szCs w:val="22"/>
        </w:rPr>
        <w:t>,</w:t>
      </w:r>
    </w:p>
    <w:p w:rsidR="006D1AC3" w:rsidRPr="00063BC4" w:rsidRDefault="006D1AC3" w:rsidP="006D1AC3">
      <w:pPr>
        <w:pStyle w:val="Odsekzoznamu"/>
        <w:numPr>
          <w:ilvl w:val="2"/>
          <w:numId w:val="14"/>
        </w:numPr>
        <w:tabs>
          <w:tab w:val="clear" w:pos="2340"/>
          <w:tab w:val="num" w:pos="851"/>
        </w:tabs>
        <w:ind w:left="851" w:hanging="425"/>
        <w:jc w:val="both"/>
        <w:rPr>
          <w:rFonts w:ascii="Arial" w:hAnsi="Arial" w:cs="Arial"/>
          <w:sz w:val="22"/>
          <w:szCs w:val="22"/>
        </w:rPr>
      </w:pPr>
      <w:r w:rsidRPr="00063BC4">
        <w:rPr>
          <w:rFonts w:ascii="Arial" w:hAnsi="Arial" w:cs="Arial"/>
          <w:sz w:val="22"/>
          <w:szCs w:val="22"/>
        </w:rPr>
        <w:t xml:space="preserve">sociálna služba domov sociálnych služieb Dom pokojnej staroby II, ulica </w:t>
      </w:r>
      <w:proofErr w:type="spellStart"/>
      <w:r w:rsidRPr="00063BC4">
        <w:rPr>
          <w:rFonts w:ascii="Arial" w:hAnsi="Arial" w:cs="Arial"/>
          <w:sz w:val="22"/>
          <w:szCs w:val="22"/>
        </w:rPr>
        <w:t>Hudecova</w:t>
      </w:r>
      <w:proofErr w:type="spellEnd"/>
      <w:r w:rsidRPr="00063BC4">
        <w:rPr>
          <w:rFonts w:ascii="Arial" w:hAnsi="Arial" w:cs="Arial"/>
          <w:sz w:val="22"/>
          <w:szCs w:val="22"/>
        </w:rPr>
        <w:t>, ambulantná služba vo výške 7.</w:t>
      </w:r>
      <w:r w:rsidR="00063BC4" w:rsidRPr="00063BC4">
        <w:rPr>
          <w:rFonts w:ascii="Arial" w:hAnsi="Arial" w:cs="Arial"/>
          <w:sz w:val="22"/>
          <w:szCs w:val="22"/>
        </w:rPr>
        <w:t>341</w:t>
      </w:r>
      <w:r w:rsidRPr="00063BC4">
        <w:rPr>
          <w:rFonts w:ascii="Arial" w:hAnsi="Arial" w:cs="Arial"/>
          <w:sz w:val="22"/>
          <w:szCs w:val="22"/>
        </w:rPr>
        <w:t>,</w:t>
      </w:r>
      <w:r w:rsidR="00063BC4" w:rsidRPr="00063BC4">
        <w:rPr>
          <w:rFonts w:ascii="Arial" w:hAnsi="Arial" w:cs="Arial"/>
          <w:sz w:val="22"/>
          <w:szCs w:val="22"/>
        </w:rPr>
        <w:t>24</w:t>
      </w:r>
      <w:r w:rsidRPr="00063BC4">
        <w:rPr>
          <w:rFonts w:ascii="Arial" w:hAnsi="Arial" w:cs="Arial"/>
          <w:sz w:val="22"/>
          <w:szCs w:val="22"/>
        </w:rPr>
        <w:t xml:space="preserve"> EUR.</w:t>
      </w:r>
    </w:p>
    <w:p w:rsidR="006D1AC3" w:rsidRDefault="006D1AC3" w:rsidP="00063BC4">
      <w:pPr>
        <w:pStyle w:val="Odsekzoznamu"/>
        <w:ind w:left="851"/>
        <w:jc w:val="both"/>
        <w:rPr>
          <w:rFonts w:ascii="Arial" w:hAnsi="Arial" w:cs="Arial"/>
          <w:color w:val="FF0000"/>
          <w:sz w:val="22"/>
          <w:szCs w:val="22"/>
        </w:rPr>
      </w:pPr>
    </w:p>
    <w:p w:rsidR="008D05CE" w:rsidRPr="00DE7C25" w:rsidRDefault="008D05CE" w:rsidP="008D05CE">
      <w:pPr>
        <w:pStyle w:val="Odsekzoznamu"/>
        <w:ind w:left="2340"/>
        <w:jc w:val="both"/>
        <w:rPr>
          <w:rFonts w:ascii="Arial" w:hAnsi="Arial" w:cs="Arial"/>
          <w:color w:val="FF0000"/>
          <w:sz w:val="22"/>
          <w:szCs w:val="22"/>
        </w:rPr>
      </w:pPr>
    </w:p>
    <w:p w:rsidR="00E04D46" w:rsidRPr="00821741" w:rsidRDefault="00E04D46" w:rsidP="00E04D46">
      <w:pPr>
        <w:pStyle w:val="Odsekzoznamu"/>
        <w:ind w:left="0"/>
        <w:jc w:val="both"/>
        <w:rPr>
          <w:rFonts w:ascii="Arial" w:hAnsi="Arial" w:cs="Arial"/>
          <w:b/>
          <w:sz w:val="22"/>
          <w:szCs w:val="22"/>
        </w:rPr>
      </w:pPr>
      <w:r w:rsidRPr="00821741">
        <w:rPr>
          <w:rFonts w:ascii="Arial" w:hAnsi="Arial" w:cs="Arial"/>
          <w:b/>
          <w:sz w:val="22"/>
          <w:szCs w:val="22"/>
        </w:rPr>
        <w:t>PREHĽAD O DAROCH</w:t>
      </w:r>
    </w:p>
    <w:p w:rsidR="007179FE" w:rsidRPr="00821741" w:rsidRDefault="007179FE" w:rsidP="00691DF7">
      <w:pPr>
        <w:jc w:val="both"/>
        <w:rPr>
          <w:rFonts w:ascii="Arial" w:hAnsi="Arial" w:cs="Arial"/>
          <w:sz w:val="22"/>
          <w:szCs w:val="22"/>
        </w:rPr>
      </w:pPr>
    </w:p>
    <w:p w:rsidR="00841A32" w:rsidRPr="00F7600F" w:rsidRDefault="00841A32" w:rsidP="00691DF7">
      <w:pPr>
        <w:jc w:val="both"/>
        <w:rPr>
          <w:rFonts w:ascii="Arial" w:hAnsi="Arial" w:cs="Arial"/>
          <w:sz w:val="22"/>
          <w:szCs w:val="22"/>
        </w:rPr>
      </w:pPr>
      <w:r w:rsidRPr="00F7600F">
        <w:rPr>
          <w:rFonts w:ascii="Arial" w:hAnsi="Arial" w:cs="Arial"/>
          <w:sz w:val="22"/>
          <w:szCs w:val="22"/>
        </w:rPr>
        <w:t>V roku 201</w:t>
      </w:r>
      <w:r w:rsidR="00821741" w:rsidRPr="00F7600F">
        <w:rPr>
          <w:rFonts w:ascii="Arial" w:hAnsi="Arial" w:cs="Arial"/>
          <w:sz w:val="22"/>
          <w:szCs w:val="22"/>
        </w:rPr>
        <w:t>7</w:t>
      </w:r>
      <w:r w:rsidRPr="00F7600F">
        <w:rPr>
          <w:rFonts w:ascii="Arial" w:hAnsi="Arial" w:cs="Arial"/>
          <w:sz w:val="22"/>
          <w:szCs w:val="22"/>
        </w:rPr>
        <w:t xml:space="preserve"> </w:t>
      </w:r>
      <w:r w:rsidR="00F7600F" w:rsidRPr="00F7600F">
        <w:rPr>
          <w:rFonts w:ascii="Arial" w:hAnsi="Arial" w:cs="Arial"/>
          <w:sz w:val="22"/>
          <w:szCs w:val="22"/>
        </w:rPr>
        <w:t>boli prijaté nasledovné dary.</w:t>
      </w:r>
    </w:p>
    <w:p w:rsidR="00841A32" w:rsidRPr="00821741" w:rsidRDefault="00841A32" w:rsidP="00691DF7">
      <w:pPr>
        <w:jc w:val="both"/>
        <w:rPr>
          <w:rFonts w:ascii="Arial" w:hAnsi="Arial" w:cs="Arial"/>
          <w:sz w:val="22"/>
          <w:szCs w:val="22"/>
        </w:rPr>
      </w:pPr>
    </w:p>
    <w:p w:rsidR="00841A32" w:rsidRPr="00821741" w:rsidRDefault="00841A32" w:rsidP="00691DF7">
      <w:pPr>
        <w:jc w:val="both"/>
        <w:rPr>
          <w:rFonts w:ascii="Arial" w:hAnsi="Arial" w:cs="Arial"/>
          <w:sz w:val="22"/>
          <w:szCs w:val="22"/>
        </w:rPr>
      </w:pPr>
      <w:r w:rsidRPr="00821741">
        <w:rPr>
          <w:rFonts w:ascii="Arial" w:hAnsi="Arial" w:cs="Arial"/>
          <w:sz w:val="22"/>
          <w:szCs w:val="22"/>
        </w:rPr>
        <w:t>Finančné dary od fyzických osôb:</w:t>
      </w:r>
    </w:p>
    <w:p w:rsidR="00841A32" w:rsidRPr="00821741" w:rsidRDefault="00821741" w:rsidP="00F21328">
      <w:pPr>
        <w:pStyle w:val="Odsekzoznamu"/>
        <w:numPr>
          <w:ilvl w:val="0"/>
          <w:numId w:val="21"/>
        </w:numPr>
        <w:ind w:left="851" w:hanging="425"/>
        <w:jc w:val="both"/>
        <w:rPr>
          <w:rFonts w:ascii="Arial" w:hAnsi="Arial" w:cs="Arial"/>
          <w:sz w:val="22"/>
          <w:szCs w:val="22"/>
        </w:rPr>
      </w:pPr>
      <w:r>
        <w:rPr>
          <w:rFonts w:ascii="Arial" w:hAnsi="Arial" w:cs="Arial"/>
          <w:sz w:val="22"/>
          <w:szCs w:val="22"/>
        </w:rPr>
        <w:t>26.05.2017</w:t>
      </w:r>
      <w:r w:rsidR="00841A32" w:rsidRPr="00821741">
        <w:rPr>
          <w:rFonts w:ascii="Arial" w:hAnsi="Arial" w:cs="Arial"/>
          <w:sz w:val="22"/>
          <w:szCs w:val="22"/>
        </w:rPr>
        <w:t xml:space="preserve">, finančný dar vo výške </w:t>
      </w:r>
      <w:r>
        <w:rPr>
          <w:rFonts w:ascii="Arial" w:hAnsi="Arial" w:cs="Arial"/>
          <w:sz w:val="22"/>
          <w:szCs w:val="22"/>
        </w:rPr>
        <w:t>10</w:t>
      </w:r>
      <w:r w:rsidR="00841A32" w:rsidRPr="00821741">
        <w:rPr>
          <w:rFonts w:ascii="Arial" w:hAnsi="Arial" w:cs="Arial"/>
          <w:sz w:val="22"/>
          <w:szCs w:val="22"/>
        </w:rPr>
        <w:t>,00 EUR,</w:t>
      </w:r>
    </w:p>
    <w:p w:rsidR="00841A32" w:rsidRPr="00821741" w:rsidRDefault="00821741" w:rsidP="00F21328">
      <w:pPr>
        <w:pStyle w:val="Odsekzoznamu"/>
        <w:numPr>
          <w:ilvl w:val="0"/>
          <w:numId w:val="21"/>
        </w:numPr>
        <w:ind w:left="851" w:hanging="425"/>
        <w:jc w:val="both"/>
        <w:rPr>
          <w:rFonts w:ascii="Arial" w:hAnsi="Arial" w:cs="Arial"/>
          <w:sz w:val="22"/>
          <w:szCs w:val="22"/>
        </w:rPr>
      </w:pPr>
      <w:r>
        <w:rPr>
          <w:rFonts w:ascii="Arial" w:hAnsi="Arial" w:cs="Arial"/>
          <w:sz w:val="22"/>
          <w:szCs w:val="22"/>
        </w:rPr>
        <w:t>31.07.2017</w:t>
      </w:r>
      <w:r w:rsidR="00AF3340" w:rsidRPr="00821741">
        <w:rPr>
          <w:rFonts w:ascii="Arial" w:hAnsi="Arial" w:cs="Arial"/>
          <w:sz w:val="22"/>
          <w:szCs w:val="22"/>
        </w:rPr>
        <w:t xml:space="preserve">, finančný dar vo výške </w:t>
      </w:r>
      <w:r>
        <w:rPr>
          <w:rFonts w:ascii="Arial" w:hAnsi="Arial" w:cs="Arial"/>
          <w:sz w:val="22"/>
          <w:szCs w:val="22"/>
        </w:rPr>
        <w:t>1</w:t>
      </w:r>
      <w:r w:rsidR="00AF3340" w:rsidRPr="00821741">
        <w:rPr>
          <w:rFonts w:ascii="Arial" w:hAnsi="Arial" w:cs="Arial"/>
          <w:sz w:val="22"/>
          <w:szCs w:val="22"/>
        </w:rPr>
        <w:t>20,00 EUR,</w:t>
      </w:r>
    </w:p>
    <w:p w:rsidR="00821741" w:rsidRDefault="00821741" w:rsidP="00F21328">
      <w:pPr>
        <w:pStyle w:val="Odsekzoznamu"/>
        <w:numPr>
          <w:ilvl w:val="0"/>
          <w:numId w:val="21"/>
        </w:numPr>
        <w:ind w:left="851" w:hanging="425"/>
        <w:jc w:val="both"/>
        <w:rPr>
          <w:rFonts w:ascii="Arial" w:hAnsi="Arial" w:cs="Arial"/>
          <w:sz w:val="22"/>
          <w:szCs w:val="22"/>
        </w:rPr>
      </w:pPr>
      <w:r w:rsidRPr="00821741">
        <w:rPr>
          <w:rFonts w:ascii="Arial" w:hAnsi="Arial" w:cs="Arial"/>
          <w:sz w:val="22"/>
          <w:szCs w:val="22"/>
        </w:rPr>
        <w:t>08.09.2017</w:t>
      </w:r>
      <w:r w:rsidR="00AF3340" w:rsidRPr="00821741">
        <w:rPr>
          <w:rFonts w:ascii="Arial" w:hAnsi="Arial" w:cs="Arial"/>
          <w:sz w:val="22"/>
          <w:szCs w:val="22"/>
        </w:rPr>
        <w:t>, finančný dar vo výške 50,00 EUR</w:t>
      </w:r>
      <w:r>
        <w:rPr>
          <w:rFonts w:ascii="Arial" w:hAnsi="Arial" w:cs="Arial"/>
          <w:sz w:val="22"/>
          <w:szCs w:val="22"/>
        </w:rPr>
        <w:t>,</w:t>
      </w:r>
    </w:p>
    <w:p w:rsidR="00841A32" w:rsidRPr="00821741" w:rsidRDefault="00841A32" w:rsidP="00691DF7">
      <w:pPr>
        <w:jc w:val="both"/>
        <w:rPr>
          <w:rFonts w:ascii="Arial" w:hAnsi="Arial" w:cs="Arial"/>
          <w:sz w:val="22"/>
          <w:szCs w:val="22"/>
        </w:rPr>
      </w:pPr>
    </w:p>
    <w:p w:rsidR="00AF3340" w:rsidRPr="00821741" w:rsidRDefault="00AF3340" w:rsidP="00691DF7">
      <w:pPr>
        <w:jc w:val="both"/>
        <w:rPr>
          <w:rFonts w:ascii="Arial" w:hAnsi="Arial" w:cs="Arial"/>
          <w:sz w:val="22"/>
          <w:szCs w:val="22"/>
        </w:rPr>
      </w:pPr>
      <w:r w:rsidRPr="00821741">
        <w:rPr>
          <w:rFonts w:ascii="Arial" w:hAnsi="Arial" w:cs="Arial"/>
          <w:sz w:val="22"/>
          <w:szCs w:val="22"/>
        </w:rPr>
        <w:t>Finančný dary od právnických osôb:</w:t>
      </w:r>
    </w:p>
    <w:p w:rsidR="00AF3340" w:rsidRPr="00821741" w:rsidRDefault="00821741" w:rsidP="00F21328">
      <w:pPr>
        <w:pStyle w:val="Odsekzoznamu"/>
        <w:numPr>
          <w:ilvl w:val="2"/>
          <w:numId w:val="22"/>
        </w:numPr>
        <w:tabs>
          <w:tab w:val="clear" w:pos="2340"/>
          <w:tab w:val="num" w:pos="851"/>
        </w:tabs>
        <w:ind w:hanging="1914"/>
        <w:jc w:val="both"/>
        <w:rPr>
          <w:rFonts w:ascii="Arial" w:hAnsi="Arial" w:cs="Arial"/>
          <w:sz w:val="22"/>
          <w:szCs w:val="22"/>
        </w:rPr>
      </w:pPr>
      <w:r>
        <w:rPr>
          <w:rFonts w:ascii="Arial" w:hAnsi="Arial" w:cs="Arial"/>
          <w:sz w:val="22"/>
          <w:szCs w:val="22"/>
        </w:rPr>
        <w:t>26.01.2017</w:t>
      </w:r>
      <w:r w:rsidR="00AF3340" w:rsidRPr="00821741">
        <w:rPr>
          <w:rFonts w:ascii="Arial" w:hAnsi="Arial" w:cs="Arial"/>
          <w:sz w:val="22"/>
          <w:szCs w:val="22"/>
        </w:rPr>
        <w:t xml:space="preserve">, finančný dar vo výške </w:t>
      </w:r>
      <w:r>
        <w:rPr>
          <w:rFonts w:ascii="Arial" w:hAnsi="Arial" w:cs="Arial"/>
          <w:sz w:val="22"/>
          <w:szCs w:val="22"/>
        </w:rPr>
        <w:t>3</w:t>
      </w:r>
      <w:r w:rsidR="00AF3340" w:rsidRPr="00821741">
        <w:rPr>
          <w:rFonts w:ascii="Arial" w:hAnsi="Arial" w:cs="Arial"/>
          <w:sz w:val="22"/>
          <w:szCs w:val="22"/>
        </w:rPr>
        <w:t>00,00 EUR,</w:t>
      </w:r>
    </w:p>
    <w:p w:rsidR="00AF3340" w:rsidRPr="00821741" w:rsidRDefault="00821741" w:rsidP="00F21328">
      <w:pPr>
        <w:pStyle w:val="Odsekzoznamu"/>
        <w:numPr>
          <w:ilvl w:val="2"/>
          <w:numId w:val="22"/>
        </w:numPr>
        <w:tabs>
          <w:tab w:val="clear" w:pos="2340"/>
          <w:tab w:val="num" w:pos="851"/>
        </w:tabs>
        <w:ind w:hanging="1914"/>
        <w:jc w:val="both"/>
        <w:rPr>
          <w:rFonts w:ascii="Arial" w:hAnsi="Arial" w:cs="Arial"/>
          <w:sz w:val="22"/>
          <w:szCs w:val="22"/>
        </w:rPr>
      </w:pPr>
      <w:r>
        <w:rPr>
          <w:rFonts w:ascii="Arial" w:hAnsi="Arial" w:cs="Arial"/>
          <w:sz w:val="22"/>
          <w:szCs w:val="22"/>
        </w:rPr>
        <w:t>05.09.2017</w:t>
      </w:r>
      <w:r w:rsidR="00AF3340" w:rsidRPr="00821741">
        <w:rPr>
          <w:rFonts w:ascii="Arial" w:hAnsi="Arial" w:cs="Arial"/>
          <w:sz w:val="22"/>
          <w:szCs w:val="22"/>
        </w:rPr>
        <w:t xml:space="preserve">, finančný dar vo výške </w:t>
      </w:r>
      <w:r>
        <w:rPr>
          <w:rFonts w:ascii="Arial" w:hAnsi="Arial" w:cs="Arial"/>
          <w:sz w:val="22"/>
          <w:szCs w:val="22"/>
        </w:rPr>
        <w:t>500</w:t>
      </w:r>
      <w:r w:rsidR="00AF3340" w:rsidRPr="00821741">
        <w:rPr>
          <w:rFonts w:ascii="Arial" w:hAnsi="Arial" w:cs="Arial"/>
          <w:sz w:val="22"/>
          <w:szCs w:val="22"/>
        </w:rPr>
        <w:t>,00 EUR,</w:t>
      </w:r>
    </w:p>
    <w:p w:rsidR="00AF3340" w:rsidRDefault="00821741" w:rsidP="00F21328">
      <w:pPr>
        <w:pStyle w:val="Odsekzoznamu"/>
        <w:numPr>
          <w:ilvl w:val="2"/>
          <w:numId w:val="22"/>
        </w:numPr>
        <w:tabs>
          <w:tab w:val="clear" w:pos="2340"/>
          <w:tab w:val="num" w:pos="851"/>
        </w:tabs>
        <w:ind w:hanging="1914"/>
        <w:jc w:val="both"/>
        <w:rPr>
          <w:rFonts w:ascii="Arial" w:hAnsi="Arial" w:cs="Arial"/>
          <w:sz w:val="22"/>
          <w:szCs w:val="22"/>
        </w:rPr>
      </w:pPr>
      <w:r>
        <w:rPr>
          <w:rFonts w:ascii="Arial" w:hAnsi="Arial" w:cs="Arial"/>
          <w:sz w:val="22"/>
          <w:szCs w:val="22"/>
        </w:rPr>
        <w:t>13.09.2017</w:t>
      </w:r>
      <w:r w:rsidR="00AF3340" w:rsidRPr="00821741">
        <w:rPr>
          <w:rFonts w:ascii="Arial" w:hAnsi="Arial" w:cs="Arial"/>
          <w:sz w:val="22"/>
          <w:szCs w:val="22"/>
        </w:rPr>
        <w:t>, f</w:t>
      </w:r>
      <w:r>
        <w:rPr>
          <w:rFonts w:ascii="Arial" w:hAnsi="Arial" w:cs="Arial"/>
          <w:sz w:val="22"/>
          <w:szCs w:val="22"/>
        </w:rPr>
        <w:t>inančný dar vo výške 500,00 EUR,</w:t>
      </w:r>
    </w:p>
    <w:p w:rsidR="00821741" w:rsidRDefault="00821741" w:rsidP="00F21328">
      <w:pPr>
        <w:pStyle w:val="Odsekzoznamu"/>
        <w:numPr>
          <w:ilvl w:val="2"/>
          <w:numId w:val="22"/>
        </w:numPr>
        <w:tabs>
          <w:tab w:val="clear" w:pos="2340"/>
          <w:tab w:val="num" w:pos="851"/>
        </w:tabs>
        <w:ind w:hanging="1914"/>
        <w:jc w:val="both"/>
        <w:rPr>
          <w:rFonts w:ascii="Arial" w:hAnsi="Arial" w:cs="Arial"/>
          <w:sz w:val="22"/>
          <w:szCs w:val="22"/>
        </w:rPr>
      </w:pPr>
      <w:r>
        <w:rPr>
          <w:rFonts w:ascii="Arial" w:hAnsi="Arial" w:cs="Arial"/>
          <w:sz w:val="22"/>
          <w:szCs w:val="22"/>
        </w:rPr>
        <w:t>05.12.2017, finančný dar vo výške 500,00 EUR,</w:t>
      </w:r>
    </w:p>
    <w:p w:rsidR="00821741" w:rsidRPr="00821741" w:rsidRDefault="00821741" w:rsidP="00F21328">
      <w:pPr>
        <w:pStyle w:val="Odsekzoznamu"/>
        <w:numPr>
          <w:ilvl w:val="2"/>
          <w:numId w:val="22"/>
        </w:numPr>
        <w:tabs>
          <w:tab w:val="clear" w:pos="2340"/>
          <w:tab w:val="num" w:pos="851"/>
        </w:tabs>
        <w:ind w:hanging="1914"/>
        <w:jc w:val="both"/>
        <w:rPr>
          <w:rFonts w:ascii="Arial" w:hAnsi="Arial" w:cs="Arial"/>
          <w:sz w:val="22"/>
          <w:szCs w:val="22"/>
        </w:rPr>
      </w:pPr>
      <w:r>
        <w:rPr>
          <w:rFonts w:ascii="Arial" w:hAnsi="Arial" w:cs="Arial"/>
          <w:sz w:val="22"/>
          <w:szCs w:val="22"/>
        </w:rPr>
        <w:t>12.12.2017, finančný dar vo výške 400,00 EUR.</w:t>
      </w:r>
    </w:p>
    <w:p w:rsidR="00841A32" w:rsidRPr="00DE7C25" w:rsidRDefault="00841A32" w:rsidP="00691DF7">
      <w:pPr>
        <w:jc w:val="both"/>
        <w:rPr>
          <w:rFonts w:ascii="Arial" w:hAnsi="Arial" w:cs="Arial"/>
          <w:color w:val="FF0000"/>
          <w:sz w:val="22"/>
          <w:szCs w:val="22"/>
        </w:rPr>
      </w:pPr>
    </w:p>
    <w:p w:rsidR="00821741" w:rsidRPr="00821741" w:rsidRDefault="00821741" w:rsidP="00821741">
      <w:pPr>
        <w:jc w:val="both"/>
        <w:rPr>
          <w:rFonts w:ascii="Arial" w:hAnsi="Arial" w:cs="Arial"/>
          <w:sz w:val="22"/>
          <w:szCs w:val="22"/>
        </w:rPr>
      </w:pPr>
      <w:r>
        <w:rPr>
          <w:rFonts w:ascii="Arial" w:hAnsi="Arial" w:cs="Arial"/>
          <w:sz w:val="22"/>
          <w:szCs w:val="22"/>
        </w:rPr>
        <w:t>Vecné dary</w:t>
      </w:r>
      <w:r w:rsidRPr="00821741">
        <w:rPr>
          <w:rFonts w:ascii="Arial" w:hAnsi="Arial" w:cs="Arial"/>
          <w:sz w:val="22"/>
          <w:szCs w:val="22"/>
        </w:rPr>
        <w:t>:</w:t>
      </w:r>
    </w:p>
    <w:p w:rsidR="00821741" w:rsidRPr="00821741" w:rsidRDefault="00821741" w:rsidP="00F21328">
      <w:pPr>
        <w:pStyle w:val="Odsekzoznamu"/>
        <w:numPr>
          <w:ilvl w:val="0"/>
          <w:numId w:val="21"/>
        </w:numPr>
        <w:ind w:left="851" w:hanging="425"/>
        <w:jc w:val="both"/>
        <w:rPr>
          <w:rFonts w:ascii="Arial" w:hAnsi="Arial" w:cs="Arial"/>
          <w:sz w:val="22"/>
          <w:szCs w:val="22"/>
        </w:rPr>
      </w:pPr>
      <w:r>
        <w:rPr>
          <w:rFonts w:ascii="Arial" w:hAnsi="Arial" w:cs="Arial"/>
          <w:sz w:val="22"/>
          <w:szCs w:val="22"/>
        </w:rPr>
        <w:t>27.01.2017</w:t>
      </w:r>
      <w:r w:rsidRPr="00821741">
        <w:rPr>
          <w:rFonts w:ascii="Arial" w:hAnsi="Arial" w:cs="Arial"/>
          <w:sz w:val="22"/>
          <w:szCs w:val="22"/>
        </w:rPr>
        <w:t xml:space="preserve">, </w:t>
      </w:r>
      <w:proofErr w:type="spellStart"/>
      <w:r>
        <w:rPr>
          <w:rFonts w:ascii="Arial" w:hAnsi="Arial" w:cs="Arial"/>
          <w:sz w:val="22"/>
          <w:szCs w:val="22"/>
        </w:rPr>
        <w:t>germicídny</w:t>
      </w:r>
      <w:proofErr w:type="spellEnd"/>
      <w:r>
        <w:rPr>
          <w:rFonts w:ascii="Arial" w:hAnsi="Arial" w:cs="Arial"/>
          <w:sz w:val="22"/>
          <w:szCs w:val="22"/>
        </w:rPr>
        <w:t xml:space="preserve"> žiarič </w:t>
      </w:r>
      <w:proofErr w:type="spellStart"/>
      <w:r>
        <w:rPr>
          <w:rFonts w:ascii="Arial" w:hAnsi="Arial" w:cs="Arial"/>
          <w:sz w:val="22"/>
          <w:szCs w:val="22"/>
        </w:rPr>
        <w:t>Prolux</w:t>
      </w:r>
      <w:proofErr w:type="spellEnd"/>
      <w:r>
        <w:rPr>
          <w:rFonts w:ascii="Arial" w:hAnsi="Arial" w:cs="Arial"/>
          <w:sz w:val="22"/>
          <w:szCs w:val="22"/>
        </w:rPr>
        <w:t xml:space="preserve"> od spoločnosti Slovak Medik, </w:t>
      </w:r>
      <w:proofErr w:type="spellStart"/>
      <w:r>
        <w:rPr>
          <w:rFonts w:ascii="Arial" w:hAnsi="Arial" w:cs="Arial"/>
          <w:sz w:val="22"/>
          <w:szCs w:val="22"/>
        </w:rPr>
        <w:t>s.r.o</w:t>
      </w:r>
      <w:proofErr w:type="spellEnd"/>
      <w:r>
        <w:rPr>
          <w:rFonts w:ascii="Arial" w:hAnsi="Arial" w:cs="Arial"/>
          <w:sz w:val="22"/>
          <w:szCs w:val="22"/>
        </w:rPr>
        <w:t>. Nitra v hodnote 620,73 EUR</w:t>
      </w:r>
      <w:r w:rsidRPr="00821741">
        <w:rPr>
          <w:rFonts w:ascii="Arial" w:hAnsi="Arial" w:cs="Arial"/>
          <w:sz w:val="22"/>
          <w:szCs w:val="22"/>
        </w:rPr>
        <w:t>,</w:t>
      </w:r>
    </w:p>
    <w:p w:rsidR="00821741" w:rsidRPr="00821741" w:rsidRDefault="00821741" w:rsidP="00F21328">
      <w:pPr>
        <w:pStyle w:val="Odsekzoznamu"/>
        <w:numPr>
          <w:ilvl w:val="0"/>
          <w:numId w:val="21"/>
        </w:numPr>
        <w:ind w:left="851" w:hanging="425"/>
        <w:jc w:val="both"/>
        <w:rPr>
          <w:rFonts w:ascii="Arial" w:hAnsi="Arial" w:cs="Arial"/>
          <w:sz w:val="22"/>
          <w:szCs w:val="22"/>
        </w:rPr>
      </w:pPr>
      <w:r>
        <w:rPr>
          <w:rFonts w:ascii="Arial" w:hAnsi="Arial" w:cs="Arial"/>
          <w:sz w:val="22"/>
          <w:szCs w:val="22"/>
        </w:rPr>
        <w:t>19.06.2017</w:t>
      </w:r>
      <w:r w:rsidRPr="00821741">
        <w:rPr>
          <w:rFonts w:ascii="Arial" w:hAnsi="Arial" w:cs="Arial"/>
          <w:sz w:val="22"/>
          <w:szCs w:val="22"/>
        </w:rPr>
        <w:t xml:space="preserve">, </w:t>
      </w:r>
      <w:r>
        <w:rPr>
          <w:rFonts w:ascii="Arial" w:hAnsi="Arial" w:cs="Arial"/>
          <w:sz w:val="22"/>
          <w:szCs w:val="22"/>
        </w:rPr>
        <w:t xml:space="preserve">počítač od spoločnosti </w:t>
      </w:r>
      <w:proofErr w:type="spellStart"/>
      <w:r>
        <w:rPr>
          <w:rFonts w:ascii="Arial" w:hAnsi="Arial" w:cs="Arial"/>
          <w:sz w:val="22"/>
          <w:szCs w:val="22"/>
        </w:rPr>
        <w:t>IReSoft</w:t>
      </w:r>
      <w:proofErr w:type="spellEnd"/>
      <w:r>
        <w:rPr>
          <w:rFonts w:ascii="Arial" w:hAnsi="Arial" w:cs="Arial"/>
          <w:sz w:val="22"/>
          <w:szCs w:val="22"/>
        </w:rPr>
        <w:t xml:space="preserve">, </w:t>
      </w:r>
      <w:proofErr w:type="spellStart"/>
      <w:r>
        <w:rPr>
          <w:rFonts w:ascii="Arial" w:hAnsi="Arial" w:cs="Arial"/>
          <w:sz w:val="22"/>
          <w:szCs w:val="22"/>
        </w:rPr>
        <w:t>s.r.o</w:t>
      </w:r>
      <w:proofErr w:type="spellEnd"/>
      <w:r>
        <w:rPr>
          <w:rFonts w:ascii="Arial" w:hAnsi="Arial" w:cs="Arial"/>
          <w:sz w:val="22"/>
          <w:szCs w:val="22"/>
        </w:rPr>
        <w:t>., Brno, v hodnote 300 EUR.</w:t>
      </w:r>
    </w:p>
    <w:p w:rsidR="00841A32" w:rsidRDefault="00841A32" w:rsidP="00691DF7">
      <w:pPr>
        <w:jc w:val="both"/>
        <w:rPr>
          <w:rFonts w:ascii="Arial" w:hAnsi="Arial" w:cs="Arial"/>
          <w:color w:val="FF0000"/>
          <w:sz w:val="22"/>
          <w:szCs w:val="22"/>
        </w:rPr>
      </w:pPr>
    </w:p>
    <w:p w:rsidR="001B4F20" w:rsidRPr="001B4F20" w:rsidRDefault="001B4F20" w:rsidP="00691DF7">
      <w:pPr>
        <w:jc w:val="both"/>
        <w:rPr>
          <w:rFonts w:ascii="Arial" w:hAnsi="Arial" w:cs="Arial"/>
          <w:sz w:val="22"/>
          <w:szCs w:val="22"/>
        </w:rPr>
      </w:pPr>
      <w:r w:rsidRPr="001B4F20">
        <w:rPr>
          <w:rFonts w:ascii="Arial" w:hAnsi="Arial" w:cs="Arial"/>
          <w:sz w:val="22"/>
          <w:szCs w:val="22"/>
        </w:rPr>
        <w:t>Touto cestou všetkým veľmi srdečne ďakujeme.</w:t>
      </w:r>
    </w:p>
    <w:p w:rsidR="00841A32" w:rsidRPr="001B4F20" w:rsidRDefault="00841A32" w:rsidP="00691DF7">
      <w:pPr>
        <w:jc w:val="both"/>
        <w:rPr>
          <w:rFonts w:ascii="Arial" w:hAnsi="Arial" w:cs="Arial"/>
          <w:sz w:val="22"/>
          <w:szCs w:val="22"/>
        </w:rPr>
      </w:pPr>
    </w:p>
    <w:p w:rsidR="00841A32" w:rsidRPr="00DE7C25" w:rsidRDefault="00841A32" w:rsidP="00691DF7">
      <w:pPr>
        <w:jc w:val="both"/>
        <w:rPr>
          <w:rFonts w:ascii="Arial" w:hAnsi="Arial" w:cs="Arial"/>
          <w:color w:val="FF0000"/>
          <w:sz w:val="22"/>
          <w:szCs w:val="22"/>
        </w:rPr>
      </w:pPr>
    </w:p>
    <w:p w:rsidR="00841A32" w:rsidRPr="00DE7C25" w:rsidRDefault="00841A32" w:rsidP="00691DF7">
      <w:pPr>
        <w:jc w:val="both"/>
        <w:rPr>
          <w:rFonts w:ascii="Arial" w:hAnsi="Arial" w:cs="Arial"/>
          <w:color w:val="FF0000"/>
          <w:sz w:val="22"/>
          <w:szCs w:val="22"/>
        </w:rPr>
      </w:pPr>
    </w:p>
    <w:p w:rsidR="00AF3340" w:rsidRPr="00DE7C25" w:rsidRDefault="00AF3340" w:rsidP="00691DF7">
      <w:pPr>
        <w:jc w:val="both"/>
        <w:rPr>
          <w:rFonts w:ascii="Arial" w:hAnsi="Arial" w:cs="Arial"/>
          <w:color w:val="FF0000"/>
          <w:sz w:val="22"/>
          <w:szCs w:val="22"/>
        </w:rPr>
      </w:pPr>
    </w:p>
    <w:p w:rsidR="00AF3340" w:rsidRPr="00DE7C25" w:rsidRDefault="00AF3340" w:rsidP="00691DF7">
      <w:pPr>
        <w:jc w:val="both"/>
        <w:rPr>
          <w:rFonts w:ascii="Arial" w:hAnsi="Arial" w:cs="Arial"/>
          <w:color w:val="FF0000"/>
          <w:sz w:val="22"/>
          <w:szCs w:val="22"/>
        </w:rPr>
      </w:pPr>
    </w:p>
    <w:p w:rsidR="00AF3340" w:rsidRPr="00DE7C25" w:rsidRDefault="00AF3340" w:rsidP="00691DF7">
      <w:pPr>
        <w:jc w:val="both"/>
        <w:rPr>
          <w:rFonts w:ascii="Arial" w:hAnsi="Arial" w:cs="Arial"/>
          <w:color w:val="FF0000"/>
          <w:sz w:val="22"/>
          <w:szCs w:val="22"/>
        </w:rPr>
      </w:pPr>
    </w:p>
    <w:p w:rsidR="00AF3340" w:rsidRPr="00DE7C25" w:rsidRDefault="00AF3340" w:rsidP="00691DF7">
      <w:pPr>
        <w:jc w:val="both"/>
        <w:rPr>
          <w:rFonts w:ascii="Arial" w:hAnsi="Arial" w:cs="Arial"/>
          <w:color w:val="FF0000"/>
          <w:sz w:val="22"/>
          <w:szCs w:val="22"/>
        </w:rPr>
      </w:pPr>
    </w:p>
    <w:p w:rsidR="00AF3340" w:rsidRPr="00DE7C25" w:rsidRDefault="00AF3340" w:rsidP="00691DF7">
      <w:pPr>
        <w:jc w:val="both"/>
        <w:rPr>
          <w:rFonts w:ascii="Arial" w:hAnsi="Arial" w:cs="Arial"/>
          <w:color w:val="FF0000"/>
          <w:sz w:val="22"/>
          <w:szCs w:val="22"/>
        </w:rPr>
      </w:pPr>
    </w:p>
    <w:p w:rsidR="00AF3340" w:rsidRPr="00DE7C25" w:rsidRDefault="00AF3340" w:rsidP="00691DF7">
      <w:pPr>
        <w:jc w:val="both"/>
        <w:rPr>
          <w:rFonts w:ascii="Arial" w:hAnsi="Arial" w:cs="Arial"/>
          <w:color w:val="FF0000"/>
          <w:sz w:val="22"/>
          <w:szCs w:val="22"/>
        </w:rPr>
      </w:pPr>
    </w:p>
    <w:p w:rsidR="00AF3340" w:rsidRPr="00DE7C25" w:rsidRDefault="00AF3340" w:rsidP="00691DF7">
      <w:pPr>
        <w:jc w:val="both"/>
        <w:rPr>
          <w:rFonts w:ascii="Arial" w:hAnsi="Arial" w:cs="Arial"/>
          <w:color w:val="FF0000"/>
          <w:sz w:val="22"/>
          <w:szCs w:val="22"/>
        </w:rPr>
      </w:pPr>
    </w:p>
    <w:p w:rsidR="00AF3340" w:rsidRPr="00DE7C25" w:rsidRDefault="00AF3340" w:rsidP="00691DF7">
      <w:pPr>
        <w:jc w:val="both"/>
        <w:rPr>
          <w:rFonts w:ascii="Arial" w:hAnsi="Arial" w:cs="Arial"/>
          <w:color w:val="FF0000"/>
          <w:sz w:val="22"/>
          <w:szCs w:val="22"/>
        </w:rPr>
      </w:pPr>
    </w:p>
    <w:p w:rsidR="00AF3340" w:rsidRDefault="00AF3340" w:rsidP="00691DF7">
      <w:pPr>
        <w:jc w:val="both"/>
        <w:rPr>
          <w:rFonts w:ascii="Arial" w:hAnsi="Arial" w:cs="Arial"/>
          <w:color w:val="FF0000"/>
          <w:sz w:val="22"/>
          <w:szCs w:val="22"/>
        </w:rPr>
      </w:pPr>
    </w:p>
    <w:p w:rsidR="00F7600F" w:rsidRDefault="00F7600F" w:rsidP="00691DF7">
      <w:pPr>
        <w:jc w:val="both"/>
        <w:rPr>
          <w:rFonts w:ascii="Arial" w:hAnsi="Arial" w:cs="Arial"/>
          <w:color w:val="FF0000"/>
          <w:sz w:val="22"/>
          <w:szCs w:val="22"/>
        </w:rPr>
      </w:pPr>
    </w:p>
    <w:p w:rsidR="00F7600F" w:rsidRDefault="00F7600F" w:rsidP="00691DF7">
      <w:pPr>
        <w:jc w:val="both"/>
        <w:rPr>
          <w:rFonts w:ascii="Arial" w:hAnsi="Arial" w:cs="Arial"/>
          <w:color w:val="FF0000"/>
          <w:sz w:val="22"/>
          <w:szCs w:val="22"/>
        </w:rPr>
      </w:pPr>
    </w:p>
    <w:p w:rsidR="00F7600F" w:rsidRPr="00DE7C25" w:rsidRDefault="00F7600F" w:rsidP="00691DF7">
      <w:pPr>
        <w:jc w:val="both"/>
        <w:rPr>
          <w:rFonts w:ascii="Arial" w:hAnsi="Arial" w:cs="Arial"/>
          <w:color w:val="FF0000"/>
          <w:sz w:val="22"/>
          <w:szCs w:val="22"/>
        </w:rPr>
      </w:pPr>
    </w:p>
    <w:p w:rsidR="00AF3340" w:rsidRPr="00DE7C25" w:rsidRDefault="00AF3340" w:rsidP="00691DF7">
      <w:pPr>
        <w:jc w:val="both"/>
        <w:rPr>
          <w:rFonts w:ascii="Arial" w:hAnsi="Arial" w:cs="Arial"/>
          <w:color w:val="FF0000"/>
          <w:sz w:val="22"/>
          <w:szCs w:val="22"/>
        </w:rPr>
      </w:pPr>
    </w:p>
    <w:p w:rsidR="00AF3340" w:rsidRPr="00DE7C25" w:rsidRDefault="00AF3340" w:rsidP="00691DF7">
      <w:pPr>
        <w:jc w:val="both"/>
        <w:rPr>
          <w:rFonts w:ascii="Arial" w:hAnsi="Arial" w:cs="Arial"/>
          <w:color w:val="FF0000"/>
          <w:sz w:val="22"/>
          <w:szCs w:val="22"/>
        </w:rPr>
      </w:pPr>
    </w:p>
    <w:p w:rsidR="00AF3340" w:rsidRPr="00DE7C25" w:rsidRDefault="00AF3340" w:rsidP="00691DF7">
      <w:pPr>
        <w:jc w:val="both"/>
        <w:rPr>
          <w:rFonts w:ascii="Arial" w:hAnsi="Arial" w:cs="Arial"/>
          <w:color w:val="FF0000"/>
          <w:sz w:val="22"/>
          <w:szCs w:val="22"/>
        </w:rPr>
      </w:pPr>
    </w:p>
    <w:p w:rsidR="00040EE8" w:rsidRPr="00F52552" w:rsidRDefault="00040EE8" w:rsidP="00040EE8">
      <w:pPr>
        <w:jc w:val="both"/>
        <w:rPr>
          <w:rFonts w:ascii="Arial" w:hAnsi="Arial" w:cs="Arial"/>
          <w:b/>
          <w:sz w:val="22"/>
          <w:szCs w:val="22"/>
          <w:vertAlign w:val="subscript"/>
        </w:rPr>
      </w:pPr>
      <w:r w:rsidRPr="00F52552">
        <w:rPr>
          <w:rFonts w:ascii="Arial" w:hAnsi="Arial" w:cs="Arial"/>
          <w:b/>
          <w:sz w:val="22"/>
          <w:szCs w:val="22"/>
        </w:rPr>
        <w:lastRenderedPageBreak/>
        <w:t>STAV A POHYB MAJETKU A</w:t>
      </w:r>
      <w:r w:rsidR="006512C4" w:rsidRPr="00F52552">
        <w:rPr>
          <w:rFonts w:ascii="Arial" w:hAnsi="Arial" w:cs="Arial"/>
          <w:b/>
          <w:sz w:val="22"/>
          <w:szCs w:val="22"/>
        </w:rPr>
        <w:t> </w:t>
      </w:r>
      <w:r w:rsidRPr="00F52552">
        <w:rPr>
          <w:rFonts w:ascii="Arial" w:hAnsi="Arial" w:cs="Arial"/>
          <w:b/>
          <w:sz w:val="22"/>
          <w:szCs w:val="22"/>
        </w:rPr>
        <w:t>ZÁV</w:t>
      </w:r>
      <w:r w:rsidR="006512C4" w:rsidRPr="00F52552">
        <w:rPr>
          <w:rFonts w:ascii="Arial" w:hAnsi="Arial" w:cs="Arial"/>
          <w:b/>
          <w:sz w:val="22"/>
          <w:szCs w:val="22"/>
        </w:rPr>
        <w:t>ÄZKOV NEZISKOVEJ ORGANIZÁCIE</w:t>
      </w:r>
    </w:p>
    <w:p w:rsidR="00040EE8" w:rsidRPr="00F52552" w:rsidRDefault="00040EE8" w:rsidP="00040EE8">
      <w:pPr>
        <w:jc w:val="both"/>
        <w:rPr>
          <w:rFonts w:ascii="Arial" w:hAnsi="Arial" w:cs="Arial"/>
          <w:sz w:val="22"/>
          <w:szCs w:val="22"/>
        </w:rPr>
      </w:pPr>
    </w:p>
    <w:p w:rsidR="00040EE8" w:rsidRPr="00F52552" w:rsidRDefault="0026084A" w:rsidP="00040EE8">
      <w:pPr>
        <w:jc w:val="both"/>
        <w:rPr>
          <w:rFonts w:ascii="Arial" w:hAnsi="Arial" w:cs="Arial"/>
          <w:sz w:val="22"/>
          <w:szCs w:val="22"/>
        </w:rPr>
      </w:pPr>
      <w:r w:rsidRPr="00F52552">
        <w:rPr>
          <w:rFonts w:ascii="Arial" w:hAnsi="Arial" w:cs="Arial"/>
          <w:sz w:val="22"/>
          <w:szCs w:val="22"/>
        </w:rPr>
        <w:t>Prehľad o stave a pohybe majetku za rok 201</w:t>
      </w:r>
      <w:r w:rsidR="00F52552" w:rsidRPr="00F52552">
        <w:rPr>
          <w:rFonts w:ascii="Arial" w:hAnsi="Arial" w:cs="Arial"/>
          <w:sz w:val="22"/>
          <w:szCs w:val="22"/>
        </w:rPr>
        <w:t>7</w:t>
      </w:r>
      <w:r w:rsidRPr="00F52552">
        <w:rPr>
          <w:rFonts w:ascii="Arial" w:hAnsi="Arial" w:cs="Arial"/>
          <w:sz w:val="22"/>
          <w:szCs w:val="22"/>
        </w:rPr>
        <w:t xml:space="preserve"> je nasledovný:</w:t>
      </w:r>
    </w:p>
    <w:p w:rsidR="000E78DE" w:rsidRDefault="000E78DE" w:rsidP="00691DF7">
      <w:pPr>
        <w:jc w:val="both"/>
        <w:rPr>
          <w:color w:val="FF0000"/>
        </w:rPr>
      </w:pPr>
    </w:p>
    <w:tbl>
      <w:tblPr>
        <w:tblW w:w="8620" w:type="dxa"/>
        <w:tblCellMar>
          <w:left w:w="70" w:type="dxa"/>
          <w:right w:w="70" w:type="dxa"/>
        </w:tblCellMar>
        <w:tblLook w:val="04A0" w:firstRow="1" w:lastRow="0" w:firstColumn="1" w:lastColumn="0" w:noHBand="0" w:noVBand="1"/>
      </w:tblPr>
      <w:tblGrid>
        <w:gridCol w:w="2163"/>
        <w:gridCol w:w="1109"/>
        <w:gridCol w:w="1571"/>
        <w:gridCol w:w="1121"/>
        <w:gridCol w:w="1170"/>
        <w:gridCol w:w="1486"/>
      </w:tblGrid>
      <w:tr w:rsidR="00526FB3" w:rsidRPr="00526FB3" w:rsidTr="00526FB3">
        <w:trPr>
          <w:trHeight w:val="1200"/>
        </w:trPr>
        <w:tc>
          <w:tcPr>
            <w:tcW w:w="2200" w:type="dxa"/>
            <w:tcBorders>
              <w:top w:val="single" w:sz="4" w:space="0" w:color="808080"/>
              <w:left w:val="single" w:sz="4" w:space="0" w:color="808080"/>
              <w:bottom w:val="single" w:sz="4" w:space="0" w:color="808080"/>
              <w:right w:val="single" w:sz="4" w:space="0" w:color="808080"/>
            </w:tcBorders>
            <w:shd w:val="clear" w:color="000000" w:fill="D9D9D9"/>
            <w:vAlign w:val="center"/>
            <w:hideMark/>
          </w:tcPr>
          <w:p w:rsidR="00526FB3" w:rsidRPr="00526FB3" w:rsidRDefault="00526FB3" w:rsidP="00526FB3">
            <w:pPr>
              <w:rPr>
                <w:rFonts w:ascii="Arial" w:hAnsi="Arial" w:cs="Arial"/>
                <w:b/>
                <w:bCs/>
                <w:color w:val="000000"/>
                <w:sz w:val="18"/>
                <w:szCs w:val="18"/>
              </w:rPr>
            </w:pPr>
            <w:r w:rsidRPr="00526FB3">
              <w:rPr>
                <w:rFonts w:ascii="Arial" w:hAnsi="Arial" w:cs="Arial"/>
                <w:b/>
                <w:bCs/>
                <w:color w:val="000000"/>
                <w:sz w:val="18"/>
                <w:szCs w:val="18"/>
              </w:rPr>
              <w:t> </w:t>
            </w:r>
          </w:p>
        </w:tc>
        <w:tc>
          <w:tcPr>
            <w:tcW w:w="1120" w:type="dxa"/>
            <w:tcBorders>
              <w:top w:val="single" w:sz="4" w:space="0" w:color="808080"/>
              <w:left w:val="nil"/>
              <w:bottom w:val="single" w:sz="4" w:space="0" w:color="808080"/>
              <w:right w:val="single" w:sz="4" w:space="0" w:color="808080"/>
            </w:tcBorders>
            <w:shd w:val="clear" w:color="000000" w:fill="D9D9D9"/>
            <w:vAlign w:val="center"/>
            <w:hideMark/>
          </w:tcPr>
          <w:p w:rsidR="00526FB3" w:rsidRPr="00526FB3" w:rsidRDefault="00526FB3" w:rsidP="00526FB3">
            <w:pPr>
              <w:jc w:val="center"/>
              <w:rPr>
                <w:rFonts w:ascii="Arial" w:hAnsi="Arial" w:cs="Arial"/>
                <w:b/>
                <w:bCs/>
                <w:color w:val="000000"/>
                <w:sz w:val="18"/>
                <w:szCs w:val="18"/>
              </w:rPr>
            </w:pPr>
            <w:r w:rsidRPr="00526FB3">
              <w:rPr>
                <w:rFonts w:ascii="Arial" w:hAnsi="Arial" w:cs="Arial"/>
                <w:b/>
                <w:bCs/>
                <w:color w:val="000000"/>
                <w:sz w:val="18"/>
                <w:szCs w:val="18"/>
              </w:rPr>
              <w:t>stavby</w:t>
            </w:r>
          </w:p>
        </w:tc>
        <w:tc>
          <w:tcPr>
            <w:tcW w:w="1600" w:type="dxa"/>
            <w:tcBorders>
              <w:top w:val="single" w:sz="4" w:space="0" w:color="808080"/>
              <w:left w:val="nil"/>
              <w:bottom w:val="single" w:sz="4" w:space="0" w:color="808080"/>
              <w:right w:val="single" w:sz="4" w:space="0" w:color="808080"/>
            </w:tcBorders>
            <w:shd w:val="clear" w:color="000000" w:fill="D9D9D9"/>
            <w:vAlign w:val="center"/>
            <w:hideMark/>
          </w:tcPr>
          <w:p w:rsidR="00526FB3" w:rsidRPr="00526FB3" w:rsidRDefault="00526FB3" w:rsidP="00526FB3">
            <w:pPr>
              <w:jc w:val="center"/>
              <w:rPr>
                <w:rFonts w:ascii="Arial" w:hAnsi="Arial" w:cs="Arial"/>
                <w:b/>
                <w:bCs/>
                <w:color w:val="000000"/>
                <w:sz w:val="18"/>
                <w:szCs w:val="18"/>
              </w:rPr>
            </w:pPr>
            <w:r w:rsidRPr="00526FB3">
              <w:rPr>
                <w:rFonts w:ascii="Arial" w:hAnsi="Arial" w:cs="Arial"/>
                <w:b/>
                <w:bCs/>
                <w:color w:val="000000"/>
                <w:sz w:val="18"/>
                <w:szCs w:val="18"/>
              </w:rPr>
              <w:t>samostatné hnuteľné veci a súbory hnuteľných vecí</w:t>
            </w:r>
          </w:p>
        </w:tc>
        <w:tc>
          <w:tcPr>
            <w:tcW w:w="1080" w:type="dxa"/>
            <w:tcBorders>
              <w:top w:val="single" w:sz="4" w:space="0" w:color="808080"/>
              <w:left w:val="nil"/>
              <w:bottom w:val="single" w:sz="4" w:space="0" w:color="808080"/>
              <w:right w:val="single" w:sz="4" w:space="0" w:color="808080"/>
            </w:tcBorders>
            <w:shd w:val="clear" w:color="000000" w:fill="D9D9D9"/>
            <w:vAlign w:val="center"/>
            <w:hideMark/>
          </w:tcPr>
          <w:p w:rsidR="00526FB3" w:rsidRPr="00526FB3" w:rsidRDefault="00526FB3" w:rsidP="00526FB3">
            <w:pPr>
              <w:jc w:val="center"/>
              <w:rPr>
                <w:rFonts w:ascii="Arial" w:hAnsi="Arial" w:cs="Arial"/>
                <w:b/>
                <w:bCs/>
                <w:color w:val="000000"/>
                <w:sz w:val="18"/>
                <w:szCs w:val="18"/>
              </w:rPr>
            </w:pPr>
            <w:r w:rsidRPr="00526FB3">
              <w:rPr>
                <w:rFonts w:ascii="Arial" w:hAnsi="Arial" w:cs="Arial"/>
                <w:b/>
                <w:bCs/>
                <w:color w:val="000000"/>
                <w:sz w:val="18"/>
                <w:szCs w:val="18"/>
              </w:rPr>
              <w:t>dopravné prostriedky</w:t>
            </w:r>
          </w:p>
        </w:tc>
        <w:tc>
          <w:tcPr>
            <w:tcW w:w="1080" w:type="dxa"/>
            <w:tcBorders>
              <w:top w:val="single" w:sz="4" w:space="0" w:color="808080"/>
              <w:left w:val="nil"/>
              <w:bottom w:val="single" w:sz="4" w:space="0" w:color="808080"/>
              <w:right w:val="single" w:sz="4" w:space="0" w:color="808080"/>
            </w:tcBorders>
            <w:shd w:val="clear" w:color="000000" w:fill="D9D9D9"/>
            <w:vAlign w:val="center"/>
            <w:hideMark/>
          </w:tcPr>
          <w:p w:rsidR="00526FB3" w:rsidRPr="00526FB3" w:rsidRDefault="00526FB3" w:rsidP="00526FB3">
            <w:pPr>
              <w:jc w:val="center"/>
              <w:rPr>
                <w:rFonts w:ascii="Arial" w:hAnsi="Arial" w:cs="Arial"/>
                <w:b/>
                <w:bCs/>
                <w:color w:val="000000"/>
                <w:sz w:val="18"/>
                <w:szCs w:val="18"/>
              </w:rPr>
            </w:pPr>
            <w:r w:rsidRPr="00526FB3">
              <w:rPr>
                <w:rFonts w:ascii="Arial" w:hAnsi="Arial" w:cs="Arial"/>
                <w:b/>
                <w:bCs/>
                <w:color w:val="000000"/>
                <w:sz w:val="18"/>
                <w:szCs w:val="18"/>
              </w:rPr>
              <w:t>obstaranie dlhodobého hmotného majetku</w:t>
            </w:r>
          </w:p>
        </w:tc>
        <w:tc>
          <w:tcPr>
            <w:tcW w:w="1540" w:type="dxa"/>
            <w:tcBorders>
              <w:top w:val="single" w:sz="4" w:space="0" w:color="808080"/>
              <w:left w:val="nil"/>
              <w:bottom w:val="single" w:sz="4" w:space="0" w:color="808080"/>
              <w:right w:val="single" w:sz="4" w:space="0" w:color="808080"/>
            </w:tcBorders>
            <w:shd w:val="clear" w:color="000000" w:fill="D9D9D9"/>
            <w:vAlign w:val="center"/>
            <w:hideMark/>
          </w:tcPr>
          <w:p w:rsidR="00526FB3" w:rsidRPr="00526FB3" w:rsidRDefault="00526FB3" w:rsidP="00526FB3">
            <w:pPr>
              <w:jc w:val="center"/>
              <w:rPr>
                <w:rFonts w:ascii="Arial" w:hAnsi="Arial" w:cs="Arial"/>
                <w:b/>
                <w:bCs/>
                <w:color w:val="000000"/>
                <w:sz w:val="18"/>
                <w:szCs w:val="18"/>
              </w:rPr>
            </w:pPr>
            <w:r w:rsidRPr="00526FB3">
              <w:rPr>
                <w:rFonts w:ascii="Arial" w:hAnsi="Arial" w:cs="Arial"/>
                <w:b/>
                <w:bCs/>
                <w:color w:val="000000"/>
                <w:sz w:val="18"/>
                <w:szCs w:val="18"/>
              </w:rPr>
              <w:t>spolu</w:t>
            </w:r>
          </w:p>
        </w:tc>
      </w:tr>
      <w:tr w:rsidR="00526FB3" w:rsidRPr="00526FB3" w:rsidTr="00526FB3">
        <w:trPr>
          <w:trHeight w:val="885"/>
        </w:trPr>
        <w:tc>
          <w:tcPr>
            <w:tcW w:w="2200" w:type="dxa"/>
            <w:tcBorders>
              <w:top w:val="nil"/>
              <w:left w:val="single" w:sz="4" w:space="0" w:color="808080"/>
              <w:bottom w:val="single" w:sz="4" w:space="0" w:color="808080"/>
              <w:right w:val="single" w:sz="4" w:space="0" w:color="808080"/>
            </w:tcBorders>
            <w:shd w:val="clear" w:color="auto" w:fill="auto"/>
            <w:vAlign w:val="center"/>
            <w:hideMark/>
          </w:tcPr>
          <w:p w:rsidR="00526FB3" w:rsidRPr="00526FB3" w:rsidRDefault="00526FB3" w:rsidP="00526FB3">
            <w:pPr>
              <w:rPr>
                <w:rFonts w:ascii="Arial" w:hAnsi="Arial" w:cs="Arial"/>
                <w:b/>
                <w:bCs/>
                <w:color w:val="000000"/>
                <w:sz w:val="18"/>
                <w:szCs w:val="18"/>
              </w:rPr>
            </w:pPr>
            <w:r w:rsidRPr="00526FB3">
              <w:rPr>
                <w:rFonts w:ascii="Arial" w:hAnsi="Arial" w:cs="Arial"/>
                <w:b/>
                <w:bCs/>
                <w:color w:val="000000"/>
                <w:sz w:val="18"/>
                <w:szCs w:val="18"/>
              </w:rPr>
              <w:t>prvotné ocenenie</w:t>
            </w:r>
            <w:r w:rsidRPr="00526FB3">
              <w:rPr>
                <w:rFonts w:ascii="Arial" w:hAnsi="Arial" w:cs="Arial"/>
                <w:color w:val="000000"/>
                <w:sz w:val="18"/>
                <w:szCs w:val="18"/>
              </w:rPr>
              <w:t xml:space="preserve"> - stav na začiatku bežného účtovného obdobia</w:t>
            </w:r>
          </w:p>
        </w:tc>
        <w:tc>
          <w:tcPr>
            <w:tcW w:w="1120"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13 295,36</w:t>
            </w:r>
          </w:p>
        </w:tc>
        <w:tc>
          <w:tcPr>
            <w:tcW w:w="1600"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48 473,24</w:t>
            </w:r>
          </w:p>
        </w:tc>
        <w:tc>
          <w:tcPr>
            <w:tcW w:w="1080"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22 857,71</w:t>
            </w:r>
          </w:p>
        </w:tc>
        <w:tc>
          <w:tcPr>
            <w:tcW w:w="1080"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 </w:t>
            </w:r>
          </w:p>
        </w:tc>
        <w:tc>
          <w:tcPr>
            <w:tcW w:w="1540"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84 626,31</w:t>
            </w:r>
          </w:p>
        </w:tc>
      </w:tr>
      <w:tr w:rsidR="00526FB3" w:rsidRPr="00526FB3" w:rsidTr="00526FB3">
        <w:trPr>
          <w:trHeight w:val="240"/>
        </w:trPr>
        <w:tc>
          <w:tcPr>
            <w:tcW w:w="2200" w:type="dxa"/>
            <w:tcBorders>
              <w:top w:val="nil"/>
              <w:left w:val="single" w:sz="4" w:space="0" w:color="808080"/>
              <w:bottom w:val="single" w:sz="4" w:space="0" w:color="808080"/>
              <w:right w:val="single" w:sz="4" w:space="0" w:color="808080"/>
            </w:tcBorders>
            <w:shd w:val="clear" w:color="auto" w:fill="auto"/>
            <w:vAlign w:val="center"/>
            <w:hideMark/>
          </w:tcPr>
          <w:p w:rsidR="00526FB3" w:rsidRPr="00526FB3" w:rsidRDefault="00526FB3" w:rsidP="00526FB3">
            <w:pPr>
              <w:rPr>
                <w:rFonts w:ascii="Arial" w:hAnsi="Arial" w:cs="Arial"/>
                <w:color w:val="000000"/>
                <w:sz w:val="18"/>
                <w:szCs w:val="18"/>
              </w:rPr>
            </w:pPr>
            <w:r w:rsidRPr="00526FB3">
              <w:rPr>
                <w:rFonts w:ascii="Arial" w:hAnsi="Arial" w:cs="Arial"/>
                <w:color w:val="000000"/>
                <w:sz w:val="18"/>
                <w:szCs w:val="18"/>
              </w:rPr>
              <w:t xml:space="preserve">prírastky  </w:t>
            </w:r>
          </w:p>
        </w:tc>
        <w:tc>
          <w:tcPr>
            <w:tcW w:w="1120"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 </w:t>
            </w:r>
          </w:p>
        </w:tc>
        <w:tc>
          <w:tcPr>
            <w:tcW w:w="1600"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 </w:t>
            </w:r>
          </w:p>
        </w:tc>
        <w:tc>
          <w:tcPr>
            <w:tcW w:w="1080"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 </w:t>
            </w:r>
          </w:p>
        </w:tc>
        <w:tc>
          <w:tcPr>
            <w:tcW w:w="1080"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 </w:t>
            </w:r>
          </w:p>
        </w:tc>
        <w:tc>
          <w:tcPr>
            <w:tcW w:w="1540"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 </w:t>
            </w:r>
          </w:p>
        </w:tc>
      </w:tr>
      <w:tr w:rsidR="00526FB3" w:rsidRPr="00526FB3" w:rsidTr="00526FB3">
        <w:trPr>
          <w:trHeight w:val="240"/>
        </w:trPr>
        <w:tc>
          <w:tcPr>
            <w:tcW w:w="2200" w:type="dxa"/>
            <w:tcBorders>
              <w:top w:val="nil"/>
              <w:left w:val="single" w:sz="4" w:space="0" w:color="808080"/>
              <w:bottom w:val="single" w:sz="4" w:space="0" w:color="808080"/>
              <w:right w:val="single" w:sz="4" w:space="0" w:color="808080"/>
            </w:tcBorders>
            <w:shd w:val="clear" w:color="auto" w:fill="auto"/>
            <w:vAlign w:val="center"/>
            <w:hideMark/>
          </w:tcPr>
          <w:p w:rsidR="00526FB3" w:rsidRPr="00526FB3" w:rsidRDefault="00526FB3" w:rsidP="00526FB3">
            <w:pPr>
              <w:rPr>
                <w:rFonts w:ascii="Arial" w:hAnsi="Arial" w:cs="Arial"/>
                <w:color w:val="000000"/>
                <w:sz w:val="18"/>
                <w:szCs w:val="18"/>
              </w:rPr>
            </w:pPr>
            <w:r w:rsidRPr="00526FB3">
              <w:rPr>
                <w:rFonts w:ascii="Arial" w:hAnsi="Arial" w:cs="Arial"/>
                <w:color w:val="000000"/>
                <w:sz w:val="18"/>
                <w:szCs w:val="18"/>
              </w:rPr>
              <w:t xml:space="preserve">úbytky </w:t>
            </w:r>
          </w:p>
        </w:tc>
        <w:tc>
          <w:tcPr>
            <w:tcW w:w="1120"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 </w:t>
            </w:r>
          </w:p>
        </w:tc>
        <w:tc>
          <w:tcPr>
            <w:tcW w:w="1600"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 </w:t>
            </w:r>
          </w:p>
        </w:tc>
        <w:tc>
          <w:tcPr>
            <w:tcW w:w="1080"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 </w:t>
            </w:r>
          </w:p>
        </w:tc>
        <w:tc>
          <w:tcPr>
            <w:tcW w:w="1080"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 </w:t>
            </w:r>
          </w:p>
        </w:tc>
        <w:tc>
          <w:tcPr>
            <w:tcW w:w="1540"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 </w:t>
            </w:r>
          </w:p>
        </w:tc>
      </w:tr>
      <w:tr w:rsidR="00526FB3" w:rsidRPr="00526FB3" w:rsidTr="00526FB3">
        <w:trPr>
          <w:trHeight w:val="240"/>
        </w:trPr>
        <w:tc>
          <w:tcPr>
            <w:tcW w:w="2200" w:type="dxa"/>
            <w:tcBorders>
              <w:top w:val="nil"/>
              <w:left w:val="single" w:sz="4" w:space="0" w:color="808080"/>
              <w:bottom w:val="single" w:sz="4" w:space="0" w:color="808080"/>
              <w:right w:val="single" w:sz="4" w:space="0" w:color="808080"/>
            </w:tcBorders>
            <w:shd w:val="clear" w:color="auto" w:fill="auto"/>
            <w:vAlign w:val="center"/>
            <w:hideMark/>
          </w:tcPr>
          <w:p w:rsidR="00526FB3" w:rsidRPr="00526FB3" w:rsidRDefault="00526FB3" w:rsidP="00526FB3">
            <w:pPr>
              <w:rPr>
                <w:rFonts w:ascii="Arial" w:hAnsi="Arial" w:cs="Arial"/>
                <w:color w:val="000000"/>
                <w:sz w:val="18"/>
                <w:szCs w:val="18"/>
              </w:rPr>
            </w:pPr>
            <w:r w:rsidRPr="00526FB3">
              <w:rPr>
                <w:rFonts w:ascii="Arial" w:hAnsi="Arial" w:cs="Arial"/>
                <w:color w:val="000000"/>
                <w:sz w:val="18"/>
                <w:szCs w:val="18"/>
              </w:rPr>
              <w:t>presuny</w:t>
            </w:r>
          </w:p>
        </w:tc>
        <w:tc>
          <w:tcPr>
            <w:tcW w:w="1120"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 </w:t>
            </w:r>
          </w:p>
        </w:tc>
        <w:tc>
          <w:tcPr>
            <w:tcW w:w="1600"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 </w:t>
            </w:r>
          </w:p>
        </w:tc>
        <w:tc>
          <w:tcPr>
            <w:tcW w:w="1080"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 </w:t>
            </w:r>
          </w:p>
        </w:tc>
        <w:tc>
          <w:tcPr>
            <w:tcW w:w="1080"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 </w:t>
            </w:r>
          </w:p>
        </w:tc>
        <w:tc>
          <w:tcPr>
            <w:tcW w:w="1540"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 </w:t>
            </w:r>
          </w:p>
        </w:tc>
      </w:tr>
      <w:tr w:rsidR="00526FB3" w:rsidRPr="00526FB3" w:rsidTr="00526FB3">
        <w:trPr>
          <w:trHeight w:val="300"/>
        </w:trPr>
        <w:tc>
          <w:tcPr>
            <w:tcW w:w="2200" w:type="dxa"/>
            <w:vMerge w:val="restart"/>
            <w:tcBorders>
              <w:top w:val="nil"/>
              <w:left w:val="single" w:sz="4" w:space="0" w:color="808080"/>
              <w:bottom w:val="single" w:sz="4" w:space="0" w:color="808080"/>
              <w:right w:val="single" w:sz="4" w:space="0" w:color="808080"/>
            </w:tcBorders>
            <w:shd w:val="clear" w:color="auto" w:fill="auto"/>
            <w:vAlign w:val="center"/>
            <w:hideMark/>
          </w:tcPr>
          <w:p w:rsidR="00526FB3" w:rsidRPr="00526FB3" w:rsidRDefault="00526FB3" w:rsidP="00526FB3">
            <w:pPr>
              <w:rPr>
                <w:rFonts w:ascii="Arial" w:hAnsi="Arial" w:cs="Arial"/>
                <w:color w:val="000000"/>
                <w:sz w:val="18"/>
                <w:szCs w:val="18"/>
              </w:rPr>
            </w:pPr>
            <w:r w:rsidRPr="00526FB3">
              <w:rPr>
                <w:rFonts w:ascii="Arial" w:hAnsi="Arial" w:cs="Arial"/>
                <w:color w:val="000000"/>
                <w:sz w:val="18"/>
                <w:szCs w:val="18"/>
              </w:rPr>
              <w:t>stav ku koncu bežného účtovného obdobia</w:t>
            </w:r>
          </w:p>
        </w:tc>
        <w:tc>
          <w:tcPr>
            <w:tcW w:w="1120" w:type="dxa"/>
            <w:vMerge w:val="restart"/>
            <w:tcBorders>
              <w:top w:val="nil"/>
              <w:left w:val="single" w:sz="4" w:space="0" w:color="808080"/>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13 295,36</w:t>
            </w:r>
          </w:p>
        </w:tc>
        <w:tc>
          <w:tcPr>
            <w:tcW w:w="1600" w:type="dxa"/>
            <w:vMerge w:val="restart"/>
            <w:tcBorders>
              <w:top w:val="nil"/>
              <w:left w:val="single" w:sz="4" w:space="0" w:color="808080"/>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48 473,24</w:t>
            </w:r>
          </w:p>
        </w:tc>
        <w:tc>
          <w:tcPr>
            <w:tcW w:w="1080" w:type="dxa"/>
            <w:vMerge w:val="restart"/>
            <w:tcBorders>
              <w:top w:val="nil"/>
              <w:left w:val="single" w:sz="4" w:space="0" w:color="808080"/>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22 857,71</w:t>
            </w:r>
          </w:p>
        </w:tc>
        <w:tc>
          <w:tcPr>
            <w:tcW w:w="1080" w:type="dxa"/>
            <w:vMerge w:val="restart"/>
            <w:tcBorders>
              <w:top w:val="nil"/>
              <w:left w:val="single" w:sz="4" w:space="0" w:color="808080"/>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 </w:t>
            </w:r>
          </w:p>
        </w:tc>
        <w:tc>
          <w:tcPr>
            <w:tcW w:w="1540" w:type="dxa"/>
            <w:vMerge w:val="restart"/>
            <w:tcBorders>
              <w:top w:val="nil"/>
              <w:left w:val="single" w:sz="4" w:space="0" w:color="808080"/>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84 626,31</w:t>
            </w:r>
          </w:p>
        </w:tc>
      </w:tr>
      <w:tr w:rsidR="00526FB3" w:rsidRPr="00526FB3" w:rsidTr="00526FB3">
        <w:trPr>
          <w:trHeight w:val="600"/>
        </w:trPr>
        <w:tc>
          <w:tcPr>
            <w:tcW w:w="2200" w:type="dxa"/>
            <w:vMerge/>
            <w:tcBorders>
              <w:top w:val="nil"/>
              <w:left w:val="single" w:sz="4" w:space="0" w:color="808080"/>
              <w:bottom w:val="single" w:sz="4" w:space="0" w:color="808080"/>
              <w:right w:val="single" w:sz="4" w:space="0" w:color="808080"/>
            </w:tcBorders>
            <w:vAlign w:val="center"/>
            <w:hideMark/>
          </w:tcPr>
          <w:p w:rsidR="00526FB3" w:rsidRPr="00526FB3" w:rsidRDefault="00526FB3" w:rsidP="00526FB3">
            <w:pPr>
              <w:rPr>
                <w:rFonts w:ascii="Arial" w:hAnsi="Arial" w:cs="Arial"/>
                <w:color w:val="000000"/>
                <w:sz w:val="18"/>
                <w:szCs w:val="18"/>
              </w:rPr>
            </w:pPr>
          </w:p>
        </w:tc>
        <w:tc>
          <w:tcPr>
            <w:tcW w:w="1120" w:type="dxa"/>
            <w:vMerge/>
            <w:tcBorders>
              <w:top w:val="nil"/>
              <w:left w:val="single" w:sz="4" w:space="0" w:color="808080"/>
              <w:bottom w:val="single" w:sz="4" w:space="0" w:color="808080"/>
              <w:right w:val="single" w:sz="4" w:space="0" w:color="808080"/>
            </w:tcBorders>
            <w:vAlign w:val="center"/>
            <w:hideMark/>
          </w:tcPr>
          <w:p w:rsidR="00526FB3" w:rsidRPr="00526FB3" w:rsidRDefault="00526FB3" w:rsidP="00526FB3">
            <w:pPr>
              <w:rPr>
                <w:rFonts w:ascii="Arial" w:hAnsi="Arial" w:cs="Arial"/>
                <w:color w:val="000000"/>
                <w:sz w:val="18"/>
                <w:szCs w:val="18"/>
              </w:rPr>
            </w:pPr>
          </w:p>
        </w:tc>
        <w:tc>
          <w:tcPr>
            <w:tcW w:w="1600" w:type="dxa"/>
            <w:vMerge/>
            <w:tcBorders>
              <w:top w:val="nil"/>
              <w:left w:val="single" w:sz="4" w:space="0" w:color="808080"/>
              <w:bottom w:val="single" w:sz="4" w:space="0" w:color="808080"/>
              <w:right w:val="single" w:sz="4" w:space="0" w:color="808080"/>
            </w:tcBorders>
            <w:vAlign w:val="center"/>
            <w:hideMark/>
          </w:tcPr>
          <w:p w:rsidR="00526FB3" w:rsidRPr="00526FB3" w:rsidRDefault="00526FB3" w:rsidP="00526FB3">
            <w:pPr>
              <w:rPr>
                <w:rFonts w:ascii="Arial" w:hAnsi="Arial" w:cs="Arial"/>
                <w:color w:val="000000"/>
                <w:sz w:val="18"/>
                <w:szCs w:val="18"/>
              </w:rPr>
            </w:pPr>
          </w:p>
        </w:tc>
        <w:tc>
          <w:tcPr>
            <w:tcW w:w="1080" w:type="dxa"/>
            <w:vMerge/>
            <w:tcBorders>
              <w:top w:val="nil"/>
              <w:left w:val="single" w:sz="4" w:space="0" w:color="808080"/>
              <w:bottom w:val="single" w:sz="4" w:space="0" w:color="808080"/>
              <w:right w:val="single" w:sz="4" w:space="0" w:color="808080"/>
            </w:tcBorders>
            <w:vAlign w:val="center"/>
            <w:hideMark/>
          </w:tcPr>
          <w:p w:rsidR="00526FB3" w:rsidRPr="00526FB3" w:rsidRDefault="00526FB3" w:rsidP="00526FB3">
            <w:pPr>
              <w:rPr>
                <w:rFonts w:ascii="Arial" w:hAnsi="Arial" w:cs="Arial"/>
                <w:color w:val="000000"/>
                <w:sz w:val="18"/>
                <w:szCs w:val="18"/>
              </w:rPr>
            </w:pPr>
          </w:p>
        </w:tc>
        <w:tc>
          <w:tcPr>
            <w:tcW w:w="1080" w:type="dxa"/>
            <w:vMerge/>
            <w:tcBorders>
              <w:top w:val="nil"/>
              <w:left w:val="single" w:sz="4" w:space="0" w:color="808080"/>
              <w:bottom w:val="single" w:sz="4" w:space="0" w:color="808080"/>
              <w:right w:val="single" w:sz="4" w:space="0" w:color="808080"/>
            </w:tcBorders>
            <w:vAlign w:val="center"/>
            <w:hideMark/>
          </w:tcPr>
          <w:p w:rsidR="00526FB3" w:rsidRPr="00526FB3" w:rsidRDefault="00526FB3" w:rsidP="00526FB3">
            <w:pPr>
              <w:rPr>
                <w:rFonts w:ascii="Arial" w:hAnsi="Arial" w:cs="Arial"/>
                <w:color w:val="000000"/>
                <w:sz w:val="18"/>
                <w:szCs w:val="18"/>
              </w:rPr>
            </w:pPr>
          </w:p>
        </w:tc>
        <w:tc>
          <w:tcPr>
            <w:tcW w:w="1540" w:type="dxa"/>
            <w:vMerge/>
            <w:tcBorders>
              <w:top w:val="nil"/>
              <w:left w:val="single" w:sz="4" w:space="0" w:color="808080"/>
              <w:bottom w:val="single" w:sz="4" w:space="0" w:color="808080"/>
              <w:right w:val="single" w:sz="4" w:space="0" w:color="808080"/>
            </w:tcBorders>
            <w:vAlign w:val="center"/>
            <w:hideMark/>
          </w:tcPr>
          <w:p w:rsidR="00526FB3" w:rsidRPr="00526FB3" w:rsidRDefault="00526FB3" w:rsidP="00526FB3">
            <w:pPr>
              <w:rPr>
                <w:rFonts w:ascii="Arial" w:hAnsi="Arial" w:cs="Arial"/>
                <w:color w:val="000000"/>
                <w:sz w:val="18"/>
                <w:szCs w:val="18"/>
              </w:rPr>
            </w:pPr>
          </w:p>
        </w:tc>
      </w:tr>
      <w:tr w:rsidR="00526FB3" w:rsidRPr="00526FB3" w:rsidTr="00526FB3">
        <w:trPr>
          <w:trHeight w:val="300"/>
        </w:trPr>
        <w:tc>
          <w:tcPr>
            <w:tcW w:w="2200" w:type="dxa"/>
            <w:vMerge w:val="restart"/>
            <w:tcBorders>
              <w:top w:val="nil"/>
              <w:left w:val="single" w:sz="4" w:space="0" w:color="808080"/>
              <w:bottom w:val="single" w:sz="4" w:space="0" w:color="808080"/>
              <w:right w:val="single" w:sz="4" w:space="0" w:color="808080"/>
            </w:tcBorders>
            <w:shd w:val="clear" w:color="auto" w:fill="auto"/>
            <w:vAlign w:val="center"/>
            <w:hideMark/>
          </w:tcPr>
          <w:p w:rsidR="00526FB3" w:rsidRPr="00526FB3" w:rsidRDefault="00526FB3" w:rsidP="00526FB3">
            <w:pPr>
              <w:rPr>
                <w:rFonts w:ascii="Arial" w:hAnsi="Arial" w:cs="Arial"/>
                <w:b/>
                <w:bCs/>
                <w:color w:val="000000"/>
                <w:sz w:val="18"/>
                <w:szCs w:val="18"/>
              </w:rPr>
            </w:pPr>
            <w:r w:rsidRPr="00526FB3">
              <w:rPr>
                <w:rFonts w:ascii="Arial" w:hAnsi="Arial" w:cs="Arial"/>
                <w:b/>
                <w:bCs/>
                <w:color w:val="000000"/>
                <w:sz w:val="18"/>
                <w:szCs w:val="18"/>
              </w:rPr>
              <w:t xml:space="preserve">oprávky – </w:t>
            </w:r>
            <w:r w:rsidRPr="00526FB3">
              <w:rPr>
                <w:rFonts w:ascii="Arial" w:hAnsi="Arial" w:cs="Arial"/>
                <w:color w:val="000000"/>
                <w:sz w:val="18"/>
                <w:szCs w:val="18"/>
              </w:rPr>
              <w:t>stav na začiatku bežného účtovného obdobia</w:t>
            </w:r>
          </w:p>
        </w:tc>
        <w:tc>
          <w:tcPr>
            <w:tcW w:w="1120" w:type="dxa"/>
            <w:vMerge w:val="restart"/>
            <w:tcBorders>
              <w:top w:val="nil"/>
              <w:left w:val="single" w:sz="4" w:space="0" w:color="808080"/>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5 984,77</w:t>
            </w:r>
          </w:p>
        </w:tc>
        <w:tc>
          <w:tcPr>
            <w:tcW w:w="1600" w:type="dxa"/>
            <w:vMerge w:val="restart"/>
            <w:tcBorders>
              <w:top w:val="nil"/>
              <w:left w:val="single" w:sz="4" w:space="0" w:color="808080"/>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37 273,62</w:t>
            </w:r>
          </w:p>
        </w:tc>
        <w:tc>
          <w:tcPr>
            <w:tcW w:w="1080" w:type="dxa"/>
            <w:vMerge w:val="restart"/>
            <w:tcBorders>
              <w:top w:val="nil"/>
              <w:left w:val="single" w:sz="4" w:space="0" w:color="808080"/>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22 857,71</w:t>
            </w:r>
          </w:p>
        </w:tc>
        <w:tc>
          <w:tcPr>
            <w:tcW w:w="1080" w:type="dxa"/>
            <w:vMerge w:val="restart"/>
            <w:tcBorders>
              <w:top w:val="nil"/>
              <w:left w:val="single" w:sz="4" w:space="0" w:color="808080"/>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 </w:t>
            </w:r>
          </w:p>
        </w:tc>
        <w:tc>
          <w:tcPr>
            <w:tcW w:w="1540" w:type="dxa"/>
            <w:vMerge w:val="restart"/>
            <w:tcBorders>
              <w:top w:val="nil"/>
              <w:left w:val="single" w:sz="4" w:space="0" w:color="808080"/>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66 116,10</w:t>
            </w:r>
          </w:p>
        </w:tc>
      </w:tr>
      <w:tr w:rsidR="00526FB3" w:rsidRPr="00526FB3" w:rsidTr="00526FB3">
        <w:trPr>
          <w:trHeight w:val="570"/>
        </w:trPr>
        <w:tc>
          <w:tcPr>
            <w:tcW w:w="2200" w:type="dxa"/>
            <w:vMerge/>
            <w:tcBorders>
              <w:top w:val="nil"/>
              <w:left w:val="single" w:sz="4" w:space="0" w:color="808080"/>
              <w:bottom w:val="single" w:sz="4" w:space="0" w:color="808080"/>
              <w:right w:val="single" w:sz="4" w:space="0" w:color="808080"/>
            </w:tcBorders>
            <w:vAlign w:val="center"/>
            <w:hideMark/>
          </w:tcPr>
          <w:p w:rsidR="00526FB3" w:rsidRPr="00526FB3" w:rsidRDefault="00526FB3" w:rsidP="00526FB3">
            <w:pPr>
              <w:rPr>
                <w:rFonts w:ascii="Arial" w:hAnsi="Arial" w:cs="Arial"/>
                <w:b/>
                <w:bCs/>
                <w:color w:val="000000"/>
                <w:sz w:val="18"/>
                <w:szCs w:val="18"/>
              </w:rPr>
            </w:pPr>
          </w:p>
        </w:tc>
        <w:tc>
          <w:tcPr>
            <w:tcW w:w="1120" w:type="dxa"/>
            <w:vMerge/>
            <w:tcBorders>
              <w:top w:val="nil"/>
              <w:left w:val="single" w:sz="4" w:space="0" w:color="808080"/>
              <w:bottom w:val="single" w:sz="4" w:space="0" w:color="808080"/>
              <w:right w:val="single" w:sz="4" w:space="0" w:color="808080"/>
            </w:tcBorders>
            <w:vAlign w:val="center"/>
            <w:hideMark/>
          </w:tcPr>
          <w:p w:rsidR="00526FB3" w:rsidRPr="00526FB3" w:rsidRDefault="00526FB3" w:rsidP="00526FB3">
            <w:pPr>
              <w:rPr>
                <w:rFonts w:ascii="Arial" w:hAnsi="Arial" w:cs="Arial"/>
                <w:color w:val="000000"/>
                <w:sz w:val="18"/>
                <w:szCs w:val="18"/>
              </w:rPr>
            </w:pPr>
          </w:p>
        </w:tc>
        <w:tc>
          <w:tcPr>
            <w:tcW w:w="1600" w:type="dxa"/>
            <w:vMerge/>
            <w:tcBorders>
              <w:top w:val="nil"/>
              <w:left w:val="single" w:sz="4" w:space="0" w:color="808080"/>
              <w:bottom w:val="single" w:sz="4" w:space="0" w:color="808080"/>
              <w:right w:val="single" w:sz="4" w:space="0" w:color="808080"/>
            </w:tcBorders>
            <w:vAlign w:val="center"/>
            <w:hideMark/>
          </w:tcPr>
          <w:p w:rsidR="00526FB3" w:rsidRPr="00526FB3" w:rsidRDefault="00526FB3" w:rsidP="00526FB3">
            <w:pPr>
              <w:rPr>
                <w:rFonts w:ascii="Arial" w:hAnsi="Arial" w:cs="Arial"/>
                <w:color w:val="000000"/>
                <w:sz w:val="18"/>
                <w:szCs w:val="18"/>
              </w:rPr>
            </w:pPr>
          </w:p>
        </w:tc>
        <w:tc>
          <w:tcPr>
            <w:tcW w:w="1080" w:type="dxa"/>
            <w:vMerge/>
            <w:tcBorders>
              <w:top w:val="nil"/>
              <w:left w:val="single" w:sz="4" w:space="0" w:color="808080"/>
              <w:bottom w:val="single" w:sz="4" w:space="0" w:color="808080"/>
              <w:right w:val="single" w:sz="4" w:space="0" w:color="808080"/>
            </w:tcBorders>
            <w:vAlign w:val="center"/>
            <w:hideMark/>
          </w:tcPr>
          <w:p w:rsidR="00526FB3" w:rsidRPr="00526FB3" w:rsidRDefault="00526FB3" w:rsidP="00526FB3">
            <w:pPr>
              <w:rPr>
                <w:rFonts w:ascii="Arial" w:hAnsi="Arial" w:cs="Arial"/>
                <w:color w:val="000000"/>
                <w:sz w:val="18"/>
                <w:szCs w:val="18"/>
              </w:rPr>
            </w:pPr>
          </w:p>
        </w:tc>
        <w:tc>
          <w:tcPr>
            <w:tcW w:w="1080" w:type="dxa"/>
            <w:vMerge/>
            <w:tcBorders>
              <w:top w:val="nil"/>
              <w:left w:val="single" w:sz="4" w:space="0" w:color="808080"/>
              <w:bottom w:val="single" w:sz="4" w:space="0" w:color="808080"/>
              <w:right w:val="single" w:sz="4" w:space="0" w:color="808080"/>
            </w:tcBorders>
            <w:vAlign w:val="center"/>
            <w:hideMark/>
          </w:tcPr>
          <w:p w:rsidR="00526FB3" w:rsidRPr="00526FB3" w:rsidRDefault="00526FB3" w:rsidP="00526FB3">
            <w:pPr>
              <w:rPr>
                <w:rFonts w:ascii="Arial" w:hAnsi="Arial" w:cs="Arial"/>
                <w:color w:val="000000"/>
                <w:sz w:val="18"/>
                <w:szCs w:val="18"/>
              </w:rPr>
            </w:pPr>
          </w:p>
        </w:tc>
        <w:tc>
          <w:tcPr>
            <w:tcW w:w="1540" w:type="dxa"/>
            <w:vMerge/>
            <w:tcBorders>
              <w:top w:val="nil"/>
              <w:left w:val="single" w:sz="4" w:space="0" w:color="808080"/>
              <w:bottom w:val="single" w:sz="4" w:space="0" w:color="808080"/>
              <w:right w:val="single" w:sz="4" w:space="0" w:color="808080"/>
            </w:tcBorders>
            <w:vAlign w:val="center"/>
            <w:hideMark/>
          </w:tcPr>
          <w:p w:rsidR="00526FB3" w:rsidRPr="00526FB3" w:rsidRDefault="00526FB3" w:rsidP="00526FB3">
            <w:pPr>
              <w:rPr>
                <w:rFonts w:ascii="Arial" w:hAnsi="Arial" w:cs="Arial"/>
                <w:color w:val="000000"/>
                <w:sz w:val="18"/>
                <w:szCs w:val="18"/>
              </w:rPr>
            </w:pPr>
          </w:p>
        </w:tc>
      </w:tr>
      <w:tr w:rsidR="00526FB3" w:rsidRPr="00526FB3" w:rsidTr="00526FB3">
        <w:trPr>
          <w:trHeight w:val="240"/>
        </w:trPr>
        <w:tc>
          <w:tcPr>
            <w:tcW w:w="2200" w:type="dxa"/>
            <w:tcBorders>
              <w:top w:val="nil"/>
              <w:left w:val="single" w:sz="4" w:space="0" w:color="808080"/>
              <w:bottom w:val="single" w:sz="4" w:space="0" w:color="808080"/>
              <w:right w:val="single" w:sz="4" w:space="0" w:color="808080"/>
            </w:tcBorders>
            <w:shd w:val="clear" w:color="auto" w:fill="auto"/>
            <w:vAlign w:val="center"/>
            <w:hideMark/>
          </w:tcPr>
          <w:p w:rsidR="00526FB3" w:rsidRPr="00526FB3" w:rsidRDefault="00526FB3" w:rsidP="00526FB3">
            <w:pPr>
              <w:rPr>
                <w:rFonts w:ascii="Arial" w:hAnsi="Arial" w:cs="Arial"/>
                <w:color w:val="000000"/>
                <w:sz w:val="18"/>
                <w:szCs w:val="18"/>
              </w:rPr>
            </w:pPr>
            <w:r w:rsidRPr="00526FB3">
              <w:rPr>
                <w:rFonts w:ascii="Arial" w:hAnsi="Arial" w:cs="Arial"/>
                <w:color w:val="000000"/>
                <w:sz w:val="18"/>
                <w:szCs w:val="18"/>
              </w:rPr>
              <w:t xml:space="preserve">prírastky  </w:t>
            </w:r>
          </w:p>
        </w:tc>
        <w:tc>
          <w:tcPr>
            <w:tcW w:w="1120"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2E26A8">
            <w:pPr>
              <w:jc w:val="right"/>
              <w:rPr>
                <w:rFonts w:ascii="Arial" w:hAnsi="Arial" w:cs="Arial"/>
                <w:color w:val="000000"/>
                <w:sz w:val="18"/>
                <w:szCs w:val="18"/>
              </w:rPr>
            </w:pPr>
            <w:r w:rsidRPr="00526FB3">
              <w:rPr>
                <w:rFonts w:ascii="Arial" w:hAnsi="Arial" w:cs="Arial"/>
                <w:color w:val="000000"/>
                <w:sz w:val="18"/>
                <w:szCs w:val="18"/>
              </w:rPr>
              <w:t>662,</w:t>
            </w:r>
            <w:r w:rsidR="002E26A8">
              <w:rPr>
                <w:rFonts w:ascii="Arial" w:hAnsi="Arial" w:cs="Arial"/>
                <w:color w:val="000000"/>
                <w:sz w:val="18"/>
                <w:szCs w:val="18"/>
              </w:rPr>
              <w:t>9</w:t>
            </w:r>
            <w:r w:rsidRPr="00526FB3">
              <w:rPr>
                <w:rFonts w:ascii="Arial" w:hAnsi="Arial" w:cs="Arial"/>
                <w:color w:val="000000"/>
                <w:sz w:val="18"/>
                <w:szCs w:val="18"/>
              </w:rPr>
              <w:t>1</w:t>
            </w:r>
          </w:p>
        </w:tc>
        <w:tc>
          <w:tcPr>
            <w:tcW w:w="1600"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2 933,00</w:t>
            </w:r>
          </w:p>
        </w:tc>
        <w:tc>
          <w:tcPr>
            <w:tcW w:w="1080"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 </w:t>
            </w:r>
          </w:p>
        </w:tc>
        <w:tc>
          <w:tcPr>
            <w:tcW w:w="1080"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 </w:t>
            </w:r>
          </w:p>
        </w:tc>
        <w:tc>
          <w:tcPr>
            <w:tcW w:w="1540"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2E26A8">
            <w:pPr>
              <w:jc w:val="right"/>
              <w:rPr>
                <w:rFonts w:ascii="Arial" w:hAnsi="Arial" w:cs="Arial"/>
                <w:color w:val="000000"/>
                <w:sz w:val="18"/>
                <w:szCs w:val="18"/>
              </w:rPr>
            </w:pPr>
            <w:r w:rsidRPr="00526FB3">
              <w:rPr>
                <w:rFonts w:ascii="Arial" w:hAnsi="Arial" w:cs="Arial"/>
                <w:color w:val="000000"/>
                <w:sz w:val="18"/>
                <w:szCs w:val="18"/>
              </w:rPr>
              <w:t>3 595,</w:t>
            </w:r>
            <w:r w:rsidR="002E26A8">
              <w:rPr>
                <w:rFonts w:ascii="Arial" w:hAnsi="Arial" w:cs="Arial"/>
                <w:color w:val="000000"/>
                <w:sz w:val="18"/>
                <w:szCs w:val="18"/>
              </w:rPr>
              <w:t>9</w:t>
            </w:r>
            <w:r w:rsidRPr="00526FB3">
              <w:rPr>
                <w:rFonts w:ascii="Arial" w:hAnsi="Arial" w:cs="Arial"/>
                <w:color w:val="000000"/>
                <w:sz w:val="18"/>
                <w:szCs w:val="18"/>
              </w:rPr>
              <w:t>1</w:t>
            </w:r>
          </w:p>
        </w:tc>
      </w:tr>
      <w:tr w:rsidR="00526FB3" w:rsidRPr="00526FB3" w:rsidTr="00526FB3">
        <w:trPr>
          <w:trHeight w:val="240"/>
        </w:trPr>
        <w:tc>
          <w:tcPr>
            <w:tcW w:w="2200" w:type="dxa"/>
            <w:tcBorders>
              <w:top w:val="nil"/>
              <w:left w:val="single" w:sz="4" w:space="0" w:color="808080"/>
              <w:bottom w:val="single" w:sz="4" w:space="0" w:color="808080"/>
              <w:right w:val="single" w:sz="4" w:space="0" w:color="808080"/>
            </w:tcBorders>
            <w:shd w:val="clear" w:color="auto" w:fill="auto"/>
            <w:vAlign w:val="center"/>
            <w:hideMark/>
          </w:tcPr>
          <w:p w:rsidR="00526FB3" w:rsidRPr="00526FB3" w:rsidRDefault="00526FB3" w:rsidP="00526FB3">
            <w:pPr>
              <w:rPr>
                <w:rFonts w:ascii="Arial" w:hAnsi="Arial" w:cs="Arial"/>
                <w:color w:val="000000"/>
                <w:sz w:val="18"/>
                <w:szCs w:val="18"/>
              </w:rPr>
            </w:pPr>
            <w:r w:rsidRPr="00526FB3">
              <w:rPr>
                <w:rFonts w:ascii="Arial" w:hAnsi="Arial" w:cs="Arial"/>
                <w:color w:val="000000"/>
                <w:sz w:val="18"/>
                <w:szCs w:val="18"/>
              </w:rPr>
              <w:t xml:space="preserve">úbytky </w:t>
            </w:r>
          </w:p>
        </w:tc>
        <w:tc>
          <w:tcPr>
            <w:tcW w:w="1120"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 </w:t>
            </w:r>
          </w:p>
        </w:tc>
        <w:tc>
          <w:tcPr>
            <w:tcW w:w="1600"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 </w:t>
            </w:r>
          </w:p>
        </w:tc>
        <w:tc>
          <w:tcPr>
            <w:tcW w:w="1080"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 </w:t>
            </w:r>
          </w:p>
        </w:tc>
        <w:tc>
          <w:tcPr>
            <w:tcW w:w="1080"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 </w:t>
            </w:r>
          </w:p>
        </w:tc>
        <w:tc>
          <w:tcPr>
            <w:tcW w:w="1540"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 </w:t>
            </w:r>
          </w:p>
        </w:tc>
      </w:tr>
      <w:tr w:rsidR="00526FB3" w:rsidRPr="00526FB3" w:rsidTr="00526FB3">
        <w:trPr>
          <w:trHeight w:val="300"/>
        </w:trPr>
        <w:tc>
          <w:tcPr>
            <w:tcW w:w="2200" w:type="dxa"/>
            <w:vMerge w:val="restart"/>
            <w:tcBorders>
              <w:top w:val="nil"/>
              <w:left w:val="single" w:sz="4" w:space="0" w:color="808080"/>
              <w:bottom w:val="single" w:sz="4" w:space="0" w:color="808080"/>
              <w:right w:val="single" w:sz="4" w:space="0" w:color="808080"/>
            </w:tcBorders>
            <w:shd w:val="clear" w:color="auto" w:fill="auto"/>
            <w:vAlign w:val="center"/>
            <w:hideMark/>
          </w:tcPr>
          <w:p w:rsidR="00526FB3" w:rsidRPr="00526FB3" w:rsidRDefault="00526FB3" w:rsidP="00526FB3">
            <w:pPr>
              <w:rPr>
                <w:rFonts w:ascii="Arial" w:hAnsi="Arial" w:cs="Arial"/>
                <w:color w:val="000000"/>
                <w:sz w:val="18"/>
                <w:szCs w:val="18"/>
              </w:rPr>
            </w:pPr>
            <w:r w:rsidRPr="00526FB3">
              <w:rPr>
                <w:rFonts w:ascii="Arial" w:hAnsi="Arial" w:cs="Arial"/>
                <w:color w:val="000000"/>
                <w:sz w:val="18"/>
                <w:szCs w:val="18"/>
              </w:rPr>
              <w:t>stav ku koncu bežného účtovného obdobia</w:t>
            </w:r>
          </w:p>
        </w:tc>
        <w:tc>
          <w:tcPr>
            <w:tcW w:w="1120" w:type="dxa"/>
            <w:vMerge w:val="restart"/>
            <w:tcBorders>
              <w:top w:val="nil"/>
              <w:left w:val="single" w:sz="4" w:space="0" w:color="808080"/>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6 647,68</w:t>
            </w:r>
          </w:p>
        </w:tc>
        <w:tc>
          <w:tcPr>
            <w:tcW w:w="1600" w:type="dxa"/>
            <w:vMerge w:val="restart"/>
            <w:tcBorders>
              <w:top w:val="nil"/>
              <w:left w:val="single" w:sz="4" w:space="0" w:color="808080"/>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40 206,62</w:t>
            </w:r>
          </w:p>
        </w:tc>
        <w:tc>
          <w:tcPr>
            <w:tcW w:w="1080" w:type="dxa"/>
            <w:vMerge w:val="restart"/>
            <w:tcBorders>
              <w:top w:val="nil"/>
              <w:left w:val="single" w:sz="4" w:space="0" w:color="808080"/>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22 857,71</w:t>
            </w:r>
          </w:p>
        </w:tc>
        <w:tc>
          <w:tcPr>
            <w:tcW w:w="1080" w:type="dxa"/>
            <w:vMerge w:val="restart"/>
            <w:tcBorders>
              <w:top w:val="nil"/>
              <w:left w:val="single" w:sz="4" w:space="0" w:color="808080"/>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 </w:t>
            </w:r>
          </w:p>
        </w:tc>
        <w:tc>
          <w:tcPr>
            <w:tcW w:w="1540" w:type="dxa"/>
            <w:vMerge w:val="restart"/>
            <w:tcBorders>
              <w:top w:val="nil"/>
              <w:left w:val="single" w:sz="4" w:space="0" w:color="808080"/>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69 712,01</w:t>
            </w:r>
          </w:p>
        </w:tc>
      </w:tr>
      <w:tr w:rsidR="00526FB3" w:rsidRPr="00526FB3" w:rsidTr="00526FB3">
        <w:trPr>
          <w:trHeight w:val="600"/>
        </w:trPr>
        <w:tc>
          <w:tcPr>
            <w:tcW w:w="2200" w:type="dxa"/>
            <w:vMerge/>
            <w:tcBorders>
              <w:top w:val="nil"/>
              <w:left w:val="single" w:sz="4" w:space="0" w:color="808080"/>
              <w:bottom w:val="single" w:sz="4" w:space="0" w:color="808080"/>
              <w:right w:val="single" w:sz="4" w:space="0" w:color="808080"/>
            </w:tcBorders>
            <w:vAlign w:val="center"/>
            <w:hideMark/>
          </w:tcPr>
          <w:p w:rsidR="00526FB3" w:rsidRPr="00526FB3" w:rsidRDefault="00526FB3" w:rsidP="00526FB3">
            <w:pPr>
              <w:rPr>
                <w:rFonts w:ascii="Arial" w:hAnsi="Arial" w:cs="Arial"/>
                <w:color w:val="000000"/>
                <w:sz w:val="18"/>
                <w:szCs w:val="18"/>
              </w:rPr>
            </w:pPr>
          </w:p>
        </w:tc>
        <w:tc>
          <w:tcPr>
            <w:tcW w:w="1120" w:type="dxa"/>
            <w:vMerge/>
            <w:tcBorders>
              <w:top w:val="nil"/>
              <w:left w:val="single" w:sz="4" w:space="0" w:color="808080"/>
              <w:bottom w:val="single" w:sz="4" w:space="0" w:color="808080"/>
              <w:right w:val="single" w:sz="4" w:space="0" w:color="808080"/>
            </w:tcBorders>
            <w:vAlign w:val="center"/>
            <w:hideMark/>
          </w:tcPr>
          <w:p w:rsidR="00526FB3" w:rsidRPr="00526FB3" w:rsidRDefault="00526FB3" w:rsidP="00526FB3">
            <w:pPr>
              <w:rPr>
                <w:rFonts w:ascii="Arial" w:hAnsi="Arial" w:cs="Arial"/>
                <w:color w:val="000000"/>
                <w:sz w:val="18"/>
                <w:szCs w:val="18"/>
              </w:rPr>
            </w:pPr>
          </w:p>
        </w:tc>
        <w:tc>
          <w:tcPr>
            <w:tcW w:w="1600" w:type="dxa"/>
            <w:vMerge/>
            <w:tcBorders>
              <w:top w:val="nil"/>
              <w:left w:val="single" w:sz="4" w:space="0" w:color="808080"/>
              <w:bottom w:val="single" w:sz="4" w:space="0" w:color="808080"/>
              <w:right w:val="single" w:sz="4" w:space="0" w:color="808080"/>
            </w:tcBorders>
            <w:vAlign w:val="center"/>
            <w:hideMark/>
          </w:tcPr>
          <w:p w:rsidR="00526FB3" w:rsidRPr="00526FB3" w:rsidRDefault="00526FB3" w:rsidP="00526FB3">
            <w:pPr>
              <w:rPr>
                <w:rFonts w:ascii="Arial" w:hAnsi="Arial" w:cs="Arial"/>
                <w:color w:val="000000"/>
                <w:sz w:val="18"/>
                <w:szCs w:val="18"/>
              </w:rPr>
            </w:pPr>
          </w:p>
        </w:tc>
        <w:tc>
          <w:tcPr>
            <w:tcW w:w="1080" w:type="dxa"/>
            <w:vMerge/>
            <w:tcBorders>
              <w:top w:val="nil"/>
              <w:left w:val="single" w:sz="4" w:space="0" w:color="808080"/>
              <w:bottom w:val="single" w:sz="4" w:space="0" w:color="808080"/>
              <w:right w:val="single" w:sz="4" w:space="0" w:color="808080"/>
            </w:tcBorders>
            <w:vAlign w:val="center"/>
            <w:hideMark/>
          </w:tcPr>
          <w:p w:rsidR="00526FB3" w:rsidRPr="00526FB3" w:rsidRDefault="00526FB3" w:rsidP="00526FB3">
            <w:pPr>
              <w:rPr>
                <w:rFonts w:ascii="Arial" w:hAnsi="Arial" w:cs="Arial"/>
                <w:color w:val="000000"/>
                <w:sz w:val="18"/>
                <w:szCs w:val="18"/>
              </w:rPr>
            </w:pPr>
          </w:p>
        </w:tc>
        <w:tc>
          <w:tcPr>
            <w:tcW w:w="1080" w:type="dxa"/>
            <w:vMerge/>
            <w:tcBorders>
              <w:top w:val="nil"/>
              <w:left w:val="single" w:sz="4" w:space="0" w:color="808080"/>
              <w:bottom w:val="single" w:sz="4" w:space="0" w:color="808080"/>
              <w:right w:val="single" w:sz="4" w:space="0" w:color="808080"/>
            </w:tcBorders>
            <w:vAlign w:val="center"/>
            <w:hideMark/>
          </w:tcPr>
          <w:p w:rsidR="00526FB3" w:rsidRPr="00526FB3" w:rsidRDefault="00526FB3" w:rsidP="00526FB3">
            <w:pPr>
              <w:rPr>
                <w:rFonts w:ascii="Arial" w:hAnsi="Arial" w:cs="Arial"/>
                <w:color w:val="000000"/>
                <w:sz w:val="18"/>
                <w:szCs w:val="18"/>
              </w:rPr>
            </w:pPr>
          </w:p>
        </w:tc>
        <w:tc>
          <w:tcPr>
            <w:tcW w:w="1540" w:type="dxa"/>
            <w:vMerge/>
            <w:tcBorders>
              <w:top w:val="nil"/>
              <w:left w:val="single" w:sz="4" w:space="0" w:color="808080"/>
              <w:bottom w:val="single" w:sz="4" w:space="0" w:color="808080"/>
              <w:right w:val="single" w:sz="4" w:space="0" w:color="808080"/>
            </w:tcBorders>
            <w:vAlign w:val="center"/>
            <w:hideMark/>
          </w:tcPr>
          <w:p w:rsidR="00526FB3" w:rsidRPr="00526FB3" w:rsidRDefault="00526FB3" w:rsidP="00526FB3">
            <w:pPr>
              <w:rPr>
                <w:rFonts w:ascii="Arial" w:hAnsi="Arial" w:cs="Arial"/>
                <w:color w:val="000000"/>
                <w:sz w:val="18"/>
                <w:szCs w:val="18"/>
              </w:rPr>
            </w:pPr>
          </w:p>
        </w:tc>
      </w:tr>
      <w:tr w:rsidR="00526FB3" w:rsidRPr="00526FB3" w:rsidTr="00526FB3">
        <w:trPr>
          <w:trHeight w:val="240"/>
        </w:trPr>
        <w:tc>
          <w:tcPr>
            <w:tcW w:w="8620" w:type="dxa"/>
            <w:gridSpan w:val="6"/>
            <w:tcBorders>
              <w:top w:val="single" w:sz="4" w:space="0" w:color="808080"/>
              <w:left w:val="single" w:sz="4" w:space="0" w:color="808080"/>
              <w:bottom w:val="single" w:sz="4" w:space="0" w:color="808080"/>
              <w:right w:val="single" w:sz="4" w:space="0" w:color="808080"/>
            </w:tcBorders>
            <w:shd w:val="clear" w:color="auto" w:fill="auto"/>
            <w:vAlign w:val="center"/>
            <w:hideMark/>
          </w:tcPr>
          <w:p w:rsidR="00526FB3" w:rsidRPr="00526FB3" w:rsidRDefault="00526FB3" w:rsidP="00526FB3">
            <w:pPr>
              <w:rPr>
                <w:rFonts w:ascii="Arial" w:hAnsi="Arial" w:cs="Arial"/>
                <w:b/>
                <w:bCs/>
                <w:color w:val="000000"/>
                <w:sz w:val="18"/>
                <w:szCs w:val="18"/>
              </w:rPr>
            </w:pPr>
            <w:r w:rsidRPr="00526FB3">
              <w:rPr>
                <w:rFonts w:ascii="Arial" w:hAnsi="Arial" w:cs="Arial"/>
                <w:b/>
                <w:bCs/>
                <w:color w:val="000000"/>
                <w:sz w:val="18"/>
                <w:szCs w:val="18"/>
              </w:rPr>
              <w:t>zostatková hodnota</w:t>
            </w:r>
          </w:p>
        </w:tc>
      </w:tr>
      <w:tr w:rsidR="00526FB3" w:rsidRPr="00526FB3" w:rsidTr="00526FB3">
        <w:trPr>
          <w:trHeight w:val="810"/>
        </w:trPr>
        <w:tc>
          <w:tcPr>
            <w:tcW w:w="2200" w:type="dxa"/>
            <w:tcBorders>
              <w:top w:val="nil"/>
              <w:left w:val="single" w:sz="4" w:space="0" w:color="808080"/>
              <w:bottom w:val="single" w:sz="4" w:space="0" w:color="808080"/>
              <w:right w:val="single" w:sz="4" w:space="0" w:color="808080"/>
            </w:tcBorders>
            <w:shd w:val="clear" w:color="auto" w:fill="auto"/>
            <w:vAlign w:val="center"/>
            <w:hideMark/>
          </w:tcPr>
          <w:p w:rsidR="00526FB3" w:rsidRPr="00526FB3" w:rsidRDefault="00526FB3" w:rsidP="00526FB3">
            <w:pPr>
              <w:rPr>
                <w:rFonts w:ascii="Arial" w:hAnsi="Arial" w:cs="Arial"/>
                <w:color w:val="000000"/>
                <w:sz w:val="18"/>
                <w:szCs w:val="18"/>
              </w:rPr>
            </w:pPr>
            <w:r w:rsidRPr="00526FB3">
              <w:rPr>
                <w:rFonts w:ascii="Arial" w:hAnsi="Arial" w:cs="Arial"/>
                <w:color w:val="000000"/>
                <w:sz w:val="18"/>
                <w:szCs w:val="18"/>
              </w:rPr>
              <w:t>stav ku koncu predchádzajúceho účtovného obdobia</w:t>
            </w:r>
          </w:p>
        </w:tc>
        <w:tc>
          <w:tcPr>
            <w:tcW w:w="1120"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7 310,59</w:t>
            </w:r>
          </w:p>
        </w:tc>
        <w:tc>
          <w:tcPr>
            <w:tcW w:w="1600"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11 199,62</w:t>
            </w:r>
          </w:p>
        </w:tc>
        <w:tc>
          <w:tcPr>
            <w:tcW w:w="1080"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 </w:t>
            </w:r>
          </w:p>
        </w:tc>
        <w:tc>
          <w:tcPr>
            <w:tcW w:w="1080"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 </w:t>
            </w:r>
          </w:p>
        </w:tc>
        <w:tc>
          <w:tcPr>
            <w:tcW w:w="1540"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18 510,21</w:t>
            </w:r>
          </w:p>
        </w:tc>
      </w:tr>
      <w:tr w:rsidR="00526FB3" w:rsidRPr="00526FB3" w:rsidTr="00526FB3">
        <w:trPr>
          <w:trHeight w:val="780"/>
        </w:trPr>
        <w:tc>
          <w:tcPr>
            <w:tcW w:w="2200" w:type="dxa"/>
            <w:tcBorders>
              <w:top w:val="nil"/>
              <w:left w:val="single" w:sz="4" w:space="0" w:color="808080"/>
              <w:bottom w:val="single" w:sz="4" w:space="0" w:color="808080"/>
              <w:right w:val="single" w:sz="4" w:space="0" w:color="808080"/>
            </w:tcBorders>
            <w:shd w:val="clear" w:color="000000" w:fill="D9D9D9"/>
            <w:vAlign w:val="center"/>
            <w:hideMark/>
          </w:tcPr>
          <w:p w:rsidR="00526FB3" w:rsidRPr="00526FB3" w:rsidRDefault="00526FB3" w:rsidP="00526FB3">
            <w:pPr>
              <w:rPr>
                <w:rFonts w:ascii="Arial" w:hAnsi="Arial" w:cs="Arial"/>
                <w:b/>
                <w:bCs/>
                <w:color w:val="000000"/>
                <w:sz w:val="18"/>
                <w:szCs w:val="18"/>
              </w:rPr>
            </w:pPr>
            <w:r w:rsidRPr="00526FB3">
              <w:rPr>
                <w:rFonts w:ascii="Arial" w:hAnsi="Arial" w:cs="Arial"/>
                <w:b/>
                <w:bCs/>
                <w:color w:val="000000"/>
                <w:sz w:val="18"/>
                <w:szCs w:val="18"/>
              </w:rPr>
              <w:t>stav ku koncu bežného účtovného obdobia</w:t>
            </w:r>
          </w:p>
        </w:tc>
        <w:tc>
          <w:tcPr>
            <w:tcW w:w="1120" w:type="dxa"/>
            <w:tcBorders>
              <w:top w:val="nil"/>
              <w:left w:val="nil"/>
              <w:bottom w:val="single" w:sz="4" w:space="0" w:color="808080"/>
              <w:right w:val="single" w:sz="4" w:space="0" w:color="808080"/>
            </w:tcBorders>
            <w:shd w:val="clear" w:color="000000" w:fill="D9D9D9"/>
            <w:vAlign w:val="center"/>
            <w:hideMark/>
          </w:tcPr>
          <w:p w:rsidR="00526FB3" w:rsidRPr="00526FB3" w:rsidRDefault="00526FB3" w:rsidP="00526FB3">
            <w:pPr>
              <w:jc w:val="right"/>
              <w:rPr>
                <w:rFonts w:ascii="Arial" w:hAnsi="Arial" w:cs="Arial"/>
                <w:b/>
                <w:bCs/>
                <w:color w:val="000000"/>
                <w:sz w:val="18"/>
                <w:szCs w:val="18"/>
              </w:rPr>
            </w:pPr>
            <w:r w:rsidRPr="00526FB3">
              <w:rPr>
                <w:rFonts w:ascii="Arial" w:hAnsi="Arial" w:cs="Arial"/>
                <w:b/>
                <w:bCs/>
                <w:color w:val="000000"/>
                <w:sz w:val="18"/>
                <w:szCs w:val="18"/>
              </w:rPr>
              <w:t>6 647,68</w:t>
            </w:r>
          </w:p>
        </w:tc>
        <w:tc>
          <w:tcPr>
            <w:tcW w:w="1600" w:type="dxa"/>
            <w:tcBorders>
              <w:top w:val="nil"/>
              <w:left w:val="nil"/>
              <w:bottom w:val="single" w:sz="4" w:space="0" w:color="808080"/>
              <w:right w:val="single" w:sz="4" w:space="0" w:color="808080"/>
            </w:tcBorders>
            <w:shd w:val="clear" w:color="000000" w:fill="D9D9D9"/>
            <w:vAlign w:val="center"/>
            <w:hideMark/>
          </w:tcPr>
          <w:p w:rsidR="00526FB3" w:rsidRPr="00526FB3" w:rsidRDefault="00526FB3" w:rsidP="00526FB3">
            <w:pPr>
              <w:jc w:val="right"/>
              <w:rPr>
                <w:rFonts w:ascii="Arial" w:hAnsi="Arial" w:cs="Arial"/>
                <w:b/>
                <w:bCs/>
                <w:color w:val="000000"/>
                <w:sz w:val="18"/>
                <w:szCs w:val="18"/>
              </w:rPr>
            </w:pPr>
            <w:r w:rsidRPr="00526FB3">
              <w:rPr>
                <w:rFonts w:ascii="Arial" w:hAnsi="Arial" w:cs="Arial"/>
                <w:b/>
                <w:bCs/>
                <w:color w:val="000000"/>
                <w:sz w:val="18"/>
                <w:szCs w:val="18"/>
              </w:rPr>
              <w:t>8 266,62</w:t>
            </w:r>
          </w:p>
        </w:tc>
        <w:tc>
          <w:tcPr>
            <w:tcW w:w="1080" w:type="dxa"/>
            <w:tcBorders>
              <w:top w:val="nil"/>
              <w:left w:val="nil"/>
              <w:bottom w:val="single" w:sz="4" w:space="0" w:color="808080"/>
              <w:right w:val="single" w:sz="4" w:space="0" w:color="808080"/>
            </w:tcBorders>
            <w:shd w:val="clear" w:color="000000" w:fill="D9D9D9"/>
            <w:vAlign w:val="center"/>
            <w:hideMark/>
          </w:tcPr>
          <w:p w:rsidR="00526FB3" w:rsidRPr="00526FB3" w:rsidRDefault="00526FB3" w:rsidP="00526FB3">
            <w:pPr>
              <w:jc w:val="right"/>
              <w:rPr>
                <w:rFonts w:ascii="Arial" w:hAnsi="Arial" w:cs="Arial"/>
                <w:b/>
                <w:bCs/>
                <w:color w:val="000000"/>
                <w:sz w:val="18"/>
                <w:szCs w:val="18"/>
              </w:rPr>
            </w:pPr>
            <w:r w:rsidRPr="00526FB3">
              <w:rPr>
                <w:rFonts w:ascii="Arial" w:hAnsi="Arial" w:cs="Arial"/>
                <w:b/>
                <w:bCs/>
                <w:color w:val="000000"/>
                <w:sz w:val="18"/>
                <w:szCs w:val="18"/>
              </w:rPr>
              <w:t> </w:t>
            </w:r>
          </w:p>
        </w:tc>
        <w:tc>
          <w:tcPr>
            <w:tcW w:w="1080" w:type="dxa"/>
            <w:tcBorders>
              <w:top w:val="nil"/>
              <w:left w:val="nil"/>
              <w:bottom w:val="single" w:sz="4" w:space="0" w:color="808080"/>
              <w:right w:val="single" w:sz="4" w:space="0" w:color="808080"/>
            </w:tcBorders>
            <w:shd w:val="clear" w:color="000000" w:fill="D9D9D9"/>
            <w:vAlign w:val="center"/>
            <w:hideMark/>
          </w:tcPr>
          <w:p w:rsidR="00526FB3" w:rsidRPr="00526FB3" w:rsidRDefault="00526FB3" w:rsidP="00526FB3">
            <w:pPr>
              <w:jc w:val="right"/>
              <w:rPr>
                <w:rFonts w:ascii="Arial" w:hAnsi="Arial" w:cs="Arial"/>
                <w:b/>
                <w:bCs/>
                <w:color w:val="000000"/>
                <w:sz w:val="18"/>
                <w:szCs w:val="18"/>
              </w:rPr>
            </w:pPr>
            <w:r w:rsidRPr="00526FB3">
              <w:rPr>
                <w:rFonts w:ascii="Arial" w:hAnsi="Arial" w:cs="Arial"/>
                <w:b/>
                <w:bCs/>
                <w:color w:val="000000"/>
                <w:sz w:val="18"/>
                <w:szCs w:val="18"/>
              </w:rPr>
              <w:t> </w:t>
            </w:r>
          </w:p>
        </w:tc>
        <w:tc>
          <w:tcPr>
            <w:tcW w:w="1540" w:type="dxa"/>
            <w:tcBorders>
              <w:top w:val="nil"/>
              <w:left w:val="nil"/>
              <w:bottom w:val="single" w:sz="4" w:space="0" w:color="808080"/>
              <w:right w:val="single" w:sz="4" w:space="0" w:color="808080"/>
            </w:tcBorders>
            <w:shd w:val="clear" w:color="000000" w:fill="D9D9D9"/>
            <w:vAlign w:val="center"/>
            <w:hideMark/>
          </w:tcPr>
          <w:p w:rsidR="00526FB3" w:rsidRPr="00526FB3" w:rsidRDefault="00526FB3" w:rsidP="00526FB3">
            <w:pPr>
              <w:jc w:val="right"/>
              <w:rPr>
                <w:rFonts w:ascii="Arial" w:hAnsi="Arial" w:cs="Arial"/>
                <w:b/>
                <w:bCs/>
                <w:color w:val="000000"/>
                <w:sz w:val="18"/>
                <w:szCs w:val="18"/>
              </w:rPr>
            </w:pPr>
            <w:r w:rsidRPr="00526FB3">
              <w:rPr>
                <w:rFonts w:ascii="Arial" w:hAnsi="Arial" w:cs="Arial"/>
                <w:b/>
                <w:bCs/>
                <w:color w:val="000000"/>
                <w:sz w:val="18"/>
                <w:szCs w:val="18"/>
              </w:rPr>
              <w:t>14 914,30</w:t>
            </w:r>
          </w:p>
        </w:tc>
      </w:tr>
    </w:tbl>
    <w:p w:rsidR="00526FB3" w:rsidRDefault="00526FB3" w:rsidP="00691DF7">
      <w:pPr>
        <w:jc w:val="both"/>
        <w:rPr>
          <w:color w:val="FF0000"/>
        </w:rPr>
      </w:pPr>
    </w:p>
    <w:tbl>
      <w:tblPr>
        <w:tblW w:w="5560" w:type="dxa"/>
        <w:tblInd w:w="1413" w:type="dxa"/>
        <w:tblCellMar>
          <w:left w:w="70" w:type="dxa"/>
          <w:right w:w="70" w:type="dxa"/>
        </w:tblCellMar>
        <w:tblLook w:val="04A0" w:firstRow="1" w:lastRow="0" w:firstColumn="1" w:lastColumn="0" w:noHBand="0" w:noVBand="1"/>
      </w:tblPr>
      <w:tblGrid>
        <w:gridCol w:w="1840"/>
        <w:gridCol w:w="1680"/>
        <w:gridCol w:w="2040"/>
      </w:tblGrid>
      <w:tr w:rsidR="00526FB3" w:rsidRPr="00526FB3" w:rsidTr="00526FB3">
        <w:trPr>
          <w:trHeight w:val="960"/>
        </w:trPr>
        <w:tc>
          <w:tcPr>
            <w:tcW w:w="1840" w:type="dxa"/>
            <w:tcBorders>
              <w:top w:val="single" w:sz="4" w:space="0" w:color="808080"/>
              <w:left w:val="single" w:sz="4" w:space="0" w:color="808080"/>
              <w:bottom w:val="single" w:sz="4" w:space="0" w:color="808080"/>
              <w:right w:val="single" w:sz="4" w:space="0" w:color="808080"/>
            </w:tcBorders>
            <w:shd w:val="clear" w:color="000000" w:fill="D9D9D9"/>
            <w:vAlign w:val="center"/>
            <w:hideMark/>
          </w:tcPr>
          <w:p w:rsidR="00526FB3" w:rsidRPr="00526FB3" w:rsidRDefault="00526FB3" w:rsidP="00526FB3">
            <w:pPr>
              <w:jc w:val="center"/>
              <w:rPr>
                <w:rFonts w:ascii="Arial" w:hAnsi="Arial" w:cs="Arial"/>
                <w:b/>
                <w:bCs/>
                <w:color w:val="000000"/>
                <w:sz w:val="18"/>
                <w:szCs w:val="18"/>
              </w:rPr>
            </w:pPr>
            <w:r w:rsidRPr="00526FB3">
              <w:rPr>
                <w:rFonts w:ascii="Arial" w:hAnsi="Arial" w:cs="Arial"/>
                <w:b/>
                <w:bCs/>
                <w:color w:val="000000"/>
                <w:sz w:val="18"/>
                <w:szCs w:val="18"/>
              </w:rPr>
              <w:t>krátkodobý finančný majetok</w:t>
            </w:r>
          </w:p>
        </w:tc>
        <w:tc>
          <w:tcPr>
            <w:tcW w:w="1680" w:type="dxa"/>
            <w:tcBorders>
              <w:top w:val="single" w:sz="4" w:space="0" w:color="808080"/>
              <w:left w:val="nil"/>
              <w:bottom w:val="single" w:sz="4" w:space="0" w:color="808080"/>
              <w:right w:val="single" w:sz="4" w:space="0" w:color="808080"/>
            </w:tcBorders>
            <w:shd w:val="clear" w:color="000000" w:fill="D9D9D9"/>
            <w:vAlign w:val="center"/>
            <w:hideMark/>
          </w:tcPr>
          <w:p w:rsidR="00526FB3" w:rsidRPr="00526FB3" w:rsidRDefault="00526FB3" w:rsidP="00526FB3">
            <w:pPr>
              <w:jc w:val="center"/>
              <w:rPr>
                <w:rFonts w:ascii="Arial" w:hAnsi="Arial" w:cs="Arial"/>
                <w:b/>
                <w:bCs/>
                <w:color w:val="000000"/>
                <w:sz w:val="18"/>
                <w:szCs w:val="18"/>
              </w:rPr>
            </w:pPr>
            <w:r w:rsidRPr="00526FB3">
              <w:rPr>
                <w:rFonts w:ascii="Arial" w:hAnsi="Arial" w:cs="Arial"/>
                <w:b/>
                <w:bCs/>
                <w:color w:val="000000"/>
                <w:sz w:val="18"/>
                <w:szCs w:val="18"/>
              </w:rPr>
              <w:t>stav na konci bežného účtovného obdobia</w:t>
            </w:r>
          </w:p>
        </w:tc>
        <w:tc>
          <w:tcPr>
            <w:tcW w:w="2040" w:type="dxa"/>
            <w:tcBorders>
              <w:top w:val="single" w:sz="4" w:space="0" w:color="808080"/>
              <w:left w:val="nil"/>
              <w:bottom w:val="single" w:sz="4" w:space="0" w:color="808080"/>
              <w:right w:val="single" w:sz="4" w:space="0" w:color="808080"/>
            </w:tcBorders>
            <w:shd w:val="clear" w:color="000000" w:fill="D9D9D9"/>
            <w:vAlign w:val="center"/>
            <w:hideMark/>
          </w:tcPr>
          <w:p w:rsidR="00526FB3" w:rsidRPr="00526FB3" w:rsidRDefault="00526FB3" w:rsidP="00526FB3">
            <w:pPr>
              <w:jc w:val="center"/>
              <w:rPr>
                <w:rFonts w:ascii="Arial" w:hAnsi="Arial" w:cs="Arial"/>
                <w:b/>
                <w:bCs/>
                <w:color w:val="000000"/>
                <w:sz w:val="18"/>
                <w:szCs w:val="18"/>
              </w:rPr>
            </w:pPr>
            <w:r w:rsidRPr="00526FB3">
              <w:rPr>
                <w:rFonts w:ascii="Arial" w:hAnsi="Arial" w:cs="Arial"/>
                <w:b/>
                <w:bCs/>
                <w:color w:val="000000"/>
                <w:sz w:val="18"/>
                <w:szCs w:val="18"/>
              </w:rPr>
              <w:t>stav na konci bezprostredne predchádzajúceho účtovného obdobia</w:t>
            </w:r>
          </w:p>
        </w:tc>
        <w:bookmarkStart w:id="0" w:name="_GoBack"/>
        <w:bookmarkEnd w:id="0"/>
      </w:tr>
      <w:tr w:rsidR="00526FB3" w:rsidRPr="00526FB3" w:rsidTr="00526FB3">
        <w:trPr>
          <w:trHeight w:val="240"/>
        </w:trPr>
        <w:tc>
          <w:tcPr>
            <w:tcW w:w="1840" w:type="dxa"/>
            <w:tcBorders>
              <w:top w:val="nil"/>
              <w:left w:val="single" w:sz="4" w:space="0" w:color="808080"/>
              <w:bottom w:val="single" w:sz="4" w:space="0" w:color="808080"/>
              <w:right w:val="single" w:sz="4" w:space="0" w:color="808080"/>
            </w:tcBorders>
            <w:shd w:val="clear" w:color="auto" w:fill="auto"/>
            <w:vAlign w:val="center"/>
            <w:hideMark/>
          </w:tcPr>
          <w:p w:rsidR="00526FB3" w:rsidRPr="00526FB3" w:rsidRDefault="00526FB3" w:rsidP="00526FB3">
            <w:pPr>
              <w:rPr>
                <w:rFonts w:ascii="Arial" w:hAnsi="Arial" w:cs="Arial"/>
                <w:color w:val="000000"/>
                <w:sz w:val="18"/>
                <w:szCs w:val="18"/>
              </w:rPr>
            </w:pPr>
            <w:r w:rsidRPr="00526FB3">
              <w:rPr>
                <w:rFonts w:ascii="Arial" w:hAnsi="Arial" w:cs="Arial"/>
                <w:color w:val="000000"/>
                <w:sz w:val="18"/>
                <w:szCs w:val="18"/>
              </w:rPr>
              <w:t>pokladnica, ceniny</w:t>
            </w:r>
          </w:p>
        </w:tc>
        <w:tc>
          <w:tcPr>
            <w:tcW w:w="1680"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2 187,68</w:t>
            </w:r>
          </w:p>
        </w:tc>
        <w:tc>
          <w:tcPr>
            <w:tcW w:w="2040"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2 706,37</w:t>
            </w:r>
          </w:p>
        </w:tc>
      </w:tr>
      <w:tr w:rsidR="00526FB3" w:rsidRPr="00526FB3" w:rsidTr="00526FB3">
        <w:trPr>
          <w:trHeight w:val="240"/>
        </w:trPr>
        <w:tc>
          <w:tcPr>
            <w:tcW w:w="1840" w:type="dxa"/>
            <w:tcBorders>
              <w:top w:val="nil"/>
              <w:left w:val="single" w:sz="4" w:space="0" w:color="808080"/>
              <w:bottom w:val="single" w:sz="4" w:space="0" w:color="808080"/>
              <w:right w:val="single" w:sz="4" w:space="0" w:color="808080"/>
            </w:tcBorders>
            <w:shd w:val="clear" w:color="auto" w:fill="auto"/>
            <w:vAlign w:val="center"/>
            <w:hideMark/>
          </w:tcPr>
          <w:p w:rsidR="00526FB3" w:rsidRPr="00526FB3" w:rsidRDefault="00526FB3" w:rsidP="00526FB3">
            <w:pPr>
              <w:rPr>
                <w:rFonts w:ascii="Arial" w:hAnsi="Arial" w:cs="Arial"/>
                <w:color w:val="000000"/>
                <w:sz w:val="18"/>
                <w:szCs w:val="18"/>
              </w:rPr>
            </w:pPr>
            <w:r w:rsidRPr="00526FB3">
              <w:rPr>
                <w:rFonts w:ascii="Arial" w:hAnsi="Arial" w:cs="Arial"/>
                <w:color w:val="000000"/>
                <w:sz w:val="18"/>
                <w:szCs w:val="18"/>
              </w:rPr>
              <w:t>bežné bankové účty</w:t>
            </w:r>
          </w:p>
        </w:tc>
        <w:tc>
          <w:tcPr>
            <w:tcW w:w="1680"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159 950,55</w:t>
            </w:r>
          </w:p>
        </w:tc>
        <w:tc>
          <w:tcPr>
            <w:tcW w:w="2040"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color w:val="000000"/>
                <w:sz w:val="18"/>
                <w:szCs w:val="18"/>
              </w:rPr>
            </w:pPr>
            <w:r w:rsidRPr="00526FB3">
              <w:rPr>
                <w:rFonts w:ascii="Arial" w:hAnsi="Arial" w:cs="Arial"/>
                <w:color w:val="000000"/>
                <w:sz w:val="18"/>
                <w:szCs w:val="18"/>
              </w:rPr>
              <w:t>184 974,92</w:t>
            </w:r>
          </w:p>
        </w:tc>
      </w:tr>
      <w:tr w:rsidR="00526FB3" w:rsidRPr="00526FB3" w:rsidTr="00526FB3">
        <w:trPr>
          <w:trHeight w:val="240"/>
        </w:trPr>
        <w:tc>
          <w:tcPr>
            <w:tcW w:w="1840" w:type="dxa"/>
            <w:tcBorders>
              <w:top w:val="nil"/>
              <w:left w:val="single" w:sz="4" w:space="0" w:color="808080"/>
              <w:bottom w:val="single" w:sz="4" w:space="0" w:color="808080"/>
              <w:right w:val="single" w:sz="4" w:space="0" w:color="808080"/>
            </w:tcBorders>
            <w:shd w:val="clear" w:color="auto" w:fill="auto"/>
            <w:vAlign w:val="center"/>
            <w:hideMark/>
          </w:tcPr>
          <w:p w:rsidR="00526FB3" w:rsidRPr="00526FB3" w:rsidRDefault="00526FB3" w:rsidP="00526FB3">
            <w:pPr>
              <w:rPr>
                <w:rFonts w:ascii="Arial" w:hAnsi="Arial" w:cs="Arial"/>
                <w:b/>
                <w:bCs/>
                <w:color w:val="000000"/>
                <w:sz w:val="18"/>
                <w:szCs w:val="18"/>
              </w:rPr>
            </w:pPr>
            <w:r w:rsidRPr="00526FB3">
              <w:rPr>
                <w:rFonts w:ascii="Arial" w:hAnsi="Arial" w:cs="Arial"/>
                <w:b/>
                <w:bCs/>
                <w:color w:val="000000"/>
                <w:sz w:val="18"/>
                <w:szCs w:val="18"/>
              </w:rPr>
              <w:t>Spolu</w:t>
            </w:r>
          </w:p>
        </w:tc>
        <w:tc>
          <w:tcPr>
            <w:tcW w:w="1680"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b/>
                <w:bCs/>
                <w:color w:val="000000"/>
                <w:sz w:val="18"/>
                <w:szCs w:val="18"/>
              </w:rPr>
            </w:pPr>
            <w:r w:rsidRPr="00526FB3">
              <w:rPr>
                <w:rFonts w:ascii="Arial" w:hAnsi="Arial" w:cs="Arial"/>
                <w:b/>
                <w:bCs/>
                <w:color w:val="000000"/>
                <w:sz w:val="18"/>
                <w:szCs w:val="18"/>
              </w:rPr>
              <w:t>162 138,23</w:t>
            </w:r>
          </w:p>
        </w:tc>
        <w:tc>
          <w:tcPr>
            <w:tcW w:w="2040"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526FB3">
            <w:pPr>
              <w:jc w:val="right"/>
              <w:rPr>
                <w:rFonts w:ascii="Arial" w:hAnsi="Arial" w:cs="Arial"/>
                <w:b/>
                <w:bCs/>
                <w:color w:val="000000"/>
                <w:sz w:val="18"/>
                <w:szCs w:val="18"/>
              </w:rPr>
            </w:pPr>
            <w:r w:rsidRPr="00526FB3">
              <w:rPr>
                <w:rFonts w:ascii="Arial" w:hAnsi="Arial" w:cs="Arial"/>
                <w:b/>
                <w:bCs/>
                <w:color w:val="000000"/>
                <w:sz w:val="18"/>
                <w:szCs w:val="18"/>
              </w:rPr>
              <w:t>187 681,29</w:t>
            </w:r>
          </w:p>
        </w:tc>
      </w:tr>
    </w:tbl>
    <w:p w:rsidR="00526FB3" w:rsidRDefault="00526FB3" w:rsidP="00691DF7">
      <w:pPr>
        <w:jc w:val="both"/>
        <w:rPr>
          <w:color w:val="FF0000"/>
        </w:rPr>
      </w:pPr>
    </w:p>
    <w:p w:rsidR="00316045" w:rsidRPr="00DE7C25" w:rsidRDefault="00316045" w:rsidP="00691DF7">
      <w:pPr>
        <w:jc w:val="both"/>
        <w:rPr>
          <w:rFonts w:ascii="Arial" w:hAnsi="Arial" w:cs="Arial"/>
          <w:color w:val="FF0000"/>
          <w:sz w:val="22"/>
          <w:szCs w:val="22"/>
        </w:rPr>
      </w:pPr>
    </w:p>
    <w:p w:rsidR="00316045" w:rsidRPr="00F7600F" w:rsidRDefault="00FF25DC" w:rsidP="00691DF7">
      <w:pPr>
        <w:jc w:val="both"/>
        <w:rPr>
          <w:rFonts w:ascii="Arial" w:hAnsi="Arial" w:cs="Arial"/>
          <w:sz w:val="22"/>
          <w:szCs w:val="22"/>
        </w:rPr>
      </w:pPr>
      <w:r w:rsidRPr="00F7600F">
        <w:rPr>
          <w:rFonts w:ascii="Arial" w:hAnsi="Arial" w:cs="Arial"/>
          <w:sz w:val="22"/>
          <w:szCs w:val="22"/>
        </w:rPr>
        <w:t>Pohľadávky v hlavnej činnosti predstavuj</w:t>
      </w:r>
      <w:r w:rsidR="00A24FE3" w:rsidRPr="00F7600F">
        <w:rPr>
          <w:rFonts w:ascii="Arial" w:hAnsi="Arial" w:cs="Arial"/>
          <w:sz w:val="22"/>
          <w:szCs w:val="22"/>
        </w:rPr>
        <w:t xml:space="preserve">ú sumu vo výške </w:t>
      </w:r>
      <w:r w:rsidR="00526FB3" w:rsidRPr="00F7600F">
        <w:rPr>
          <w:rFonts w:ascii="Arial" w:hAnsi="Arial" w:cs="Arial"/>
          <w:sz w:val="22"/>
          <w:szCs w:val="22"/>
        </w:rPr>
        <w:t>8</w:t>
      </w:r>
      <w:r w:rsidR="00316045" w:rsidRPr="00F7600F">
        <w:rPr>
          <w:rFonts w:ascii="Arial" w:hAnsi="Arial" w:cs="Arial"/>
          <w:sz w:val="22"/>
          <w:szCs w:val="22"/>
        </w:rPr>
        <w:t>.</w:t>
      </w:r>
      <w:r w:rsidR="00526FB3" w:rsidRPr="00F7600F">
        <w:rPr>
          <w:rFonts w:ascii="Arial" w:hAnsi="Arial" w:cs="Arial"/>
          <w:sz w:val="22"/>
          <w:szCs w:val="22"/>
        </w:rPr>
        <w:t>064</w:t>
      </w:r>
      <w:r w:rsidR="00316045" w:rsidRPr="00F7600F">
        <w:rPr>
          <w:rFonts w:ascii="Arial" w:hAnsi="Arial" w:cs="Arial"/>
          <w:sz w:val="22"/>
          <w:szCs w:val="22"/>
        </w:rPr>
        <w:t>,</w:t>
      </w:r>
      <w:r w:rsidR="00526FB3" w:rsidRPr="00F7600F">
        <w:rPr>
          <w:rFonts w:ascii="Arial" w:hAnsi="Arial" w:cs="Arial"/>
          <w:sz w:val="22"/>
          <w:szCs w:val="22"/>
        </w:rPr>
        <w:t>13</w:t>
      </w:r>
      <w:r w:rsidR="00A24FE3" w:rsidRPr="00F7600F">
        <w:rPr>
          <w:rFonts w:ascii="Arial" w:hAnsi="Arial" w:cs="Arial"/>
          <w:sz w:val="22"/>
          <w:szCs w:val="22"/>
        </w:rPr>
        <w:t xml:space="preserve"> EUR</w:t>
      </w:r>
      <w:r w:rsidR="00316045" w:rsidRPr="00F7600F">
        <w:rPr>
          <w:rFonts w:ascii="Arial" w:hAnsi="Arial" w:cs="Arial"/>
          <w:sz w:val="22"/>
          <w:szCs w:val="22"/>
        </w:rPr>
        <w:t>. Ide o pohľadávky prijímateľov sociáln</w:t>
      </w:r>
      <w:r w:rsidR="00F7600F" w:rsidRPr="00F7600F">
        <w:rPr>
          <w:rFonts w:ascii="Arial" w:hAnsi="Arial" w:cs="Arial"/>
          <w:sz w:val="22"/>
          <w:szCs w:val="22"/>
        </w:rPr>
        <w:t>ych</w:t>
      </w:r>
      <w:r w:rsidR="00316045" w:rsidRPr="00F7600F">
        <w:rPr>
          <w:rFonts w:ascii="Arial" w:hAnsi="Arial" w:cs="Arial"/>
          <w:sz w:val="22"/>
          <w:szCs w:val="22"/>
        </w:rPr>
        <w:t xml:space="preserve"> služ</w:t>
      </w:r>
      <w:r w:rsidR="00F7600F" w:rsidRPr="00F7600F">
        <w:rPr>
          <w:rFonts w:ascii="Arial" w:hAnsi="Arial" w:cs="Arial"/>
          <w:sz w:val="22"/>
          <w:szCs w:val="22"/>
        </w:rPr>
        <w:t>ieb</w:t>
      </w:r>
      <w:r w:rsidR="00316045" w:rsidRPr="00F7600F">
        <w:rPr>
          <w:rFonts w:ascii="Arial" w:hAnsi="Arial" w:cs="Arial"/>
          <w:sz w:val="22"/>
          <w:szCs w:val="22"/>
        </w:rPr>
        <w:t xml:space="preserve"> v zariadení pre seniorov a v domove sociálnych služieb</w:t>
      </w:r>
      <w:r w:rsidR="00F7600F" w:rsidRPr="00F7600F">
        <w:rPr>
          <w:rFonts w:ascii="Arial" w:hAnsi="Arial" w:cs="Arial"/>
          <w:sz w:val="22"/>
          <w:szCs w:val="22"/>
        </w:rPr>
        <w:t>.</w:t>
      </w:r>
      <w:r w:rsidR="00316045" w:rsidRPr="00F7600F">
        <w:rPr>
          <w:rFonts w:ascii="Arial" w:hAnsi="Arial" w:cs="Arial"/>
          <w:sz w:val="22"/>
          <w:szCs w:val="22"/>
        </w:rPr>
        <w:t xml:space="preserve"> </w:t>
      </w:r>
      <w:r w:rsidR="0095714D" w:rsidRPr="00F7600F">
        <w:rPr>
          <w:rFonts w:ascii="Arial" w:hAnsi="Arial" w:cs="Arial"/>
          <w:sz w:val="22"/>
          <w:szCs w:val="22"/>
        </w:rPr>
        <w:t>Pohľadávka z podnikateľskej činnosti vo výške 2.294,10 EUR bola prihlásená do konkurzu.</w:t>
      </w:r>
    </w:p>
    <w:p w:rsidR="00526FB3" w:rsidRDefault="00526FB3" w:rsidP="00691DF7">
      <w:pPr>
        <w:jc w:val="both"/>
        <w:rPr>
          <w:rFonts w:ascii="Arial" w:hAnsi="Arial" w:cs="Arial"/>
          <w:color w:val="FF0000"/>
          <w:sz w:val="22"/>
          <w:szCs w:val="22"/>
        </w:rPr>
      </w:pPr>
    </w:p>
    <w:p w:rsidR="00F7600F" w:rsidRDefault="00F7600F" w:rsidP="00691DF7">
      <w:pPr>
        <w:jc w:val="both"/>
        <w:rPr>
          <w:rFonts w:ascii="Arial" w:hAnsi="Arial" w:cs="Arial"/>
          <w:color w:val="FF0000"/>
          <w:sz w:val="22"/>
          <w:szCs w:val="22"/>
        </w:rPr>
      </w:pPr>
    </w:p>
    <w:p w:rsidR="00F7600F" w:rsidRDefault="00F7600F" w:rsidP="00691DF7">
      <w:pPr>
        <w:jc w:val="both"/>
        <w:rPr>
          <w:rFonts w:ascii="Arial" w:hAnsi="Arial" w:cs="Arial"/>
          <w:color w:val="FF0000"/>
          <w:sz w:val="22"/>
          <w:szCs w:val="22"/>
        </w:rPr>
      </w:pPr>
    </w:p>
    <w:p w:rsidR="00526FB3" w:rsidRDefault="00526FB3" w:rsidP="00691DF7">
      <w:pPr>
        <w:jc w:val="both"/>
        <w:rPr>
          <w:rFonts w:ascii="Arial" w:hAnsi="Arial" w:cs="Arial"/>
          <w:color w:val="FF0000"/>
          <w:sz w:val="22"/>
          <w:szCs w:val="22"/>
        </w:rPr>
      </w:pPr>
    </w:p>
    <w:tbl>
      <w:tblPr>
        <w:tblW w:w="5740" w:type="dxa"/>
        <w:tblInd w:w="1696" w:type="dxa"/>
        <w:tblCellMar>
          <w:left w:w="70" w:type="dxa"/>
          <w:right w:w="70" w:type="dxa"/>
        </w:tblCellMar>
        <w:tblLook w:val="04A0" w:firstRow="1" w:lastRow="0" w:firstColumn="1" w:lastColumn="0" w:noHBand="0" w:noVBand="1"/>
      </w:tblPr>
      <w:tblGrid>
        <w:gridCol w:w="2287"/>
        <w:gridCol w:w="1732"/>
        <w:gridCol w:w="1721"/>
      </w:tblGrid>
      <w:tr w:rsidR="00526FB3" w:rsidRPr="00526FB3" w:rsidTr="00526FB3">
        <w:trPr>
          <w:trHeight w:val="960"/>
        </w:trPr>
        <w:tc>
          <w:tcPr>
            <w:tcW w:w="2287" w:type="dxa"/>
            <w:tcBorders>
              <w:top w:val="single" w:sz="4" w:space="0" w:color="808080"/>
              <w:left w:val="single" w:sz="4" w:space="0" w:color="808080"/>
              <w:bottom w:val="single" w:sz="4" w:space="0" w:color="808080"/>
              <w:right w:val="single" w:sz="4" w:space="0" w:color="808080"/>
            </w:tcBorders>
            <w:shd w:val="clear" w:color="000000" w:fill="D9D9D9"/>
            <w:vAlign w:val="center"/>
            <w:hideMark/>
          </w:tcPr>
          <w:p w:rsidR="00526FB3" w:rsidRPr="00526FB3" w:rsidRDefault="00526FB3" w:rsidP="00526FB3">
            <w:pPr>
              <w:jc w:val="center"/>
              <w:rPr>
                <w:rFonts w:ascii="Arial" w:hAnsi="Arial" w:cs="Arial"/>
                <w:color w:val="000000"/>
                <w:sz w:val="18"/>
                <w:szCs w:val="18"/>
              </w:rPr>
            </w:pPr>
            <w:r w:rsidRPr="00526FB3">
              <w:rPr>
                <w:rFonts w:ascii="Arial" w:hAnsi="Arial" w:cs="Arial"/>
                <w:color w:val="000000"/>
                <w:sz w:val="18"/>
                <w:szCs w:val="18"/>
              </w:rPr>
              <w:lastRenderedPageBreak/>
              <w:t> </w:t>
            </w:r>
          </w:p>
        </w:tc>
        <w:tc>
          <w:tcPr>
            <w:tcW w:w="1732" w:type="dxa"/>
            <w:tcBorders>
              <w:top w:val="single" w:sz="4" w:space="0" w:color="808080"/>
              <w:left w:val="nil"/>
              <w:bottom w:val="single" w:sz="4" w:space="0" w:color="808080"/>
              <w:right w:val="single" w:sz="4" w:space="0" w:color="808080"/>
            </w:tcBorders>
            <w:shd w:val="clear" w:color="000000" w:fill="D9D9D9"/>
            <w:vAlign w:val="center"/>
            <w:hideMark/>
          </w:tcPr>
          <w:p w:rsidR="00526FB3" w:rsidRPr="00526FB3" w:rsidRDefault="00526FB3" w:rsidP="00526FB3">
            <w:pPr>
              <w:jc w:val="center"/>
              <w:rPr>
                <w:rFonts w:ascii="Arial" w:hAnsi="Arial" w:cs="Arial"/>
                <w:b/>
                <w:bCs/>
                <w:color w:val="000000"/>
                <w:sz w:val="18"/>
                <w:szCs w:val="18"/>
              </w:rPr>
            </w:pPr>
            <w:r w:rsidRPr="00526FB3">
              <w:rPr>
                <w:rFonts w:ascii="Arial" w:hAnsi="Arial" w:cs="Arial"/>
                <w:b/>
                <w:bCs/>
                <w:color w:val="000000"/>
                <w:sz w:val="18"/>
                <w:szCs w:val="18"/>
              </w:rPr>
              <w:t>stav ku koncu bežného účtovného obdobia</w:t>
            </w:r>
          </w:p>
        </w:tc>
        <w:tc>
          <w:tcPr>
            <w:tcW w:w="1721" w:type="dxa"/>
            <w:tcBorders>
              <w:top w:val="single" w:sz="4" w:space="0" w:color="808080"/>
              <w:left w:val="nil"/>
              <w:bottom w:val="single" w:sz="4" w:space="0" w:color="808080"/>
              <w:right w:val="single" w:sz="4" w:space="0" w:color="808080"/>
            </w:tcBorders>
            <w:shd w:val="clear" w:color="000000" w:fill="D9D9D9"/>
            <w:vAlign w:val="center"/>
            <w:hideMark/>
          </w:tcPr>
          <w:p w:rsidR="00526FB3" w:rsidRPr="00526FB3" w:rsidRDefault="00526FB3" w:rsidP="00526FB3">
            <w:pPr>
              <w:jc w:val="center"/>
              <w:rPr>
                <w:rFonts w:ascii="Arial" w:hAnsi="Arial" w:cs="Arial"/>
                <w:b/>
                <w:bCs/>
                <w:color w:val="000000"/>
                <w:sz w:val="18"/>
                <w:szCs w:val="18"/>
              </w:rPr>
            </w:pPr>
            <w:r w:rsidRPr="00526FB3">
              <w:rPr>
                <w:rFonts w:ascii="Arial" w:hAnsi="Arial" w:cs="Arial"/>
                <w:b/>
                <w:bCs/>
                <w:color w:val="000000"/>
                <w:sz w:val="18"/>
                <w:szCs w:val="18"/>
              </w:rPr>
              <w:t>stav ku koncu bezprostredne predchádzajúceho účtov. obdobia</w:t>
            </w:r>
          </w:p>
        </w:tc>
      </w:tr>
      <w:tr w:rsidR="00526FB3" w:rsidRPr="00526FB3" w:rsidTr="00526FB3">
        <w:trPr>
          <w:trHeight w:val="480"/>
        </w:trPr>
        <w:tc>
          <w:tcPr>
            <w:tcW w:w="2287" w:type="dxa"/>
            <w:tcBorders>
              <w:top w:val="nil"/>
              <w:left w:val="single" w:sz="4" w:space="0" w:color="808080"/>
              <w:bottom w:val="single" w:sz="4" w:space="0" w:color="808080"/>
              <w:right w:val="single" w:sz="4" w:space="0" w:color="808080"/>
            </w:tcBorders>
            <w:shd w:val="clear" w:color="auto" w:fill="auto"/>
            <w:vAlign w:val="center"/>
            <w:hideMark/>
          </w:tcPr>
          <w:p w:rsidR="00526FB3" w:rsidRPr="00526FB3" w:rsidRDefault="00526FB3" w:rsidP="00526FB3">
            <w:pPr>
              <w:rPr>
                <w:rFonts w:ascii="Arial" w:hAnsi="Arial" w:cs="Arial"/>
                <w:color w:val="000000"/>
                <w:sz w:val="18"/>
                <w:szCs w:val="18"/>
              </w:rPr>
            </w:pPr>
            <w:r w:rsidRPr="00526FB3">
              <w:rPr>
                <w:rFonts w:ascii="Arial" w:hAnsi="Arial" w:cs="Arial"/>
                <w:color w:val="000000"/>
                <w:sz w:val="18"/>
                <w:szCs w:val="18"/>
              </w:rPr>
              <w:t>pohľadávky za hlavnú činnosť</w:t>
            </w:r>
          </w:p>
        </w:tc>
        <w:tc>
          <w:tcPr>
            <w:tcW w:w="1732"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526FB3">
            <w:pPr>
              <w:jc w:val="center"/>
              <w:rPr>
                <w:rFonts w:ascii="Arial" w:hAnsi="Arial" w:cs="Arial"/>
                <w:color w:val="000000"/>
                <w:sz w:val="18"/>
                <w:szCs w:val="18"/>
              </w:rPr>
            </w:pPr>
            <w:r w:rsidRPr="00526FB3">
              <w:rPr>
                <w:rFonts w:ascii="Arial" w:hAnsi="Arial" w:cs="Arial"/>
                <w:color w:val="000000"/>
                <w:sz w:val="18"/>
                <w:szCs w:val="18"/>
              </w:rPr>
              <w:t>8 064,13</w:t>
            </w:r>
          </w:p>
        </w:tc>
        <w:tc>
          <w:tcPr>
            <w:tcW w:w="1721"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526FB3">
            <w:pPr>
              <w:jc w:val="center"/>
              <w:rPr>
                <w:rFonts w:ascii="Arial" w:hAnsi="Arial" w:cs="Arial"/>
                <w:color w:val="000000"/>
                <w:sz w:val="18"/>
                <w:szCs w:val="18"/>
              </w:rPr>
            </w:pPr>
            <w:r w:rsidRPr="00526FB3">
              <w:rPr>
                <w:rFonts w:ascii="Arial" w:hAnsi="Arial" w:cs="Arial"/>
                <w:color w:val="000000"/>
                <w:sz w:val="18"/>
                <w:szCs w:val="18"/>
              </w:rPr>
              <w:t>7 267,21</w:t>
            </w:r>
          </w:p>
        </w:tc>
      </w:tr>
      <w:tr w:rsidR="00526FB3" w:rsidRPr="00526FB3" w:rsidTr="00526FB3">
        <w:trPr>
          <w:trHeight w:val="480"/>
        </w:trPr>
        <w:tc>
          <w:tcPr>
            <w:tcW w:w="2287" w:type="dxa"/>
            <w:tcBorders>
              <w:top w:val="nil"/>
              <w:left w:val="single" w:sz="4" w:space="0" w:color="808080"/>
              <w:bottom w:val="single" w:sz="4" w:space="0" w:color="808080"/>
              <w:right w:val="single" w:sz="4" w:space="0" w:color="808080"/>
            </w:tcBorders>
            <w:shd w:val="clear" w:color="auto" w:fill="auto"/>
            <w:vAlign w:val="center"/>
            <w:hideMark/>
          </w:tcPr>
          <w:p w:rsidR="00526FB3" w:rsidRPr="00526FB3" w:rsidRDefault="00526FB3" w:rsidP="00526FB3">
            <w:pPr>
              <w:rPr>
                <w:rFonts w:ascii="Arial" w:hAnsi="Arial" w:cs="Arial"/>
                <w:color w:val="000000"/>
                <w:sz w:val="18"/>
                <w:szCs w:val="18"/>
              </w:rPr>
            </w:pPr>
            <w:r w:rsidRPr="00526FB3">
              <w:rPr>
                <w:rFonts w:ascii="Arial" w:hAnsi="Arial" w:cs="Arial"/>
                <w:color w:val="000000"/>
                <w:sz w:val="18"/>
                <w:szCs w:val="18"/>
              </w:rPr>
              <w:t xml:space="preserve">pohľadávky za podnikateľskú činnosť </w:t>
            </w:r>
          </w:p>
        </w:tc>
        <w:tc>
          <w:tcPr>
            <w:tcW w:w="1732"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526FB3">
            <w:pPr>
              <w:jc w:val="center"/>
              <w:rPr>
                <w:rFonts w:ascii="Arial" w:hAnsi="Arial" w:cs="Arial"/>
                <w:color w:val="000000"/>
                <w:sz w:val="18"/>
                <w:szCs w:val="18"/>
              </w:rPr>
            </w:pPr>
            <w:r w:rsidRPr="00526FB3">
              <w:rPr>
                <w:rFonts w:ascii="Arial" w:hAnsi="Arial" w:cs="Arial"/>
                <w:color w:val="000000"/>
                <w:sz w:val="18"/>
                <w:szCs w:val="18"/>
              </w:rPr>
              <w:t>2 294,10</w:t>
            </w:r>
          </w:p>
        </w:tc>
        <w:tc>
          <w:tcPr>
            <w:tcW w:w="1721"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526FB3">
            <w:pPr>
              <w:jc w:val="center"/>
              <w:rPr>
                <w:rFonts w:ascii="Arial" w:hAnsi="Arial" w:cs="Arial"/>
                <w:color w:val="000000"/>
                <w:sz w:val="18"/>
                <w:szCs w:val="18"/>
              </w:rPr>
            </w:pPr>
            <w:r w:rsidRPr="00526FB3">
              <w:rPr>
                <w:rFonts w:ascii="Arial" w:hAnsi="Arial" w:cs="Arial"/>
                <w:color w:val="000000"/>
                <w:sz w:val="18"/>
                <w:szCs w:val="18"/>
              </w:rPr>
              <w:t>4 436,10</w:t>
            </w:r>
          </w:p>
        </w:tc>
      </w:tr>
      <w:tr w:rsidR="00526FB3" w:rsidRPr="00526FB3" w:rsidTr="00526FB3">
        <w:trPr>
          <w:trHeight w:val="240"/>
        </w:trPr>
        <w:tc>
          <w:tcPr>
            <w:tcW w:w="2287" w:type="dxa"/>
            <w:tcBorders>
              <w:top w:val="nil"/>
              <w:left w:val="single" w:sz="4" w:space="0" w:color="808080"/>
              <w:bottom w:val="single" w:sz="4" w:space="0" w:color="808080"/>
              <w:right w:val="single" w:sz="4" w:space="0" w:color="808080"/>
            </w:tcBorders>
            <w:shd w:val="clear" w:color="auto" w:fill="auto"/>
            <w:vAlign w:val="center"/>
            <w:hideMark/>
          </w:tcPr>
          <w:p w:rsidR="00526FB3" w:rsidRPr="00526FB3" w:rsidRDefault="00526FB3" w:rsidP="00526FB3">
            <w:pPr>
              <w:jc w:val="both"/>
              <w:rPr>
                <w:rFonts w:ascii="Arial" w:hAnsi="Arial" w:cs="Arial"/>
                <w:b/>
                <w:bCs/>
                <w:color w:val="000000"/>
                <w:sz w:val="18"/>
                <w:szCs w:val="18"/>
              </w:rPr>
            </w:pPr>
            <w:r w:rsidRPr="00526FB3">
              <w:rPr>
                <w:rFonts w:ascii="Arial" w:hAnsi="Arial" w:cs="Arial"/>
                <w:b/>
                <w:bCs/>
                <w:color w:val="000000"/>
                <w:sz w:val="18"/>
                <w:szCs w:val="18"/>
              </w:rPr>
              <w:t>pohľadávky spolu</w:t>
            </w:r>
          </w:p>
        </w:tc>
        <w:tc>
          <w:tcPr>
            <w:tcW w:w="1732"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526FB3">
            <w:pPr>
              <w:jc w:val="center"/>
              <w:rPr>
                <w:rFonts w:ascii="Arial" w:hAnsi="Arial" w:cs="Arial"/>
                <w:b/>
                <w:bCs/>
                <w:color w:val="000000"/>
                <w:sz w:val="18"/>
                <w:szCs w:val="18"/>
              </w:rPr>
            </w:pPr>
            <w:r w:rsidRPr="00526FB3">
              <w:rPr>
                <w:rFonts w:ascii="Arial" w:hAnsi="Arial" w:cs="Arial"/>
                <w:b/>
                <w:bCs/>
                <w:color w:val="000000"/>
                <w:sz w:val="18"/>
                <w:szCs w:val="18"/>
              </w:rPr>
              <w:t>10 358,23</w:t>
            </w:r>
          </w:p>
        </w:tc>
        <w:tc>
          <w:tcPr>
            <w:tcW w:w="1721"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526FB3">
            <w:pPr>
              <w:jc w:val="center"/>
              <w:rPr>
                <w:rFonts w:ascii="Arial" w:hAnsi="Arial" w:cs="Arial"/>
                <w:b/>
                <w:bCs/>
                <w:color w:val="000000"/>
                <w:sz w:val="18"/>
                <w:szCs w:val="18"/>
              </w:rPr>
            </w:pPr>
            <w:r w:rsidRPr="00526FB3">
              <w:rPr>
                <w:rFonts w:ascii="Arial" w:hAnsi="Arial" w:cs="Arial"/>
                <w:b/>
                <w:bCs/>
                <w:color w:val="000000"/>
                <w:sz w:val="18"/>
                <w:szCs w:val="18"/>
              </w:rPr>
              <w:t>11 703,31</w:t>
            </w:r>
          </w:p>
        </w:tc>
      </w:tr>
    </w:tbl>
    <w:p w:rsidR="00526FB3" w:rsidRPr="00DE7C25" w:rsidRDefault="00526FB3" w:rsidP="00691DF7">
      <w:pPr>
        <w:jc w:val="both"/>
        <w:rPr>
          <w:rFonts w:ascii="Arial" w:hAnsi="Arial" w:cs="Arial"/>
          <w:color w:val="FF0000"/>
          <w:sz w:val="22"/>
          <w:szCs w:val="22"/>
        </w:rPr>
      </w:pPr>
    </w:p>
    <w:tbl>
      <w:tblPr>
        <w:tblW w:w="5280" w:type="dxa"/>
        <w:tblInd w:w="1980" w:type="dxa"/>
        <w:tblCellMar>
          <w:left w:w="70" w:type="dxa"/>
          <w:right w:w="70" w:type="dxa"/>
        </w:tblCellMar>
        <w:tblLook w:val="04A0" w:firstRow="1" w:lastRow="0" w:firstColumn="1" w:lastColumn="0" w:noHBand="0" w:noVBand="1"/>
      </w:tblPr>
      <w:tblGrid>
        <w:gridCol w:w="2183"/>
        <w:gridCol w:w="1376"/>
        <w:gridCol w:w="1721"/>
      </w:tblGrid>
      <w:tr w:rsidR="00526FB3" w:rsidRPr="00526FB3" w:rsidTr="00526FB3">
        <w:trPr>
          <w:trHeight w:val="240"/>
        </w:trPr>
        <w:tc>
          <w:tcPr>
            <w:tcW w:w="2183" w:type="dxa"/>
            <w:vMerge w:val="restart"/>
            <w:tcBorders>
              <w:top w:val="single" w:sz="4" w:space="0" w:color="808080"/>
              <w:left w:val="single" w:sz="4" w:space="0" w:color="808080"/>
              <w:bottom w:val="single" w:sz="4" w:space="0" w:color="808080"/>
              <w:right w:val="single" w:sz="4" w:space="0" w:color="808080"/>
            </w:tcBorders>
            <w:shd w:val="clear" w:color="000000" w:fill="D9D9D9"/>
            <w:vAlign w:val="center"/>
            <w:hideMark/>
          </w:tcPr>
          <w:p w:rsidR="00526FB3" w:rsidRPr="00526FB3" w:rsidRDefault="00526FB3" w:rsidP="00526FB3">
            <w:pPr>
              <w:jc w:val="center"/>
              <w:rPr>
                <w:rFonts w:ascii="Arial" w:hAnsi="Arial" w:cs="Arial"/>
                <w:color w:val="000000"/>
                <w:sz w:val="18"/>
                <w:szCs w:val="18"/>
              </w:rPr>
            </w:pPr>
            <w:r w:rsidRPr="00526FB3">
              <w:rPr>
                <w:rFonts w:ascii="Arial" w:hAnsi="Arial" w:cs="Arial"/>
                <w:color w:val="000000"/>
                <w:sz w:val="18"/>
                <w:szCs w:val="18"/>
              </w:rPr>
              <w:t> </w:t>
            </w:r>
          </w:p>
        </w:tc>
        <w:tc>
          <w:tcPr>
            <w:tcW w:w="3097" w:type="dxa"/>
            <w:gridSpan w:val="2"/>
            <w:tcBorders>
              <w:top w:val="single" w:sz="4" w:space="0" w:color="808080"/>
              <w:left w:val="nil"/>
              <w:bottom w:val="single" w:sz="4" w:space="0" w:color="808080"/>
              <w:right w:val="single" w:sz="4" w:space="0" w:color="808080"/>
            </w:tcBorders>
            <w:shd w:val="clear" w:color="000000" w:fill="D9D9D9"/>
            <w:vAlign w:val="center"/>
            <w:hideMark/>
          </w:tcPr>
          <w:p w:rsidR="00526FB3" w:rsidRPr="00526FB3" w:rsidRDefault="00526FB3" w:rsidP="00526FB3">
            <w:pPr>
              <w:jc w:val="center"/>
              <w:rPr>
                <w:rFonts w:ascii="Arial" w:hAnsi="Arial" w:cs="Arial"/>
                <w:b/>
                <w:bCs/>
                <w:color w:val="000000"/>
                <w:sz w:val="18"/>
                <w:szCs w:val="18"/>
              </w:rPr>
            </w:pPr>
            <w:r w:rsidRPr="00526FB3">
              <w:rPr>
                <w:rFonts w:ascii="Arial" w:hAnsi="Arial" w:cs="Arial"/>
                <w:b/>
                <w:bCs/>
                <w:color w:val="000000"/>
                <w:sz w:val="18"/>
                <w:szCs w:val="18"/>
              </w:rPr>
              <w:t>stav ku koncu</w:t>
            </w:r>
          </w:p>
        </w:tc>
      </w:tr>
      <w:tr w:rsidR="00526FB3" w:rsidRPr="00526FB3" w:rsidTr="00526FB3">
        <w:trPr>
          <w:trHeight w:val="960"/>
        </w:trPr>
        <w:tc>
          <w:tcPr>
            <w:tcW w:w="2183" w:type="dxa"/>
            <w:vMerge/>
            <w:tcBorders>
              <w:top w:val="single" w:sz="4" w:space="0" w:color="808080"/>
              <w:left w:val="single" w:sz="4" w:space="0" w:color="808080"/>
              <w:bottom w:val="single" w:sz="4" w:space="0" w:color="808080"/>
              <w:right w:val="single" w:sz="4" w:space="0" w:color="808080"/>
            </w:tcBorders>
            <w:vAlign w:val="center"/>
            <w:hideMark/>
          </w:tcPr>
          <w:p w:rsidR="00526FB3" w:rsidRPr="00526FB3" w:rsidRDefault="00526FB3" w:rsidP="00526FB3">
            <w:pPr>
              <w:rPr>
                <w:rFonts w:ascii="Arial" w:hAnsi="Arial" w:cs="Arial"/>
                <w:color w:val="000000"/>
                <w:sz w:val="18"/>
                <w:szCs w:val="18"/>
              </w:rPr>
            </w:pPr>
          </w:p>
        </w:tc>
        <w:tc>
          <w:tcPr>
            <w:tcW w:w="1376" w:type="dxa"/>
            <w:tcBorders>
              <w:top w:val="nil"/>
              <w:left w:val="nil"/>
              <w:bottom w:val="single" w:sz="4" w:space="0" w:color="808080"/>
              <w:right w:val="single" w:sz="4" w:space="0" w:color="808080"/>
            </w:tcBorders>
            <w:shd w:val="clear" w:color="000000" w:fill="D9D9D9"/>
            <w:vAlign w:val="center"/>
            <w:hideMark/>
          </w:tcPr>
          <w:p w:rsidR="00526FB3" w:rsidRPr="00526FB3" w:rsidRDefault="00526FB3" w:rsidP="00526FB3">
            <w:pPr>
              <w:jc w:val="center"/>
              <w:rPr>
                <w:rFonts w:ascii="Arial" w:hAnsi="Arial" w:cs="Arial"/>
                <w:b/>
                <w:bCs/>
                <w:color w:val="000000"/>
                <w:sz w:val="18"/>
                <w:szCs w:val="18"/>
              </w:rPr>
            </w:pPr>
            <w:r w:rsidRPr="00526FB3">
              <w:rPr>
                <w:rFonts w:ascii="Arial" w:hAnsi="Arial" w:cs="Arial"/>
                <w:b/>
                <w:bCs/>
                <w:color w:val="000000"/>
                <w:sz w:val="18"/>
                <w:szCs w:val="18"/>
              </w:rPr>
              <w:t>bežného účtovného obdobia</w:t>
            </w:r>
          </w:p>
        </w:tc>
        <w:tc>
          <w:tcPr>
            <w:tcW w:w="1721" w:type="dxa"/>
            <w:tcBorders>
              <w:top w:val="nil"/>
              <w:left w:val="nil"/>
              <w:bottom w:val="single" w:sz="4" w:space="0" w:color="808080"/>
              <w:right w:val="single" w:sz="4" w:space="0" w:color="808080"/>
            </w:tcBorders>
            <w:shd w:val="clear" w:color="000000" w:fill="D9D9D9"/>
            <w:vAlign w:val="center"/>
            <w:hideMark/>
          </w:tcPr>
          <w:p w:rsidR="00526FB3" w:rsidRPr="00526FB3" w:rsidRDefault="00526FB3" w:rsidP="00526FB3">
            <w:pPr>
              <w:jc w:val="center"/>
              <w:rPr>
                <w:rFonts w:ascii="Arial" w:hAnsi="Arial" w:cs="Arial"/>
                <w:b/>
                <w:bCs/>
                <w:color w:val="000000"/>
                <w:sz w:val="18"/>
                <w:szCs w:val="18"/>
              </w:rPr>
            </w:pPr>
            <w:r w:rsidRPr="00526FB3">
              <w:rPr>
                <w:rFonts w:ascii="Arial" w:hAnsi="Arial" w:cs="Arial"/>
                <w:b/>
                <w:bCs/>
                <w:color w:val="000000"/>
                <w:sz w:val="18"/>
                <w:szCs w:val="18"/>
              </w:rPr>
              <w:t>bezprostredne predchádzajúceho účtovného obdobia</w:t>
            </w:r>
          </w:p>
        </w:tc>
      </w:tr>
      <w:tr w:rsidR="00526FB3" w:rsidRPr="00526FB3" w:rsidTr="00526FB3">
        <w:trPr>
          <w:trHeight w:val="480"/>
        </w:trPr>
        <w:tc>
          <w:tcPr>
            <w:tcW w:w="2183" w:type="dxa"/>
            <w:tcBorders>
              <w:top w:val="nil"/>
              <w:left w:val="single" w:sz="4" w:space="0" w:color="808080"/>
              <w:bottom w:val="single" w:sz="4" w:space="0" w:color="808080"/>
              <w:right w:val="single" w:sz="4" w:space="0" w:color="808080"/>
            </w:tcBorders>
            <w:shd w:val="clear" w:color="auto" w:fill="auto"/>
            <w:vAlign w:val="center"/>
            <w:hideMark/>
          </w:tcPr>
          <w:p w:rsidR="00526FB3" w:rsidRPr="00526FB3" w:rsidRDefault="00526FB3" w:rsidP="00526FB3">
            <w:pPr>
              <w:rPr>
                <w:rFonts w:ascii="Arial" w:hAnsi="Arial" w:cs="Arial"/>
                <w:color w:val="000000"/>
                <w:sz w:val="18"/>
                <w:szCs w:val="18"/>
              </w:rPr>
            </w:pPr>
            <w:r w:rsidRPr="00526FB3">
              <w:rPr>
                <w:rFonts w:ascii="Arial" w:hAnsi="Arial" w:cs="Arial"/>
                <w:color w:val="000000"/>
                <w:sz w:val="18"/>
                <w:szCs w:val="18"/>
              </w:rPr>
              <w:t>pohľadávky do lehoty splatnosti</w:t>
            </w:r>
          </w:p>
        </w:tc>
        <w:tc>
          <w:tcPr>
            <w:tcW w:w="1376"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526FB3">
            <w:pPr>
              <w:jc w:val="center"/>
              <w:rPr>
                <w:rFonts w:ascii="Arial" w:hAnsi="Arial" w:cs="Arial"/>
                <w:color w:val="000000"/>
                <w:sz w:val="18"/>
                <w:szCs w:val="18"/>
              </w:rPr>
            </w:pPr>
            <w:r w:rsidRPr="00526FB3">
              <w:rPr>
                <w:rFonts w:ascii="Arial" w:hAnsi="Arial" w:cs="Arial"/>
                <w:color w:val="000000"/>
                <w:sz w:val="18"/>
                <w:szCs w:val="18"/>
              </w:rPr>
              <w:t> </w:t>
            </w:r>
          </w:p>
        </w:tc>
        <w:tc>
          <w:tcPr>
            <w:tcW w:w="1721"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526FB3">
            <w:pPr>
              <w:jc w:val="center"/>
              <w:rPr>
                <w:rFonts w:ascii="Arial" w:hAnsi="Arial" w:cs="Arial"/>
                <w:color w:val="000000"/>
                <w:sz w:val="18"/>
                <w:szCs w:val="18"/>
              </w:rPr>
            </w:pPr>
            <w:r w:rsidRPr="00526FB3">
              <w:rPr>
                <w:rFonts w:ascii="Arial" w:hAnsi="Arial" w:cs="Arial"/>
                <w:color w:val="000000"/>
                <w:sz w:val="18"/>
                <w:szCs w:val="18"/>
              </w:rPr>
              <w:t>1 976,80</w:t>
            </w:r>
          </w:p>
        </w:tc>
      </w:tr>
      <w:tr w:rsidR="00526FB3" w:rsidRPr="00526FB3" w:rsidTr="00526FB3">
        <w:trPr>
          <w:trHeight w:val="480"/>
        </w:trPr>
        <w:tc>
          <w:tcPr>
            <w:tcW w:w="2183" w:type="dxa"/>
            <w:tcBorders>
              <w:top w:val="nil"/>
              <w:left w:val="single" w:sz="4" w:space="0" w:color="808080"/>
              <w:bottom w:val="single" w:sz="4" w:space="0" w:color="808080"/>
              <w:right w:val="single" w:sz="4" w:space="0" w:color="808080"/>
            </w:tcBorders>
            <w:shd w:val="clear" w:color="auto" w:fill="auto"/>
            <w:vAlign w:val="center"/>
            <w:hideMark/>
          </w:tcPr>
          <w:p w:rsidR="00526FB3" w:rsidRPr="00526FB3" w:rsidRDefault="00526FB3" w:rsidP="00526FB3">
            <w:pPr>
              <w:rPr>
                <w:rFonts w:ascii="Arial" w:hAnsi="Arial" w:cs="Arial"/>
                <w:color w:val="000000"/>
                <w:sz w:val="18"/>
                <w:szCs w:val="18"/>
              </w:rPr>
            </w:pPr>
            <w:r w:rsidRPr="00526FB3">
              <w:rPr>
                <w:rFonts w:ascii="Arial" w:hAnsi="Arial" w:cs="Arial"/>
                <w:color w:val="000000"/>
                <w:sz w:val="18"/>
                <w:szCs w:val="18"/>
              </w:rPr>
              <w:t>pohľadávky po lehote splatnosti</w:t>
            </w:r>
          </w:p>
        </w:tc>
        <w:tc>
          <w:tcPr>
            <w:tcW w:w="1376"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526FB3">
            <w:pPr>
              <w:jc w:val="center"/>
              <w:rPr>
                <w:rFonts w:ascii="Arial" w:hAnsi="Arial" w:cs="Arial"/>
                <w:color w:val="000000"/>
                <w:sz w:val="18"/>
                <w:szCs w:val="18"/>
              </w:rPr>
            </w:pPr>
            <w:r w:rsidRPr="00526FB3">
              <w:rPr>
                <w:rFonts w:ascii="Arial" w:hAnsi="Arial" w:cs="Arial"/>
                <w:color w:val="000000"/>
                <w:sz w:val="18"/>
                <w:szCs w:val="18"/>
              </w:rPr>
              <w:t>10 358,23</w:t>
            </w:r>
          </w:p>
        </w:tc>
        <w:tc>
          <w:tcPr>
            <w:tcW w:w="1721"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526FB3">
            <w:pPr>
              <w:jc w:val="center"/>
              <w:rPr>
                <w:rFonts w:ascii="Arial" w:hAnsi="Arial" w:cs="Arial"/>
                <w:color w:val="000000"/>
                <w:sz w:val="18"/>
                <w:szCs w:val="18"/>
              </w:rPr>
            </w:pPr>
            <w:r w:rsidRPr="00526FB3">
              <w:rPr>
                <w:rFonts w:ascii="Arial" w:hAnsi="Arial" w:cs="Arial"/>
                <w:color w:val="000000"/>
                <w:sz w:val="18"/>
                <w:szCs w:val="18"/>
              </w:rPr>
              <w:t>9 726,51</w:t>
            </w:r>
          </w:p>
        </w:tc>
      </w:tr>
      <w:tr w:rsidR="00526FB3" w:rsidRPr="00526FB3" w:rsidTr="00526FB3">
        <w:trPr>
          <w:trHeight w:val="240"/>
        </w:trPr>
        <w:tc>
          <w:tcPr>
            <w:tcW w:w="2183" w:type="dxa"/>
            <w:tcBorders>
              <w:top w:val="nil"/>
              <w:left w:val="single" w:sz="4" w:space="0" w:color="808080"/>
              <w:bottom w:val="single" w:sz="4" w:space="0" w:color="808080"/>
              <w:right w:val="single" w:sz="4" w:space="0" w:color="808080"/>
            </w:tcBorders>
            <w:shd w:val="clear" w:color="auto" w:fill="auto"/>
            <w:vAlign w:val="center"/>
            <w:hideMark/>
          </w:tcPr>
          <w:p w:rsidR="00526FB3" w:rsidRPr="00526FB3" w:rsidRDefault="00526FB3" w:rsidP="00526FB3">
            <w:pPr>
              <w:rPr>
                <w:rFonts w:ascii="Arial" w:hAnsi="Arial" w:cs="Arial"/>
                <w:b/>
                <w:bCs/>
                <w:color w:val="000000"/>
                <w:sz w:val="18"/>
                <w:szCs w:val="18"/>
              </w:rPr>
            </w:pPr>
            <w:r w:rsidRPr="00526FB3">
              <w:rPr>
                <w:rFonts w:ascii="Arial" w:hAnsi="Arial" w:cs="Arial"/>
                <w:b/>
                <w:bCs/>
                <w:color w:val="000000"/>
                <w:sz w:val="18"/>
                <w:szCs w:val="18"/>
              </w:rPr>
              <w:t>pohľadávky spolu</w:t>
            </w:r>
          </w:p>
        </w:tc>
        <w:tc>
          <w:tcPr>
            <w:tcW w:w="1376"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526FB3">
            <w:pPr>
              <w:jc w:val="center"/>
              <w:rPr>
                <w:rFonts w:ascii="Arial" w:hAnsi="Arial" w:cs="Arial"/>
                <w:b/>
                <w:bCs/>
                <w:color w:val="000000"/>
                <w:sz w:val="18"/>
                <w:szCs w:val="18"/>
              </w:rPr>
            </w:pPr>
            <w:r w:rsidRPr="00526FB3">
              <w:rPr>
                <w:rFonts w:ascii="Arial" w:hAnsi="Arial" w:cs="Arial"/>
                <w:b/>
                <w:bCs/>
                <w:color w:val="000000"/>
                <w:sz w:val="18"/>
                <w:szCs w:val="18"/>
              </w:rPr>
              <w:t>10 358,23</w:t>
            </w:r>
          </w:p>
        </w:tc>
        <w:tc>
          <w:tcPr>
            <w:tcW w:w="1721" w:type="dxa"/>
            <w:tcBorders>
              <w:top w:val="nil"/>
              <w:left w:val="nil"/>
              <w:bottom w:val="single" w:sz="4" w:space="0" w:color="808080"/>
              <w:right w:val="single" w:sz="4" w:space="0" w:color="808080"/>
            </w:tcBorders>
            <w:shd w:val="clear" w:color="auto" w:fill="auto"/>
            <w:vAlign w:val="center"/>
            <w:hideMark/>
          </w:tcPr>
          <w:p w:rsidR="00526FB3" w:rsidRPr="00526FB3" w:rsidRDefault="00526FB3" w:rsidP="00526FB3">
            <w:pPr>
              <w:jc w:val="center"/>
              <w:rPr>
                <w:rFonts w:ascii="Arial" w:hAnsi="Arial" w:cs="Arial"/>
                <w:b/>
                <w:bCs/>
                <w:color w:val="000000"/>
                <w:sz w:val="18"/>
                <w:szCs w:val="18"/>
              </w:rPr>
            </w:pPr>
            <w:r w:rsidRPr="00526FB3">
              <w:rPr>
                <w:rFonts w:ascii="Arial" w:hAnsi="Arial" w:cs="Arial"/>
                <w:b/>
                <w:bCs/>
                <w:color w:val="000000"/>
                <w:sz w:val="18"/>
                <w:szCs w:val="18"/>
              </w:rPr>
              <w:t>11 703,31</w:t>
            </w:r>
          </w:p>
        </w:tc>
      </w:tr>
    </w:tbl>
    <w:p w:rsidR="00FF25DC" w:rsidRPr="00DE7C25" w:rsidRDefault="00FF25DC" w:rsidP="00691DF7">
      <w:pPr>
        <w:jc w:val="both"/>
        <w:rPr>
          <w:rFonts w:ascii="Arial" w:hAnsi="Arial" w:cs="Arial"/>
          <w:color w:val="FF0000"/>
          <w:sz w:val="22"/>
          <w:szCs w:val="22"/>
        </w:rPr>
      </w:pPr>
    </w:p>
    <w:p w:rsidR="008C6052" w:rsidRPr="00DE7C25" w:rsidRDefault="008C6052" w:rsidP="00691DF7">
      <w:pPr>
        <w:jc w:val="both"/>
        <w:rPr>
          <w:rFonts w:ascii="Arial" w:hAnsi="Arial" w:cs="Arial"/>
          <w:color w:val="FF0000"/>
          <w:sz w:val="22"/>
          <w:szCs w:val="22"/>
        </w:rPr>
      </w:pPr>
    </w:p>
    <w:p w:rsidR="00842946" w:rsidRDefault="0022733F" w:rsidP="00691DF7">
      <w:pPr>
        <w:jc w:val="both"/>
        <w:rPr>
          <w:rFonts w:ascii="Arial" w:hAnsi="Arial" w:cs="Arial"/>
          <w:sz w:val="22"/>
          <w:szCs w:val="22"/>
        </w:rPr>
      </w:pPr>
      <w:r w:rsidRPr="00526FB3">
        <w:rPr>
          <w:rFonts w:ascii="Arial" w:hAnsi="Arial" w:cs="Arial"/>
          <w:sz w:val="22"/>
          <w:szCs w:val="22"/>
        </w:rPr>
        <w:t>Prehľad záväzkov k 31.12.201</w:t>
      </w:r>
      <w:r w:rsidR="00526FB3" w:rsidRPr="00526FB3">
        <w:rPr>
          <w:rFonts w:ascii="Arial" w:hAnsi="Arial" w:cs="Arial"/>
          <w:sz w:val="22"/>
          <w:szCs w:val="22"/>
        </w:rPr>
        <w:t>7</w:t>
      </w:r>
      <w:r w:rsidRPr="00526FB3">
        <w:rPr>
          <w:rFonts w:ascii="Arial" w:hAnsi="Arial" w:cs="Arial"/>
          <w:sz w:val="22"/>
          <w:szCs w:val="22"/>
        </w:rPr>
        <w:t xml:space="preserve"> je nasledovný:</w:t>
      </w:r>
    </w:p>
    <w:p w:rsidR="0077479D" w:rsidRPr="00526FB3" w:rsidRDefault="0077479D" w:rsidP="00691DF7">
      <w:pPr>
        <w:jc w:val="both"/>
        <w:rPr>
          <w:rFonts w:ascii="Arial" w:hAnsi="Arial" w:cs="Arial"/>
          <w:sz w:val="22"/>
          <w:szCs w:val="22"/>
        </w:rPr>
      </w:pPr>
    </w:p>
    <w:tbl>
      <w:tblPr>
        <w:tblW w:w="7980" w:type="dxa"/>
        <w:tblInd w:w="421" w:type="dxa"/>
        <w:tblCellMar>
          <w:left w:w="70" w:type="dxa"/>
          <w:right w:w="70" w:type="dxa"/>
        </w:tblCellMar>
        <w:tblLook w:val="04A0" w:firstRow="1" w:lastRow="0" w:firstColumn="1" w:lastColumn="0" w:noHBand="0" w:noVBand="1"/>
      </w:tblPr>
      <w:tblGrid>
        <w:gridCol w:w="3580"/>
        <w:gridCol w:w="2200"/>
        <w:gridCol w:w="2200"/>
      </w:tblGrid>
      <w:tr w:rsidR="0077479D" w:rsidRPr="0077479D" w:rsidTr="0077479D">
        <w:trPr>
          <w:trHeight w:val="240"/>
        </w:trPr>
        <w:tc>
          <w:tcPr>
            <w:tcW w:w="3580" w:type="dxa"/>
            <w:vMerge w:val="restart"/>
            <w:tcBorders>
              <w:top w:val="single" w:sz="4" w:space="0" w:color="808080"/>
              <w:left w:val="single" w:sz="4" w:space="0" w:color="808080"/>
              <w:bottom w:val="single" w:sz="4" w:space="0" w:color="808080"/>
              <w:right w:val="single" w:sz="4" w:space="0" w:color="808080"/>
            </w:tcBorders>
            <w:shd w:val="clear" w:color="000000" w:fill="D9D9D9"/>
            <w:vAlign w:val="center"/>
            <w:hideMark/>
          </w:tcPr>
          <w:p w:rsidR="0077479D" w:rsidRPr="0077479D" w:rsidRDefault="0077479D" w:rsidP="0077479D">
            <w:pPr>
              <w:jc w:val="center"/>
              <w:rPr>
                <w:rFonts w:ascii="Arial" w:hAnsi="Arial" w:cs="Arial"/>
                <w:b/>
                <w:bCs/>
                <w:color w:val="000000"/>
                <w:sz w:val="18"/>
                <w:szCs w:val="18"/>
              </w:rPr>
            </w:pPr>
            <w:r w:rsidRPr="0077479D">
              <w:rPr>
                <w:rFonts w:ascii="Arial" w:hAnsi="Arial" w:cs="Arial"/>
                <w:b/>
                <w:bCs/>
                <w:color w:val="000000"/>
                <w:sz w:val="18"/>
                <w:szCs w:val="18"/>
              </w:rPr>
              <w:t>druh záväzkov</w:t>
            </w:r>
          </w:p>
        </w:tc>
        <w:tc>
          <w:tcPr>
            <w:tcW w:w="4400" w:type="dxa"/>
            <w:gridSpan w:val="2"/>
            <w:tcBorders>
              <w:top w:val="single" w:sz="4" w:space="0" w:color="808080"/>
              <w:left w:val="nil"/>
              <w:bottom w:val="single" w:sz="4" w:space="0" w:color="808080"/>
              <w:right w:val="single" w:sz="4" w:space="0" w:color="808080"/>
            </w:tcBorders>
            <w:shd w:val="clear" w:color="000000" w:fill="D9D9D9"/>
            <w:vAlign w:val="center"/>
            <w:hideMark/>
          </w:tcPr>
          <w:p w:rsidR="0077479D" w:rsidRPr="0077479D" w:rsidRDefault="0077479D" w:rsidP="0077479D">
            <w:pPr>
              <w:jc w:val="center"/>
              <w:rPr>
                <w:rFonts w:ascii="Arial" w:hAnsi="Arial" w:cs="Arial"/>
                <w:b/>
                <w:bCs/>
                <w:color w:val="000000"/>
                <w:sz w:val="18"/>
                <w:szCs w:val="18"/>
              </w:rPr>
            </w:pPr>
            <w:r w:rsidRPr="0077479D">
              <w:rPr>
                <w:rFonts w:ascii="Arial" w:hAnsi="Arial" w:cs="Arial"/>
                <w:b/>
                <w:bCs/>
                <w:color w:val="000000"/>
                <w:sz w:val="18"/>
                <w:szCs w:val="18"/>
              </w:rPr>
              <w:t>stav ku koncu</w:t>
            </w:r>
          </w:p>
        </w:tc>
      </w:tr>
      <w:tr w:rsidR="0077479D" w:rsidRPr="0077479D" w:rsidTr="0077479D">
        <w:trPr>
          <w:trHeight w:val="720"/>
        </w:trPr>
        <w:tc>
          <w:tcPr>
            <w:tcW w:w="3580" w:type="dxa"/>
            <w:vMerge/>
            <w:tcBorders>
              <w:top w:val="single" w:sz="4" w:space="0" w:color="808080"/>
              <w:left w:val="single" w:sz="4" w:space="0" w:color="808080"/>
              <w:bottom w:val="single" w:sz="4" w:space="0" w:color="808080"/>
              <w:right w:val="single" w:sz="4" w:space="0" w:color="808080"/>
            </w:tcBorders>
            <w:vAlign w:val="center"/>
            <w:hideMark/>
          </w:tcPr>
          <w:p w:rsidR="0077479D" w:rsidRPr="0077479D" w:rsidRDefault="0077479D" w:rsidP="0077479D">
            <w:pPr>
              <w:rPr>
                <w:rFonts w:ascii="Arial" w:hAnsi="Arial" w:cs="Arial"/>
                <w:b/>
                <w:bCs/>
                <w:color w:val="000000"/>
                <w:sz w:val="18"/>
                <w:szCs w:val="18"/>
              </w:rPr>
            </w:pPr>
          </w:p>
        </w:tc>
        <w:tc>
          <w:tcPr>
            <w:tcW w:w="2200" w:type="dxa"/>
            <w:tcBorders>
              <w:top w:val="nil"/>
              <w:left w:val="nil"/>
              <w:bottom w:val="single" w:sz="4" w:space="0" w:color="808080"/>
              <w:right w:val="single" w:sz="4" w:space="0" w:color="808080"/>
            </w:tcBorders>
            <w:shd w:val="clear" w:color="000000" w:fill="D9D9D9"/>
            <w:vAlign w:val="center"/>
            <w:hideMark/>
          </w:tcPr>
          <w:p w:rsidR="0077479D" w:rsidRPr="0077479D" w:rsidRDefault="0077479D" w:rsidP="0077479D">
            <w:pPr>
              <w:jc w:val="center"/>
              <w:rPr>
                <w:rFonts w:ascii="Arial" w:hAnsi="Arial" w:cs="Arial"/>
                <w:b/>
                <w:bCs/>
                <w:color w:val="000000"/>
                <w:sz w:val="18"/>
                <w:szCs w:val="18"/>
              </w:rPr>
            </w:pPr>
            <w:r w:rsidRPr="0077479D">
              <w:rPr>
                <w:rFonts w:ascii="Arial" w:hAnsi="Arial" w:cs="Arial"/>
                <w:b/>
                <w:bCs/>
                <w:color w:val="000000"/>
                <w:sz w:val="18"/>
                <w:szCs w:val="18"/>
              </w:rPr>
              <w:t>bežného účtovného obdobia</w:t>
            </w:r>
          </w:p>
        </w:tc>
        <w:tc>
          <w:tcPr>
            <w:tcW w:w="2200" w:type="dxa"/>
            <w:tcBorders>
              <w:top w:val="nil"/>
              <w:left w:val="nil"/>
              <w:bottom w:val="single" w:sz="4" w:space="0" w:color="808080"/>
              <w:right w:val="single" w:sz="4" w:space="0" w:color="808080"/>
            </w:tcBorders>
            <w:shd w:val="clear" w:color="000000" w:fill="D9D9D9"/>
            <w:vAlign w:val="center"/>
            <w:hideMark/>
          </w:tcPr>
          <w:p w:rsidR="0077479D" w:rsidRPr="0077479D" w:rsidRDefault="0077479D" w:rsidP="0077479D">
            <w:pPr>
              <w:jc w:val="center"/>
              <w:rPr>
                <w:rFonts w:ascii="Arial" w:hAnsi="Arial" w:cs="Arial"/>
                <w:b/>
                <w:bCs/>
                <w:color w:val="000000"/>
                <w:sz w:val="18"/>
                <w:szCs w:val="18"/>
              </w:rPr>
            </w:pPr>
            <w:r w:rsidRPr="0077479D">
              <w:rPr>
                <w:rFonts w:ascii="Arial" w:hAnsi="Arial" w:cs="Arial"/>
                <w:b/>
                <w:bCs/>
                <w:color w:val="000000"/>
                <w:sz w:val="18"/>
                <w:szCs w:val="18"/>
              </w:rPr>
              <w:t>bezprostredne predchádzajúceho účtovného obdobia</w:t>
            </w:r>
          </w:p>
        </w:tc>
      </w:tr>
      <w:tr w:rsidR="0077479D" w:rsidRPr="0077479D" w:rsidTr="0077479D">
        <w:trPr>
          <w:trHeight w:val="240"/>
        </w:trPr>
        <w:tc>
          <w:tcPr>
            <w:tcW w:w="3580" w:type="dxa"/>
            <w:tcBorders>
              <w:top w:val="nil"/>
              <w:left w:val="single" w:sz="4" w:space="0" w:color="808080"/>
              <w:bottom w:val="single" w:sz="4" w:space="0" w:color="808080"/>
              <w:right w:val="single" w:sz="4" w:space="0" w:color="808080"/>
            </w:tcBorders>
            <w:shd w:val="clear" w:color="auto" w:fill="auto"/>
            <w:vAlign w:val="center"/>
            <w:hideMark/>
          </w:tcPr>
          <w:p w:rsidR="0077479D" w:rsidRPr="0077479D" w:rsidRDefault="0077479D" w:rsidP="0077479D">
            <w:pPr>
              <w:rPr>
                <w:rFonts w:ascii="Arial" w:hAnsi="Arial" w:cs="Arial"/>
                <w:color w:val="000000"/>
                <w:sz w:val="18"/>
                <w:szCs w:val="18"/>
              </w:rPr>
            </w:pPr>
            <w:r w:rsidRPr="0077479D">
              <w:rPr>
                <w:rFonts w:ascii="Arial" w:hAnsi="Arial" w:cs="Arial"/>
                <w:color w:val="000000"/>
                <w:sz w:val="18"/>
                <w:szCs w:val="18"/>
              </w:rPr>
              <w:t>záväzky z obchodného styku</w:t>
            </w:r>
          </w:p>
        </w:tc>
        <w:tc>
          <w:tcPr>
            <w:tcW w:w="2200" w:type="dxa"/>
            <w:tcBorders>
              <w:top w:val="nil"/>
              <w:left w:val="nil"/>
              <w:bottom w:val="single" w:sz="4" w:space="0" w:color="808080"/>
              <w:right w:val="single" w:sz="4" w:space="0" w:color="808080"/>
            </w:tcBorders>
            <w:shd w:val="clear" w:color="auto" w:fill="auto"/>
            <w:vAlign w:val="center"/>
            <w:hideMark/>
          </w:tcPr>
          <w:p w:rsidR="0077479D" w:rsidRPr="0077479D" w:rsidRDefault="0077479D" w:rsidP="0077479D">
            <w:pPr>
              <w:jc w:val="right"/>
              <w:rPr>
                <w:rFonts w:ascii="Arial" w:hAnsi="Arial" w:cs="Arial"/>
                <w:color w:val="000000"/>
                <w:sz w:val="18"/>
                <w:szCs w:val="18"/>
              </w:rPr>
            </w:pPr>
            <w:r w:rsidRPr="0077479D">
              <w:rPr>
                <w:rFonts w:ascii="Arial" w:hAnsi="Arial" w:cs="Arial"/>
                <w:color w:val="000000"/>
                <w:sz w:val="18"/>
                <w:szCs w:val="18"/>
              </w:rPr>
              <w:t>8 349,08</w:t>
            </w:r>
          </w:p>
        </w:tc>
        <w:tc>
          <w:tcPr>
            <w:tcW w:w="2200" w:type="dxa"/>
            <w:tcBorders>
              <w:top w:val="nil"/>
              <w:left w:val="nil"/>
              <w:bottom w:val="single" w:sz="4" w:space="0" w:color="808080"/>
              <w:right w:val="single" w:sz="4" w:space="0" w:color="808080"/>
            </w:tcBorders>
            <w:shd w:val="clear" w:color="auto" w:fill="auto"/>
            <w:vAlign w:val="center"/>
            <w:hideMark/>
          </w:tcPr>
          <w:p w:rsidR="0077479D" w:rsidRPr="0077479D" w:rsidRDefault="0077479D" w:rsidP="0077479D">
            <w:pPr>
              <w:jc w:val="right"/>
              <w:rPr>
                <w:rFonts w:ascii="Arial" w:hAnsi="Arial" w:cs="Arial"/>
                <w:color w:val="000000"/>
                <w:sz w:val="18"/>
                <w:szCs w:val="18"/>
              </w:rPr>
            </w:pPr>
            <w:r w:rsidRPr="0077479D">
              <w:rPr>
                <w:rFonts w:ascii="Arial" w:hAnsi="Arial" w:cs="Arial"/>
                <w:color w:val="000000"/>
                <w:sz w:val="18"/>
                <w:szCs w:val="18"/>
              </w:rPr>
              <w:t>8 486,93</w:t>
            </w:r>
          </w:p>
        </w:tc>
      </w:tr>
      <w:tr w:rsidR="0077479D" w:rsidRPr="0077479D" w:rsidTr="0077479D">
        <w:trPr>
          <w:trHeight w:val="240"/>
        </w:trPr>
        <w:tc>
          <w:tcPr>
            <w:tcW w:w="3580" w:type="dxa"/>
            <w:tcBorders>
              <w:top w:val="nil"/>
              <w:left w:val="single" w:sz="4" w:space="0" w:color="808080"/>
              <w:bottom w:val="single" w:sz="4" w:space="0" w:color="808080"/>
              <w:right w:val="single" w:sz="4" w:space="0" w:color="808080"/>
            </w:tcBorders>
            <w:shd w:val="clear" w:color="auto" w:fill="auto"/>
            <w:vAlign w:val="center"/>
            <w:hideMark/>
          </w:tcPr>
          <w:p w:rsidR="0077479D" w:rsidRPr="0077479D" w:rsidRDefault="0077479D" w:rsidP="0077479D">
            <w:pPr>
              <w:rPr>
                <w:rFonts w:ascii="Arial" w:hAnsi="Arial" w:cs="Arial"/>
                <w:color w:val="000000"/>
                <w:sz w:val="18"/>
                <w:szCs w:val="18"/>
              </w:rPr>
            </w:pPr>
            <w:r w:rsidRPr="0077479D">
              <w:rPr>
                <w:rFonts w:ascii="Arial" w:hAnsi="Arial" w:cs="Arial"/>
                <w:color w:val="000000"/>
                <w:sz w:val="18"/>
                <w:szCs w:val="18"/>
              </w:rPr>
              <w:t>záväzky voči zamestnancom</w:t>
            </w:r>
          </w:p>
        </w:tc>
        <w:tc>
          <w:tcPr>
            <w:tcW w:w="2200" w:type="dxa"/>
            <w:tcBorders>
              <w:top w:val="nil"/>
              <w:left w:val="nil"/>
              <w:bottom w:val="single" w:sz="4" w:space="0" w:color="808080"/>
              <w:right w:val="single" w:sz="4" w:space="0" w:color="808080"/>
            </w:tcBorders>
            <w:shd w:val="clear" w:color="auto" w:fill="auto"/>
            <w:vAlign w:val="center"/>
            <w:hideMark/>
          </w:tcPr>
          <w:p w:rsidR="0077479D" w:rsidRPr="0077479D" w:rsidRDefault="0077479D" w:rsidP="0077479D">
            <w:pPr>
              <w:jc w:val="right"/>
              <w:rPr>
                <w:rFonts w:ascii="Arial" w:hAnsi="Arial" w:cs="Arial"/>
                <w:color w:val="000000"/>
                <w:sz w:val="18"/>
                <w:szCs w:val="18"/>
              </w:rPr>
            </w:pPr>
            <w:r w:rsidRPr="0077479D">
              <w:rPr>
                <w:rFonts w:ascii="Arial" w:hAnsi="Arial" w:cs="Arial"/>
                <w:color w:val="000000"/>
                <w:sz w:val="18"/>
                <w:szCs w:val="18"/>
              </w:rPr>
              <w:t>31 623,38</w:t>
            </w:r>
          </w:p>
        </w:tc>
        <w:tc>
          <w:tcPr>
            <w:tcW w:w="2200" w:type="dxa"/>
            <w:tcBorders>
              <w:top w:val="nil"/>
              <w:left w:val="nil"/>
              <w:bottom w:val="single" w:sz="4" w:space="0" w:color="808080"/>
              <w:right w:val="single" w:sz="4" w:space="0" w:color="808080"/>
            </w:tcBorders>
            <w:shd w:val="clear" w:color="auto" w:fill="auto"/>
            <w:vAlign w:val="center"/>
            <w:hideMark/>
          </w:tcPr>
          <w:p w:rsidR="0077479D" w:rsidRPr="0077479D" w:rsidRDefault="0077479D" w:rsidP="0077479D">
            <w:pPr>
              <w:jc w:val="right"/>
              <w:rPr>
                <w:rFonts w:ascii="Arial" w:hAnsi="Arial" w:cs="Arial"/>
                <w:color w:val="000000"/>
                <w:sz w:val="18"/>
                <w:szCs w:val="18"/>
              </w:rPr>
            </w:pPr>
            <w:r w:rsidRPr="0077479D">
              <w:rPr>
                <w:rFonts w:ascii="Arial" w:hAnsi="Arial" w:cs="Arial"/>
                <w:color w:val="000000"/>
                <w:sz w:val="18"/>
                <w:szCs w:val="18"/>
              </w:rPr>
              <w:t>28 265,45</w:t>
            </w:r>
          </w:p>
        </w:tc>
      </w:tr>
      <w:tr w:rsidR="0077479D" w:rsidRPr="0077479D" w:rsidTr="0077479D">
        <w:trPr>
          <w:trHeight w:val="480"/>
        </w:trPr>
        <w:tc>
          <w:tcPr>
            <w:tcW w:w="3580" w:type="dxa"/>
            <w:tcBorders>
              <w:top w:val="nil"/>
              <w:left w:val="single" w:sz="4" w:space="0" w:color="808080"/>
              <w:bottom w:val="single" w:sz="4" w:space="0" w:color="808080"/>
              <w:right w:val="single" w:sz="4" w:space="0" w:color="808080"/>
            </w:tcBorders>
            <w:shd w:val="clear" w:color="auto" w:fill="auto"/>
            <w:vAlign w:val="center"/>
            <w:hideMark/>
          </w:tcPr>
          <w:p w:rsidR="0077479D" w:rsidRPr="0077479D" w:rsidRDefault="0077479D" w:rsidP="0077479D">
            <w:pPr>
              <w:rPr>
                <w:rFonts w:ascii="Arial" w:hAnsi="Arial" w:cs="Arial"/>
                <w:color w:val="000000"/>
                <w:sz w:val="18"/>
                <w:szCs w:val="18"/>
              </w:rPr>
            </w:pPr>
            <w:r w:rsidRPr="0077479D">
              <w:rPr>
                <w:rFonts w:ascii="Arial" w:hAnsi="Arial" w:cs="Arial"/>
                <w:color w:val="000000"/>
                <w:sz w:val="18"/>
                <w:szCs w:val="18"/>
              </w:rPr>
              <w:t>záväzky voči Sociálnej poisťovni a zdravotným poisťovniam</w:t>
            </w:r>
          </w:p>
        </w:tc>
        <w:tc>
          <w:tcPr>
            <w:tcW w:w="2200" w:type="dxa"/>
            <w:tcBorders>
              <w:top w:val="nil"/>
              <w:left w:val="nil"/>
              <w:bottom w:val="single" w:sz="4" w:space="0" w:color="808080"/>
              <w:right w:val="single" w:sz="4" w:space="0" w:color="808080"/>
            </w:tcBorders>
            <w:shd w:val="clear" w:color="auto" w:fill="auto"/>
            <w:vAlign w:val="center"/>
            <w:hideMark/>
          </w:tcPr>
          <w:p w:rsidR="0077479D" w:rsidRPr="0077479D" w:rsidRDefault="0077479D" w:rsidP="0077479D">
            <w:pPr>
              <w:jc w:val="right"/>
              <w:rPr>
                <w:rFonts w:ascii="Arial" w:hAnsi="Arial" w:cs="Arial"/>
                <w:color w:val="000000"/>
                <w:sz w:val="18"/>
                <w:szCs w:val="18"/>
              </w:rPr>
            </w:pPr>
            <w:r w:rsidRPr="0077479D">
              <w:rPr>
                <w:rFonts w:ascii="Arial" w:hAnsi="Arial" w:cs="Arial"/>
                <w:color w:val="000000"/>
                <w:sz w:val="18"/>
                <w:szCs w:val="18"/>
              </w:rPr>
              <w:t>20 117,09</w:t>
            </w:r>
          </w:p>
        </w:tc>
        <w:tc>
          <w:tcPr>
            <w:tcW w:w="2200" w:type="dxa"/>
            <w:tcBorders>
              <w:top w:val="nil"/>
              <w:left w:val="nil"/>
              <w:bottom w:val="single" w:sz="4" w:space="0" w:color="808080"/>
              <w:right w:val="single" w:sz="4" w:space="0" w:color="808080"/>
            </w:tcBorders>
            <w:shd w:val="clear" w:color="auto" w:fill="auto"/>
            <w:vAlign w:val="center"/>
            <w:hideMark/>
          </w:tcPr>
          <w:p w:rsidR="0077479D" w:rsidRPr="0077479D" w:rsidRDefault="0077479D" w:rsidP="0077479D">
            <w:pPr>
              <w:jc w:val="right"/>
              <w:rPr>
                <w:rFonts w:ascii="Arial" w:hAnsi="Arial" w:cs="Arial"/>
                <w:color w:val="000000"/>
                <w:sz w:val="18"/>
                <w:szCs w:val="18"/>
              </w:rPr>
            </w:pPr>
            <w:r w:rsidRPr="0077479D">
              <w:rPr>
                <w:rFonts w:ascii="Arial" w:hAnsi="Arial" w:cs="Arial"/>
                <w:color w:val="000000"/>
                <w:sz w:val="18"/>
                <w:szCs w:val="18"/>
              </w:rPr>
              <w:t>21 071,93</w:t>
            </w:r>
          </w:p>
        </w:tc>
      </w:tr>
      <w:tr w:rsidR="0077479D" w:rsidRPr="0077479D" w:rsidTr="0077479D">
        <w:trPr>
          <w:trHeight w:val="240"/>
        </w:trPr>
        <w:tc>
          <w:tcPr>
            <w:tcW w:w="3580" w:type="dxa"/>
            <w:tcBorders>
              <w:top w:val="nil"/>
              <w:left w:val="single" w:sz="4" w:space="0" w:color="808080"/>
              <w:bottom w:val="single" w:sz="4" w:space="0" w:color="808080"/>
              <w:right w:val="single" w:sz="4" w:space="0" w:color="808080"/>
            </w:tcBorders>
            <w:shd w:val="clear" w:color="auto" w:fill="auto"/>
            <w:vAlign w:val="center"/>
            <w:hideMark/>
          </w:tcPr>
          <w:p w:rsidR="0077479D" w:rsidRPr="0077479D" w:rsidRDefault="0077479D" w:rsidP="0077479D">
            <w:pPr>
              <w:rPr>
                <w:rFonts w:ascii="Arial" w:hAnsi="Arial" w:cs="Arial"/>
                <w:color w:val="000000"/>
                <w:sz w:val="18"/>
                <w:szCs w:val="18"/>
              </w:rPr>
            </w:pPr>
            <w:r w:rsidRPr="0077479D">
              <w:rPr>
                <w:rFonts w:ascii="Arial" w:hAnsi="Arial" w:cs="Arial"/>
                <w:color w:val="000000"/>
                <w:sz w:val="18"/>
                <w:szCs w:val="18"/>
              </w:rPr>
              <w:t>daňové  záväzky</w:t>
            </w:r>
          </w:p>
        </w:tc>
        <w:tc>
          <w:tcPr>
            <w:tcW w:w="2200" w:type="dxa"/>
            <w:tcBorders>
              <w:top w:val="nil"/>
              <w:left w:val="nil"/>
              <w:bottom w:val="single" w:sz="4" w:space="0" w:color="808080"/>
              <w:right w:val="single" w:sz="4" w:space="0" w:color="808080"/>
            </w:tcBorders>
            <w:shd w:val="clear" w:color="auto" w:fill="auto"/>
            <w:vAlign w:val="center"/>
            <w:hideMark/>
          </w:tcPr>
          <w:p w:rsidR="0077479D" w:rsidRPr="0077479D" w:rsidRDefault="0077479D" w:rsidP="0077479D">
            <w:pPr>
              <w:jc w:val="right"/>
              <w:rPr>
                <w:rFonts w:ascii="Arial" w:hAnsi="Arial" w:cs="Arial"/>
                <w:color w:val="000000"/>
                <w:sz w:val="18"/>
                <w:szCs w:val="18"/>
              </w:rPr>
            </w:pPr>
            <w:r w:rsidRPr="0077479D">
              <w:rPr>
                <w:rFonts w:ascii="Arial" w:hAnsi="Arial" w:cs="Arial"/>
                <w:color w:val="000000"/>
                <w:sz w:val="18"/>
                <w:szCs w:val="18"/>
              </w:rPr>
              <w:t>3 093,42</w:t>
            </w:r>
          </w:p>
        </w:tc>
        <w:tc>
          <w:tcPr>
            <w:tcW w:w="2200" w:type="dxa"/>
            <w:tcBorders>
              <w:top w:val="nil"/>
              <w:left w:val="nil"/>
              <w:bottom w:val="single" w:sz="4" w:space="0" w:color="808080"/>
              <w:right w:val="single" w:sz="4" w:space="0" w:color="808080"/>
            </w:tcBorders>
            <w:shd w:val="clear" w:color="auto" w:fill="auto"/>
            <w:vAlign w:val="center"/>
            <w:hideMark/>
          </w:tcPr>
          <w:p w:rsidR="0077479D" w:rsidRPr="0077479D" w:rsidRDefault="0077479D" w:rsidP="0077479D">
            <w:pPr>
              <w:jc w:val="right"/>
              <w:rPr>
                <w:rFonts w:ascii="Arial" w:hAnsi="Arial" w:cs="Arial"/>
                <w:color w:val="000000"/>
                <w:sz w:val="18"/>
                <w:szCs w:val="18"/>
              </w:rPr>
            </w:pPr>
            <w:r w:rsidRPr="0077479D">
              <w:rPr>
                <w:rFonts w:ascii="Arial" w:hAnsi="Arial" w:cs="Arial"/>
                <w:color w:val="000000"/>
                <w:sz w:val="18"/>
                <w:szCs w:val="18"/>
              </w:rPr>
              <w:t>3 738,06</w:t>
            </w:r>
          </w:p>
        </w:tc>
      </w:tr>
      <w:tr w:rsidR="0077479D" w:rsidRPr="0077479D" w:rsidTr="0077479D">
        <w:trPr>
          <w:trHeight w:val="480"/>
        </w:trPr>
        <w:tc>
          <w:tcPr>
            <w:tcW w:w="3580" w:type="dxa"/>
            <w:tcBorders>
              <w:top w:val="nil"/>
              <w:left w:val="single" w:sz="4" w:space="0" w:color="808080"/>
              <w:bottom w:val="single" w:sz="4" w:space="0" w:color="808080"/>
              <w:right w:val="single" w:sz="4" w:space="0" w:color="808080"/>
            </w:tcBorders>
            <w:shd w:val="clear" w:color="auto" w:fill="auto"/>
            <w:vAlign w:val="center"/>
            <w:hideMark/>
          </w:tcPr>
          <w:p w:rsidR="0077479D" w:rsidRPr="0077479D" w:rsidRDefault="0077479D" w:rsidP="0077479D">
            <w:pPr>
              <w:rPr>
                <w:rFonts w:ascii="Arial" w:hAnsi="Arial" w:cs="Arial"/>
                <w:color w:val="000000"/>
                <w:sz w:val="18"/>
                <w:szCs w:val="18"/>
              </w:rPr>
            </w:pPr>
            <w:r w:rsidRPr="0077479D">
              <w:rPr>
                <w:rFonts w:ascii="Arial" w:hAnsi="Arial" w:cs="Arial"/>
                <w:color w:val="000000"/>
                <w:sz w:val="18"/>
                <w:szCs w:val="18"/>
              </w:rPr>
              <w:t>záväzky z dôvodu finančných vzťahov k ŠR a rozpočtom územnej samosprávy</w:t>
            </w:r>
          </w:p>
        </w:tc>
        <w:tc>
          <w:tcPr>
            <w:tcW w:w="2200" w:type="dxa"/>
            <w:tcBorders>
              <w:top w:val="nil"/>
              <w:left w:val="nil"/>
              <w:bottom w:val="single" w:sz="4" w:space="0" w:color="808080"/>
              <w:right w:val="single" w:sz="4" w:space="0" w:color="808080"/>
            </w:tcBorders>
            <w:shd w:val="clear" w:color="auto" w:fill="auto"/>
            <w:vAlign w:val="center"/>
            <w:hideMark/>
          </w:tcPr>
          <w:p w:rsidR="0077479D" w:rsidRPr="0077479D" w:rsidRDefault="0077479D" w:rsidP="0077479D">
            <w:pPr>
              <w:jc w:val="right"/>
              <w:rPr>
                <w:rFonts w:ascii="Arial" w:hAnsi="Arial" w:cs="Arial"/>
                <w:color w:val="000000"/>
                <w:sz w:val="18"/>
                <w:szCs w:val="18"/>
              </w:rPr>
            </w:pPr>
            <w:r w:rsidRPr="0077479D">
              <w:rPr>
                <w:rFonts w:ascii="Arial" w:hAnsi="Arial" w:cs="Arial"/>
                <w:color w:val="000000"/>
                <w:sz w:val="18"/>
                <w:szCs w:val="18"/>
              </w:rPr>
              <w:t>----</w:t>
            </w:r>
          </w:p>
        </w:tc>
        <w:tc>
          <w:tcPr>
            <w:tcW w:w="2200" w:type="dxa"/>
            <w:tcBorders>
              <w:top w:val="nil"/>
              <w:left w:val="nil"/>
              <w:bottom w:val="single" w:sz="4" w:space="0" w:color="808080"/>
              <w:right w:val="single" w:sz="4" w:space="0" w:color="808080"/>
            </w:tcBorders>
            <w:shd w:val="clear" w:color="auto" w:fill="auto"/>
            <w:vAlign w:val="center"/>
            <w:hideMark/>
          </w:tcPr>
          <w:p w:rsidR="0077479D" w:rsidRPr="0077479D" w:rsidRDefault="0077479D" w:rsidP="0077479D">
            <w:pPr>
              <w:jc w:val="right"/>
              <w:rPr>
                <w:rFonts w:ascii="Arial" w:hAnsi="Arial" w:cs="Arial"/>
                <w:color w:val="000000"/>
                <w:sz w:val="18"/>
                <w:szCs w:val="18"/>
              </w:rPr>
            </w:pPr>
            <w:r w:rsidRPr="0077479D">
              <w:rPr>
                <w:rFonts w:ascii="Arial" w:hAnsi="Arial" w:cs="Arial"/>
                <w:color w:val="000000"/>
                <w:sz w:val="18"/>
                <w:szCs w:val="18"/>
              </w:rPr>
              <w:t>----</w:t>
            </w:r>
          </w:p>
        </w:tc>
      </w:tr>
      <w:tr w:rsidR="0077479D" w:rsidRPr="0077479D" w:rsidTr="0077479D">
        <w:trPr>
          <w:trHeight w:val="240"/>
        </w:trPr>
        <w:tc>
          <w:tcPr>
            <w:tcW w:w="3580" w:type="dxa"/>
            <w:tcBorders>
              <w:top w:val="nil"/>
              <w:left w:val="single" w:sz="4" w:space="0" w:color="808080"/>
              <w:bottom w:val="single" w:sz="4" w:space="0" w:color="808080"/>
              <w:right w:val="single" w:sz="4" w:space="0" w:color="808080"/>
            </w:tcBorders>
            <w:shd w:val="clear" w:color="auto" w:fill="auto"/>
            <w:vAlign w:val="center"/>
            <w:hideMark/>
          </w:tcPr>
          <w:p w:rsidR="0077479D" w:rsidRPr="0077479D" w:rsidRDefault="0077479D" w:rsidP="0077479D">
            <w:pPr>
              <w:rPr>
                <w:rFonts w:ascii="Arial" w:hAnsi="Arial" w:cs="Arial"/>
                <w:color w:val="000000"/>
                <w:sz w:val="18"/>
                <w:szCs w:val="18"/>
              </w:rPr>
            </w:pPr>
            <w:r w:rsidRPr="0077479D">
              <w:rPr>
                <w:rFonts w:ascii="Arial" w:hAnsi="Arial" w:cs="Arial"/>
                <w:color w:val="000000"/>
                <w:sz w:val="18"/>
                <w:szCs w:val="18"/>
              </w:rPr>
              <w:t>ostatné záväzky</w:t>
            </w:r>
          </w:p>
        </w:tc>
        <w:tc>
          <w:tcPr>
            <w:tcW w:w="2200" w:type="dxa"/>
            <w:tcBorders>
              <w:top w:val="nil"/>
              <w:left w:val="nil"/>
              <w:bottom w:val="single" w:sz="4" w:space="0" w:color="808080"/>
              <w:right w:val="single" w:sz="4" w:space="0" w:color="808080"/>
            </w:tcBorders>
            <w:shd w:val="clear" w:color="auto" w:fill="auto"/>
            <w:vAlign w:val="center"/>
            <w:hideMark/>
          </w:tcPr>
          <w:p w:rsidR="0077479D" w:rsidRPr="0077479D" w:rsidRDefault="0077479D" w:rsidP="0077479D">
            <w:pPr>
              <w:jc w:val="right"/>
              <w:rPr>
                <w:rFonts w:ascii="Arial" w:hAnsi="Arial" w:cs="Arial"/>
                <w:color w:val="000000"/>
                <w:sz w:val="18"/>
                <w:szCs w:val="18"/>
              </w:rPr>
            </w:pPr>
            <w:r w:rsidRPr="0077479D">
              <w:rPr>
                <w:rFonts w:ascii="Arial" w:hAnsi="Arial" w:cs="Arial"/>
                <w:color w:val="000000"/>
                <w:sz w:val="18"/>
                <w:szCs w:val="18"/>
              </w:rPr>
              <w:t>1 154,24</w:t>
            </w:r>
          </w:p>
        </w:tc>
        <w:tc>
          <w:tcPr>
            <w:tcW w:w="2200" w:type="dxa"/>
            <w:tcBorders>
              <w:top w:val="nil"/>
              <w:left w:val="nil"/>
              <w:bottom w:val="single" w:sz="4" w:space="0" w:color="808080"/>
              <w:right w:val="single" w:sz="4" w:space="0" w:color="808080"/>
            </w:tcBorders>
            <w:shd w:val="clear" w:color="auto" w:fill="auto"/>
            <w:vAlign w:val="center"/>
            <w:hideMark/>
          </w:tcPr>
          <w:p w:rsidR="0077479D" w:rsidRPr="0077479D" w:rsidRDefault="0077479D" w:rsidP="0077479D">
            <w:pPr>
              <w:jc w:val="right"/>
              <w:rPr>
                <w:rFonts w:ascii="Arial" w:hAnsi="Arial" w:cs="Arial"/>
                <w:color w:val="000000"/>
                <w:sz w:val="18"/>
                <w:szCs w:val="18"/>
              </w:rPr>
            </w:pPr>
            <w:r w:rsidRPr="0077479D">
              <w:rPr>
                <w:rFonts w:ascii="Arial" w:hAnsi="Arial" w:cs="Arial"/>
                <w:color w:val="000000"/>
                <w:sz w:val="18"/>
                <w:szCs w:val="18"/>
              </w:rPr>
              <w:t>493,23</w:t>
            </w:r>
          </w:p>
        </w:tc>
      </w:tr>
      <w:tr w:rsidR="0077479D" w:rsidRPr="0077479D" w:rsidTr="0077479D">
        <w:trPr>
          <w:trHeight w:val="240"/>
        </w:trPr>
        <w:tc>
          <w:tcPr>
            <w:tcW w:w="3580" w:type="dxa"/>
            <w:tcBorders>
              <w:top w:val="nil"/>
              <w:left w:val="single" w:sz="4" w:space="0" w:color="808080"/>
              <w:bottom w:val="single" w:sz="4" w:space="0" w:color="808080"/>
              <w:right w:val="single" w:sz="4" w:space="0" w:color="808080"/>
            </w:tcBorders>
            <w:shd w:val="clear" w:color="000000" w:fill="D9D9D9"/>
            <w:vAlign w:val="center"/>
            <w:hideMark/>
          </w:tcPr>
          <w:p w:rsidR="0077479D" w:rsidRPr="0077479D" w:rsidRDefault="0077479D" w:rsidP="0077479D">
            <w:pPr>
              <w:rPr>
                <w:rFonts w:ascii="Arial" w:hAnsi="Arial" w:cs="Arial"/>
                <w:b/>
                <w:bCs/>
                <w:color w:val="000000"/>
                <w:sz w:val="18"/>
                <w:szCs w:val="18"/>
              </w:rPr>
            </w:pPr>
            <w:r w:rsidRPr="0077479D">
              <w:rPr>
                <w:rFonts w:ascii="Arial" w:hAnsi="Arial" w:cs="Arial"/>
                <w:b/>
                <w:bCs/>
                <w:color w:val="000000"/>
                <w:sz w:val="18"/>
                <w:szCs w:val="18"/>
              </w:rPr>
              <w:t>krátkodobé záväzky spolu</w:t>
            </w:r>
          </w:p>
        </w:tc>
        <w:tc>
          <w:tcPr>
            <w:tcW w:w="2200" w:type="dxa"/>
            <w:tcBorders>
              <w:top w:val="nil"/>
              <w:left w:val="nil"/>
              <w:bottom w:val="single" w:sz="4" w:space="0" w:color="808080"/>
              <w:right w:val="single" w:sz="4" w:space="0" w:color="808080"/>
            </w:tcBorders>
            <w:shd w:val="clear" w:color="000000" w:fill="D9D9D9"/>
            <w:vAlign w:val="center"/>
            <w:hideMark/>
          </w:tcPr>
          <w:p w:rsidR="0077479D" w:rsidRPr="0077479D" w:rsidRDefault="0077479D" w:rsidP="0077479D">
            <w:pPr>
              <w:jc w:val="right"/>
              <w:rPr>
                <w:rFonts w:ascii="Arial" w:hAnsi="Arial" w:cs="Arial"/>
                <w:b/>
                <w:bCs/>
                <w:color w:val="000000"/>
                <w:sz w:val="18"/>
                <w:szCs w:val="18"/>
              </w:rPr>
            </w:pPr>
            <w:r w:rsidRPr="0077479D">
              <w:rPr>
                <w:rFonts w:ascii="Arial" w:hAnsi="Arial" w:cs="Arial"/>
                <w:b/>
                <w:bCs/>
                <w:color w:val="000000"/>
                <w:sz w:val="18"/>
                <w:szCs w:val="18"/>
              </w:rPr>
              <w:t>64 337,21</w:t>
            </w:r>
          </w:p>
        </w:tc>
        <w:tc>
          <w:tcPr>
            <w:tcW w:w="2200" w:type="dxa"/>
            <w:tcBorders>
              <w:top w:val="nil"/>
              <w:left w:val="nil"/>
              <w:bottom w:val="single" w:sz="4" w:space="0" w:color="808080"/>
              <w:right w:val="single" w:sz="4" w:space="0" w:color="808080"/>
            </w:tcBorders>
            <w:shd w:val="clear" w:color="000000" w:fill="D9D9D9"/>
            <w:vAlign w:val="center"/>
            <w:hideMark/>
          </w:tcPr>
          <w:p w:rsidR="0077479D" w:rsidRPr="0077479D" w:rsidRDefault="0077479D" w:rsidP="0077479D">
            <w:pPr>
              <w:jc w:val="right"/>
              <w:rPr>
                <w:rFonts w:ascii="Arial" w:hAnsi="Arial" w:cs="Arial"/>
                <w:b/>
                <w:bCs/>
                <w:color w:val="000000"/>
                <w:sz w:val="18"/>
                <w:szCs w:val="18"/>
              </w:rPr>
            </w:pPr>
            <w:r w:rsidRPr="0077479D">
              <w:rPr>
                <w:rFonts w:ascii="Arial" w:hAnsi="Arial" w:cs="Arial"/>
                <w:b/>
                <w:bCs/>
                <w:color w:val="000000"/>
                <w:sz w:val="18"/>
                <w:szCs w:val="18"/>
              </w:rPr>
              <w:t>62 055,60</w:t>
            </w:r>
          </w:p>
        </w:tc>
      </w:tr>
      <w:tr w:rsidR="0077479D" w:rsidRPr="0077479D" w:rsidTr="0077479D">
        <w:trPr>
          <w:trHeight w:val="240"/>
        </w:trPr>
        <w:tc>
          <w:tcPr>
            <w:tcW w:w="3580" w:type="dxa"/>
            <w:tcBorders>
              <w:top w:val="nil"/>
              <w:left w:val="single" w:sz="4" w:space="0" w:color="808080"/>
              <w:bottom w:val="single" w:sz="4" w:space="0" w:color="808080"/>
              <w:right w:val="single" w:sz="4" w:space="0" w:color="808080"/>
            </w:tcBorders>
            <w:shd w:val="clear" w:color="auto" w:fill="auto"/>
            <w:vAlign w:val="center"/>
            <w:hideMark/>
          </w:tcPr>
          <w:p w:rsidR="0077479D" w:rsidRPr="0077479D" w:rsidRDefault="0077479D" w:rsidP="0077479D">
            <w:pPr>
              <w:rPr>
                <w:rFonts w:ascii="Arial" w:hAnsi="Arial" w:cs="Arial"/>
                <w:color w:val="000000"/>
                <w:sz w:val="18"/>
                <w:szCs w:val="18"/>
              </w:rPr>
            </w:pPr>
            <w:r w:rsidRPr="0077479D">
              <w:rPr>
                <w:rFonts w:ascii="Arial" w:hAnsi="Arial" w:cs="Arial"/>
                <w:color w:val="000000"/>
                <w:sz w:val="18"/>
                <w:szCs w:val="18"/>
              </w:rPr>
              <w:t>z toho:</w:t>
            </w:r>
          </w:p>
        </w:tc>
        <w:tc>
          <w:tcPr>
            <w:tcW w:w="2200" w:type="dxa"/>
            <w:tcBorders>
              <w:top w:val="nil"/>
              <w:left w:val="nil"/>
              <w:bottom w:val="single" w:sz="4" w:space="0" w:color="808080"/>
              <w:right w:val="single" w:sz="4" w:space="0" w:color="808080"/>
            </w:tcBorders>
            <w:shd w:val="clear" w:color="auto" w:fill="auto"/>
            <w:vAlign w:val="center"/>
            <w:hideMark/>
          </w:tcPr>
          <w:p w:rsidR="0077479D" w:rsidRPr="0077479D" w:rsidRDefault="0077479D" w:rsidP="0077479D">
            <w:pPr>
              <w:jc w:val="right"/>
              <w:rPr>
                <w:rFonts w:ascii="Arial" w:hAnsi="Arial" w:cs="Arial"/>
                <w:color w:val="000000"/>
                <w:sz w:val="18"/>
                <w:szCs w:val="18"/>
              </w:rPr>
            </w:pPr>
            <w:r w:rsidRPr="0077479D">
              <w:rPr>
                <w:rFonts w:ascii="Arial" w:hAnsi="Arial" w:cs="Arial"/>
                <w:color w:val="000000"/>
                <w:sz w:val="18"/>
                <w:szCs w:val="18"/>
              </w:rPr>
              <w:t> </w:t>
            </w:r>
          </w:p>
        </w:tc>
        <w:tc>
          <w:tcPr>
            <w:tcW w:w="2200" w:type="dxa"/>
            <w:tcBorders>
              <w:top w:val="nil"/>
              <w:left w:val="nil"/>
              <w:bottom w:val="single" w:sz="4" w:space="0" w:color="808080"/>
              <w:right w:val="single" w:sz="4" w:space="0" w:color="808080"/>
            </w:tcBorders>
            <w:shd w:val="clear" w:color="auto" w:fill="auto"/>
            <w:vAlign w:val="center"/>
            <w:hideMark/>
          </w:tcPr>
          <w:p w:rsidR="0077479D" w:rsidRPr="0077479D" w:rsidRDefault="0077479D" w:rsidP="0077479D">
            <w:pPr>
              <w:jc w:val="right"/>
              <w:rPr>
                <w:rFonts w:ascii="Arial" w:hAnsi="Arial" w:cs="Arial"/>
                <w:color w:val="000000"/>
                <w:sz w:val="18"/>
                <w:szCs w:val="18"/>
              </w:rPr>
            </w:pPr>
            <w:r w:rsidRPr="0077479D">
              <w:rPr>
                <w:rFonts w:ascii="Arial" w:hAnsi="Arial" w:cs="Arial"/>
                <w:color w:val="000000"/>
                <w:sz w:val="18"/>
                <w:szCs w:val="18"/>
              </w:rPr>
              <w:t> </w:t>
            </w:r>
          </w:p>
        </w:tc>
      </w:tr>
      <w:tr w:rsidR="0077479D" w:rsidRPr="0077479D" w:rsidTr="0077479D">
        <w:trPr>
          <w:trHeight w:val="480"/>
        </w:trPr>
        <w:tc>
          <w:tcPr>
            <w:tcW w:w="3580" w:type="dxa"/>
            <w:tcBorders>
              <w:top w:val="nil"/>
              <w:left w:val="single" w:sz="4" w:space="0" w:color="808080"/>
              <w:bottom w:val="single" w:sz="4" w:space="0" w:color="808080"/>
              <w:right w:val="single" w:sz="4" w:space="0" w:color="808080"/>
            </w:tcBorders>
            <w:shd w:val="clear" w:color="auto" w:fill="auto"/>
            <w:vAlign w:val="center"/>
            <w:hideMark/>
          </w:tcPr>
          <w:p w:rsidR="0077479D" w:rsidRPr="0077479D" w:rsidRDefault="0077479D" w:rsidP="0077479D">
            <w:pPr>
              <w:rPr>
                <w:rFonts w:ascii="Arial" w:hAnsi="Arial" w:cs="Arial"/>
                <w:color w:val="000000"/>
                <w:sz w:val="18"/>
                <w:szCs w:val="18"/>
              </w:rPr>
            </w:pPr>
            <w:r w:rsidRPr="0077479D">
              <w:rPr>
                <w:rFonts w:ascii="Arial" w:hAnsi="Arial" w:cs="Arial"/>
                <w:color w:val="000000"/>
                <w:sz w:val="18"/>
                <w:szCs w:val="18"/>
              </w:rPr>
              <w:t>záväzky so zostatkovou dobou splatnosti do jedného  roka</w:t>
            </w:r>
          </w:p>
        </w:tc>
        <w:tc>
          <w:tcPr>
            <w:tcW w:w="2200" w:type="dxa"/>
            <w:tcBorders>
              <w:top w:val="nil"/>
              <w:left w:val="nil"/>
              <w:bottom w:val="single" w:sz="4" w:space="0" w:color="808080"/>
              <w:right w:val="single" w:sz="4" w:space="0" w:color="808080"/>
            </w:tcBorders>
            <w:shd w:val="clear" w:color="auto" w:fill="auto"/>
            <w:vAlign w:val="center"/>
            <w:hideMark/>
          </w:tcPr>
          <w:p w:rsidR="0077479D" w:rsidRPr="0077479D" w:rsidRDefault="0077479D" w:rsidP="0077479D">
            <w:pPr>
              <w:jc w:val="right"/>
              <w:rPr>
                <w:rFonts w:ascii="Arial" w:hAnsi="Arial" w:cs="Arial"/>
                <w:color w:val="000000"/>
                <w:sz w:val="18"/>
                <w:szCs w:val="18"/>
              </w:rPr>
            </w:pPr>
            <w:r w:rsidRPr="0077479D">
              <w:rPr>
                <w:rFonts w:ascii="Arial" w:hAnsi="Arial" w:cs="Arial"/>
                <w:color w:val="000000"/>
                <w:sz w:val="18"/>
                <w:szCs w:val="18"/>
              </w:rPr>
              <w:t>64 337,21</w:t>
            </w:r>
          </w:p>
        </w:tc>
        <w:tc>
          <w:tcPr>
            <w:tcW w:w="2200" w:type="dxa"/>
            <w:tcBorders>
              <w:top w:val="nil"/>
              <w:left w:val="nil"/>
              <w:bottom w:val="single" w:sz="4" w:space="0" w:color="808080"/>
              <w:right w:val="single" w:sz="4" w:space="0" w:color="808080"/>
            </w:tcBorders>
            <w:shd w:val="clear" w:color="auto" w:fill="auto"/>
            <w:vAlign w:val="center"/>
            <w:hideMark/>
          </w:tcPr>
          <w:p w:rsidR="0077479D" w:rsidRPr="0077479D" w:rsidRDefault="0077479D" w:rsidP="0077479D">
            <w:pPr>
              <w:jc w:val="right"/>
              <w:rPr>
                <w:rFonts w:ascii="Arial" w:hAnsi="Arial" w:cs="Arial"/>
                <w:color w:val="000000"/>
                <w:sz w:val="18"/>
                <w:szCs w:val="18"/>
              </w:rPr>
            </w:pPr>
            <w:r w:rsidRPr="0077479D">
              <w:rPr>
                <w:rFonts w:ascii="Arial" w:hAnsi="Arial" w:cs="Arial"/>
                <w:color w:val="000000"/>
                <w:sz w:val="18"/>
                <w:szCs w:val="18"/>
              </w:rPr>
              <w:t>62 055,60</w:t>
            </w:r>
          </w:p>
        </w:tc>
      </w:tr>
      <w:tr w:rsidR="0077479D" w:rsidRPr="0077479D" w:rsidTr="0077479D">
        <w:trPr>
          <w:trHeight w:val="240"/>
        </w:trPr>
        <w:tc>
          <w:tcPr>
            <w:tcW w:w="3580" w:type="dxa"/>
            <w:tcBorders>
              <w:top w:val="nil"/>
              <w:left w:val="single" w:sz="4" w:space="0" w:color="808080"/>
              <w:bottom w:val="single" w:sz="4" w:space="0" w:color="808080"/>
              <w:right w:val="single" w:sz="4" w:space="0" w:color="808080"/>
            </w:tcBorders>
            <w:shd w:val="clear" w:color="auto" w:fill="auto"/>
            <w:vAlign w:val="center"/>
            <w:hideMark/>
          </w:tcPr>
          <w:p w:rsidR="0077479D" w:rsidRPr="0077479D" w:rsidRDefault="0077479D" w:rsidP="0077479D">
            <w:pPr>
              <w:rPr>
                <w:rFonts w:ascii="Arial" w:hAnsi="Arial" w:cs="Arial"/>
                <w:color w:val="000000"/>
                <w:sz w:val="18"/>
                <w:szCs w:val="18"/>
              </w:rPr>
            </w:pPr>
            <w:r w:rsidRPr="0077479D">
              <w:rPr>
                <w:rFonts w:ascii="Arial" w:hAnsi="Arial" w:cs="Arial"/>
                <w:color w:val="000000"/>
                <w:sz w:val="18"/>
                <w:szCs w:val="18"/>
              </w:rPr>
              <w:t>záväzky po lehote splatnosti</w:t>
            </w:r>
          </w:p>
        </w:tc>
        <w:tc>
          <w:tcPr>
            <w:tcW w:w="2200" w:type="dxa"/>
            <w:tcBorders>
              <w:top w:val="nil"/>
              <w:left w:val="nil"/>
              <w:bottom w:val="single" w:sz="4" w:space="0" w:color="808080"/>
              <w:right w:val="single" w:sz="4" w:space="0" w:color="808080"/>
            </w:tcBorders>
            <w:shd w:val="clear" w:color="auto" w:fill="auto"/>
            <w:vAlign w:val="center"/>
            <w:hideMark/>
          </w:tcPr>
          <w:p w:rsidR="0077479D" w:rsidRPr="0077479D" w:rsidRDefault="0077479D" w:rsidP="0077479D">
            <w:pPr>
              <w:jc w:val="right"/>
              <w:rPr>
                <w:rFonts w:ascii="Arial" w:hAnsi="Arial" w:cs="Arial"/>
                <w:color w:val="000000"/>
                <w:sz w:val="18"/>
                <w:szCs w:val="18"/>
              </w:rPr>
            </w:pPr>
            <w:r w:rsidRPr="0077479D">
              <w:rPr>
                <w:rFonts w:ascii="Arial" w:hAnsi="Arial" w:cs="Arial"/>
                <w:color w:val="000000"/>
                <w:sz w:val="18"/>
                <w:szCs w:val="18"/>
              </w:rPr>
              <w:t>---</w:t>
            </w:r>
          </w:p>
        </w:tc>
        <w:tc>
          <w:tcPr>
            <w:tcW w:w="2200" w:type="dxa"/>
            <w:tcBorders>
              <w:top w:val="nil"/>
              <w:left w:val="nil"/>
              <w:bottom w:val="single" w:sz="4" w:space="0" w:color="808080"/>
              <w:right w:val="single" w:sz="4" w:space="0" w:color="808080"/>
            </w:tcBorders>
            <w:shd w:val="clear" w:color="auto" w:fill="auto"/>
            <w:vAlign w:val="center"/>
            <w:hideMark/>
          </w:tcPr>
          <w:p w:rsidR="0077479D" w:rsidRPr="0077479D" w:rsidRDefault="0077479D" w:rsidP="0077479D">
            <w:pPr>
              <w:jc w:val="right"/>
              <w:rPr>
                <w:rFonts w:ascii="Arial" w:hAnsi="Arial" w:cs="Arial"/>
                <w:color w:val="000000"/>
                <w:sz w:val="18"/>
                <w:szCs w:val="18"/>
              </w:rPr>
            </w:pPr>
            <w:r w:rsidRPr="0077479D">
              <w:rPr>
                <w:rFonts w:ascii="Arial" w:hAnsi="Arial" w:cs="Arial"/>
                <w:color w:val="000000"/>
                <w:sz w:val="18"/>
                <w:szCs w:val="18"/>
              </w:rPr>
              <w:t>---</w:t>
            </w:r>
          </w:p>
        </w:tc>
      </w:tr>
      <w:tr w:rsidR="0077479D" w:rsidRPr="0077479D" w:rsidTr="0077479D">
        <w:trPr>
          <w:trHeight w:val="240"/>
        </w:trPr>
        <w:tc>
          <w:tcPr>
            <w:tcW w:w="3580" w:type="dxa"/>
            <w:tcBorders>
              <w:top w:val="nil"/>
              <w:left w:val="single" w:sz="4" w:space="0" w:color="808080"/>
              <w:bottom w:val="single" w:sz="4" w:space="0" w:color="808080"/>
              <w:right w:val="single" w:sz="4" w:space="0" w:color="808080"/>
            </w:tcBorders>
            <w:shd w:val="clear" w:color="000000" w:fill="D9D9D9"/>
            <w:vAlign w:val="center"/>
            <w:hideMark/>
          </w:tcPr>
          <w:p w:rsidR="0077479D" w:rsidRPr="0077479D" w:rsidRDefault="0077479D" w:rsidP="0077479D">
            <w:pPr>
              <w:rPr>
                <w:rFonts w:ascii="Arial" w:hAnsi="Arial" w:cs="Arial"/>
                <w:b/>
                <w:bCs/>
                <w:color w:val="000000"/>
                <w:sz w:val="18"/>
                <w:szCs w:val="18"/>
              </w:rPr>
            </w:pPr>
            <w:r w:rsidRPr="0077479D">
              <w:rPr>
                <w:rFonts w:ascii="Arial" w:hAnsi="Arial" w:cs="Arial"/>
                <w:b/>
                <w:bCs/>
                <w:color w:val="000000"/>
                <w:sz w:val="18"/>
                <w:szCs w:val="18"/>
              </w:rPr>
              <w:t>dlhodobé záväzky spolu</w:t>
            </w:r>
          </w:p>
        </w:tc>
        <w:tc>
          <w:tcPr>
            <w:tcW w:w="2200" w:type="dxa"/>
            <w:tcBorders>
              <w:top w:val="nil"/>
              <w:left w:val="nil"/>
              <w:bottom w:val="single" w:sz="4" w:space="0" w:color="808080"/>
              <w:right w:val="single" w:sz="4" w:space="0" w:color="808080"/>
            </w:tcBorders>
            <w:shd w:val="clear" w:color="000000" w:fill="D9D9D9"/>
            <w:vAlign w:val="center"/>
            <w:hideMark/>
          </w:tcPr>
          <w:p w:rsidR="0077479D" w:rsidRPr="0077479D" w:rsidRDefault="0077479D" w:rsidP="0077479D">
            <w:pPr>
              <w:jc w:val="right"/>
              <w:rPr>
                <w:rFonts w:ascii="Arial" w:hAnsi="Arial" w:cs="Arial"/>
                <w:b/>
                <w:bCs/>
                <w:color w:val="000000"/>
                <w:sz w:val="18"/>
                <w:szCs w:val="18"/>
              </w:rPr>
            </w:pPr>
            <w:r w:rsidRPr="0077479D">
              <w:rPr>
                <w:rFonts w:ascii="Arial" w:hAnsi="Arial" w:cs="Arial"/>
                <w:b/>
                <w:bCs/>
                <w:color w:val="000000"/>
                <w:sz w:val="18"/>
                <w:szCs w:val="18"/>
              </w:rPr>
              <w:t>18 840,60</w:t>
            </w:r>
          </w:p>
        </w:tc>
        <w:tc>
          <w:tcPr>
            <w:tcW w:w="2200" w:type="dxa"/>
            <w:tcBorders>
              <w:top w:val="nil"/>
              <w:left w:val="nil"/>
              <w:bottom w:val="single" w:sz="4" w:space="0" w:color="808080"/>
              <w:right w:val="single" w:sz="4" w:space="0" w:color="808080"/>
            </w:tcBorders>
            <w:shd w:val="clear" w:color="000000" w:fill="D9D9D9"/>
            <w:vAlign w:val="center"/>
            <w:hideMark/>
          </w:tcPr>
          <w:p w:rsidR="0077479D" w:rsidRPr="0077479D" w:rsidRDefault="0077479D" w:rsidP="0077479D">
            <w:pPr>
              <w:jc w:val="right"/>
              <w:rPr>
                <w:rFonts w:ascii="Arial" w:hAnsi="Arial" w:cs="Arial"/>
                <w:b/>
                <w:bCs/>
                <w:color w:val="000000"/>
                <w:sz w:val="18"/>
                <w:szCs w:val="18"/>
              </w:rPr>
            </w:pPr>
            <w:r w:rsidRPr="0077479D">
              <w:rPr>
                <w:rFonts w:ascii="Arial" w:hAnsi="Arial" w:cs="Arial"/>
                <w:b/>
                <w:bCs/>
                <w:color w:val="000000"/>
                <w:sz w:val="18"/>
                <w:szCs w:val="18"/>
              </w:rPr>
              <w:t>23 235,32</w:t>
            </w:r>
          </w:p>
        </w:tc>
      </w:tr>
      <w:tr w:rsidR="0077479D" w:rsidRPr="0077479D" w:rsidTr="0077479D">
        <w:trPr>
          <w:trHeight w:val="240"/>
        </w:trPr>
        <w:tc>
          <w:tcPr>
            <w:tcW w:w="3580" w:type="dxa"/>
            <w:tcBorders>
              <w:top w:val="nil"/>
              <w:left w:val="single" w:sz="4" w:space="0" w:color="808080"/>
              <w:bottom w:val="single" w:sz="4" w:space="0" w:color="808080"/>
              <w:right w:val="single" w:sz="4" w:space="0" w:color="808080"/>
            </w:tcBorders>
            <w:shd w:val="clear" w:color="auto" w:fill="auto"/>
            <w:vAlign w:val="center"/>
            <w:hideMark/>
          </w:tcPr>
          <w:p w:rsidR="0077479D" w:rsidRPr="0077479D" w:rsidRDefault="0077479D" w:rsidP="0077479D">
            <w:pPr>
              <w:rPr>
                <w:rFonts w:ascii="Arial" w:hAnsi="Arial" w:cs="Arial"/>
                <w:color w:val="000000"/>
                <w:sz w:val="18"/>
                <w:szCs w:val="18"/>
              </w:rPr>
            </w:pPr>
            <w:r w:rsidRPr="0077479D">
              <w:rPr>
                <w:rFonts w:ascii="Arial" w:hAnsi="Arial" w:cs="Arial"/>
                <w:color w:val="000000"/>
                <w:sz w:val="18"/>
                <w:szCs w:val="18"/>
              </w:rPr>
              <w:t>z toho:</w:t>
            </w:r>
          </w:p>
        </w:tc>
        <w:tc>
          <w:tcPr>
            <w:tcW w:w="2200" w:type="dxa"/>
            <w:tcBorders>
              <w:top w:val="nil"/>
              <w:left w:val="nil"/>
              <w:bottom w:val="single" w:sz="4" w:space="0" w:color="808080"/>
              <w:right w:val="single" w:sz="4" w:space="0" w:color="808080"/>
            </w:tcBorders>
            <w:shd w:val="clear" w:color="auto" w:fill="auto"/>
            <w:vAlign w:val="center"/>
            <w:hideMark/>
          </w:tcPr>
          <w:p w:rsidR="0077479D" w:rsidRPr="0077479D" w:rsidRDefault="0077479D" w:rsidP="0077479D">
            <w:pPr>
              <w:jc w:val="right"/>
              <w:rPr>
                <w:rFonts w:ascii="Arial" w:hAnsi="Arial" w:cs="Arial"/>
                <w:color w:val="000000"/>
                <w:sz w:val="18"/>
                <w:szCs w:val="18"/>
              </w:rPr>
            </w:pPr>
            <w:r w:rsidRPr="0077479D">
              <w:rPr>
                <w:rFonts w:ascii="Arial" w:hAnsi="Arial" w:cs="Arial"/>
                <w:color w:val="000000"/>
                <w:sz w:val="18"/>
                <w:szCs w:val="18"/>
              </w:rPr>
              <w:t> </w:t>
            </w:r>
          </w:p>
        </w:tc>
        <w:tc>
          <w:tcPr>
            <w:tcW w:w="2200" w:type="dxa"/>
            <w:tcBorders>
              <w:top w:val="nil"/>
              <w:left w:val="nil"/>
              <w:bottom w:val="single" w:sz="4" w:space="0" w:color="808080"/>
              <w:right w:val="single" w:sz="4" w:space="0" w:color="808080"/>
            </w:tcBorders>
            <w:shd w:val="clear" w:color="auto" w:fill="auto"/>
            <w:vAlign w:val="center"/>
            <w:hideMark/>
          </w:tcPr>
          <w:p w:rsidR="0077479D" w:rsidRPr="0077479D" w:rsidRDefault="0077479D" w:rsidP="0077479D">
            <w:pPr>
              <w:jc w:val="right"/>
              <w:rPr>
                <w:rFonts w:ascii="Arial" w:hAnsi="Arial" w:cs="Arial"/>
                <w:color w:val="000000"/>
                <w:sz w:val="18"/>
                <w:szCs w:val="18"/>
              </w:rPr>
            </w:pPr>
            <w:r w:rsidRPr="0077479D">
              <w:rPr>
                <w:rFonts w:ascii="Arial" w:hAnsi="Arial" w:cs="Arial"/>
                <w:color w:val="000000"/>
                <w:sz w:val="18"/>
                <w:szCs w:val="18"/>
              </w:rPr>
              <w:t> </w:t>
            </w:r>
          </w:p>
        </w:tc>
      </w:tr>
      <w:tr w:rsidR="0077479D" w:rsidRPr="0077479D" w:rsidTr="0077479D">
        <w:trPr>
          <w:trHeight w:val="480"/>
        </w:trPr>
        <w:tc>
          <w:tcPr>
            <w:tcW w:w="3580" w:type="dxa"/>
            <w:tcBorders>
              <w:top w:val="nil"/>
              <w:left w:val="single" w:sz="4" w:space="0" w:color="808080"/>
              <w:bottom w:val="single" w:sz="4" w:space="0" w:color="808080"/>
              <w:right w:val="single" w:sz="4" w:space="0" w:color="808080"/>
            </w:tcBorders>
            <w:shd w:val="clear" w:color="auto" w:fill="auto"/>
            <w:vAlign w:val="center"/>
            <w:hideMark/>
          </w:tcPr>
          <w:p w:rsidR="0077479D" w:rsidRPr="0077479D" w:rsidRDefault="0077479D" w:rsidP="0077479D">
            <w:pPr>
              <w:rPr>
                <w:rFonts w:ascii="Arial" w:hAnsi="Arial" w:cs="Arial"/>
                <w:color w:val="000000"/>
                <w:sz w:val="18"/>
                <w:szCs w:val="18"/>
              </w:rPr>
            </w:pPr>
            <w:r w:rsidRPr="0077479D">
              <w:rPr>
                <w:rFonts w:ascii="Arial" w:hAnsi="Arial" w:cs="Arial"/>
                <w:color w:val="000000"/>
                <w:sz w:val="18"/>
                <w:szCs w:val="18"/>
              </w:rPr>
              <w:t xml:space="preserve">záväzky so zostatkovou dobou splatnosti od  jedného  do piatich  rokov  vrátane </w:t>
            </w:r>
          </w:p>
        </w:tc>
        <w:tc>
          <w:tcPr>
            <w:tcW w:w="2200" w:type="dxa"/>
            <w:tcBorders>
              <w:top w:val="nil"/>
              <w:left w:val="nil"/>
              <w:bottom w:val="single" w:sz="4" w:space="0" w:color="808080"/>
              <w:right w:val="single" w:sz="4" w:space="0" w:color="808080"/>
            </w:tcBorders>
            <w:shd w:val="clear" w:color="auto" w:fill="auto"/>
            <w:vAlign w:val="center"/>
            <w:hideMark/>
          </w:tcPr>
          <w:p w:rsidR="0077479D" w:rsidRPr="0077479D" w:rsidRDefault="0077479D" w:rsidP="0077479D">
            <w:pPr>
              <w:jc w:val="right"/>
              <w:rPr>
                <w:rFonts w:ascii="Arial" w:hAnsi="Arial" w:cs="Arial"/>
                <w:color w:val="000000"/>
                <w:sz w:val="18"/>
                <w:szCs w:val="18"/>
              </w:rPr>
            </w:pPr>
            <w:r w:rsidRPr="0077479D">
              <w:rPr>
                <w:rFonts w:ascii="Arial" w:hAnsi="Arial" w:cs="Arial"/>
                <w:color w:val="000000"/>
                <w:sz w:val="18"/>
                <w:szCs w:val="18"/>
              </w:rPr>
              <w:t>848,68</w:t>
            </w:r>
          </w:p>
        </w:tc>
        <w:tc>
          <w:tcPr>
            <w:tcW w:w="2200" w:type="dxa"/>
            <w:tcBorders>
              <w:top w:val="nil"/>
              <w:left w:val="nil"/>
              <w:bottom w:val="single" w:sz="4" w:space="0" w:color="808080"/>
              <w:right w:val="single" w:sz="4" w:space="0" w:color="808080"/>
            </w:tcBorders>
            <w:shd w:val="clear" w:color="auto" w:fill="auto"/>
            <w:vAlign w:val="center"/>
            <w:hideMark/>
          </w:tcPr>
          <w:p w:rsidR="0077479D" w:rsidRPr="0077479D" w:rsidRDefault="0077479D" w:rsidP="0077479D">
            <w:pPr>
              <w:jc w:val="right"/>
              <w:rPr>
                <w:rFonts w:ascii="Arial" w:hAnsi="Arial" w:cs="Arial"/>
                <w:color w:val="000000"/>
                <w:sz w:val="18"/>
                <w:szCs w:val="18"/>
              </w:rPr>
            </w:pPr>
            <w:r w:rsidRPr="0077479D">
              <w:rPr>
                <w:rFonts w:ascii="Arial" w:hAnsi="Arial" w:cs="Arial"/>
                <w:color w:val="000000"/>
                <w:sz w:val="18"/>
                <w:szCs w:val="18"/>
              </w:rPr>
              <w:t>596,31</w:t>
            </w:r>
          </w:p>
        </w:tc>
      </w:tr>
      <w:tr w:rsidR="0077479D" w:rsidRPr="0077479D" w:rsidTr="0077479D">
        <w:trPr>
          <w:trHeight w:val="480"/>
        </w:trPr>
        <w:tc>
          <w:tcPr>
            <w:tcW w:w="3580" w:type="dxa"/>
            <w:tcBorders>
              <w:top w:val="nil"/>
              <w:left w:val="single" w:sz="4" w:space="0" w:color="808080"/>
              <w:bottom w:val="single" w:sz="4" w:space="0" w:color="808080"/>
              <w:right w:val="single" w:sz="4" w:space="0" w:color="808080"/>
            </w:tcBorders>
            <w:shd w:val="clear" w:color="auto" w:fill="auto"/>
            <w:vAlign w:val="center"/>
            <w:hideMark/>
          </w:tcPr>
          <w:p w:rsidR="0077479D" w:rsidRPr="0077479D" w:rsidRDefault="0077479D" w:rsidP="0077479D">
            <w:pPr>
              <w:rPr>
                <w:rFonts w:ascii="Arial" w:hAnsi="Arial" w:cs="Arial"/>
                <w:color w:val="000000"/>
                <w:sz w:val="18"/>
                <w:szCs w:val="18"/>
              </w:rPr>
            </w:pPr>
            <w:r w:rsidRPr="0077479D">
              <w:rPr>
                <w:rFonts w:ascii="Arial" w:hAnsi="Arial" w:cs="Arial"/>
                <w:color w:val="000000"/>
                <w:sz w:val="18"/>
                <w:szCs w:val="18"/>
              </w:rPr>
              <w:t xml:space="preserve">záväzky so zostatkovou dobou splatnosti viac ako päť rokov </w:t>
            </w:r>
          </w:p>
        </w:tc>
        <w:tc>
          <w:tcPr>
            <w:tcW w:w="2200" w:type="dxa"/>
            <w:tcBorders>
              <w:top w:val="nil"/>
              <w:left w:val="nil"/>
              <w:bottom w:val="single" w:sz="4" w:space="0" w:color="808080"/>
              <w:right w:val="single" w:sz="4" w:space="0" w:color="808080"/>
            </w:tcBorders>
            <w:shd w:val="clear" w:color="auto" w:fill="auto"/>
            <w:vAlign w:val="center"/>
            <w:hideMark/>
          </w:tcPr>
          <w:p w:rsidR="0077479D" w:rsidRPr="0077479D" w:rsidRDefault="0077479D" w:rsidP="0077479D">
            <w:pPr>
              <w:jc w:val="right"/>
              <w:rPr>
                <w:rFonts w:ascii="Arial" w:hAnsi="Arial" w:cs="Arial"/>
                <w:color w:val="000000"/>
                <w:sz w:val="18"/>
                <w:szCs w:val="18"/>
              </w:rPr>
            </w:pPr>
            <w:r w:rsidRPr="0077479D">
              <w:rPr>
                <w:rFonts w:ascii="Arial" w:hAnsi="Arial" w:cs="Arial"/>
                <w:color w:val="000000"/>
                <w:sz w:val="18"/>
                <w:szCs w:val="18"/>
              </w:rPr>
              <w:t>17 991,92</w:t>
            </w:r>
          </w:p>
        </w:tc>
        <w:tc>
          <w:tcPr>
            <w:tcW w:w="2200" w:type="dxa"/>
            <w:tcBorders>
              <w:top w:val="nil"/>
              <w:left w:val="nil"/>
              <w:bottom w:val="single" w:sz="4" w:space="0" w:color="808080"/>
              <w:right w:val="single" w:sz="4" w:space="0" w:color="808080"/>
            </w:tcBorders>
            <w:shd w:val="clear" w:color="auto" w:fill="auto"/>
            <w:vAlign w:val="center"/>
            <w:hideMark/>
          </w:tcPr>
          <w:p w:rsidR="0077479D" w:rsidRPr="0077479D" w:rsidRDefault="0077479D" w:rsidP="0077479D">
            <w:pPr>
              <w:jc w:val="right"/>
              <w:rPr>
                <w:rFonts w:ascii="Arial" w:hAnsi="Arial" w:cs="Arial"/>
                <w:color w:val="000000"/>
                <w:sz w:val="18"/>
                <w:szCs w:val="18"/>
              </w:rPr>
            </w:pPr>
            <w:r w:rsidRPr="0077479D">
              <w:rPr>
                <w:rFonts w:ascii="Arial" w:hAnsi="Arial" w:cs="Arial"/>
                <w:color w:val="000000"/>
                <w:sz w:val="18"/>
                <w:szCs w:val="18"/>
              </w:rPr>
              <w:t>22 639,01</w:t>
            </w:r>
          </w:p>
        </w:tc>
      </w:tr>
    </w:tbl>
    <w:p w:rsidR="00842946" w:rsidRPr="00DE7C25" w:rsidRDefault="00842946" w:rsidP="00691DF7">
      <w:pPr>
        <w:jc w:val="both"/>
        <w:rPr>
          <w:rFonts w:ascii="Arial" w:hAnsi="Arial" w:cs="Arial"/>
          <w:color w:val="FF0000"/>
          <w:sz w:val="22"/>
          <w:szCs w:val="22"/>
        </w:rPr>
      </w:pPr>
    </w:p>
    <w:p w:rsidR="005C5767" w:rsidRPr="00DE7C25" w:rsidRDefault="005C5767" w:rsidP="00691DF7">
      <w:pPr>
        <w:jc w:val="both"/>
        <w:rPr>
          <w:rFonts w:ascii="Arial" w:hAnsi="Arial" w:cs="Arial"/>
          <w:color w:val="FF0000"/>
          <w:sz w:val="22"/>
          <w:szCs w:val="22"/>
        </w:rPr>
      </w:pPr>
    </w:p>
    <w:p w:rsidR="0026084A" w:rsidRPr="00853BFC" w:rsidRDefault="00C20DB5" w:rsidP="00691DF7">
      <w:pPr>
        <w:jc w:val="both"/>
        <w:rPr>
          <w:rFonts w:ascii="Arial" w:hAnsi="Arial" w:cs="Arial"/>
          <w:sz w:val="22"/>
          <w:szCs w:val="22"/>
        </w:rPr>
      </w:pPr>
      <w:r w:rsidRPr="0077479D">
        <w:rPr>
          <w:rFonts w:ascii="Arial" w:hAnsi="Arial" w:cs="Arial"/>
          <w:sz w:val="22"/>
          <w:szCs w:val="22"/>
        </w:rPr>
        <w:t xml:space="preserve">Záväzky so zostatkovou dobou splatnosti </w:t>
      </w:r>
      <w:r w:rsidR="0095714D">
        <w:rPr>
          <w:rFonts w:ascii="Arial" w:hAnsi="Arial" w:cs="Arial"/>
          <w:sz w:val="22"/>
          <w:szCs w:val="22"/>
        </w:rPr>
        <w:t>od</w:t>
      </w:r>
      <w:r w:rsidRPr="0077479D">
        <w:rPr>
          <w:rFonts w:ascii="Arial" w:hAnsi="Arial" w:cs="Arial"/>
          <w:sz w:val="22"/>
          <w:szCs w:val="22"/>
        </w:rPr>
        <w:t xml:space="preserve"> jedného roka </w:t>
      </w:r>
      <w:r w:rsidR="0095714D">
        <w:rPr>
          <w:rFonts w:ascii="Arial" w:hAnsi="Arial" w:cs="Arial"/>
          <w:sz w:val="22"/>
          <w:szCs w:val="22"/>
        </w:rPr>
        <w:t xml:space="preserve">do piatich rokov </w:t>
      </w:r>
      <w:r w:rsidRPr="0077479D">
        <w:rPr>
          <w:rFonts w:ascii="Arial" w:hAnsi="Arial" w:cs="Arial"/>
          <w:sz w:val="22"/>
          <w:szCs w:val="22"/>
        </w:rPr>
        <w:t xml:space="preserve">vo výške </w:t>
      </w:r>
      <w:r w:rsidR="0077479D" w:rsidRPr="0077479D">
        <w:rPr>
          <w:rFonts w:ascii="Arial" w:hAnsi="Arial" w:cs="Arial"/>
          <w:sz w:val="22"/>
          <w:szCs w:val="22"/>
        </w:rPr>
        <w:t>848</w:t>
      </w:r>
      <w:r w:rsidRPr="0077479D">
        <w:rPr>
          <w:rFonts w:ascii="Arial" w:hAnsi="Arial" w:cs="Arial"/>
          <w:sz w:val="22"/>
          <w:szCs w:val="22"/>
        </w:rPr>
        <w:t>,</w:t>
      </w:r>
      <w:r w:rsidR="0077479D" w:rsidRPr="0077479D">
        <w:rPr>
          <w:rFonts w:ascii="Arial" w:hAnsi="Arial" w:cs="Arial"/>
          <w:sz w:val="22"/>
          <w:szCs w:val="22"/>
        </w:rPr>
        <w:t>68</w:t>
      </w:r>
      <w:r w:rsidRPr="0077479D">
        <w:rPr>
          <w:rFonts w:ascii="Arial" w:hAnsi="Arial" w:cs="Arial"/>
          <w:sz w:val="22"/>
          <w:szCs w:val="22"/>
        </w:rPr>
        <w:t xml:space="preserve"> EUR tvoria záväzky zo sociálneho fondu. Záväzky so zostatkovou dobou splatnosti viac ako päť rokov vo výške </w:t>
      </w:r>
      <w:r w:rsidR="0077479D" w:rsidRPr="0077479D">
        <w:rPr>
          <w:rFonts w:ascii="Arial" w:hAnsi="Arial" w:cs="Arial"/>
          <w:sz w:val="22"/>
          <w:szCs w:val="22"/>
        </w:rPr>
        <w:t>17</w:t>
      </w:r>
      <w:r w:rsidRPr="0077479D">
        <w:rPr>
          <w:rFonts w:ascii="Arial" w:hAnsi="Arial" w:cs="Arial"/>
          <w:sz w:val="22"/>
          <w:szCs w:val="22"/>
        </w:rPr>
        <w:t>.</w:t>
      </w:r>
      <w:r w:rsidR="0077479D" w:rsidRPr="0077479D">
        <w:rPr>
          <w:rFonts w:ascii="Arial" w:hAnsi="Arial" w:cs="Arial"/>
          <w:sz w:val="22"/>
          <w:szCs w:val="22"/>
        </w:rPr>
        <w:t>991</w:t>
      </w:r>
      <w:r w:rsidRPr="0077479D">
        <w:rPr>
          <w:rFonts w:ascii="Arial" w:hAnsi="Arial" w:cs="Arial"/>
          <w:sz w:val="22"/>
          <w:szCs w:val="22"/>
        </w:rPr>
        <w:t>,</w:t>
      </w:r>
      <w:r w:rsidR="0077479D" w:rsidRPr="0077479D">
        <w:rPr>
          <w:rFonts w:ascii="Arial" w:hAnsi="Arial" w:cs="Arial"/>
          <w:sz w:val="22"/>
          <w:szCs w:val="22"/>
        </w:rPr>
        <w:t>92</w:t>
      </w:r>
      <w:r w:rsidRPr="0077479D">
        <w:rPr>
          <w:rFonts w:ascii="Arial" w:hAnsi="Arial" w:cs="Arial"/>
          <w:sz w:val="22"/>
          <w:szCs w:val="22"/>
        </w:rPr>
        <w:t xml:space="preserve"> EUR tvoria dlhodobé prijaté preddavky od obyvateľov – finančné prostriedky </w:t>
      </w:r>
      <w:r w:rsidRPr="00853BFC">
        <w:rPr>
          <w:rFonts w:ascii="Arial" w:hAnsi="Arial" w:cs="Arial"/>
          <w:sz w:val="22"/>
          <w:szCs w:val="22"/>
        </w:rPr>
        <w:t>na úhradu pohrebu</w:t>
      </w:r>
      <w:r w:rsidR="00B6612F" w:rsidRPr="00853BFC">
        <w:rPr>
          <w:rFonts w:ascii="Arial" w:hAnsi="Arial" w:cs="Arial"/>
          <w:sz w:val="22"/>
          <w:szCs w:val="22"/>
        </w:rPr>
        <w:t xml:space="preserve"> (</w:t>
      </w:r>
      <w:r w:rsidR="00853BFC" w:rsidRPr="00853BFC">
        <w:rPr>
          <w:rFonts w:ascii="Arial" w:hAnsi="Arial" w:cs="Arial"/>
          <w:sz w:val="22"/>
          <w:szCs w:val="22"/>
        </w:rPr>
        <w:t>27</w:t>
      </w:r>
      <w:r w:rsidR="00B6612F" w:rsidRPr="00853BFC">
        <w:rPr>
          <w:rFonts w:ascii="Arial" w:hAnsi="Arial" w:cs="Arial"/>
          <w:sz w:val="22"/>
          <w:szCs w:val="22"/>
        </w:rPr>
        <w:t xml:space="preserve"> obyvateľov).</w:t>
      </w:r>
    </w:p>
    <w:p w:rsidR="0026084A" w:rsidRPr="00DE7C25" w:rsidRDefault="0026084A">
      <w:pPr>
        <w:rPr>
          <w:rFonts w:ascii="Arial" w:hAnsi="Arial" w:cs="Arial"/>
          <w:color w:val="FF0000"/>
        </w:rPr>
      </w:pPr>
    </w:p>
    <w:p w:rsidR="00B83EB3" w:rsidRPr="00DE7C25" w:rsidRDefault="00B83EB3" w:rsidP="0026084A">
      <w:pPr>
        <w:jc w:val="both"/>
        <w:rPr>
          <w:rFonts w:ascii="Arial" w:hAnsi="Arial" w:cs="Arial"/>
          <w:b/>
          <w:color w:val="FF0000"/>
          <w:sz w:val="22"/>
          <w:szCs w:val="22"/>
        </w:rPr>
      </w:pPr>
    </w:p>
    <w:p w:rsidR="00B83EB3" w:rsidRPr="00DE7C25" w:rsidRDefault="00B83EB3" w:rsidP="0026084A">
      <w:pPr>
        <w:jc w:val="both"/>
        <w:rPr>
          <w:rFonts w:ascii="Arial" w:hAnsi="Arial" w:cs="Arial"/>
          <w:b/>
          <w:color w:val="FF0000"/>
          <w:sz w:val="22"/>
          <w:szCs w:val="22"/>
        </w:rPr>
      </w:pPr>
    </w:p>
    <w:p w:rsidR="0026084A" w:rsidRPr="00827BC4" w:rsidRDefault="00BC43F9" w:rsidP="0026084A">
      <w:pPr>
        <w:jc w:val="both"/>
        <w:rPr>
          <w:rFonts w:ascii="Arial" w:hAnsi="Arial" w:cs="Arial"/>
          <w:b/>
          <w:sz w:val="22"/>
          <w:szCs w:val="22"/>
        </w:rPr>
      </w:pPr>
      <w:r w:rsidRPr="00827BC4">
        <w:rPr>
          <w:rFonts w:ascii="Arial" w:hAnsi="Arial" w:cs="Arial"/>
          <w:b/>
          <w:sz w:val="22"/>
          <w:szCs w:val="22"/>
        </w:rPr>
        <w:lastRenderedPageBreak/>
        <w:t>EKONOMICKY OPRÁVNENÉ NÁKLADY NA JEDNÉHO PRIJÍMATEĽA SOCIÁLNEJ SLUŽBY</w:t>
      </w:r>
    </w:p>
    <w:p w:rsidR="00BC43F9" w:rsidRPr="00DE7C25" w:rsidRDefault="00BC43F9" w:rsidP="0026084A">
      <w:pPr>
        <w:jc w:val="both"/>
        <w:rPr>
          <w:rFonts w:ascii="Arial" w:hAnsi="Arial" w:cs="Arial"/>
          <w:b/>
          <w:color w:val="FF0000"/>
          <w:sz w:val="22"/>
          <w:szCs w:val="22"/>
        </w:rPr>
      </w:pPr>
    </w:p>
    <w:p w:rsidR="00BC43F9" w:rsidRPr="00AB6075" w:rsidRDefault="00BC43F9" w:rsidP="0026084A">
      <w:pPr>
        <w:jc w:val="both"/>
        <w:rPr>
          <w:rFonts w:ascii="Arial" w:hAnsi="Arial" w:cs="Arial"/>
          <w:sz w:val="22"/>
          <w:szCs w:val="22"/>
        </w:rPr>
      </w:pPr>
      <w:r w:rsidRPr="00AB6075">
        <w:rPr>
          <w:rFonts w:ascii="Arial" w:hAnsi="Arial" w:cs="Arial"/>
          <w:sz w:val="22"/>
          <w:szCs w:val="22"/>
        </w:rPr>
        <w:t xml:space="preserve">Ekonomicky oprávnené náklady boli vyčíslené v zmysle </w:t>
      </w:r>
      <w:proofErr w:type="spellStart"/>
      <w:r w:rsidRPr="00AB6075">
        <w:rPr>
          <w:rFonts w:ascii="Arial" w:hAnsi="Arial" w:cs="Arial"/>
          <w:sz w:val="22"/>
          <w:szCs w:val="22"/>
        </w:rPr>
        <w:t>ust</w:t>
      </w:r>
      <w:proofErr w:type="spellEnd"/>
      <w:r w:rsidRPr="00AB6075">
        <w:rPr>
          <w:rFonts w:ascii="Arial" w:hAnsi="Arial" w:cs="Arial"/>
          <w:sz w:val="22"/>
          <w:szCs w:val="22"/>
        </w:rPr>
        <w:t xml:space="preserve">. § 72 ods. 5 zákona o sociálnych službách. </w:t>
      </w:r>
      <w:r w:rsidR="00B63036" w:rsidRPr="00AB6075">
        <w:rPr>
          <w:rFonts w:ascii="Arial" w:hAnsi="Arial" w:cs="Arial"/>
          <w:sz w:val="22"/>
          <w:szCs w:val="22"/>
        </w:rPr>
        <w:t xml:space="preserve">Sú to náklady DPS </w:t>
      </w:r>
      <w:proofErr w:type="spellStart"/>
      <w:r w:rsidR="00B63036" w:rsidRPr="00AB6075">
        <w:rPr>
          <w:rFonts w:ascii="Arial" w:hAnsi="Arial" w:cs="Arial"/>
          <w:sz w:val="22"/>
          <w:szCs w:val="22"/>
        </w:rPr>
        <w:t>n.o</w:t>
      </w:r>
      <w:proofErr w:type="spellEnd"/>
      <w:r w:rsidR="00B63036" w:rsidRPr="00AB6075">
        <w:rPr>
          <w:rFonts w:ascii="Arial" w:hAnsi="Arial" w:cs="Arial"/>
          <w:sz w:val="22"/>
          <w:szCs w:val="22"/>
        </w:rPr>
        <w:t xml:space="preserve">., Gbely na odborné činnosti, obslužné činnosti a ďalšie činnosti v zmysle zákona o sociálnych službách, ktoré je DPS </w:t>
      </w:r>
      <w:proofErr w:type="spellStart"/>
      <w:r w:rsidR="00B63036" w:rsidRPr="00AB6075">
        <w:rPr>
          <w:rFonts w:ascii="Arial" w:hAnsi="Arial" w:cs="Arial"/>
          <w:sz w:val="22"/>
          <w:szCs w:val="22"/>
        </w:rPr>
        <w:t>n.o</w:t>
      </w:r>
      <w:proofErr w:type="spellEnd"/>
      <w:r w:rsidR="00B63036" w:rsidRPr="00AB6075">
        <w:rPr>
          <w:rFonts w:ascii="Arial" w:hAnsi="Arial" w:cs="Arial"/>
          <w:sz w:val="22"/>
          <w:szCs w:val="22"/>
        </w:rPr>
        <w:t>., Gbely pre poskytovaný druh sociálnej služby povinný v</w:t>
      </w:r>
      <w:r w:rsidR="00AB6075" w:rsidRPr="00AB6075">
        <w:rPr>
          <w:rFonts w:ascii="Arial" w:hAnsi="Arial" w:cs="Arial"/>
          <w:sz w:val="22"/>
          <w:szCs w:val="22"/>
        </w:rPr>
        <w:t>y</w:t>
      </w:r>
      <w:r w:rsidR="00B63036" w:rsidRPr="00AB6075">
        <w:rPr>
          <w:rFonts w:ascii="Arial" w:hAnsi="Arial" w:cs="Arial"/>
          <w:sz w:val="22"/>
          <w:szCs w:val="22"/>
        </w:rPr>
        <w:t>konávať, zabezpečovať ich vykonávanie alebo utvárať podmienky na ich vykonávanie</w:t>
      </w:r>
      <w:r w:rsidR="00AB6075">
        <w:rPr>
          <w:rFonts w:ascii="Arial" w:hAnsi="Arial" w:cs="Arial"/>
          <w:sz w:val="22"/>
          <w:szCs w:val="22"/>
        </w:rPr>
        <w:t>. Ekonomicky oprávnené náklady</w:t>
      </w:r>
      <w:r w:rsidR="00B63036" w:rsidRPr="00AB6075">
        <w:rPr>
          <w:rFonts w:ascii="Arial" w:hAnsi="Arial" w:cs="Arial"/>
          <w:sz w:val="22"/>
          <w:szCs w:val="22"/>
        </w:rPr>
        <w:t xml:space="preserve"> tvoria:</w:t>
      </w:r>
    </w:p>
    <w:p w:rsidR="00827BC4" w:rsidRDefault="00827BC4" w:rsidP="0026084A">
      <w:pPr>
        <w:jc w:val="both"/>
        <w:rPr>
          <w:rFonts w:ascii="Arial" w:hAnsi="Arial" w:cs="Arial"/>
          <w:b/>
          <w:color w:val="FF0000"/>
          <w:sz w:val="22"/>
          <w:szCs w:val="22"/>
        </w:rPr>
      </w:pPr>
    </w:p>
    <w:p w:rsidR="00827BC4" w:rsidRPr="00827BC4" w:rsidRDefault="00827BC4" w:rsidP="00AB6075">
      <w:pPr>
        <w:ind w:left="284" w:hanging="284"/>
        <w:jc w:val="both"/>
        <w:rPr>
          <w:rFonts w:ascii="Arial" w:hAnsi="Arial" w:cs="Arial"/>
          <w:sz w:val="22"/>
          <w:szCs w:val="22"/>
        </w:rPr>
      </w:pPr>
      <w:r w:rsidRPr="00827BC4">
        <w:rPr>
          <w:rFonts w:ascii="Arial" w:hAnsi="Arial" w:cs="Arial"/>
          <w:sz w:val="22"/>
          <w:szCs w:val="22"/>
        </w:rPr>
        <w:t>a)</w:t>
      </w:r>
      <w:r w:rsidR="00AB6075">
        <w:rPr>
          <w:rFonts w:ascii="Arial" w:hAnsi="Arial" w:cs="Arial"/>
          <w:sz w:val="22"/>
          <w:szCs w:val="22"/>
        </w:rPr>
        <w:t xml:space="preserve"> </w:t>
      </w:r>
      <w:r w:rsidR="00AB6075">
        <w:rPr>
          <w:rFonts w:ascii="Arial" w:hAnsi="Arial" w:cs="Arial"/>
          <w:sz w:val="22"/>
          <w:szCs w:val="22"/>
        </w:rPr>
        <w:tab/>
      </w:r>
      <w:r w:rsidRPr="00827BC4">
        <w:rPr>
          <w:rFonts w:ascii="Arial" w:hAnsi="Arial" w:cs="Arial"/>
          <w:sz w:val="22"/>
          <w:szCs w:val="22"/>
        </w:rPr>
        <w:t>mzdy, platy a ostatné osobné vyrovnania vo výške, ktorá zodpovedá výške platu a ostatných osobných vyro</w:t>
      </w:r>
      <w:r w:rsidR="00AB6075">
        <w:rPr>
          <w:rFonts w:ascii="Arial" w:hAnsi="Arial" w:cs="Arial"/>
          <w:sz w:val="22"/>
          <w:szCs w:val="22"/>
        </w:rPr>
        <w:t>vnaní podľa osobitného predpisu,</w:t>
      </w:r>
      <w:r w:rsidR="00AB6075" w:rsidRPr="00827BC4">
        <w:rPr>
          <w:rFonts w:ascii="Arial" w:hAnsi="Arial" w:cs="Arial"/>
          <w:sz w:val="22"/>
          <w:szCs w:val="22"/>
        </w:rPr>
        <w:t xml:space="preserve"> </w:t>
      </w:r>
    </w:p>
    <w:p w:rsidR="00827BC4" w:rsidRPr="00827BC4" w:rsidRDefault="00827BC4" w:rsidP="00AB6075">
      <w:pPr>
        <w:ind w:left="284" w:hanging="284"/>
        <w:jc w:val="both"/>
        <w:rPr>
          <w:rFonts w:ascii="Arial" w:hAnsi="Arial" w:cs="Arial"/>
          <w:sz w:val="22"/>
          <w:szCs w:val="22"/>
        </w:rPr>
      </w:pPr>
      <w:r w:rsidRPr="00827BC4">
        <w:rPr>
          <w:rFonts w:ascii="Arial" w:hAnsi="Arial" w:cs="Arial"/>
          <w:sz w:val="22"/>
          <w:szCs w:val="22"/>
        </w:rPr>
        <w:t>b)</w:t>
      </w:r>
      <w:r w:rsidR="00AB6075">
        <w:rPr>
          <w:rFonts w:ascii="Arial" w:hAnsi="Arial" w:cs="Arial"/>
          <w:sz w:val="22"/>
          <w:szCs w:val="22"/>
        </w:rPr>
        <w:t xml:space="preserve"> </w:t>
      </w:r>
      <w:r w:rsidR="00AB6075">
        <w:rPr>
          <w:rFonts w:ascii="Arial" w:hAnsi="Arial" w:cs="Arial"/>
          <w:sz w:val="22"/>
          <w:szCs w:val="22"/>
        </w:rPr>
        <w:tab/>
      </w:r>
      <w:r w:rsidRPr="00827BC4">
        <w:rPr>
          <w:rFonts w:ascii="Arial" w:hAnsi="Arial" w:cs="Arial"/>
          <w:sz w:val="22"/>
          <w:szCs w:val="22"/>
        </w:rPr>
        <w:t xml:space="preserve">poistné na verejné zdravotné poistenie, poistné na sociálne poistenie a povinné príspevky na starobné dôchodkové sporenie platené zamestnávateľom v rozsahu určenom podľa písmena a), </w:t>
      </w:r>
    </w:p>
    <w:p w:rsidR="00827BC4" w:rsidRPr="00827BC4" w:rsidRDefault="00827BC4" w:rsidP="00AB6075">
      <w:pPr>
        <w:ind w:left="284" w:hanging="284"/>
        <w:jc w:val="both"/>
        <w:rPr>
          <w:rFonts w:ascii="Arial" w:hAnsi="Arial" w:cs="Arial"/>
          <w:sz w:val="22"/>
          <w:szCs w:val="22"/>
        </w:rPr>
      </w:pPr>
      <w:r w:rsidRPr="00827BC4">
        <w:rPr>
          <w:rFonts w:ascii="Arial" w:hAnsi="Arial" w:cs="Arial"/>
          <w:sz w:val="22"/>
          <w:szCs w:val="22"/>
        </w:rPr>
        <w:t>c)</w:t>
      </w:r>
      <w:r w:rsidR="00AB6075">
        <w:rPr>
          <w:rFonts w:ascii="Arial" w:hAnsi="Arial" w:cs="Arial"/>
          <w:sz w:val="22"/>
          <w:szCs w:val="22"/>
        </w:rPr>
        <w:t xml:space="preserve"> </w:t>
      </w:r>
      <w:r w:rsidR="00AB6075">
        <w:rPr>
          <w:rFonts w:ascii="Arial" w:hAnsi="Arial" w:cs="Arial"/>
          <w:sz w:val="22"/>
          <w:szCs w:val="22"/>
        </w:rPr>
        <w:tab/>
      </w:r>
      <w:r w:rsidRPr="00827BC4">
        <w:rPr>
          <w:rFonts w:ascii="Arial" w:hAnsi="Arial" w:cs="Arial"/>
          <w:sz w:val="22"/>
          <w:szCs w:val="22"/>
        </w:rPr>
        <w:t>tuzemské cestovné náhrady,</w:t>
      </w:r>
    </w:p>
    <w:p w:rsidR="00827BC4" w:rsidRPr="00827BC4" w:rsidRDefault="00827BC4" w:rsidP="00AB6075">
      <w:pPr>
        <w:ind w:left="284" w:hanging="284"/>
        <w:jc w:val="both"/>
        <w:rPr>
          <w:rFonts w:ascii="Arial" w:hAnsi="Arial" w:cs="Arial"/>
          <w:sz w:val="22"/>
          <w:szCs w:val="22"/>
        </w:rPr>
      </w:pPr>
      <w:r w:rsidRPr="00827BC4">
        <w:rPr>
          <w:rFonts w:ascii="Arial" w:hAnsi="Arial" w:cs="Arial"/>
          <w:sz w:val="22"/>
          <w:szCs w:val="22"/>
        </w:rPr>
        <w:t>d)</w:t>
      </w:r>
      <w:r w:rsidR="00AB6075">
        <w:rPr>
          <w:rFonts w:ascii="Arial" w:hAnsi="Arial" w:cs="Arial"/>
          <w:sz w:val="22"/>
          <w:szCs w:val="22"/>
        </w:rPr>
        <w:t xml:space="preserve"> </w:t>
      </w:r>
      <w:r w:rsidR="00AB6075">
        <w:rPr>
          <w:rFonts w:ascii="Arial" w:hAnsi="Arial" w:cs="Arial"/>
          <w:sz w:val="22"/>
          <w:szCs w:val="22"/>
        </w:rPr>
        <w:tab/>
      </w:r>
      <w:r w:rsidRPr="00827BC4">
        <w:rPr>
          <w:rFonts w:ascii="Arial" w:hAnsi="Arial" w:cs="Arial"/>
          <w:sz w:val="22"/>
          <w:szCs w:val="22"/>
        </w:rPr>
        <w:t>výdavky na energie, vodu a komunikácie,</w:t>
      </w:r>
    </w:p>
    <w:p w:rsidR="00827BC4" w:rsidRPr="00827BC4" w:rsidRDefault="00827BC4" w:rsidP="00AB6075">
      <w:pPr>
        <w:ind w:left="284" w:hanging="284"/>
        <w:jc w:val="both"/>
        <w:rPr>
          <w:rFonts w:ascii="Arial" w:hAnsi="Arial" w:cs="Arial"/>
          <w:sz w:val="22"/>
          <w:szCs w:val="22"/>
        </w:rPr>
      </w:pPr>
      <w:r w:rsidRPr="00827BC4">
        <w:rPr>
          <w:rFonts w:ascii="Arial" w:hAnsi="Arial" w:cs="Arial"/>
          <w:sz w:val="22"/>
          <w:szCs w:val="22"/>
        </w:rPr>
        <w:t>e)</w:t>
      </w:r>
      <w:r w:rsidR="00AB6075">
        <w:rPr>
          <w:rFonts w:ascii="Arial" w:hAnsi="Arial" w:cs="Arial"/>
          <w:sz w:val="22"/>
          <w:szCs w:val="22"/>
        </w:rPr>
        <w:t xml:space="preserve"> </w:t>
      </w:r>
      <w:r w:rsidR="00AB6075">
        <w:rPr>
          <w:rFonts w:ascii="Arial" w:hAnsi="Arial" w:cs="Arial"/>
          <w:sz w:val="22"/>
          <w:szCs w:val="22"/>
        </w:rPr>
        <w:tab/>
      </w:r>
      <w:r w:rsidRPr="00827BC4">
        <w:rPr>
          <w:rFonts w:ascii="Arial" w:hAnsi="Arial" w:cs="Arial"/>
          <w:sz w:val="22"/>
          <w:szCs w:val="22"/>
        </w:rPr>
        <w:t>výdavky na materiál okrem reprezentačného vybavenia nových interiérov,</w:t>
      </w:r>
    </w:p>
    <w:p w:rsidR="00827BC4" w:rsidRPr="00827BC4" w:rsidRDefault="00827BC4" w:rsidP="00AB6075">
      <w:pPr>
        <w:ind w:left="284" w:hanging="284"/>
        <w:jc w:val="both"/>
        <w:rPr>
          <w:rFonts w:ascii="Arial" w:hAnsi="Arial" w:cs="Arial"/>
          <w:sz w:val="22"/>
          <w:szCs w:val="22"/>
        </w:rPr>
      </w:pPr>
      <w:r w:rsidRPr="00827BC4">
        <w:rPr>
          <w:rFonts w:ascii="Arial" w:hAnsi="Arial" w:cs="Arial"/>
          <w:sz w:val="22"/>
          <w:szCs w:val="22"/>
        </w:rPr>
        <w:t>f)</w:t>
      </w:r>
      <w:r w:rsidR="00AB6075">
        <w:rPr>
          <w:rFonts w:ascii="Arial" w:hAnsi="Arial" w:cs="Arial"/>
          <w:sz w:val="22"/>
          <w:szCs w:val="22"/>
        </w:rPr>
        <w:t xml:space="preserve"> </w:t>
      </w:r>
      <w:r w:rsidR="00AB6075">
        <w:rPr>
          <w:rFonts w:ascii="Arial" w:hAnsi="Arial" w:cs="Arial"/>
          <w:sz w:val="22"/>
          <w:szCs w:val="22"/>
        </w:rPr>
        <w:tab/>
      </w:r>
      <w:r w:rsidRPr="00827BC4">
        <w:rPr>
          <w:rFonts w:ascii="Arial" w:hAnsi="Arial" w:cs="Arial"/>
          <w:sz w:val="22"/>
          <w:szCs w:val="22"/>
        </w:rPr>
        <w:t>dopravné,</w:t>
      </w:r>
    </w:p>
    <w:p w:rsidR="00827BC4" w:rsidRPr="00827BC4" w:rsidRDefault="00827BC4" w:rsidP="00AB6075">
      <w:pPr>
        <w:ind w:left="284" w:hanging="284"/>
        <w:jc w:val="both"/>
        <w:rPr>
          <w:rFonts w:ascii="Arial" w:hAnsi="Arial" w:cs="Arial"/>
          <w:sz w:val="22"/>
          <w:szCs w:val="22"/>
        </w:rPr>
      </w:pPr>
      <w:r w:rsidRPr="00827BC4">
        <w:rPr>
          <w:rFonts w:ascii="Arial" w:hAnsi="Arial" w:cs="Arial"/>
          <w:sz w:val="22"/>
          <w:szCs w:val="22"/>
        </w:rPr>
        <w:t>g)</w:t>
      </w:r>
      <w:r w:rsidR="00AB6075">
        <w:rPr>
          <w:rFonts w:ascii="Arial" w:hAnsi="Arial" w:cs="Arial"/>
          <w:sz w:val="22"/>
          <w:szCs w:val="22"/>
        </w:rPr>
        <w:t xml:space="preserve"> </w:t>
      </w:r>
      <w:r w:rsidR="00AB6075">
        <w:rPr>
          <w:rFonts w:ascii="Arial" w:hAnsi="Arial" w:cs="Arial"/>
          <w:sz w:val="22"/>
          <w:szCs w:val="22"/>
        </w:rPr>
        <w:tab/>
      </w:r>
      <w:r w:rsidRPr="00827BC4">
        <w:rPr>
          <w:rFonts w:ascii="Arial" w:hAnsi="Arial" w:cs="Arial"/>
          <w:sz w:val="22"/>
          <w:szCs w:val="22"/>
        </w:rPr>
        <w:t xml:space="preserve">výdavky na rutinnú údržbu a štandardnú údržbu okrem jednorazovej údržby objektov alebo ich častí a riešenia havarijných stavov, </w:t>
      </w:r>
    </w:p>
    <w:p w:rsidR="00827BC4" w:rsidRPr="00827BC4" w:rsidRDefault="00827BC4" w:rsidP="00AB6075">
      <w:pPr>
        <w:ind w:left="284" w:hanging="284"/>
        <w:jc w:val="both"/>
        <w:rPr>
          <w:rFonts w:ascii="Arial" w:hAnsi="Arial" w:cs="Arial"/>
          <w:sz w:val="22"/>
          <w:szCs w:val="22"/>
        </w:rPr>
      </w:pPr>
      <w:r w:rsidRPr="00827BC4">
        <w:rPr>
          <w:rFonts w:ascii="Arial" w:hAnsi="Arial" w:cs="Arial"/>
          <w:sz w:val="22"/>
          <w:szCs w:val="22"/>
        </w:rPr>
        <w:t>h)</w:t>
      </w:r>
      <w:r w:rsidR="00AB6075">
        <w:rPr>
          <w:rFonts w:ascii="Arial" w:hAnsi="Arial" w:cs="Arial"/>
          <w:sz w:val="22"/>
          <w:szCs w:val="22"/>
        </w:rPr>
        <w:t xml:space="preserve"> </w:t>
      </w:r>
      <w:r w:rsidR="00AB6075">
        <w:rPr>
          <w:rFonts w:ascii="Arial" w:hAnsi="Arial" w:cs="Arial"/>
          <w:sz w:val="22"/>
          <w:szCs w:val="22"/>
        </w:rPr>
        <w:tab/>
      </w:r>
      <w:r w:rsidRPr="00827BC4">
        <w:rPr>
          <w:rFonts w:ascii="Arial" w:hAnsi="Arial" w:cs="Arial"/>
          <w:sz w:val="22"/>
          <w:szCs w:val="22"/>
        </w:rPr>
        <w:t xml:space="preserve">nájomné za prenájom nehnuteľnosti alebo inej veci okrem dopravných prostriedkov a špeciálnych strojov, prístrojov, zariadení, techniky, náradia a materiálu najviac vo výške obvyklého nájomného, za aké sa v tom čase a na tom mieste prenechávajú do nájmu na dohodnutý účel veci toho istého druhu alebo porovnateľné veci, </w:t>
      </w:r>
    </w:p>
    <w:p w:rsidR="00827BC4" w:rsidRPr="00827BC4" w:rsidRDefault="00827BC4" w:rsidP="00AB6075">
      <w:pPr>
        <w:ind w:left="284" w:hanging="284"/>
        <w:jc w:val="both"/>
        <w:rPr>
          <w:rFonts w:ascii="Arial" w:hAnsi="Arial" w:cs="Arial"/>
          <w:sz w:val="22"/>
          <w:szCs w:val="22"/>
        </w:rPr>
      </w:pPr>
      <w:r w:rsidRPr="00827BC4">
        <w:rPr>
          <w:rFonts w:ascii="Arial" w:hAnsi="Arial" w:cs="Arial"/>
          <w:sz w:val="22"/>
          <w:szCs w:val="22"/>
        </w:rPr>
        <w:t>i)</w:t>
      </w:r>
      <w:r w:rsidR="00AB6075">
        <w:rPr>
          <w:rFonts w:ascii="Arial" w:hAnsi="Arial" w:cs="Arial"/>
          <w:sz w:val="22"/>
          <w:szCs w:val="22"/>
        </w:rPr>
        <w:t xml:space="preserve"> </w:t>
      </w:r>
      <w:r w:rsidR="00AB6075">
        <w:rPr>
          <w:rFonts w:ascii="Arial" w:hAnsi="Arial" w:cs="Arial"/>
          <w:sz w:val="22"/>
          <w:szCs w:val="22"/>
        </w:rPr>
        <w:tab/>
      </w:r>
      <w:r w:rsidRPr="00827BC4">
        <w:rPr>
          <w:rFonts w:ascii="Arial" w:hAnsi="Arial" w:cs="Arial"/>
          <w:sz w:val="22"/>
          <w:szCs w:val="22"/>
        </w:rPr>
        <w:t>výdavky na služby,</w:t>
      </w:r>
    </w:p>
    <w:p w:rsidR="00827BC4" w:rsidRPr="00827BC4" w:rsidRDefault="00827BC4" w:rsidP="00AB6075">
      <w:pPr>
        <w:ind w:left="284" w:hanging="284"/>
        <w:jc w:val="both"/>
        <w:rPr>
          <w:rFonts w:ascii="Arial" w:hAnsi="Arial" w:cs="Arial"/>
          <w:sz w:val="22"/>
          <w:szCs w:val="22"/>
        </w:rPr>
      </w:pPr>
      <w:r w:rsidRPr="00827BC4">
        <w:rPr>
          <w:rFonts w:ascii="Arial" w:hAnsi="Arial" w:cs="Arial"/>
          <w:sz w:val="22"/>
          <w:szCs w:val="22"/>
        </w:rPr>
        <w:t>j)</w:t>
      </w:r>
      <w:r w:rsidR="00AB6075">
        <w:rPr>
          <w:rFonts w:ascii="Arial" w:hAnsi="Arial" w:cs="Arial"/>
          <w:sz w:val="22"/>
          <w:szCs w:val="22"/>
        </w:rPr>
        <w:t xml:space="preserve"> </w:t>
      </w:r>
      <w:r w:rsidR="00AB6075">
        <w:rPr>
          <w:rFonts w:ascii="Arial" w:hAnsi="Arial" w:cs="Arial"/>
          <w:sz w:val="22"/>
          <w:szCs w:val="22"/>
        </w:rPr>
        <w:tab/>
      </w:r>
      <w:r w:rsidRPr="00827BC4">
        <w:rPr>
          <w:rFonts w:ascii="Arial" w:hAnsi="Arial" w:cs="Arial"/>
          <w:sz w:val="22"/>
          <w:szCs w:val="22"/>
        </w:rPr>
        <w:t>výdavky na bežné transfery v rozsahu vreckového podľa osobitného predpisu,</w:t>
      </w:r>
      <w:r w:rsidR="00AB6075" w:rsidRPr="00827BC4">
        <w:rPr>
          <w:rFonts w:ascii="Arial" w:hAnsi="Arial" w:cs="Arial"/>
          <w:sz w:val="22"/>
          <w:szCs w:val="22"/>
        </w:rPr>
        <w:t xml:space="preserve"> </w:t>
      </w:r>
      <w:r w:rsidRPr="00827BC4">
        <w:rPr>
          <w:rFonts w:ascii="Arial" w:hAnsi="Arial" w:cs="Arial"/>
          <w:sz w:val="22"/>
          <w:szCs w:val="22"/>
        </w:rPr>
        <w:t>odstupného, odchodného, náhrady príjmu pri dočasnej pracovnej neschopnosti zamestnanca podľa osobitného predpisu,</w:t>
      </w:r>
      <w:r w:rsidR="00AB6075" w:rsidRPr="00827BC4">
        <w:rPr>
          <w:rFonts w:ascii="Arial" w:hAnsi="Arial" w:cs="Arial"/>
          <w:sz w:val="22"/>
          <w:szCs w:val="22"/>
        </w:rPr>
        <w:t xml:space="preserve"> </w:t>
      </w:r>
    </w:p>
    <w:p w:rsidR="00827BC4" w:rsidRPr="00827BC4" w:rsidRDefault="00827BC4" w:rsidP="00AB6075">
      <w:pPr>
        <w:ind w:left="284" w:hanging="284"/>
        <w:jc w:val="both"/>
        <w:rPr>
          <w:rFonts w:ascii="Arial" w:hAnsi="Arial" w:cs="Arial"/>
          <w:sz w:val="22"/>
          <w:szCs w:val="22"/>
        </w:rPr>
      </w:pPr>
      <w:r w:rsidRPr="00827BC4">
        <w:rPr>
          <w:rFonts w:ascii="Arial" w:hAnsi="Arial" w:cs="Arial"/>
          <w:sz w:val="22"/>
          <w:szCs w:val="22"/>
        </w:rPr>
        <w:t>k)</w:t>
      </w:r>
      <w:r w:rsidR="00AB6075">
        <w:rPr>
          <w:rFonts w:ascii="Arial" w:hAnsi="Arial" w:cs="Arial"/>
          <w:sz w:val="22"/>
          <w:szCs w:val="22"/>
        </w:rPr>
        <w:t xml:space="preserve"> </w:t>
      </w:r>
      <w:r w:rsidR="00AB6075">
        <w:rPr>
          <w:rFonts w:ascii="Arial" w:hAnsi="Arial" w:cs="Arial"/>
          <w:sz w:val="22"/>
          <w:szCs w:val="22"/>
        </w:rPr>
        <w:tab/>
      </w:r>
      <w:r w:rsidRPr="00827BC4">
        <w:rPr>
          <w:rFonts w:ascii="Arial" w:hAnsi="Arial" w:cs="Arial"/>
          <w:sz w:val="22"/>
          <w:szCs w:val="22"/>
        </w:rPr>
        <w:t xml:space="preserve">odpisy hmotného majetku a nehmotného majetku podľa účtovných predpisov, o ktorom poskytovateľ sociálnej služby účtuje a odpisuje ho ako účtovná jednotka; odpis hmotného majetku, ktorým sú novoobstarané stavby, byty a nebytové priestory užívané na účely poskytovania sociálnych služieb v zariadeniach alebo ich technické zhodnotenie, najviac vo výške obvyklého nájomného, za aké sa v tom čase a na tom mieste prenechávajú do nájmu na dohodnutý účel veci toho istého druhu alebo porovnateľné veci. </w:t>
      </w:r>
    </w:p>
    <w:p w:rsidR="00827BC4" w:rsidRDefault="00827BC4" w:rsidP="0026084A">
      <w:pPr>
        <w:jc w:val="both"/>
        <w:rPr>
          <w:rFonts w:ascii="Arial" w:hAnsi="Arial" w:cs="Arial"/>
          <w:b/>
          <w:color w:val="FF0000"/>
          <w:sz w:val="22"/>
          <w:szCs w:val="22"/>
        </w:rPr>
      </w:pPr>
    </w:p>
    <w:p w:rsidR="00827BC4" w:rsidRDefault="00827BC4" w:rsidP="0026084A">
      <w:pPr>
        <w:jc w:val="both"/>
        <w:rPr>
          <w:rFonts w:ascii="Arial" w:hAnsi="Arial" w:cs="Arial"/>
          <w:b/>
          <w:color w:val="FF0000"/>
          <w:sz w:val="22"/>
          <w:szCs w:val="22"/>
        </w:rPr>
      </w:pPr>
    </w:p>
    <w:p w:rsidR="00827BC4" w:rsidRPr="00F2534C" w:rsidRDefault="00F2534C" w:rsidP="0026084A">
      <w:pPr>
        <w:jc w:val="both"/>
        <w:rPr>
          <w:rFonts w:ascii="Arial" w:hAnsi="Arial" w:cs="Arial"/>
          <w:sz w:val="22"/>
          <w:szCs w:val="22"/>
        </w:rPr>
      </w:pPr>
      <w:r w:rsidRPr="00F2534C">
        <w:rPr>
          <w:rFonts w:ascii="Arial" w:hAnsi="Arial" w:cs="Arial"/>
          <w:sz w:val="22"/>
          <w:szCs w:val="22"/>
        </w:rPr>
        <w:t xml:space="preserve">Ekonomicky oprávnené náklady </w:t>
      </w:r>
      <w:r w:rsidR="00673C2B">
        <w:rPr>
          <w:rFonts w:ascii="Arial" w:hAnsi="Arial" w:cs="Arial"/>
          <w:sz w:val="22"/>
          <w:szCs w:val="22"/>
        </w:rPr>
        <w:t xml:space="preserve">pobytovej a ambulantnej služby v zariadení pre seniorov a v domove sociálnych služieb </w:t>
      </w:r>
      <w:r w:rsidRPr="00F2534C">
        <w:rPr>
          <w:rFonts w:ascii="Arial" w:hAnsi="Arial" w:cs="Arial"/>
          <w:sz w:val="22"/>
          <w:szCs w:val="22"/>
        </w:rPr>
        <w:t>boli vyčíslené na jedného prijímateľa sociálnej služby podľa druhu poskytovanej sociálnej služby za kalendárny rok a za kalendárny mesiac.</w:t>
      </w:r>
    </w:p>
    <w:p w:rsidR="00827BC4" w:rsidRDefault="00827BC4" w:rsidP="0026084A">
      <w:pPr>
        <w:jc w:val="both"/>
        <w:rPr>
          <w:rFonts w:ascii="Arial" w:hAnsi="Arial" w:cs="Arial"/>
          <w:b/>
          <w:color w:val="FF0000"/>
          <w:sz w:val="22"/>
          <w:szCs w:val="22"/>
        </w:rPr>
      </w:pPr>
    </w:p>
    <w:p w:rsidR="00827BC4" w:rsidRDefault="00827BC4" w:rsidP="0026084A">
      <w:pPr>
        <w:jc w:val="both"/>
        <w:rPr>
          <w:rFonts w:ascii="Arial" w:hAnsi="Arial" w:cs="Arial"/>
          <w:b/>
          <w:color w:val="FF0000"/>
          <w:sz w:val="22"/>
          <w:szCs w:val="22"/>
        </w:rPr>
      </w:pPr>
    </w:p>
    <w:p w:rsidR="00F2534C" w:rsidRDefault="00F2534C" w:rsidP="0026084A">
      <w:pPr>
        <w:jc w:val="both"/>
        <w:rPr>
          <w:rFonts w:ascii="Arial" w:hAnsi="Arial" w:cs="Arial"/>
          <w:b/>
          <w:color w:val="FF0000"/>
          <w:sz w:val="22"/>
          <w:szCs w:val="22"/>
        </w:rPr>
      </w:pPr>
    </w:p>
    <w:p w:rsidR="00F2534C" w:rsidRDefault="00F2534C" w:rsidP="0026084A">
      <w:pPr>
        <w:jc w:val="both"/>
        <w:rPr>
          <w:rFonts w:ascii="Arial" w:hAnsi="Arial" w:cs="Arial"/>
          <w:b/>
          <w:color w:val="FF0000"/>
          <w:sz w:val="22"/>
          <w:szCs w:val="22"/>
        </w:rPr>
      </w:pPr>
    </w:p>
    <w:p w:rsidR="00F2534C" w:rsidRDefault="00F2534C" w:rsidP="0026084A">
      <w:pPr>
        <w:jc w:val="both"/>
        <w:rPr>
          <w:rFonts w:ascii="Arial" w:hAnsi="Arial" w:cs="Arial"/>
          <w:b/>
          <w:color w:val="FF0000"/>
          <w:sz w:val="22"/>
          <w:szCs w:val="22"/>
        </w:rPr>
      </w:pPr>
    </w:p>
    <w:p w:rsidR="00F2534C" w:rsidRDefault="00F2534C" w:rsidP="0026084A">
      <w:pPr>
        <w:jc w:val="both"/>
        <w:rPr>
          <w:rFonts w:ascii="Arial" w:hAnsi="Arial" w:cs="Arial"/>
          <w:b/>
          <w:color w:val="FF0000"/>
          <w:sz w:val="22"/>
          <w:szCs w:val="22"/>
        </w:rPr>
      </w:pPr>
    </w:p>
    <w:p w:rsidR="00F2534C" w:rsidRDefault="00F2534C" w:rsidP="0026084A">
      <w:pPr>
        <w:jc w:val="both"/>
        <w:rPr>
          <w:rFonts w:ascii="Arial" w:hAnsi="Arial" w:cs="Arial"/>
          <w:b/>
          <w:color w:val="FF0000"/>
          <w:sz w:val="22"/>
          <w:szCs w:val="22"/>
        </w:rPr>
      </w:pPr>
    </w:p>
    <w:p w:rsidR="00F2534C" w:rsidRDefault="00F2534C" w:rsidP="0026084A">
      <w:pPr>
        <w:jc w:val="both"/>
        <w:rPr>
          <w:rFonts w:ascii="Arial" w:hAnsi="Arial" w:cs="Arial"/>
          <w:b/>
          <w:color w:val="FF0000"/>
          <w:sz w:val="22"/>
          <w:szCs w:val="22"/>
        </w:rPr>
      </w:pPr>
    </w:p>
    <w:p w:rsidR="00F2534C" w:rsidRDefault="00F2534C" w:rsidP="0026084A">
      <w:pPr>
        <w:jc w:val="both"/>
        <w:rPr>
          <w:rFonts w:ascii="Arial" w:hAnsi="Arial" w:cs="Arial"/>
          <w:b/>
          <w:color w:val="FF0000"/>
          <w:sz w:val="22"/>
          <w:szCs w:val="22"/>
        </w:rPr>
      </w:pPr>
    </w:p>
    <w:p w:rsidR="00F2534C" w:rsidRDefault="00F2534C" w:rsidP="0026084A">
      <w:pPr>
        <w:jc w:val="both"/>
        <w:rPr>
          <w:rFonts w:ascii="Arial" w:hAnsi="Arial" w:cs="Arial"/>
          <w:b/>
          <w:color w:val="FF0000"/>
          <w:sz w:val="22"/>
          <w:szCs w:val="22"/>
        </w:rPr>
      </w:pPr>
    </w:p>
    <w:p w:rsidR="00827BC4" w:rsidRDefault="00827BC4" w:rsidP="0026084A">
      <w:pPr>
        <w:jc w:val="both"/>
        <w:rPr>
          <w:rFonts w:ascii="Arial" w:hAnsi="Arial" w:cs="Arial"/>
          <w:b/>
          <w:color w:val="FF0000"/>
          <w:sz w:val="22"/>
          <w:szCs w:val="22"/>
        </w:rPr>
      </w:pPr>
    </w:p>
    <w:tbl>
      <w:tblPr>
        <w:tblW w:w="7600" w:type="dxa"/>
        <w:tblInd w:w="557" w:type="dxa"/>
        <w:tblCellMar>
          <w:left w:w="70" w:type="dxa"/>
          <w:right w:w="70" w:type="dxa"/>
        </w:tblCellMar>
        <w:tblLook w:val="04A0" w:firstRow="1" w:lastRow="0" w:firstColumn="1" w:lastColumn="0" w:noHBand="0" w:noVBand="1"/>
      </w:tblPr>
      <w:tblGrid>
        <w:gridCol w:w="4280"/>
        <w:gridCol w:w="1660"/>
        <w:gridCol w:w="1660"/>
      </w:tblGrid>
      <w:tr w:rsidR="00F2534C" w:rsidRPr="00F2534C" w:rsidTr="00F2534C">
        <w:trPr>
          <w:trHeight w:val="1545"/>
        </w:trPr>
        <w:tc>
          <w:tcPr>
            <w:tcW w:w="4280" w:type="dxa"/>
            <w:tcBorders>
              <w:top w:val="single" w:sz="8" w:space="0" w:color="auto"/>
              <w:left w:val="single" w:sz="8" w:space="0" w:color="auto"/>
              <w:bottom w:val="single" w:sz="8" w:space="0" w:color="auto"/>
              <w:right w:val="single" w:sz="8" w:space="0" w:color="auto"/>
            </w:tcBorders>
            <w:shd w:val="clear" w:color="000000" w:fill="D9D9D9"/>
            <w:vAlign w:val="center"/>
            <w:hideMark/>
          </w:tcPr>
          <w:p w:rsidR="00F2534C" w:rsidRPr="00F2534C" w:rsidRDefault="00F2534C" w:rsidP="00F2534C">
            <w:pPr>
              <w:jc w:val="center"/>
              <w:rPr>
                <w:rFonts w:ascii="Arial" w:hAnsi="Arial" w:cs="Arial"/>
                <w:b/>
                <w:bCs/>
                <w:sz w:val="20"/>
                <w:szCs w:val="20"/>
              </w:rPr>
            </w:pPr>
            <w:r w:rsidRPr="00F2534C">
              <w:rPr>
                <w:rFonts w:ascii="Arial" w:hAnsi="Arial" w:cs="Arial"/>
                <w:b/>
                <w:bCs/>
                <w:sz w:val="20"/>
                <w:szCs w:val="20"/>
              </w:rPr>
              <w:lastRenderedPageBreak/>
              <w:t>Ekonomicky oprávnené náklady za rok 2017</w:t>
            </w:r>
          </w:p>
        </w:tc>
        <w:tc>
          <w:tcPr>
            <w:tcW w:w="1660" w:type="dxa"/>
            <w:tcBorders>
              <w:top w:val="single" w:sz="8" w:space="0" w:color="auto"/>
              <w:left w:val="nil"/>
              <w:bottom w:val="single" w:sz="8" w:space="0" w:color="auto"/>
              <w:right w:val="single" w:sz="8" w:space="0" w:color="auto"/>
            </w:tcBorders>
            <w:shd w:val="clear" w:color="000000" w:fill="D9D9D9"/>
            <w:vAlign w:val="center"/>
            <w:hideMark/>
          </w:tcPr>
          <w:p w:rsidR="00F2534C" w:rsidRPr="00F2534C" w:rsidRDefault="00F2534C" w:rsidP="00F2534C">
            <w:pPr>
              <w:jc w:val="center"/>
              <w:rPr>
                <w:rFonts w:ascii="Arial" w:hAnsi="Arial" w:cs="Arial"/>
                <w:b/>
                <w:bCs/>
                <w:sz w:val="20"/>
                <w:szCs w:val="20"/>
              </w:rPr>
            </w:pPr>
            <w:r w:rsidRPr="00F2534C">
              <w:rPr>
                <w:rFonts w:ascii="Arial" w:hAnsi="Arial" w:cs="Arial"/>
                <w:b/>
                <w:bCs/>
                <w:sz w:val="20"/>
                <w:szCs w:val="20"/>
              </w:rPr>
              <w:t xml:space="preserve">Zariadenie pre seniorov Prof. </w:t>
            </w:r>
            <w:proofErr w:type="spellStart"/>
            <w:r w:rsidRPr="00F2534C">
              <w:rPr>
                <w:rFonts w:ascii="Arial" w:hAnsi="Arial" w:cs="Arial"/>
                <w:b/>
                <w:bCs/>
                <w:sz w:val="20"/>
                <w:szCs w:val="20"/>
              </w:rPr>
              <w:t>Čárskeho</w:t>
            </w:r>
            <w:proofErr w:type="spellEnd"/>
            <w:r w:rsidRPr="00F2534C">
              <w:rPr>
                <w:rFonts w:ascii="Arial" w:hAnsi="Arial" w:cs="Arial"/>
                <w:b/>
                <w:bCs/>
                <w:sz w:val="20"/>
                <w:szCs w:val="20"/>
              </w:rPr>
              <w:t xml:space="preserve"> pobytová služba</w:t>
            </w:r>
          </w:p>
        </w:tc>
        <w:tc>
          <w:tcPr>
            <w:tcW w:w="1660" w:type="dxa"/>
            <w:tcBorders>
              <w:top w:val="single" w:sz="8" w:space="0" w:color="auto"/>
              <w:left w:val="nil"/>
              <w:bottom w:val="single" w:sz="8" w:space="0" w:color="auto"/>
              <w:right w:val="single" w:sz="8" w:space="0" w:color="auto"/>
            </w:tcBorders>
            <w:shd w:val="clear" w:color="000000" w:fill="D9D9D9"/>
            <w:vAlign w:val="center"/>
            <w:hideMark/>
          </w:tcPr>
          <w:p w:rsidR="00F2534C" w:rsidRPr="00F2534C" w:rsidRDefault="00F2534C" w:rsidP="00F2534C">
            <w:pPr>
              <w:jc w:val="center"/>
              <w:rPr>
                <w:rFonts w:ascii="Arial" w:hAnsi="Arial" w:cs="Arial"/>
                <w:b/>
                <w:bCs/>
                <w:sz w:val="20"/>
                <w:szCs w:val="20"/>
              </w:rPr>
            </w:pPr>
            <w:r w:rsidRPr="00F2534C">
              <w:rPr>
                <w:rFonts w:ascii="Arial" w:hAnsi="Arial" w:cs="Arial"/>
                <w:b/>
                <w:bCs/>
                <w:sz w:val="20"/>
                <w:szCs w:val="20"/>
              </w:rPr>
              <w:t xml:space="preserve">Domov sociálnych služieb Prof. </w:t>
            </w:r>
            <w:proofErr w:type="spellStart"/>
            <w:r w:rsidRPr="00F2534C">
              <w:rPr>
                <w:rFonts w:ascii="Arial" w:hAnsi="Arial" w:cs="Arial"/>
                <w:b/>
                <w:bCs/>
                <w:sz w:val="20"/>
                <w:szCs w:val="20"/>
              </w:rPr>
              <w:t>Čárskeho</w:t>
            </w:r>
            <w:proofErr w:type="spellEnd"/>
            <w:r w:rsidRPr="00F2534C">
              <w:rPr>
                <w:rFonts w:ascii="Arial" w:hAnsi="Arial" w:cs="Arial"/>
                <w:b/>
                <w:bCs/>
                <w:sz w:val="20"/>
                <w:szCs w:val="20"/>
              </w:rPr>
              <w:t xml:space="preserve"> ambulantná služba</w:t>
            </w:r>
          </w:p>
        </w:tc>
      </w:tr>
      <w:tr w:rsidR="00F2534C" w:rsidRPr="00F2534C" w:rsidTr="00F2534C">
        <w:trPr>
          <w:trHeight w:val="270"/>
        </w:trPr>
        <w:tc>
          <w:tcPr>
            <w:tcW w:w="4280" w:type="dxa"/>
            <w:tcBorders>
              <w:top w:val="nil"/>
              <w:left w:val="single" w:sz="8" w:space="0" w:color="auto"/>
              <w:bottom w:val="single" w:sz="8" w:space="0" w:color="auto"/>
              <w:right w:val="single" w:sz="8" w:space="0" w:color="auto"/>
            </w:tcBorders>
            <w:shd w:val="clear" w:color="auto" w:fill="auto"/>
            <w:vAlign w:val="center"/>
            <w:hideMark/>
          </w:tcPr>
          <w:p w:rsidR="00F2534C" w:rsidRPr="00F2534C" w:rsidRDefault="00F2534C" w:rsidP="00F2534C">
            <w:pPr>
              <w:rPr>
                <w:rFonts w:ascii="Arial" w:hAnsi="Arial" w:cs="Arial"/>
                <w:sz w:val="20"/>
                <w:szCs w:val="20"/>
              </w:rPr>
            </w:pPr>
            <w:r w:rsidRPr="00F2534C">
              <w:rPr>
                <w:rFonts w:ascii="Arial" w:hAnsi="Arial" w:cs="Arial"/>
                <w:sz w:val="20"/>
                <w:szCs w:val="20"/>
              </w:rPr>
              <w:t>mzdy, platy a ostatné osobné vyrovnania</w:t>
            </w:r>
          </w:p>
        </w:tc>
        <w:tc>
          <w:tcPr>
            <w:tcW w:w="1660" w:type="dxa"/>
            <w:tcBorders>
              <w:top w:val="nil"/>
              <w:left w:val="nil"/>
              <w:bottom w:val="single" w:sz="8" w:space="0" w:color="auto"/>
              <w:right w:val="single" w:sz="8" w:space="0" w:color="auto"/>
            </w:tcBorders>
            <w:shd w:val="clear" w:color="auto" w:fill="auto"/>
            <w:vAlign w:val="center"/>
            <w:hideMark/>
          </w:tcPr>
          <w:p w:rsidR="00F2534C" w:rsidRPr="00F2534C" w:rsidRDefault="00F2534C" w:rsidP="00F2534C">
            <w:pPr>
              <w:jc w:val="right"/>
              <w:rPr>
                <w:rFonts w:ascii="Arial" w:hAnsi="Arial" w:cs="Arial"/>
                <w:sz w:val="20"/>
                <w:szCs w:val="20"/>
              </w:rPr>
            </w:pPr>
            <w:r w:rsidRPr="00F2534C">
              <w:rPr>
                <w:rFonts w:ascii="Arial" w:hAnsi="Arial" w:cs="Arial"/>
                <w:sz w:val="20"/>
                <w:szCs w:val="20"/>
              </w:rPr>
              <w:t>192 111,89</w:t>
            </w:r>
          </w:p>
        </w:tc>
        <w:tc>
          <w:tcPr>
            <w:tcW w:w="1660" w:type="dxa"/>
            <w:tcBorders>
              <w:top w:val="nil"/>
              <w:left w:val="nil"/>
              <w:bottom w:val="single" w:sz="8" w:space="0" w:color="auto"/>
              <w:right w:val="single" w:sz="8" w:space="0" w:color="auto"/>
            </w:tcBorders>
            <w:shd w:val="clear" w:color="auto" w:fill="auto"/>
            <w:vAlign w:val="center"/>
            <w:hideMark/>
          </w:tcPr>
          <w:p w:rsidR="00F2534C" w:rsidRPr="00F2534C" w:rsidRDefault="00F2534C" w:rsidP="00F2534C">
            <w:pPr>
              <w:jc w:val="right"/>
              <w:rPr>
                <w:rFonts w:ascii="Arial" w:hAnsi="Arial" w:cs="Arial"/>
                <w:sz w:val="20"/>
                <w:szCs w:val="20"/>
              </w:rPr>
            </w:pPr>
            <w:r w:rsidRPr="00F2534C">
              <w:rPr>
                <w:rFonts w:ascii="Arial" w:hAnsi="Arial" w:cs="Arial"/>
                <w:sz w:val="20"/>
                <w:szCs w:val="20"/>
              </w:rPr>
              <w:t>12 845,01</w:t>
            </w:r>
          </w:p>
        </w:tc>
      </w:tr>
      <w:tr w:rsidR="00F2534C" w:rsidRPr="00F2534C" w:rsidTr="00F2534C">
        <w:trPr>
          <w:trHeight w:val="1035"/>
        </w:trPr>
        <w:tc>
          <w:tcPr>
            <w:tcW w:w="4280" w:type="dxa"/>
            <w:tcBorders>
              <w:top w:val="nil"/>
              <w:left w:val="single" w:sz="8" w:space="0" w:color="auto"/>
              <w:bottom w:val="single" w:sz="8" w:space="0" w:color="auto"/>
              <w:right w:val="single" w:sz="8" w:space="0" w:color="auto"/>
            </w:tcBorders>
            <w:shd w:val="clear" w:color="auto" w:fill="auto"/>
            <w:vAlign w:val="center"/>
            <w:hideMark/>
          </w:tcPr>
          <w:p w:rsidR="00F2534C" w:rsidRPr="00F2534C" w:rsidRDefault="00F2534C" w:rsidP="00F2534C">
            <w:pPr>
              <w:rPr>
                <w:rFonts w:ascii="Arial" w:hAnsi="Arial" w:cs="Arial"/>
                <w:sz w:val="20"/>
                <w:szCs w:val="20"/>
              </w:rPr>
            </w:pPr>
            <w:r w:rsidRPr="00F2534C">
              <w:rPr>
                <w:rFonts w:ascii="Arial" w:hAnsi="Arial" w:cs="Arial"/>
                <w:sz w:val="20"/>
                <w:szCs w:val="20"/>
              </w:rPr>
              <w:t>poistné na verejné zdravotné poistenie, poistné na sociálne poistenie a povinné príspevky na staro</w:t>
            </w:r>
            <w:r>
              <w:rPr>
                <w:rFonts w:ascii="Arial" w:hAnsi="Arial" w:cs="Arial"/>
                <w:sz w:val="20"/>
                <w:szCs w:val="20"/>
              </w:rPr>
              <w:t>b</w:t>
            </w:r>
            <w:r w:rsidRPr="00F2534C">
              <w:rPr>
                <w:rFonts w:ascii="Arial" w:hAnsi="Arial" w:cs="Arial"/>
                <w:sz w:val="20"/>
                <w:szCs w:val="20"/>
              </w:rPr>
              <w:t>né dôchodkové sporenie platené zamestnávateľom</w:t>
            </w:r>
          </w:p>
        </w:tc>
        <w:tc>
          <w:tcPr>
            <w:tcW w:w="1660" w:type="dxa"/>
            <w:tcBorders>
              <w:top w:val="nil"/>
              <w:left w:val="nil"/>
              <w:bottom w:val="single" w:sz="8" w:space="0" w:color="auto"/>
              <w:right w:val="single" w:sz="8" w:space="0" w:color="auto"/>
            </w:tcBorders>
            <w:shd w:val="clear" w:color="auto" w:fill="auto"/>
            <w:vAlign w:val="center"/>
            <w:hideMark/>
          </w:tcPr>
          <w:p w:rsidR="00F2534C" w:rsidRPr="00F2534C" w:rsidRDefault="00F2534C" w:rsidP="00F2534C">
            <w:pPr>
              <w:jc w:val="right"/>
              <w:rPr>
                <w:rFonts w:ascii="Arial" w:hAnsi="Arial" w:cs="Arial"/>
                <w:sz w:val="20"/>
                <w:szCs w:val="20"/>
              </w:rPr>
            </w:pPr>
            <w:r w:rsidRPr="00F2534C">
              <w:rPr>
                <w:rFonts w:ascii="Arial" w:hAnsi="Arial" w:cs="Arial"/>
                <w:sz w:val="20"/>
                <w:szCs w:val="20"/>
              </w:rPr>
              <w:t>62 527,51</w:t>
            </w:r>
          </w:p>
        </w:tc>
        <w:tc>
          <w:tcPr>
            <w:tcW w:w="1660" w:type="dxa"/>
            <w:tcBorders>
              <w:top w:val="nil"/>
              <w:left w:val="nil"/>
              <w:bottom w:val="single" w:sz="8" w:space="0" w:color="auto"/>
              <w:right w:val="single" w:sz="8" w:space="0" w:color="auto"/>
            </w:tcBorders>
            <w:shd w:val="clear" w:color="auto" w:fill="auto"/>
            <w:vAlign w:val="center"/>
            <w:hideMark/>
          </w:tcPr>
          <w:p w:rsidR="00F2534C" w:rsidRPr="00F2534C" w:rsidRDefault="00F2534C" w:rsidP="00F2534C">
            <w:pPr>
              <w:jc w:val="right"/>
              <w:rPr>
                <w:rFonts w:ascii="Arial" w:hAnsi="Arial" w:cs="Arial"/>
                <w:sz w:val="20"/>
                <w:szCs w:val="20"/>
              </w:rPr>
            </w:pPr>
            <w:r w:rsidRPr="00F2534C">
              <w:rPr>
                <w:rFonts w:ascii="Arial" w:hAnsi="Arial" w:cs="Arial"/>
                <w:sz w:val="20"/>
                <w:szCs w:val="20"/>
              </w:rPr>
              <w:t>4 181,65</w:t>
            </w:r>
          </w:p>
        </w:tc>
      </w:tr>
      <w:tr w:rsidR="00F2534C" w:rsidRPr="00F2534C" w:rsidTr="00F2534C">
        <w:trPr>
          <w:trHeight w:val="270"/>
        </w:trPr>
        <w:tc>
          <w:tcPr>
            <w:tcW w:w="4280" w:type="dxa"/>
            <w:tcBorders>
              <w:top w:val="nil"/>
              <w:left w:val="single" w:sz="8" w:space="0" w:color="auto"/>
              <w:bottom w:val="single" w:sz="8" w:space="0" w:color="auto"/>
              <w:right w:val="single" w:sz="8" w:space="0" w:color="auto"/>
            </w:tcBorders>
            <w:shd w:val="clear" w:color="auto" w:fill="auto"/>
            <w:vAlign w:val="center"/>
            <w:hideMark/>
          </w:tcPr>
          <w:p w:rsidR="00F2534C" w:rsidRPr="00F2534C" w:rsidRDefault="00F2534C" w:rsidP="00F2534C">
            <w:pPr>
              <w:rPr>
                <w:rFonts w:ascii="Arial" w:hAnsi="Arial" w:cs="Arial"/>
                <w:sz w:val="20"/>
                <w:szCs w:val="20"/>
              </w:rPr>
            </w:pPr>
            <w:r w:rsidRPr="00F2534C">
              <w:rPr>
                <w:rFonts w:ascii="Arial" w:hAnsi="Arial" w:cs="Arial"/>
                <w:sz w:val="20"/>
                <w:szCs w:val="20"/>
              </w:rPr>
              <w:t>tuzemské cestovné náhrady</w:t>
            </w:r>
          </w:p>
        </w:tc>
        <w:tc>
          <w:tcPr>
            <w:tcW w:w="1660" w:type="dxa"/>
            <w:tcBorders>
              <w:top w:val="nil"/>
              <w:left w:val="nil"/>
              <w:bottom w:val="single" w:sz="8" w:space="0" w:color="auto"/>
              <w:right w:val="single" w:sz="8" w:space="0" w:color="auto"/>
            </w:tcBorders>
            <w:shd w:val="clear" w:color="auto" w:fill="auto"/>
            <w:vAlign w:val="center"/>
            <w:hideMark/>
          </w:tcPr>
          <w:p w:rsidR="00F2534C" w:rsidRPr="00F2534C" w:rsidRDefault="00F2534C" w:rsidP="00F2534C">
            <w:pPr>
              <w:jc w:val="right"/>
              <w:rPr>
                <w:rFonts w:ascii="Arial" w:hAnsi="Arial" w:cs="Arial"/>
                <w:sz w:val="20"/>
                <w:szCs w:val="20"/>
              </w:rPr>
            </w:pPr>
            <w:r w:rsidRPr="00F2534C">
              <w:rPr>
                <w:rFonts w:ascii="Arial" w:hAnsi="Arial" w:cs="Arial"/>
                <w:sz w:val="20"/>
                <w:szCs w:val="20"/>
              </w:rPr>
              <w:t>5,94</w:t>
            </w:r>
          </w:p>
        </w:tc>
        <w:tc>
          <w:tcPr>
            <w:tcW w:w="1660" w:type="dxa"/>
            <w:tcBorders>
              <w:top w:val="nil"/>
              <w:left w:val="nil"/>
              <w:bottom w:val="single" w:sz="8" w:space="0" w:color="auto"/>
              <w:right w:val="single" w:sz="8" w:space="0" w:color="auto"/>
            </w:tcBorders>
            <w:shd w:val="clear" w:color="auto" w:fill="auto"/>
            <w:vAlign w:val="center"/>
            <w:hideMark/>
          </w:tcPr>
          <w:p w:rsidR="00F2534C" w:rsidRPr="00F2534C" w:rsidRDefault="00F2534C" w:rsidP="00F2534C">
            <w:pPr>
              <w:jc w:val="right"/>
              <w:rPr>
                <w:rFonts w:ascii="Arial" w:hAnsi="Arial" w:cs="Arial"/>
                <w:sz w:val="20"/>
                <w:szCs w:val="20"/>
              </w:rPr>
            </w:pPr>
            <w:r w:rsidRPr="00F2534C">
              <w:rPr>
                <w:rFonts w:ascii="Arial" w:hAnsi="Arial" w:cs="Arial"/>
                <w:sz w:val="20"/>
                <w:szCs w:val="20"/>
              </w:rPr>
              <w:t>0,40</w:t>
            </w:r>
          </w:p>
        </w:tc>
      </w:tr>
      <w:tr w:rsidR="00F2534C" w:rsidRPr="00F2534C" w:rsidTr="00F2534C">
        <w:trPr>
          <w:trHeight w:val="270"/>
        </w:trPr>
        <w:tc>
          <w:tcPr>
            <w:tcW w:w="4280" w:type="dxa"/>
            <w:tcBorders>
              <w:top w:val="nil"/>
              <w:left w:val="single" w:sz="8" w:space="0" w:color="auto"/>
              <w:bottom w:val="single" w:sz="8" w:space="0" w:color="auto"/>
              <w:right w:val="single" w:sz="8" w:space="0" w:color="auto"/>
            </w:tcBorders>
            <w:shd w:val="clear" w:color="auto" w:fill="auto"/>
            <w:vAlign w:val="center"/>
            <w:hideMark/>
          </w:tcPr>
          <w:p w:rsidR="00F2534C" w:rsidRPr="00F2534C" w:rsidRDefault="00F2534C" w:rsidP="00F2534C">
            <w:pPr>
              <w:rPr>
                <w:rFonts w:ascii="Arial" w:hAnsi="Arial" w:cs="Arial"/>
                <w:sz w:val="20"/>
                <w:szCs w:val="20"/>
              </w:rPr>
            </w:pPr>
            <w:r w:rsidRPr="00F2534C">
              <w:rPr>
                <w:rFonts w:ascii="Arial" w:hAnsi="Arial" w:cs="Arial"/>
                <w:sz w:val="20"/>
                <w:szCs w:val="20"/>
              </w:rPr>
              <w:t>výdavky na energie, vodu a komunikácie</w:t>
            </w:r>
          </w:p>
        </w:tc>
        <w:tc>
          <w:tcPr>
            <w:tcW w:w="1660" w:type="dxa"/>
            <w:tcBorders>
              <w:top w:val="nil"/>
              <w:left w:val="nil"/>
              <w:bottom w:val="single" w:sz="8" w:space="0" w:color="auto"/>
              <w:right w:val="single" w:sz="8" w:space="0" w:color="auto"/>
            </w:tcBorders>
            <w:shd w:val="clear" w:color="auto" w:fill="auto"/>
            <w:vAlign w:val="center"/>
            <w:hideMark/>
          </w:tcPr>
          <w:p w:rsidR="00F2534C" w:rsidRPr="00F2534C" w:rsidRDefault="00F2534C" w:rsidP="00F2534C">
            <w:pPr>
              <w:jc w:val="right"/>
              <w:rPr>
                <w:rFonts w:ascii="Arial" w:hAnsi="Arial" w:cs="Arial"/>
                <w:sz w:val="20"/>
                <w:szCs w:val="20"/>
              </w:rPr>
            </w:pPr>
            <w:r w:rsidRPr="00F2534C">
              <w:rPr>
                <w:rFonts w:ascii="Arial" w:hAnsi="Arial" w:cs="Arial"/>
                <w:sz w:val="20"/>
                <w:szCs w:val="20"/>
              </w:rPr>
              <w:t>15 305,75</w:t>
            </w:r>
          </w:p>
        </w:tc>
        <w:tc>
          <w:tcPr>
            <w:tcW w:w="1660" w:type="dxa"/>
            <w:tcBorders>
              <w:top w:val="nil"/>
              <w:left w:val="nil"/>
              <w:bottom w:val="single" w:sz="8" w:space="0" w:color="auto"/>
              <w:right w:val="single" w:sz="8" w:space="0" w:color="auto"/>
            </w:tcBorders>
            <w:shd w:val="clear" w:color="auto" w:fill="auto"/>
            <w:vAlign w:val="center"/>
            <w:hideMark/>
          </w:tcPr>
          <w:p w:rsidR="00F2534C" w:rsidRPr="00F2534C" w:rsidRDefault="00F2534C" w:rsidP="00F2534C">
            <w:pPr>
              <w:jc w:val="right"/>
              <w:rPr>
                <w:rFonts w:ascii="Arial" w:hAnsi="Arial" w:cs="Arial"/>
                <w:sz w:val="20"/>
                <w:szCs w:val="20"/>
              </w:rPr>
            </w:pPr>
            <w:r w:rsidRPr="00F2534C">
              <w:rPr>
                <w:rFonts w:ascii="Arial" w:hAnsi="Arial" w:cs="Arial"/>
                <w:sz w:val="20"/>
                <w:szCs w:val="20"/>
              </w:rPr>
              <w:t>1 009,43</w:t>
            </w:r>
          </w:p>
        </w:tc>
      </w:tr>
      <w:tr w:rsidR="00F2534C" w:rsidRPr="00F2534C" w:rsidTr="00F2534C">
        <w:trPr>
          <w:trHeight w:val="525"/>
        </w:trPr>
        <w:tc>
          <w:tcPr>
            <w:tcW w:w="4280" w:type="dxa"/>
            <w:tcBorders>
              <w:top w:val="nil"/>
              <w:left w:val="single" w:sz="8" w:space="0" w:color="auto"/>
              <w:bottom w:val="single" w:sz="8" w:space="0" w:color="auto"/>
              <w:right w:val="single" w:sz="8" w:space="0" w:color="auto"/>
            </w:tcBorders>
            <w:shd w:val="clear" w:color="auto" w:fill="auto"/>
            <w:vAlign w:val="center"/>
            <w:hideMark/>
          </w:tcPr>
          <w:p w:rsidR="00F2534C" w:rsidRPr="00F2534C" w:rsidRDefault="00F2534C" w:rsidP="00F2534C">
            <w:pPr>
              <w:rPr>
                <w:rFonts w:ascii="Arial" w:hAnsi="Arial" w:cs="Arial"/>
                <w:sz w:val="20"/>
                <w:szCs w:val="20"/>
              </w:rPr>
            </w:pPr>
            <w:r w:rsidRPr="00F2534C">
              <w:rPr>
                <w:rFonts w:ascii="Arial" w:hAnsi="Arial" w:cs="Arial"/>
                <w:sz w:val="20"/>
                <w:szCs w:val="20"/>
              </w:rPr>
              <w:t>výdavky na materiál okrem reprezentačného vybavenia nových interiérov</w:t>
            </w:r>
          </w:p>
        </w:tc>
        <w:tc>
          <w:tcPr>
            <w:tcW w:w="1660" w:type="dxa"/>
            <w:tcBorders>
              <w:top w:val="nil"/>
              <w:left w:val="nil"/>
              <w:bottom w:val="single" w:sz="8" w:space="0" w:color="auto"/>
              <w:right w:val="single" w:sz="8" w:space="0" w:color="auto"/>
            </w:tcBorders>
            <w:shd w:val="clear" w:color="auto" w:fill="auto"/>
            <w:vAlign w:val="center"/>
            <w:hideMark/>
          </w:tcPr>
          <w:p w:rsidR="00F2534C" w:rsidRPr="00F2534C" w:rsidRDefault="00F2534C" w:rsidP="00F2534C">
            <w:pPr>
              <w:jc w:val="right"/>
              <w:rPr>
                <w:rFonts w:ascii="Arial" w:hAnsi="Arial" w:cs="Arial"/>
                <w:sz w:val="20"/>
                <w:szCs w:val="20"/>
              </w:rPr>
            </w:pPr>
            <w:r w:rsidRPr="00F2534C">
              <w:rPr>
                <w:rFonts w:ascii="Arial" w:hAnsi="Arial" w:cs="Arial"/>
                <w:sz w:val="20"/>
                <w:szCs w:val="20"/>
              </w:rPr>
              <w:t>54 171,77</w:t>
            </w:r>
          </w:p>
        </w:tc>
        <w:tc>
          <w:tcPr>
            <w:tcW w:w="1660" w:type="dxa"/>
            <w:tcBorders>
              <w:top w:val="nil"/>
              <w:left w:val="nil"/>
              <w:bottom w:val="single" w:sz="8" w:space="0" w:color="auto"/>
              <w:right w:val="single" w:sz="8" w:space="0" w:color="auto"/>
            </w:tcBorders>
            <w:shd w:val="clear" w:color="auto" w:fill="auto"/>
            <w:vAlign w:val="center"/>
            <w:hideMark/>
          </w:tcPr>
          <w:p w:rsidR="00F2534C" w:rsidRPr="00F2534C" w:rsidRDefault="00F2534C" w:rsidP="00F2534C">
            <w:pPr>
              <w:jc w:val="right"/>
              <w:rPr>
                <w:rFonts w:ascii="Arial" w:hAnsi="Arial" w:cs="Arial"/>
                <w:sz w:val="20"/>
                <w:szCs w:val="20"/>
              </w:rPr>
            </w:pPr>
            <w:r w:rsidRPr="00F2534C">
              <w:rPr>
                <w:rFonts w:ascii="Arial" w:hAnsi="Arial" w:cs="Arial"/>
                <w:sz w:val="20"/>
                <w:szCs w:val="20"/>
              </w:rPr>
              <w:t>3 379,04</w:t>
            </w:r>
          </w:p>
        </w:tc>
      </w:tr>
      <w:tr w:rsidR="00F2534C" w:rsidRPr="00F2534C" w:rsidTr="00F2534C">
        <w:trPr>
          <w:trHeight w:val="270"/>
        </w:trPr>
        <w:tc>
          <w:tcPr>
            <w:tcW w:w="4280" w:type="dxa"/>
            <w:tcBorders>
              <w:top w:val="nil"/>
              <w:left w:val="single" w:sz="8" w:space="0" w:color="auto"/>
              <w:bottom w:val="single" w:sz="8" w:space="0" w:color="auto"/>
              <w:right w:val="single" w:sz="8" w:space="0" w:color="auto"/>
            </w:tcBorders>
            <w:shd w:val="clear" w:color="auto" w:fill="auto"/>
            <w:vAlign w:val="center"/>
            <w:hideMark/>
          </w:tcPr>
          <w:p w:rsidR="00F2534C" w:rsidRPr="00F2534C" w:rsidRDefault="00F2534C" w:rsidP="00F2534C">
            <w:pPr>
              <w:rPr>
                <w:rFonts w:ascii="Arial" w:hAnsi="Arial" w:cs="Arial"/>
                <w:sz w:val="20"/>
                <w:szCs w:val="20"/>
              </w:rPr>
            </w:pPr>
            <w:r w:rsidRPr="00F2534C">
              <w:rPr>
                <w:rFonts w:ascii="Arial" w:hAnsi="Arial" w:cs="Arial"/>
                <w:sz w:val="20"/>
                <w:szCs w:val="20"/>
              </w:rPr>
              <w:t>dopravné</w:t>
            </w:r>
          </w:p>
        </w:tc>
        <w:tc>
          <w:tcPr>
            <w:tcW w:w="1660" w:type="dxa"/>
            <w:tcBorders>
              <w:top w:val="nil"/>
              <w:left w:val="nil"/>
              <w:bottom w:val="single" w:sz="8" w:space="0" w:color="auto"/>
              <w:right w:val="single" w:sz="8" w:space="0" w:color="auto"/>
            </w:tcBorders>
            <w:shd w:val="clear" w:color="auto" w:fill="auto"/>
            <w:vAlign w:val="center"/>
            <w:hideMark/>
          </w:tcPr>
          <w:p w:rsidR="00F2534C" w:rsidRPr="00F2534C" w:rsidRDefault="00F2534C" w:rsidP="00F2534C">
            <w:pPr>
              <w:rPr>
                <w:rFonts w:ascii="Arial" w:hAnsi="Arial" w:cs="Arial"/>
                <w:sz w:val="20"/>
                <w:szCs w:val="20"/>
              </w:rPr>
            </w:pPr>
            <w:r w:rsidRPr="00F2534C">
              <w:rPr>
                <w:rFonts w:ascii="Arial" w:hAnsi="Arial" w:cs="Arial"/>
                <w:sz w:val="20"/>
                <w:szCs w:val="20"/>
              </w:rPr>
              <w:t> </w:t>
            </w:r>
          </w:p>
        </w:tc>
        <w:tc>
          <w:tcPr>
            <w:tcW w:w="1660" w:type="dxa"/>
            <w:tcBorders>
              <w:top w:val="nil"/>
              <w:left w:val="nil"/>
              <w:bottom w:val="single" w:sz="8" w:space="0" w:color="auto"/>
              <w:right w:val="single" w:sz="8" w:space="0" w:color="auto"/>
            </w:tcBorders>
            <w:shd w:val="clear" w:color="auto" w:fill="auto"/>
            <w:vAlign w:val="center"/>
            <w:hideMark/>
          </w:tcPr>
          <w:p w:rsidR="00F2534C" w:rsidRPr="00F2534C" w:rsidRDefault="00F2534C" w:rsidP="00F2534C">
            <w:pPr>
              <w:rPr>
                <w:rFonts w:ascii="Arial" w:hAnsi="Arial" w:cs="Arial"/>
                <w:sz w:val="20"/>
                <w:szCs w:val="20"/>
              </w:rPr>
            </w:pPr>
            <w:r w:rsidRPr="00F2534C">
              <w:rPr>
                <w:rFonts w:ascii="Arial" w:hAnsi="Arial" w:cs="Arial"/>
                <w:sz w:val="20"/>
                <w:szCs w:val="20"/>
              </w:rPr>
              <w:t> </w:t>
            </w:r>
          </w:p>
        </w:tc>
      </w:tr>
      <w:tr w:rsidR="00F2534C" w:rsidRPr="00F2534C" w:rsidTr="00F2534C">
        <w:trPr>
          <w:trHeight w:val="270"/>
        </w:trPr>
        <w:tc>
          <w:tcPr>
            <w:tcW w:w="4280" w:type="dxa"/>
            <w:tcBorders>
              <w:top w:val="nil"/>
              <w:left w:val="single" w:sz="8" w:space="0" w:color="auto"/>
              <w:bottom w:val="single" w:sz="8" w:space="0" w:color="auto"/>
              <w:right w:val="single" w:sz="8" w:space="0" w:color="auto"/>
            </w:tcBorders>
            <w:shd w:val="clear" w:color="auto" w:fill="auto"/>
            <w:vAlign w:val="center"/>
            <w:hideMark/>
          </w:tcPr>
          <w:p w:rsidR="00F2534C" w:rsidRPr="00F2534C" w:rsidRDefault="00F2534C" w:rsidP="00F2534C">
            <w:pPr>
              <w:rPr>
                <w:rFonts w:ascii="Arial" w:hAnsi="Arial" w:cs="Arial"/>
                <w:sz w:val="20"/>
                <w:szCs w:val="20"/>
              </w:rPr>
            </w:pPr>
            <w:r w:rsidRPr="00F2534C">
              <w:rPr>
                <w:rFonts w:ascii="Arial" w:hAnsi="Arial" w:cs="Arial"/>
                <w:sz w:val="20"/>
                <w:szCs w:val="20"/>
              </w:rPr>
              <w:t xml:space="preserve">výdavky na rutinnú údržbu a štandardnú údržbu </w:t>
            </w:r>
          </w:p>
        </w:tc>
        <w:tc>
          <w:tcPr>
            <w:tcW w:w="1660" w:type="dxa"/>
            <w:tcBorders>
              <w:top w:val="nil"/>
              <w:left w:val="nil"/>
              <w:bottom w:val="single" w:sz="8" w:space="0" w:color="auto"/>
              <w:right w:val="single" w:sz="8" w:space="0" w:color="auto"/>
            </w:tcBorders>
            <w:shd w:val="clear" w:color="auto" w:fill="auto"/>
            <w:vAlign w:val="center"/>
            <w:hideMark/>
          </w:tcPr>
          <w:p w:rsidR="00F2534C" w:rsidRPr="00F2534C" w:rsidRDefault="00F2534C" w:rsidP="00F2534C">
            <w:pPr>
              <w:jc w:val="right"/>
              <w:rPr>
                <w:rFonts w:ascii="Arial" w:hAnsi="Arial" w:cs="Arial"/>
                <w:sz w:val="20"/>
                <w:szCs w:val="20"/>
              </w:rPr>
            </w:pPr>
            <w:r w:rsidRPr="00F2534C">
              <w:rPr>
                <w:rFonts w:ascii="Arial" w:hAnsi="Arial" w:cs="Arial"/>
                <w:sz w:val="20"/>
                <w:szCs w:val="20"/>
              </w:rPr>
              <w:t>5 433,36</w:t>
            </w:r>
          </w:p>
        </w:tc>
        <w:tc>
          <w:tcPr>
            <w:tcW w:w="1660" w:type="dxa"/>
            <w:tcBorders>
              <w:top w:val="nil"/>
              <w:left w:val="nil"/>
              <w:bottom w:val="single" w:sz="8" w:space="0" w:color="auto"/>
              <w:right w:val="single" w:sz="8" w:space="0" w:color="auto"/>
            </w:tcBorders>
            <w:shd w:val="clear" w:color="auto" w:fill="auto"/>
            <w:vAlign w:val="center"/>
            <w:hideMark/>
          </w:tcPr>
          <w:p w:rsidR="00F2534C" w:rsidRPr="00F2534C" w:rsidRDefault="00F2534C" w:rsidP="00F2534C">
            <w:pPr>
              <w:jc w:val="right"/>
              <w:rPr>
                <w:rFonts w:ascii="Arial" w:hAnsi="Arial" w:cs="Arial"/>
                <w:sz w:val="20"/>
                <w:szCs w:val="20"/>
              </w:rPr>
            </w:pPr>
            <w:r w:rsidRPr="00F2534C">
              <w:rPr>
                <w:rFonts w:ascii="Arial" w:hAnsi="Arial" w:cs="Arial"/>
                <w:sz w:val="20"/>
                <w:szCs w:val="20"/>
              </w:rPr>
              <w:t>372,22</w:t>
            </w:r>
          </w:p>
        </w:tc>
      </w:tr>
      <w:tr w:rsidR="00F2534C" w:rsidRPr="00F2534C" w:rsidTr="00F2534C">
        <w:trPr>
          <w:trHeight w:val="270"/>
        </w:trPr>
        <w:tc>
          <w:tcPr>
            <w:tcW w:w="4280" w:type="dxa"/>
            <w:tcBorders>
              <w:top w:val="nil"/>
              <w:left w:val="single" w:sz="8" w:space="0" w:color="auto"/>
              <w:bottom w:val="single" w:sz="8" w:space="0" w:color="auto"/>
              <w:right w:val="single" w:sz="8" w:space="0" w:color="auto"/>
            </w:tcBorders>
            <w:shd w:val="clear" w:color="auto" w:fill="auto"/>
            <w:vAlign w:val="center"/>
            <w:hideMark/>
          </w:tcPr>
          <w:p w:rsidR="00F2534C" w:rsidRPr="00F2534C" w:rsidRDefault="00F2534C" w:rsidP="00F2534C">
            <w:pPr>
              <w:rPr>
                <w:rFonts w:ascii="Arial" w:hAnsi="Arial" w:cs="Arial"/>
                <w:sz w:val="20"/>
                <w:szCs w:val="20"/>
              </w:rPr>
            </w:pPr>
            <w:r w:rsidRPr="00F2534C">
              <w:rPr>
                <w:rFonts w:ascii="Arial" w:hAnsi="Arial" w:cs="Arial"/>
                <w:sz w:val="20"/>
                <w:szCs w:val="20"/>
              </w:rPr>
              <w:t xml:space="preserve">nájomné za prenájom nehnuteľnosti </w:t>
            </w:r>
          </w:p>
        </w:tc>
        <w:tc>
          <w:tcPr>
            <w:tcW w:w="1660" w:type="dxa"/>
            <w:tcBorders>
              <w:top w:val="nil"/>
              <w:left w:val="nil"/>
              <w:bottom w:val="single" w:sz="8" w:space="0" w:color="auto"/>
              <w:right w:val="single" w:sz="8" w:space="0" w:color="auto"/>
            </w:tcBorders>
            <w:shd w:val="clear" w:color="auto" w:fill="auto"/>
            <w:vAlign w:val="center"/>
            <w:hideMark/>
          </w:tcPr>
          <w:p w:rsidR="00F2534C" w:rsidRPr="00F2534C" w:rsidRDefault="00F2534C" w:rsidP="00F2534C">
            <w:pPr>
              <w:rPr>
                <w:rFonts w:ascii="Arial" w:hAnsi="Arial" w:cs="Arial"/>
                <w:sz w:val="20"/>
                <w:szCs w:val="20"/>
              </w:rPr>
            </w:pPr>
            <w:r w:rsidRPr="00F2534C">
              <w:rPr>
                <w:rFonts w:ascii="Arial" w:hAnsi="Arial" w:cs="Arial"/>
                <w:sz w:val="20"/>
                <w:szCs w:val="20"/>
              </w:rPr>
              <w:t> </w:t>
            </w:r>
          </w:p>
        </w:tc>
        <w:tc>
          <w:tcPr>
            <w:tcW w:w="1660" w:type="dxa"/>
            <w:tcBorders>
              <w:top w:val="nil"/>
              <w:left w:val="nil"/>
              <w:bottom w:val="single" w:sz="8" w:space="0" w:color="auto"/>
              <w:right w:val="single" w:sz="8" w:space="0" w:color="auto"/>
            </w:tcBorders>
            <w:shd w:val="clear" w:color="auto" w:fill="auto"/>
            <w:vAlign w:val="center"/>
            <w:hideMark/>
          </w:tcPr>
          <w:p w:rsidR="00F2534C" w:rsidRPr="00F2534C" w:rsidRDefault="00F2534C" w:rsidP="00F2534C">
            <w:pPr>
              <w:rPr>
                <w:rFonts w:ascii="Arial" w:hAnsi="Arial" w:cs="Arial"/>
                <w:sz w:val="20"/>
                <w:szCs w:val="20"/>
              </w:rPr>
            </w:pPr>
            <w:r w:rsidRPr="00F2534C">
              <w:rPr>
                <w:rFonts w:ascii="Arial" w:hAnsi="Arial" w:cs="Arial"/>
                <w:sz w:val="20"/>
                <w:szCs w:val="20"/>
              </w:rPr>
              <w:t> </w:t>
            </w:r>
          </w:p>
        </w:tc>
      </w:tr>
      <w:tr w:rsidR="00F2534C" w:rsidRPr="00F2534C" w:rsidTr="00F2534C">
        <w:trPr>
          <w:trHeight w:val="270"/>
        </w:trPr>
        <w:tc>
          <w:tcPr>
            <w:tcW w:w="4280" w:type="dxa"/>
            <w:tcBorders>
              <w:top w:val="nil"/>
              <w:left w:val="single" w:sz="8" w:space="0" w:color="auto"/>
              <w:bottom w:val="single" w:sz="8" w:space="0" w:color="auto"/>
              <w:right w:val="single" w:sz="8" w:space="0" w:color="auto"/>
            </w:tcBorders>
            <w:shd w:val="clear" w:color="auto" w:fill="auto"/>
            <w:vAlign w:val="center"/>
            <w:hideMark/>
          </w:tcPr>
          <w:p w:rsidR="00F2534C" w:rsidRPr="00F2534C" w:rsidRDefault="00F2534C" w:rsidP="00F2534C">
            <w:pPr>
              <w:rPr>
                <w:rFonts w:ascii="Arial" w:hAnsi="Arial" w:cs="Arial"/>
                <w:sz w:val="20"/>
                <w:szCs w:val="20"/>
              </w:rPr>
            </w:pPr>
            <w:r w:rsidRPr="00F2534C">
              <w:rPr>
                <w:rFonts w:ascii="Arial" w:hAnsi="Arial" w:cs="Arial"/>
                <w:sz w:val="20"/>
                <w:szCs w:val="20"/>
              </w:rPr>
              <w:t>výdavky na služby</w:t>
            </w:r>
          </w:p>
        </w:tc>
        <w:tc>
          <w:tcPr>
            <w:tcW w:w="1660" w:type="dxa"/>
            <w:tcBorders>
              <w:top w:val="nil"/>
              <w:left w:val="nil"/>
              <w:bottom w:val="single" w:sz="8" w:space="0" w:color="auto"/>
              <w:right w:val="single" w:sz="8" w:space="0" w:color="auto"/>
            </w:tcBorders>
            <w:shd w:val="clear" w:color="auto" w:fill="auto"/>
            <w:vAlign w:val="center"/>
            <w:hideMark/>
          </w:tcPr>
          <w:p w:rsidR="00F2534C" w:rsidRPr="00F2534C" w:rsidRDefault="00F2534C" w:rsidP="00F2534C">
            <w:pPr>
              <w:jc w:val="right"/>
              <w:rPr>
                <w:rFonts w:ascii="Arial" w:hAnsi="Arial" w:cs="Arial"/>
                <w:sz w:val="20"/>
                <w:szCs w:val="20"/>
              </w:rPr>
            </w:pPr>
            <w:r w:rsidRPr="00F2534C">
              <w:rPr>
                <w:rFonts w:ascii="Arial" w:hAnsi="Arial" w:cs="Arial"/>
                <w:sz w:val="20"/>
                <w:szCs w:val="20"/>
              </w:rPr>
              <w:t>20 444,59</w:t>
            </w:r>
          </w:p>
        </w:tc>
        <w:tc>
          <w:tcPr>
            <w:tcW w:w="1660" w:type="dxa"/>
            <w:tcBorders>
              <w:top w:val="nil"/>
              <w:left w:val="nil"/>
              <w:bottom w:val="single" w:sz="8" w:space="0" w:color="auto"/>
              <w:right w:val="single" w:sz="8" w:space="0" w:color="auto"/>
            </w:tcBorders>
            <w:shd w:val="clear" w:color="auto" w:fill="auto"/>
            <w:vAlign w:val="center"/>
            <w:hideMark/>
          </w:tcPr>
          <w:p w:rsidR="00F2534C" w:rsidRPr="00F2534C" w:rsidRDefault="00F2534C" w:rsidP="00F2534C">
            <w:pPr>
              <w:jc w:val="right"/>
              <w:rPr>
                <w:rFonts w:ascii="Arial" w:hAnsi="Arial" w:cs="Arial"/>
                <w:sz w:val="20"/>
                <w:szCs w:val="20"/>
              </w:rPr>
            </w:pPr>
            <w:r w:rsidRPr="00F2534C">
              <w:rPr>
                <w:rFonts w:ascii="Arial" w:hAnsi="Arial" w:cs="Arial"/>
                <w:sz w:val="20"/>
                <w:szCs w:val="20"/>
              </w:rPr>
              <w:t>1 332,04</w:t>
            </w:r>
          </w:p>
        </w:tc>
      </w:tr>
      <w:tr w:rsidR="00F2534C" w:rsidRPr="00F2534C" w:rsidTr="00F2534C">
        <w:trPr>
          <w:trHeight w:val="1290"/>
        </w:trPr>
        <w:tc>
          <w:tcPr>
            <w:tcW w:w="4280" w:type="dxa"/>
            <w:tcBorders>
              <w:top w:val="nil"/>
              <w:left w:val="single" w:sz="8" w:space="0" w:color="auto"/>
              <w:bottom w:val="single" w:sz="8" w:space="0" w:color="auto"/>
              <w:right w:val="single" w:sz="8" w:space="0" w:color="auto"/>
            </w:tcBorders>
            <w:shd w:val="clear" w:color="auto" w:fill="auto"/>
            <w:vAlign w:val="center"/>
            <w:hideMark/>
          </w:tcPr>
          <w:p w:rsidR="00F2534C" w:rsidRPr="00F2534C" w:rsidRDefault="00F2534C" w:rsidP="00F2534C">
            <w:pPr>
              <w:rPr>
                <w:rFonts w:ascii="Arial" w:hAnsi="Arial" w:cs="Arial"/>
                <w:sz w:val="20"/>
                <w:szCs w:val="20"/>
              </w:rPr>
            </w:pPr>
            <w:r w:rsidRPr="00F2534C">
              <w:rPr>
                <w:rFonts w:ascii="Arial" w:hAnsi="Arial" w:cs="Arial"/>
                <w:sz w:val="20"/>
                <w:szCs w:val="20"/>
              </w:rPr>
              <w:t xml:space="preserve">výdavky na bežné transfery v rozsahu vreckového podľa osobitného predpisu, odstupného, odchodného, náhrady príjmu pri dočasnej pracovnej neschopnosti zamestnanca </w:t>
            </w:r>
          </w:p>
        </w:tc>
        <w:tc>
          <w:tcPr>
            <w:tcW w:w="1660" w:type="dxa"/>
            <w:tcBorders>
              <w:top w:val="nil"/>
              <w:left w:val="nil"/>
              <w:bottom w:val="single" w:sz="8" w:space="0" w:color="auto"/>
              <w:right w:val="single" w:sz="8" w:space="0" w:color="auto"/>
            </w:tcBorders>
            <w:shd w:val="clear" w:color="auto" w:fill="auto"/>
            <w:vAlign w:val="center"/>
            <w:hideMark/>
          </w:tcPr>
          <w:p w:rsidR="00F2534C" w:rsidRPr="00F2534C" w:rsidRDefault="00F2534C" w:rsidP="00F2534C">
            <w:pPr>
              <w:jc w:val="right"/>
              <w:rPr>
                <w:rFonts w:ascii="Arial" w:hAnsi="Arial" w:cs="Arial"/>
                <w:sz w:val="20"/>
                <w:szCs w:val="20"/>
              </w:rPr>
            </w:pPr>
            <w:r w:rsidRPr="00F2534C">
              <w:rPr>
                <w:rFonts w:ascii="Arial" w:hAnsi="Arial" w:cs="Arial"/>
                <w:sz w:val="20"/>
                <w:szCs w:val="20"/>
              </w:rPr>
              <w:t>2 710,99</w:t>
            </w:r>
          </w:p>
        </w:tc>
        <w:tc>
          <w:tcPr>
            <w:tcW w:w="1660" w:type="dxa"/>
            <w:tcBorders>
              <w:top w:val="nil"/>
              <w:left w:val="nil"/>
              <w:bottom w:val="single" w:sz="8" w:space="0" w:color="auto"/>
              <w:right w:val="single" w:sz="8" w:space="0" w:color="auto"/>
            </w:tcBorders>
            <w:shd w:val="clear" w:color="auto" w:fill="auto"/>
            <w:vAlign w:val="center"/>
            <w:hideMark/>
          </w:tcPr>
          <w:p w:rsidR="00F2534C" w:rsidRPr="00F2534C" w:rsidRDefault="00F2534C" w:rsidP="00F2534C">
            <w:pPr>
              <w:jc w:val="right"/>
              <w:rPr>
                <w:rFonts w:ascii="Arial" w:hAnsi="Arial" w:cs="Arial"/>
                <w:sz w:val="20"/>
                <w:szCs w:val="20"/>
              </w:rPr>
            </w:pPr>
            <w:r w:rsidRPr="00F2534C">
              <w:rPr>
                <w:rFonts w:ascii="Arial" w:hAnsi="Arial" w:cs="Arial"/>
                <w:sz w:val="20"/>
                <w:szCs w:val="20"/>
              </w:rPr>
              <w:t>180,89</w:t>
            </w:r>
          </w:p>
        </w:tc>
      </w:tr>
      <w:tr w:rsidR="00F2534C" w:rsidRPr="00F2534C" w:rsidTr="00F2534C">
        <w:trPr>
          <w:trHeight w:val="525"/>
        </w:trPr>
        <w:tc>
          <w:tcPr>
            <w:tcW w:w="4280" w:type="dxa"/>
            <w:tcBorders>
              <w:top w:val="nil"/>
              <w:left w:val="single" w:sz="8" w:space="0" w:color="auto"/>
              <w:bottom w:val="single" w:sz="8" w:space="0" w:color="auto"/>
              <w:right w:val="single" w:sz="8" w:space="0" w:color="auto"/>
            </w:tcBorders>
            <w:shd w:val="clear" w:color="auto" w:fill="auto"/>
            <w:vAlign w:val="center"/>
            <w:hideMark/>
          </w:tcPr>
          <w:p w:rsidR="00F2534C" w:rsidRPr="00F2534C" w:rsidRDefault="00F2534C" w:rsidP="00F2534C">
            <w:pPr>
              <w:rPr>
                <w:rFonts w:ascii="Arial" w:hAnsi="Arial" w:cs="Arial"/>
                <w:sz w:val="20"/>
                <w:szCs w:val="20"/>
              </w:rPr>
            </w:pPr>
            <w:r w:rsidRPr="00F2534C">
              <w:rPr>
                <w:rFonts w:ascii="Arial" w:hAnsi="Arial" w:cs="Arial"/>
                <w:sz w:val="20"/>
                <w:szCs w:val="20"/>
              </w:rPr>
              <w:t xml:space="preserve">odpisy hmotného majetku a nehmotného majetku </w:t>
            </w:r>
          </w:p>
        </w:tc>
        <w:tc>
          <w:tcPr>
            <w:tcW w:w="1660" w:type="dxa"/>
            <w:tcBorders>
              <w:top w:val="nil"/>
              <w:left w:val="nil"/>
              <w:bottom w:val="single" w:sz="8" w:space="0" w:color="auto"/>
              <w:right w:val="single" w:sz="8" w:space="0" w:color="auto"/>
            </w:tcBorders>
            <w:shd w:val="clear" w:color="auto" w:fill="auto"/>
            <w:vAlign w:val="center"/>
            <w:hideMark/>
          </w:tcPr>
          <w:p w:rsidR="00F2534C" w:rsidRPr="00F2534C" w:rsidRDefault="00F2534C" w:rsidP="00F2534C">
            <w:pPr>
              <w:jc w:val="right"/>
              <w:rPr>
                <w:rFonts w:ascii="Arial" w:hAnsi="Arial" w:cs="Arial"/>
                <w:sz w:val="20"/>
                <w:szCs w:val="20"/>
              </w:rPr>
            </w:pPr>
            <w:r w:rsidRPr="00F2534C">
              <w:rPr>
                <w:rFonts w:ascii="Arial" w:hAnsi="Arial" w:cs="Arial"/>
                <w:sz w:val="20"/>
                <w:szCs w:val="20"/>
              </w:rPr>
              <w:t>940,29</w:t>
            </w:r>
          </w:p>
        </w:tc>
        <w:tc>
          <w:tcPr>
            <w:tcW w:w="1660" w:type="dxa"/>
            <w:tcBorders>
              <w:top w:val="nil"/>
              <w:left w:val="nil"/>
              <w:bottom w:val="single" w:sz="8" w:space="0" w:color="auto"/>
              <w:right w:val="single" w:sz="8" w:space="0" w:color="auto"/>
            </w:tcBorders>
            <w:shd w:val="clear" w:color="auto" w:fill="auto"/>
            <w:vAlign w:val="center"/>
            <w:hideMark/>
          </w:tcPr>
          <w:p w:rsidR="00F2534C" w:rsidRPr="00F2534C" w:rsidRDefault="00F2534C" w:rsidP="00F2534C">
            <w:pPr>
              <w:jc w:val="right"/>
              <w:rPr>
                <w:rFonts w:ascii="Arial" w:hAnsi="Arial" w:cs="Arial"/>
                <w:sz w:val="20"/>
                <w:szCs w:val="20"/>
              </w:rPr>
            </w:pPr>
            <w:r w:rsidRPr="00F2534C">
              <w:rPr>
                <w:rFonts w:ascii="Arial" w:hAnsi="Arial" w:cs="Arial"/>
                <w:sz w:val="20"/>
                <w:szCs w:val="20"/>
              </w:rPr>
              <w:t>62,69</w:t>
            </w:r>
          </w:p>
        </w:tc>
      </w:tr>
      <w:tr w:rsidR="00F2534C" w:rsidRPr="00F2534C" w:rsidTr="00F2534C">
        <w:trPr>
          <w:trHeight w:val="270"/>
        </w:trPr>
        <w:tc>
          <w:tcPr>
            <w:tcW w:w="4280" w:type="dxa"/>
            <w:tcBorders>
              <w:top w:val="nil"/>
              <w:left w:val="single" w:sz="8" w:space="0" w:color="auto"/>
              <w:bottom w:val="single" w:sz="8" w:space="0" w:color="auto"/>
              <w:right w:val="single" w:sz="8" w:space="0" w:color="auto"/>
            </w:tcBorders>
            <w:shd w:val="clear" w:color="000000" w:fill="D9D9D9"/>
            <w:vAlign w:val="center"/>
            <w:hideMark/>
          </w:tcPr>
          <w:p w:rsidR="00F2534C" w:rsidRPr="00F2534C" w:rsidRDefault="00F2534C" w:rsidP="00F2534C">
            <w:pPr>
              <w:rPr>
                <w:rFonts w:ascii="Arial" w:hAnsi="Arial" w:cs="Arial"/>
                <w:b/>
                <w:bCs/>
                <w:sz w:val="20"/>
                <w:szCs w:val="20"/>
              </w:rPr>
            </w:pPr>
            <w:r w:rsidRPr="00F2534C">
              <w:rPr>
                <w:rFonts w:ascii="Arial" w:hAnsi="Arial" w:cs="Arial"/>
                <w:b/>
                <w:bCs/>
                <w:sz w:val="20"/>
                <w:szCs w:val="20"/>
              </w:rPr>
              <w:t>spolu</w:t>
            </w:r>
          </w:p>
        </w:tc>
        <w:tc>
          <w:tcPr>
            <w:tcW w:w="1660" w:type="dxa"/>
            <w:tcBorders>
              <w:top w:val="nil"/>
              <w:left w:val="nil"/>
              <w:bottom w:val="single" w:sz="8" w:space="0" w:color="auto"/>
              <w:right w:val="single" w:sz="8" w:space="0" w:color="auto"/>
            </w:tcBorders>
            <w:shd w:val="clear" w:color="000000" w:fill="D9D9D9"/>
            <w:vAlign w:val="center"/>
            <w:hideMark/>
          </w:tcPr>
          <w:p w:rsidR="00F2534C" w:rsidRPr="00F2534C" w:rsidRDefault="00F2534C" w:rsidP="00F2534C">
            <w:pPr>
              <w:jc w:val="right"/>
              <w:rPr>
                <w:rFonts w:ascii="Arial" w:hAnsi="Arial" w:cs="Arial"/>
                <w:b/>
                <w:bCs/>
                <w:sz w:val="20"/>
                <w:szCs w:val="20"/>
              </w:rPr>
            </w:pPr>
            <w:r w:rsidRPr="00F2534C">
              <w:rPr>
                <w:rFonts w:ascii="Arial" w:hAnsi="Arial" w:cs="Arial"/>
                <w:b/>
                <w:bCs/>
                <w:sz w:val="20"/>
                <w:szCs w:val="20"/>
              </w:rPr>
              <w:t>353 652,09</w:t>
            </w:r>
          </w:p>
        </w:tc>
        <w:tc>
          <w:tcPr>
            <w:tcW w:w="1660" w:type="dxa"/>
            <w:tcBorders>
              <w:top w:val="nil"/>
              <w:left w:val="nil"/>
              <w:bottom w:val="single" w:sz="8" w:space="0" w:color="auto"/>
              <w:right w:val="single" w:sz="8" w:space="0" w:color="auto"/>
            </w:tcBorders>
            <w:shd w:val="clear" w:color="000000" w:fill="D9D9D9"/>
            <w:vAlign w:val="center"/>
            <w:hideMark/>
          </w:tcPr>
          <w:p w:rsidR="00F2534C" w:rsidRPr="00F2534C" w:rsidRDefault="00F2534C" w:rsidP="00F2534C">
            <w:pPr>
              <w:jc w:val="right"/>
              <w:rPr>
                <w:rFonts w:ascii="Arial" w:hAnsi="Arial" w:cs="Arial"/>
                <w:b/>
                <w:bCs/>
                <w:sz w:val="20"/>
                <w:szCs w:val="20"/>
              </w:rPr>
            </w:pPr>
            <w:r w:rsidRPr="00F2534C">
              <w:rPr>
                <w:rFonts w:ascii="Arial" w:hAnsi="Arial" w:cs="Arial"/>
                <w:b/>
                <w:bCs/>
                <w:sz w:val="20"/>
                <w:szCs w:val="20"/>
              </w:rPr>
              <w:t>23 363,37</w:t>
            </w:r>
          </w:p>
        </w:tc>
      </w:tr>
      <w:tr w:rsidR="00F2534C" w:rsidRPr="00F2534C" w:rsidTr="00F2534C">
        <w:trPr>
          <w:trHeight w:val="270"/>
        </w:trPr>
        <w:tc>
          <w:tcPr>
            <w:tcW w:w="4280" w:type="dxa"/>
            <w:tcBorders>
              <w:top w:val="nil"/>
              <w:left w:val="nil"/>
              <w:bottom w:val="nil"/>
              <w:right w:val="nil"/>
            </w:tcBorders>
            <w:shd w:val="clear" w:color="auto" w:fill="auto"/>
            <w:noWrap/>
            <w:vAlign w:val="center"/>
            <w:hideMark/>
          </w:tcPr>
          <w:p w:rsidR="00F2534C" w:rsidRPr="00F2534C" w:rsidRDefault="00F2534C" w:rsidP="00F2534C">
            <w:pPr>
              <w:jc w:val="right"/>
              <w:rPr>
                <w:rFonts w:ascii="Arial" w:hAnsi="Arial" w:cs="Arial"/>
                <w:b/>
                <w:bCs/>
                <w:sz w:val="20"/>
                <w:szCs w:val="20"/>
              </w:rPr>
            </w:pPr>
          </w:p>
        </w:tc>
        <w:tc>
          <w:tcPr>
            <w:tcW w:w="1660" w:type="dxa"/>
            <w:tcBorders>
              <w:top w:val="nil"/>
              <w:left w:val="nil"/>
              <w:bottom w:val="nil"/>
              <w:right w:val="nil"/>
            </w:tcBorders>
            <w:shd w:val="clear" w:color="auto" w:fill="auto"/>
            <w:noWrap/>
            <w:vAlign w:val="center"/>
            <w:hideMark/>
          </w:tcPr>
          <w:p w:rsidR="00F2534C" w:rsidRPr="00F2534C" w:rsidRDefault="00F2534C" w:rsidP="00F2534C">
            <w:pPr>
              <w:rPr>
                <w:sz w:val="20"/>
                <w:szCs w:val="20"/>
              </w:rPr>
            </w:pPr>
          </w:p>
        </w:tc>
        <w:tc>
          <w:tcPr>
            <w:tcW w:w="1660" w:type="dxa"/>
            <w:tcBorders>
              <w:top w:val="nil"/>
              <w:left w:val="nil"/>
              <w:bottom w:val="nil"/>
              <w:right w:val="nil"/>
            </w:tcBorders>
            <w:shd w:val="clear" w:color="auto" w:fill="auto"/>
            <w:noWrap/>
            <w:vAlign w:val="center"/>
            <w:hideMark/>
          </w:tcPr>
          <w:p w:rsidR="00F2534C" w:rsidRPr="00F2534C" w:rsidRDefault="00F2534C" w:rsidP="00F2534C">
            <w:pPr>
              <w:rPr>
                <w:sz w:val="20"/>
                <w:szCs w:val="20"/>
              </w:rPr>
            </w:pPr>
          </w:p>
        </w:tc>
      </w:tr>
      <w:tr w:rsidR="00F2534C" w:rsidRPr="00F2534C" w:rsidTr="00F2534C">
        <w:trPr>
          <w:trHeight w:val="525"/>
        </w:trPr>
        <w:tc>
          <w:tcPr>
            <w:tcW w:w="4280" w:type="dxa"/>
            <w:tcBorders>
              <w:top w:val="single" w:sz="8" w:space="0" w:color="auto"/>
              <w:left w:val="single" w:sz="8" w:space="0" w:color="auto"/>
              <w:bottom w:val="single" w:sz="8" w:space="0" w:color="auto"/>
              <w:right w:val="single" w:sz="8" w:space="0" w:color="auto"/>
            </w:tcBorders>
            <w:shd w:val="clear" w:color="000000" w:fill="D9D9D9"/>
            <w:vAlign w:val="center"/>
            <w:hideMark/>
          </w:tcPr>
          <w:p w:rsidR="00F2534C" w:rsidRPr="00F2534C" w:rsidRDefault="00F2534C" w:rsidP="00F2534C">
            <w:pPr>
              <w:rPr>
                <w:rFonts w:ascii="Arial" w:hAnsi="Arial" w:cs="Arial"/>
                <w:b/>
                <w:bCs/>
                <w:color w:val="000000"/>
                <w:sz w:val="20"/>
                <w:szCs w:val="20"/>
              </w:rPr>
            </w:pPr>
            <w:r w:rsidRPr="00F2534C">
              <w:rPr>
                <w:rFonts w:ascii="Arial" w:hAnsi="Arial" w:cs="Arial"/>
                <w:b/>
                <w:bCs/>
                <w:color w:val="000000"/>
                <w:sz w:val="20"/>
                <w:szCs w:val="20"/>
              </w:rPr>
              <w:t>výška EON za rok 2017 na jedno miesto za rok</w:t>
            </w:r>
          </w:p>
        </w:tc>
        <w:tc>
          <w:tcPr>
            <w:tcW w:w="1660" w:type="dxa"/>
            <w:tcBorders>
              <w:top w:val="single" w:sz="8" w:space="0" w:color="auto"/>
              <w:left w:val="nil"/>
              <w:bottom w:val="single" w:sz="8" w:space="0" w:color="auto"/>
              <w:right w:val="single" w:sz="8" w:space="0" w:color="auto"/>
            </w:tcBorders>
            <w:shd w:val="clear" w:color="000000" w:fill="D9D9D9"/>
            <w:vAlign w:val="center"/>
            <w:hideMark/>
          </w:tcPr>
          <w:p w:rsidR="00F2534C" w:rsidRPr="00F2534C" w:rsidRDefault="00F2534C" w:rsidP="00F2534C">
            <w:pPr>
              <w:jc w:val="right"/>
              <w:rPr>
                <w:rFonts w:ascii="Arial" w:hAnsi="Arial" w:cs="Arial"/>
                <w:b/>
                <w:bCs/>
                <w:sz w:val="20"/>
                <w:szCs w:val="20"/>
              </w:rPr>
            </w:pPr>
            <w:r w:rsidRPr="00F2534C">
              <w:rPr>
                <w:rFonts w:ascii="Arial" w:hAnsi="Arial" w:cs="Arial"/>
                <w:b/>
                <w:bCs/>
                <w:sz w:val="20"/>
                <w:szCs w:val="20"/>
              </w:rPr>
              <w:t xml:space="preserve">7 858,94  </w:t>
            </w:r>
          </w:p>
        </w:tc>
        <w:tc>
          <w:tcPr>
            <w:tcW w:w="1660" w:type="dxa"/>
            <w:tcBorders>
              <w:top w:val="single" w:sz="8" w:space="0" w:color="auto"/>
              <w:left w:val="nil"/>
              <w:bottom w:val="single" w:sz="8" w:space="0" w:color="auto"/>
              <w:right w:val="single" w:sz="8" w:space="0" w:color="auto"/>
            </w:tcBorders>
            <w:shd w:val="clear" w:color="000000" w:fill="D9D9D9"/>
            <w:vAlign w:val="center"/>
            <w:hideMark/>
          </w:tcPr>
          <w:p w:rsidR="00F2534C" w:rsidRPr="00F2534C" w:rsidRDefault="00F2534C" w:rsidP="00F2534C">
            <w:pPr>
              <w:jc w:val="right"/>
              <w:rPr>
                <w:rFonts w:ascii="Arial" w:hAnsi="Arial" w:cs="Arial"/>
                <w:b/>
                <w:bCs/>
                <w:sz w:val="20"/>
                <w:szCs w:val="20"/>
              </w:rPr>
            </w:pPr>
            <w:r w:rsidRPr="00F2534C">
              <w:rPr>
                <w:rFonts w:ascii="Arial" w:hAnsi="Arial" w:cs="Arial"/>
                <w:b/>
                <w:bCs/>
                <w:sz w:val="20"/>
                <w:szCs w:val="20"/>
              </w:rPr>
              <w:t xml:space="preserve">7 787,79  </w:t>
            </w:r>
          </w:p>
        </w:tc>
      </w:tr>
      <w:tr w:rsidR="00F2534C" w:rsidRPr="00F2534C" w:rsidTr="00F2534C">
        <w:trPr>
          <w:trHeight w:val="270"/>
        </w:trPr>
        <w:tc>
          <w:tcPr>
            <w:tcW w:w="4280" w:type="dxa"/>
            <w:tcBorders>
              <w:top w:val="nil"/>
              <w:left w:val="nil"/>
              <w:bottom w:val="nil"/>
              <w:right w:val="nil"/>
            </w:tcBorders>
            <w:shd w:val="clear" w:color="auto" w:fill="auto"/>
            <w:vAlign w:val="center"/>
            <w:hideMark/>
          </w:tcPr>
          <w:p w:rsidR="00F2534C" w:rsidRPr="00F2534C" w:rsidRDefault="00F2534C" w:rsidP="00F2534C">
            <w:pPr>
              <w:jc w:val="right"/>
              <w:rPr>
                <w:rFonts w:ascii="Arial" w:hAnsi="Arial" w:cs="Arial"/>
                <w:b/>
                <w:bCs/>
                <w:sz w:val="20"/>
                <w:szCs w:val="20"/>
              </w:rPr>
            </w:pPr>
          </w:p>
        </w:tc>
        <w:tc>
          <w:tcPr>
            <w:tcW w:w="1660" w:type="dxa"/>
            <w:tcBorders>
              <w:top w:val="nil"/>
              <w:left w:val="nil"/>
              <w:bottom w:val="nil"/>
              <w:right w:val="nil"/>
            </w:tcBorders>
            <w:shd w:val="clear" w:color="auto" w:fill="auto"/>
            <w:noWrap/>
            <w:vAlign w:val="center"/>
            <w:hideMark/>
          </w:tcPr>
          <w:p w:rsidR="00F2534C" w:rsidRPr="00F2534C" w:rsidRDefault="00F2534C" w:rsidP="00F2534C">
            <w:pPr>
              <w:rPr>
                <w:sz w:val="20"/>
                <w:szCs w:val="20"/>
              </w:rPr>
            </w:pPr>
          </w:p>
        </w:tc>
        <w:tc>
          <w:tcPr>
            <w:tcW w:w="1660" w:type="dxa"/>
            <w:tcBorders>
              <w:top w:val="nil"/>
              <w:left w:val="nil"/>
              <w:bottom w:val="nil"/>
              <w:right w:val="nil"/>
            </w:tcBorders>
            <w:shd w:val="clear" w:color="auto" w:fill="auto"/>
            <w:noWrap/>
            <w:vAlign w:val="center"/>
            <w:hideMark/>
          </w:tcPr>
          <w:p w:rsidR="00F2534C" w:rsidRPr="00F2534C" w:rsidRDefault="00F2534C" w:rsidP="00F2534C">
            <w:pPr>
              <w:rPr>
                <w:sz w:val="20"/>
                <w:szCs w:val="20"/>
              </w:rPr>
            </w:pPr>
          </w:p>
        </w:tc>
      </w:tr>
      <w:tr w:rsidR="00F2534C" w:rsidRPr="00F2534C" w:rsidTr="00F2534C">
        <w:trPr>
          <w:trHeight w:val="525"/>
        </w:trPr>
        <w:tc>
          <w:tcPr>
            <w:tcW w:w="4280" w:type="dxa"/>
            <w:tcBorders>
              <w:top w:val="single" w:sz="8" w:space="0" w:color="auto"/>
              <w:left w:val="single" w:sz="8" w:space="0" w:color="auto"/>
              <w:bottom w:val="single" w:sz="8" w:space="0" w:color="auto"/>
              <w:right w:val="single" w:sz="8" w:space="0" w:color="auto"/>
            </w:tcBorders>
            <w:shd w:val="clear" w:color="000000" w:fill="D9D9D9"/>
            <w:vAlign w:val="center"/>
            <w:hideMark/>
          </w:tcPr>
          <w:p w:rsidR="00F2534C" w:rsidRPr="00F2534C" w:rsidRDefault="00F2534C" w:rsidP="00F2534C">
            <w:pPr>
              <w:rPr>
                <w:rFonts w:ascii="Arial" w:hAnsi="Arial" w:cs="Arial"/>
                <w:b/>
                <w:bCs/>
                <w:color w:val="000000"/>
                <w:sz w:val="20"/>
                <w:szCs w:val="20"/>
              </w:rPr>
            </w:pPr>
            <w:r w:rsidRPr="00F2534C">
              <w:rPr>
                <w:rFonts w:ascii="Arial" w:hAnsi="Arial" w:cs="Arial"/>
                <w:b/>
                <w:bCs/>
                <w:color w:val="000000"/>
                <w:sz w:val="20"/>
                <w:szCs w:val="20"/>
              </w:rPr>
              <w:t>výška EON za rok 2017 na jedno miesto na mesiac</w:t>
            </w:r>
          </w:p>
        </w:tc>
        <w:tc>
          <w:tcPr>
            <w:tcW w:w="1660" w:type="dxa"/>
            <w:tcBorders>
              <w:top w:val="single" w:sz="8" w:space="0" w:color="auto"/>
              <w:left w:val="nil"/>
              <w:bottom w:val="single" w:sz="8" w:space="0" w:color="auto"/>
              <w:right w:val="single" w:sz="8" w:space="0" w:color="auto"/>
            </w:tcBorders>
            <w:shd w:val="clear" w:color="000000" w:fill="D9D9D9"/>
            <w:noWrap/>
            <w:vAlign w:val="center"/>
            <w:hideMark/>
          </w:tcPr>
          <w:p w:rsidR="00F2534C" w:rsidRPr="00F2534C" w:rsidRDefault="00F2534C" w:rsidP="00F2534C">
            <w:pPr>
              <w:jc w:val="right"/>
              <w:rPr>
                <w:rFonts w:ascii="Arial" w:hAnsi="Arial" w:cs="Arial"/>
                <w:b/>
                <w:bCs/>
                <w:sz w:val="20"/>
                <w:szCs w:val="20"/>
              </w:rPr>
            </w:pPr>
            <w:r w:rsidRPr="00F2534C">
              <w:rPr>
                <w:rFonts w:ascii="Arial" w:hAnsi="Arial" w:cs="Arial"/>
                <w:b/>
                <w:bCs/>
                <w:sz w:val="20"/>
                <w:szCs w:val="20"/>
              </w:rPr>
              <w:t>654,91</w:t>
            </w:r>
          </w:p>
        </w:tc>
        <w:tc>
          <w:tcPr>
            <w:tcW w:w="1660" w:type="dxa"/>
            <w:tcBorders>
              <w:top w:val="single" w:sz="8" w:space="0" w:color="auto"/>
              <w:left w:val="nil"/>
              <w:bottom w:val="single" w:sz="8" w:space="0" w:color="auto"/>
              <w:right w:val="single" w:sz="8" w:space="0" w:color="auto"/>
            </w:tcBorders>
            <w:shd w:val="clear" w:color="000000" w:fill="D9D9D9"/>
            <w:noWrap/>
            <w:vAlign w:val="center"/>
            <w:hideMark/>
          </w:tcPr>
          <w:p w:rsidR="00F2534C" w:rsidRPr="00F2534C" w:rsidRDefault="00F2534C" w:rsidP="00F2534C">
            <w:pPr>
              <w:jc w:val="right"/>
              <w:rPr>
                <w:rFonts w:ascii="Arial" w:hAnsi="Arial" w:cs="Arial"/>
                <w:b/>
                <w:bCs/>
                <w:sz w:val="20"/>
                <w:szCs w:val="20"/>
              </w:rPr>
            </w:pPr>
            <w:r w:rsidRPr="00F2534C">
              <w:rPr>
                <w:rFonts w:ascii="Arial" w:hAnsi="Arial" w:cs="Arial"/>
                <w:b/>
                <w:bCs/>
                <w:sz w:val="20"/>
                <w:szCs w:val="20"/>
              </w:rPr>
              <w:t>648,98</w:t>
            </w:r>
          </w:p>
        </w:tc>
      </w:tr>
    </w:tbl>
    <w:p w:rsidR="00827BC4" w:rsidRDefault="00827BC4" w:rsidP="0026084A">
      <w:pPr>
        <w:jc w:val="both"/>
        <w:rPr>
          <w:rFonts w:ascii="Arial" w:hAnsi="Arial" w:cs="Arial"/>
          <w:b/>
          <w:color w:val="FF0000"/>
          <w:sz w:val="22"/>
          <w:szCs w:val="22"/>
        </w:rPr>
      </w:pPr>
    </w:p>
    <w:p w:rsidR="00827BC4" w:rsidRDefault="00827BC4" w:rsidP="0026084A">
      <w:pPr>
        <w:jc w:val="both"/>
        <w:rPr>
          <w:rFonts w:ascii="Arial" w:hAnsi="Arial" w:cs="Arial"/>
          <w:b/>
          <w:color w:val="FF0000"/>
          <w:sz w:val="22"/>
          <w:szCs w:val="22"/>
        </w:rPr>
      </w:pPr>
    </w:p>
    <w:p w:rsidR="00827BC4" w:rsidRDefault="00827BC4" w:rsidP="0026084A">
      <w:pPr>
        <w:jc w:val="both"/>
        <w:rPr>
          <w:rFonts w:ascii="Arial" w:hAnsi="Arial" w:cs="Arial"/>
          <w:b/>
          <w:color w:val="FF0000"/>
          <w:sz w:val="22"/>
          <w:szCs w:val="22"/>
        </w:rPr>
      </w:pPr>
    </w:p>
    <w:p w:rsidR="00827BC4" w:rsidRDefault="00827BC4" w:rsidP="0026084A">
      <w:pPr>
        <w:jc w:val="both"/>
        <w:rPr>
          <w:rFonts w:ascii="Arial" w:hAnsi="Arial" w:cs="Arial"/>
          <w:b/>
          <w:color w:val="FF0000"/>
          <w:sz w:val="22"/>
          <w:szCs w:val="22"/>
        </w:rPr>
      </w:pPr>
    </w:p>
    <w:p w:rsidR="00827BC4" w:rsidRDefault="00827BC4" w:rsidP="0026084A">
      <w:pPr>
        <w:jc w:val="both"/>
        <w:rPr>
          <w:rFonts w:ascii="Arial" w:hAnsi="Arial" w:cs="Arial"/>
          <w:b/>
          <w:color w:val="FF0000"/>
          <w:sz w:val="22"/>
          <w:szCs w:val="22"/>
        </w:rPr>
      </w:pPr>
    </w:p>
    <w:p w:rsidR="00827BC4" w:rsidRDefault="00827BC4" w:rsidP="0026084A">
      <w:pPr>
        <w:jc w:val="both"/>
        <w:rPr>
          <w:rFonts w:ascii="Arial" w:hAnsi="Arial" w:cs="Arial"/>
          <w:b/>
          <w:color w:val="FF0000"/>
          <w:sz w:val="22"/>
          <w:szCs w:val="22"/>
        </w:rPr>
      </w:pPr>
    </w:p>
    <w:p w:rsidR="00827BC4" w:rsidRDefault="00827BC4" w:rsidP="0026084A">
      <w:pPr>
        <w:jc w:val="both"/>
        <w:rPr>
          <w:rFonts w:ascii="Arial" w:hAnsi="Arial" w:cs="Arial"/>
          <w:b/>
          <w:color w:val="FF0000"/>
          <w:sz w:val="22"/>
          <w:szCs w:val="22"/>
        </w:rPr>
      </w:pPr>
    </w:p>
    <w:p w:rsidR="00827BC4" w:rsidRDefault="00827BC4" w:rsidP="0026084A">
      <w:pPr>
        <w:jc w:val="both"/>
        <w:rPr>
          <w:rFonts w:ascii="Arial" w:hAnsi="Arial" w:cs="Arial"/>
          <w:b/>
          <w:color w:val="FF0000"/>
          <w:sz w:val="22"/>
          <w:szCs w:val="22"/>
        </w:rPr>
      </w:pPr>
    </w:p>
    <w:p w:rsidR="00827BC4" w:rsidRPr="00DE7C25" w:rsidRDefault="00827BC4" w:rsidP="0026084A">
      <w:pPr>
        <w:jc w:val="both"/>
        <w:rPr>
          <w:rFonts w:ascii="Arial" w:hAnsi="Arial" w:cs="Arial"/>
          <w:b/>
          <w:color w:val="FF0000"/>
          <w:sz w:val="22"/>
          <w:szCs w:val="22"/>
        </w:rPr>
      </w:pPr>
    </w:p>
    <w:p w:rsidR="00BE5D3E" w:rsidRPr="00DE7C25" w:rsidRDefault="00BE5D3E" w:rsidP="0026084A">
      <w:pPr>
        <w:jc w:val="both"/>
        <w:rPr>
          <w:rFonts w:ascii="Arial" w:hAnsi="Arial" w:cs="Arial"/>
          <w:b/>
          <w:color w:val="FF0000"/>
          <w:sz w:val="22"/>
          <w:szCs w:val="22"/>
        </w:rPr>
      </w:pPr>
    </w:p>
    <w:p w:rsidR="00316E25" w:rsidRPr="00DE7C25" w:rsidRDefault="00316E25" w:rsidP="0026084A">
      <w:pPr>
        <w:jc w:val="both"/>
        <w:rPr>
          <w:rFonts w:ascii="Arial" w:hAnsi="Arial" w:cs="Arial"/>
          <w:b/>
          <w:color w:val="FF0000"/>
          <w:sz w:val="22"/>
          <w:szCs w:val="22"/>
        </w:rPr>
      </w:pPr>
    </w:p>
    <w:p w:rsidR="00BE5D3E" w:rsidRPr="00DE7C25" w:rsidRDefault="00BE5D3E" w:rsidP="0026084A">
      <w:pPr>
        <w:jc w:val="both"/>
        <w:rPr>
          <w:rFonts w:ascii="Arial" w:hAnsi="Arial" w:cs="Arial"/>
          <w:b/>
          <w:color w:val="FF0000"/>
          <w:sz w:val="22"/>
          <w:szCs w:val="22"/>
        </w:rPr>
      </w:pPr>
    </w:p>
    <w:p w:rsidR="00BE5D3E" w:rsidRPr="00DE7C25" w:rsidRDefault="00BE5D3E" w:rsidP="0026084A">
      <w:pPr>
        <w:jc w:val="both"/>
        <w:rPr>
          <w:rFonts w:ascii="Arial" w:hAnsi="Arial" w:cs="Arial"/>
          <w:b/>
          <w:color w:val="FF0000"/>
          <w:sz w:val="22"/>
          <w:szCs w:val="22"/>
        </w:rPr>
      </w:pPr>
    </w:p>
    <w:p w:rsidR="00BB3FEB" w:rsidRPr="00DE7C25" w:rsidRDefault="00BB3FEB" w:rsidP="0026084A">
      <w:pPr>
        <w:jc w:val="both"/>
        <w:rPr>
          <w:rFonts w:ascii="Arial" w:hAnsi="Arial" w:cs="Arial"/>
          <w:b/>
          <w:color w:val="FF0000"/>
          <w:sz w:val="22"/>
          <w:szCs w:val="22"/>
        </w:rPr>
      </w:pPr>
    </w:p>
    <w:p w:rsidR="00BB3FEB" w:rsidRPr="00DE7C25" w:rsidRDefault="00BB3FEB" w:rsidP="0026084A">
      <w:pPr>
        <w:jc w:val="both"/>
        <w:rPr>
          <w:rFonts w:ascii="Arial" w:hAnsi="Arial" w:cs="Arial"/>
          <w:b/>
          <w:color w:val="FF0000"/>
          <w:sz w:val="22"/>
          <w:szCs w:val="22"/>
        </w:rPr>
      </w:pPr>
    </w:p>
    <w:p w:rsidR="00BB3FEB" w:rsidRPr="00DE7C25" w:rsidRDefault="00BB3FEB" w:rsidP="0026084A">
      <w:pPr>
        <w:jc w:val="both"/>
        <w:rPr>
          <w:rFonts w:ascii="Arial" w:hAnsi="Arial" w:cs="Arial"/>
          <w:b/>
          <w:color w:val="FF0000"/>
          <w:sz w:val="22"/>
          <w:szCs w:val="22"/>
        </w:rPr>
      </w:pPr>
    </w:p>
    <w:p w:rsidR="00BB3FEB" w:rsidRPr="00DE7C25" w:rsidRDefault="00BB3FEB" w:rsidP="0026084A">
      <w:pPr>
        <w:jc w:val="both"/>
        <w:rPr>
          <w:rFonts w:ascii="Arial" w:hAnsi="Arial" w:cs="Arial"/>
          <w:b/>
          <w:color w:val="FF0000"/>
          <w:sz w:val="22"/>
          <w:szCs w:val="22"/>
        </w:rPr>
      </w:pPr>
    </w:p>
    <w:p w:rsidR="00BB3FEB" w:rsidRDefault="00BB3FEB" w:rsidP="00C75928">
      <w:pPr>
        <w:jc w:val="both"/>
        <w:rPr>
          <w:rFonts w:ascii="Arial" w:hAnsi="Arial" w:cs="Arial"/>
          <w:color w:val="FF0000"/>
          <w:sz w:val="22"/>
          <w:szCs w:val="22"/>
        </w:rPr>
      </w:pPr>
    </w:p>
    <w:tbl>
      <w:tblPr>
        <w:tblW w:w="9260" w:type="dxa"/>
        <w:tblCellMar>
          <w:left w:w="70" w:type="dxa"/>
          <w:right w:w="70" w:type="dxa"/>
        </w:tblCellMar>
        <w:tblLook w:val="04A0" w:firstRow="1" w:lastRow="0" w:firstColumn="1" w:lastColumn="0" w:noHBand="0" w:noVBand="1"/>
      </w:tblPr>
      <w:tblGrid>
        <w:gridCol w:w="4280"/>
        <w:gridCol w:w="1660"/>
        <w:gridCol w:w="1660"/>
        <w:gridCol w:w="1660"/>
      </w:tblGrid>
      <w:tr w:rsidR="00673C2B" w:rsidRPr="00673C2B" w:rsidTr="00673C2B">
        <w:trPr>
          <w:trHeight w:val="1545"/>
        </w:trPr>
        <w:tc>
          <w:tcPr>
            <w:tcW w:w="4280" w:type="dxa"/>
            <w:tcBorders>
              <w:top w:val="single" w:sz="8" w:space="0" w:color="auto"/>
              <w:left w:val="single" w:sz="8" w:space="0" w:color="auto"/>
              <w:bottom w:val="single" w:sz="8" w:space="0" w:color="auto"/>
              <w:right w:val="single" w:sz="8" w:space="0" w:color="auto"/>
            </w:tcBorders>
            <w:shd w:val="clear" w:color="000000" w:fill="D9D9D9"/>
            <w:vAlign w:val="center"/>
            <w:hideMark/>
          </w:tcPr>
          <w:p w:rsidR="00673C2B" w:rsidRPr="00673C2B" w:rsidRDefault="00673C2B" w:rsidP="00673C2B">
            <w:pPr>
              <w:jc w:val="center"/>
              <w:rPr>
                <w:rFonts w:ascii="Arial" w:hAnsi="Arial" w:cs="Arial"/>
                <w:b/>
                <w:bCs/>
                <w:sz w:val="20"/>
                <w:szCs w:val="20"/>
              </w:rPr>
            </w:pPr>
            <w:r w:rsidRPr="00673C2B">
              <w:rPr>
                <w:rFonts w:ascii="Arial" w:hAnsi="Arial" w:cs="Arial"/>
                <w:b/>
                <w:bCs/>
                <w:sz w:val="20"/>
                <w:szCs w:val="20"/>
              </w:rPr>
              <w:lastRenderedPageBreak/>
              <w:t>Ekonomicky oprávnené náklady za rok 2017</w:t>
            </w:r>
          </w:p>
        </w:tc>
        <w:tc>
          <w:tcPr>
            <w:tcW w:w="1660" w:type="dxa"/>
            <w:tcBorders>
              <w:top w:val="single" w:sz="8" w:space="0" w:color="auto"/>
              <w:left w:val="nil"/>
              <w:bottom w:val="single" w:sz="8" w:space="0" w:color="auto"/>
              <w:right w:val="single" w:sz="8" w:space="0" w:color="auto"/>
            </w:tcBorders>
            <w:shd w:val="clear" w:color="000000" w:fill="D9D9D9"/>
            <w:vAlign w:val="center"/>
            <w:hideMark/>
          </w:tcPr>
          <w:p w:rsidR="00673C2B" w:rsidRPr="00673C2B" w:rsidRDefault="00673C2B" w:rsidP="00673C2B">
            <w:pPr>
              <w:jc w:val="center"/>
              <w:rPr>
                <w:rFonts w:ascii="Arial" w:hAnsi="Arial" w:cs="Arial"/>
                <w:b/>
                <w:bCs/>
                <w:sz w:val="20"/>
                <w:szCs w:val="20"/>
              </w:rPr>
            </w:pPr>
            <w:r w:rsidRPr="00673C2B">
              <w:rPr>
                <w:rFonts w:ascii="Arial" w:hAnsi="Arial" w:cs="Arial"/>
                <w:b/>
                <w:bCs/>
                <w:sz w:val="20"/>
                <w:szCs w:val="20"/>
              </w:rPr>
              <w:t xml:space="preserve">Zariadenie pre seniorov </w:t>
            </w:r>
            <w:proofErr w:type="spellStart"/>
            <w:r w:rsidRPr="00673C2B">
              <w:rPr>
                <w:rFonts w:ascii="Arial" w:hAnsi="Arial" w:cs="Arial"/>
                <w:b/>
                <w:bCs/>
                <w:sz w:val="20"/>
                <w:szCs w:val="20"/>
              </w:rPr>
              <w:t>Hudecova</w:t>
            </w:r>
            <w:proofErr w:type="spellEnd"/>
            <w:r w:rsidRPr="00673C2B">
              <w:rPr>
                <w:rFonts w:ascii="Arial" w:hAnsi="Arial" w:cs="Arial"/>
                <w:b/>
                <w:bCs/>
                <w:sz w:val="20"/>
                <w:szCs w:val="20"/>
              </w:rPr>
              <w:t xml:space="preserve"> pobytová služba</w:t>
            </w:r>
          </w:p>
        </w:tc>
        <w:tc>
          <w:tcPr>
            <w:tcW w:w="1660" w:type="dxa"/>
            <w:tcBorders>
              <w:top w:val="single" w:sz="8" w:space="0" w:color="auto"/>
              <w:left w:val="nil"/>
              <w:bottom w:val="single" w:sz="8" w:space="0" w:color="auto"/>
              <w:right w:val="single" w:sz="8" w:space="0" w:color="auto"/>
            </w:tcBorders>
            <w:shd w:val="clear" w:color="000000" w:fill="D9D9D9"/>
            <w:vAlign w:val="center"/>
            <w:hideMark/>
          </w:tcPr>
          <w:p w:rsidR="00673C2B" w:rsidRPr="00673C2B" w:rsidRDefault="00673C2B" w:rsidP="00673C2B">
            <w:pPr>
              <w:jc w:val="center"/>
              <w:rPr>
                <w:rFonts w:ascii="Arial" w:hAnsi="Arial" w:cs="Arial"/>
                <w:b/>
                <w:bCs/>
                <w:sz w:val="20"/>
                <w:szCs w:val="20"/>
              </w:rPr>
            </w:pPr>
            <w:r w:rsidRPr="00673C2B">
              <w:rPr>
                <w:rFonts w:ascii="Arial" w:hAnsi="Arial" w:cs="Arial"/>
                <w:b/>
                <w:bCs/>
                <w:sz w:val="20"/>
                <w:szCs w:val="20"/>
              </w:rPr>
              <w:t xml:space="preserve">Domov sociálnych služieb </w:t>
            </w:r>
            <w:proofErr w:type="spellStart"/>
            <w:r w:rsidRPr="00673C2B">
              <w:rPr>
                <w:rFonts w:ascii="Arial" w:hAnsi="Arial" w:cs="Arial"/>
                <w:b/>
                <w:bCs/>
                <w:sz w:val="20"/>
                <w:szCs w:val="20"/>
              </w:rPr>
              <w:t>Hudecova</w:t>
            </w:r>
            <w:proofErr w:type="spellEnd"/>
            <w:r w:rsidRPr="00673C2B">
              <w:rPr>
                <w:rFonts w:ascii="Arial" w:hAnsi="Arial" w:cs="Arial"/>
                <w:b/>
                <w:bCs/>
                <w:sz w:val="20"/>
                <w:szCs w:val="20"/>
              </w:rPr>
              <w:t xml:space="preserve"> pobytová služba</w:t>
            </w:r>
          </w:p>
        </w:tc>
        <w:tc>
          <w:tcPr>
            <w:tcW w:w="1660" w:type="dxa"/>
            <w:tcBorders>
              <w:top w:val="single" w:sz="8" w:space="0" w:color="auto"/>
              <w:left w:val="nil"/>
              <w:bottom w:val="single" w:sz="8" w:space="0" w:color="auto"/>
              <w:right w:val="single" w:sz="8" w:space="0" w:color="auto"/>
            </w:tcBorders>
            <w:shd w:val="clear" w:color="000000" w:fill="D9D9D9"/>
            <w:vAlign w:val="center"/>
            <w:hideMark/>
          </w:tcPr>
          <w:p w:rsidR="00673C2B" w:rsidRPr="00673C2B" w:rsidRDefault="00673C2B" w:rsidP="00673C2B">
            <w:pPr>
              <w:jc w:val="center"/>
              <w:rPr>
                <w:rFonts w:ascii="Arial" w:hAnsi="Arial" w:cs="Arial"/>
                <w:b/>
                <w:bCs/>
                <w:sz w:val="20"/>
                <w:szCs w:val="20"/>
              </w:rPr>
            </w:pPr>
            <w:r w:rsidRPr="00673C2B">
              <w:rPr>
                <w:rFonts w:ascii="Arial" w:hAnsi="Arial" w:cs="Arial"/>
                <w:b/>
                <w:bCs/>
                <w:sz w:val="20"/>
                <w:szCs w:val="20"/>
              </w:rPr>
              <w:t xml:space="preserve">Domov sociálnych služieb </w:t>
            </w:r>
            <w:proofErr w:type="spellStart"/>
            <w:r w:rsidRPr="00673C2B">
              <w:rPr>
                <w:rFonts w:ascii="Arial" w:hAnsi="Arial" w:cs="Arial"/>
                <w:b/>
                <w:bCs/>
                <w:sz w:val="20"/>
                <w:szCs w:val="20"/>
              </w:rPr>
              <w:t>Hudecova</w:t>
            </w:r>
            <w:proofErr w:type="spellEnd"/>
            <w:r w:rsidRPr="00673C2B">
              <w:rPr>
                <w:rFonts w:ascii="Arial" w:hAnsi="Arial" w:cs="Arial"/>
                <w:b/>
                <w:bCs/>
                <w:sz w:val="20"/>
                <w:szCs w:val="20"/>
              </w:rPr>
              <w:t xml:space="preserve"> ambulantná služba</w:t>
            </w:r>
          </w:p>
        </w:tc>
      </w:tr>
      <w:tr w:rsidR="00673C2B" w:rsidRPr="00673C2B" w:rsidTr="00673C2B">
        <w:trPr>
          <w:trHeight w:val="270"/>
        </w:trPr>
        <w:tc>
          <w:tcPr>
            <w:tcW w:w="4280" w:type="dxa"/>
            <w:tcBorders>
              <w:top w:val="nil"/>
              <w:left w:val="single" w:sz="8" w:space="0" w:color="auto"/>
              <w:bottom w:val="single" w:sz="8" w:space="0" w:color="auto"/>
              <w:right w:val="single" w:sz="8" w:space="0" w:color="auto"/>
            </w:tcBorders>
            <w:shd w:val="clear" w:color="auto" w:fill="auto"/>
            <w:vAlign w:val="center"/>
            <w:hideMark/>
          </w:tcPr>
          <w:p w:rsidR="00673C2B" w:rsidRPr="00673C2B" w:rsidRDefault="00673C2B" w:rsidP="00673C2B">
            <w:pPr>
              <w:rPr>
                <w:rFonts w:ascii="Arial" w:hAnsi="Arial" w:cs="Arial"/>
                <w:sz w:val="20"/>
                <w:szCs w:val="20"/>
              </w:rPr>
            </w:pPr>
            <w:r w:rsidRPr="00673C2B">
              <w:rPr>
                <w:rFonts w:ascii="Arial" w:hAnsi="Arial" w:cs="Arial"/>
                <w:sz w:val="20"/>
                <w:szCs w:val="20"/>
              </w:rPr>
              <w:t>mzdy, platy a ostatné osobné vyrovnania</w:t>
            </w:r>
          </w:p>
        </w:tc>
        <w:tc>
          <w:tcPr>
            <w:tcW w:w="1660" w:type="dxa"/>
            <w:tcBorders>
              <w:top w:val="nil"/>
              <w:left w:val="nil"/>
              <w:bottom w:val="single" w:sz="8" w:space="0" w:color="auto"/>
              <w:right w:val="single" w:sz="8" w:space="0" w:color="auto"/>
            </w:tcBorders>
            <w:shd w:val="clear" w:color="auto" w:fill="auto"/>
            <w:vAlign w:val="center"/>
            <w:hideMark/>
          </w:tcPr>
          <w:p w:rsidR="00673C2B" w:rsidRPr="00673C2B" w:rsidRDefault="00673C2B" w:rsidP="00673C2B">
            <w:pPr>
              <w:jc w:val="right"/>
              <w:rPr>
                <w:rFonts w:ascii="Arial" w:hAnsi="Arial" w:cs="Arial"/>
                <w:sz w:val="20"/>
                <w:szCs w:val="20"/>
              </w:rPr>
            </w:pPr>
            <w:r w:rsidRPr="00673C2B">
              <w:rPr>
                <w:rFonts w:ascii="Arial" w:hAnsi="Arial" w:cs="Arial"/>
                <w:sz w:val="20"/>
                <w:szCs w:val="20"/>
              </w:rPr>
              <w:t>245 245,60</w:t>
            </w:r>
          </w:p>
        </w:tc>
        <w:tc>
          <w:tcPr>
            <w:tcW w:w="1660" w:type="dxa"/>
            <w:tcBorders>
              <w:top w:val="nil"/>
              <w:left w:val="nil"/>
              <w:bottom w:val="single" w:sz="8" w:space="0" w:color="auto"/>
              <w:right w:val="single" w:sz="8" w:space="0" w:color="auto"/>
            </w:tcBorders>
            <w:shd w:val="clear" w:color="auto" w:fill="auto"/>
            <w:vAlign w:val="center"/>
            <w:hideMark/>
          </w:tcPr>
          <w:p w:rsidR="00673C2B" w:rsidRPr="00673C2B" w:rsidRDefault="00673C2B" w:rsidP="00673C2B">
            <w:pPr>
              <w:jc w:val="right"/>
              <w:rPr>
                <w:rFonts w:ascii="Arial" w:hAnsi="Arial" w:cs="Arial"/>
                <w:sz w:val="20"/>
                <w:szCs w:val="20"/>
              </w:rPr>
            </w:pPr>
            <w:r w:rsidRPr="00673C2B">
              <w:rPr>
                <w:rFonts w:ascii="Arial" w:hAnsi="Arial" w:cs="Arial"/>
                <w:sz w:val="20"/>
                <w:szCs w:val="20"/>
              </w:rPr>
              <w:t>17 164,07</w:t>
            </w:r>
          </w:p>
        </w:tc>
        <w:tc>
          <w:tcPr>
            <w:tcW w:w="1660" w:type="dxa"/>
            <w:tcBorders>
              <w:top w:val="nil"/>
              <w:left w:val="nil"/>
              <w:bottom w:val="single" w:sz="8" w:space="0" w:color="auto"/>
              <w:right w:val="single" w:sz="8" w:space="0" w:color="auto"/>
            </w:tcBorders>
            <w:shd w:val="clear" w:color="auto" w:fill="auto"/>
            <w:vAlign w:val="center"/>
            <w:hideMark/>
          </w:tcPr>
          <w:p w:rsidR="00673C2B" w:rsidRPr="00673C2B" w:rsidRDefault="00673C2B" w:rsidP="00673C2B">
            <w:pPr>
              <w:jc w:val="right"/>
              <w:rPr>
                <w:rFonts w:ascii="Arial" w:hAnsi="Arial" w:cs="Arial"/>
                <w:sz w:val="20"/>
                <w:szCs w:val="20"/>
              </w:rPr>
            </w:pPr>
            <w:r w:rsidRPr="00673C2B">
              <w:rPr>
                <w:rFonts w:ascii="Arial" w:hAnsi="Arial" w:cs="Arial"/>
                <w:sz w:val="20"/>
                <w:szCs w:val="20"/>
              </w:rPr>
              <w:t>8 191,44</w:t>
            </w:r>
          </w:p>
        </w:tc>
      </w:tr>
      <w:tr w:rsidR="00673C2B" w:rsidRPr="00673C2B" w:rsidTr="00673C2B">
        <w:trPr>
          <w:trHeight w:val="1035"/>
        </w:trPr>
        <w:tc>
          <w:tcPr>
            <w:tcW w:w="4280" w:type="dxa"/>
            <w:tcBorders>
              <w:top w:val="nil"/>
              <w:left w:val="single" w:sz="8" w:space="0" w:color="auto"/>
              <w:bottom w:val="single" w:sz="8" w:space="0" w:color="auto"/>
              <w:right w:val="single" w:sz="8" w:space="0" w:color="auto"/>
            </w:tcBorders>
            <w:shd w:val="clear" w:color="auto" w:fill="auto"/>
            <w:vAlign w:val="center"/>
            <w:hideMark/>
          </w:tcPr>
          <w:p w:rsidR="00673C2B" w:rsidRPr="00673C2B" w:rsidRDefault="00673C2B" w:rsidP="00673C2B">
            <w:pPr>
              <w:rPr>
                <w:rFonts w:ascii="Arial" w:hAnsi="Arial" w:cs="Arial"/>
                <w:sz w:val="20"/>
                <w:szCs w:val="20"/>
              </w:rPr>
            </w:pPr>
            <w:r w:rsidRPr="00673C2B">
              <w:rPr>
                <w:rFonts w:ascii="Arial" w:hAnsi="Arial" w:cs="Arial"/>
                <w:sz w:val="20"/>
                <w:szCs w:val="20"/>
              </w:rPr>
              <w:t>poistné na verejné zdravotné poistenie, poistné na sociálne poistenie a povinné príspevky na starobné dôchodkové sporenie platené zamestnávateľom</w:t>
            </w:r>
          </w:p>
        </w:tc>
        <w:tc>
          <w:tcPr>
            <w:tcW w:w="1660" w:type="dxa"/>
            <w:tcBorders>
              <w:top w:val="nil"/>
              <w:left w:val="nil"/>
              <w:bottom w:val="single" w:sz="8" w:space="0" w:color="auto"/>
              <w:right w:val="single" w:sz="8" w:space="0" w:color="auto"/>
            </w:tcBorders>
            <w:shd w:val="clear" w:color="auto" w:fill="auto"/>
            <w:vAlign w:val="center"/>
            <w:hideMark/>
          </w:tcPr>
          <w:p w:rsidR="00673C2B" w:rsidRPr="00673C2B" w:rsidRDefault="00673C2B" w:rsidP="00673C2B">
            <w:pPr>
              <w:jc w:val="right"/>
              <w:rPr>
                <w:rFonts w:ascii="Arial" w:hAnsi="Arial" w:cs="Arial"/>
                <w:sz w:val="20"/>
                <w:szCs w:val="20"/>
              </w:rPr>
            </w:pPr>
            <w:r w:rsidRPr="00673C2B">
              <w:rPr>
                <w:rFonts w:ascii="Arial" w:hAnsi="Arial" w:cs="Arial"/>
                <w:sz w:val="20"/>
                <w:szCs w:val="20"/>
              </w:rPr>
              <w:t>86 248,47</w:t>
            </w:r>
          </w:p>
        </w:tc>
        <w:tc>
          <w:tcPr>
            <w:tcW w:w="1660" w:type="dxa"/>
            <w:tcBorders>
              <w:top w:val="nil"/>
              <w:left w:val="nil"/>
              <w:bottom w:val="single" w:sz="8" w:space="0" w:color="auto"/>
              <w:right w:val="single" w:sz="8" w:space="0" w:color="auto"/>
            </w:tcBorders>
            <w:shd w:val="clear" w:color="auto" w:fill="auto"/>
            <w:vAlign w:val="center"/>
            <w:hideMark/>
          </w:tcPr>
          <w:p w:rsidR="00673C2B" w:rsidRPr="00673C2B" w:rsidRDefault="00673C2B" w:rsidP="00673C2B">
            <w:pPr>
              <w:jc w:val="right"/>
              <w:rPr>
                <w:rFonts w:ascii="Arial" w:hAnsi="Arial" w:cs="Arial"/>
                <w:sz w:val="20"/>
                <w:szCs w:val="20"/>
              </w:rPr>
            </w:pPr>
            <w:r w:rsidRPr="00673C2B">
              <w:rPr>
                <w:rFonts w:ascii="Arial" w:hAnsi="Arial" w:cs="Arial"/>
                <w:sz w:val="20"/>
                <w:szCs w:val="20"/>
              </w:rPr>
              <w:t>6 035,94</w:t>
            </w:r>
          </w:p>
        </w:tc>
        <w:tc>
          <w:tcPr>
            <w:tcW w:w="1660" w:type="dxa"/>
            <w:tcBorders>
              <w:top w:val="nil"/>
              <w:left w:val="nil"/>
              <w:bottom w:val="single" w:sz="8" w:space="0" w:color="auto"/>
              <w:right w:val="single" w:sz="8" w:space="0" w:color="auto"/>
            </w:tcBorders>
            <w:shd w:val="clear" w:color="auto" w:fill="auto"/>
            <w:vAlign w:val="center"/>
            <w:hideMark/>
          </w:tcPr>
          <w:p w:rsidR="00673C2B" w:rsidRPr="00673C2B" w:rsidRDefault="00673C2B" w:rsidP="00673C2B">
            <w:pPr>
              <w:jc w:val="right"/>
              <w:rPr>
                <w:rFonts w:ascii="Arial" w:hAnsi="Arial" w:cs="Arial"/>
                <w:sz w:val="20"/>
                <w:szCs w:val="20"/>
              </w:rPr>
            </w:pPr>
            <w:r w:rsidRPr="00673C2B">
              <w:rPr>
                <w:rFonts w:ascii="Arial" w:hAnsi="Arial" w:cs="Arial"/>
                <w:sz w:val="20"/>
                <w:szCs w:val="20"/>
              </w:rPr>
              <w:t>2 881,15</w:t>
            </w:r>
          </w:p>
        </w:tc>
      </w:tr>
      <w:tr w:rsidR="00673C2B" w:rsidRPr="00673C2B" w:rsidTr="00673C2B">
        <w:trPr>
          <w:trHeight w:val="270"/>
        </w:trPr>
        <w:tc>
          <w:tcPr>
            <w:tcW w:w="4280" w:type="dxa"/>
            <w:tcBorders>
              <w:top w:val="nil"/>
              <w:left w:val="single" w:sz="8" w:space="0" w:color="auto"/>
              <w:bottom w:val="single" w:sz="8" w:space="0" w:color="auto"/>
              <w:right w:val="single" w:sz="8" w:space="0" w:color="auto"/>
            </w:tcBorders>
            <w:shd w:val="clear" w:color="auto" w:fill="auto"/>
            <w:vAlign w:val="center"/>
            <w:hideMark/>
          </w:tcPr>
          <w:p w:rsidR="00673C2B" w:rsidRPr="00673C2B" w:rsidRDefault="00673C2B" w:rsidP="00673C2B">
            <w:pPr>
              <w:rPr>
                <w:rFonts w:ascii="Arial" w:hAnsi="Arial" w:cs="Arial"/>
                <w:sz w:val="20"/>
                <w:szCs w:val="20"/>
              </w:rPr>
            </w:pPr>
            <w:r w:rsidRPr="00673C2B">
              <w:rPr>
                <w:rFonts w:ascii="Arial" w:hAnsi="Arial" w:cs="Arial"/>
                <w:sz w:val="20"/>
                <w:szCs w:val="20"/>
              </w:rPr>
              <w:t>tuzemské cestovné náhrady</w:t>
            </w:r>
          </w:p>
        </w:tc>
        <w:tc>
          <w:tcPr>
            <w:tcW w:w="1660" w:type="dxa"/>
            <w:tcBorders>
              <w:top w:val="nil"/>
              <w:left w:val="nil"/>
              <w:bottom w:val="single" w:sz="8" w:space="0" w:color="auto"/>
              <w:right w:val="single" w:sz="8" w:space="0" w:color="auto"/>
            </w:tcBorders>
            <w:shd w:val="clear" w:color="auto" w:fill="auto"/>
            <w:vAlign w:val="center"/>
            <w:hideMark/>
          </w:tcPr>
          <w:p w:rsidR="00673C2B" w:rsidRPr="00673C2B" w:rsidRDefault="00673C2B" w:rsidP="00673C2B">
            <w:pPr>
              <w:jc w:val="right"/>
              <w:rPr>
                <w:rFonts w:ascii="Arial" w:hAnsi="Arial" w:cs="Arial"/>
                <w:sz w:val="20"/>
                <w:szCs w:val="20"/>
              </w:rPr>
            </w:pPr>
            <w:r w:rsidRPr="00673C2B">
              <w:rPr>
                <w:rFonts w:ascii="Arial" w:hAnsi="Arial" w:cs="Arial"/>
                <w:sz w:val="20"/>
                <w:szCs w:val="20"/>
              </w:rPr>
              <w:t>7,65</w:t>
            </w:r>
          </w:p>
        </w:tc>
        <w:tc>
          <w:tcPr>
            <w:tcW w:w="1660" w:type="dxa"/>
            <w:tcBorders>
              <w:top w:val="nil"/>
              <w:left w:val="nil"/>
              <w:bottom w:val="single" w:sz="8" w:space="0" w:color="auto"/>
              <w:right w:val="single" w:sz="8" w:space="0" w:color="auto"/>
            </w:tcBorders>
            <w:shd w:val="clear" w:color="auto" w:fill="auto"/>
            <w:vAlign w:val="center"/>
            <w:hideMark/>
          </w:tcPr>
          <w:p w:rsidR="00673C2B" w:rsidRPr="00673C2B" w:rsidRDefault="00673C2B" w:rsidP="00673C2B">
            <w:pPr>
              <w:jc w:val="right"/>
              <w:rPr>
                <w:rFonts w:ascii="Arial" w:hAnsi="Arial" w:cs="Arial"/>
                <w:sz w:val="20"/>
                <w:szCs w:val="20"/>
              </w:rPr>
            </w:pPr>
            <w:r w:rsidRPr="00673C2B">
              <w:rPr>
                <w:rFonts w:ascii="Arial" w:hAnsi="Arial" w:cs="Arial"/>
                <w:sz w:val="20"/>
                <w:szCs w:val="20"/>
              </w:rPr>
              <w:t>0,53</w:t>
            </w:r>
          </w:p>
        </w:tc>
        <w:tc>
          <w:tcPr>
            <w:tcW w:w="1660" w:type="dxa"/>
            <w:tcBorders>
              <w:top w:val="nil"/>
              <w:left w:val="nil"/>
              <w:bottom w:val="single" w:sz="8" w:space="0" w:color="auto"/>
              <w:right w:val="single" w:sz="8" w:space="0" w:color="auto"/>
            </w:tcBorders>
            <w:shd w:val="clear" w:color="auto" w:fill="auto"/>
            <w:vAlign w:val="center"/>
            <w:hideMark/>
          </w:tcPr>
          <w:p w:rsidR="00673C2B" w:rsidRPr="00673C2B" w:rsidRDefault="00673C2B" w:rsidP="00673C2B">
            <w:pPr>
              <w:jc w:val="right"/>
              <w:rPr>
                <w:rFonts w:ascii="Arial" w:hAnsi="Arial" w:cs="Arial"/>
                <w:sz w:val="20"/>
                <w:szCs w:val="20"/>
              </w:rPr>
            </w:pPr>
            <w:r w:rsidRPr="00673C2B">
              <w:rPr>
                <w:rFonts w:ascii="Arial" w:hAnsi="Arial" w:cs="Arial"/>
                <w:sz w:val="20"/>
                <w:szCs w:val="20"/>
              </w:rPr>
              <w:t>0,26</w:t>
            </w:r>
          </w:p>
        </w:tc>
      </w:tr>
      <w:tr w:rsidR="00673C2B" w:rsidRPr="00673C2B" w:rsidTr="00673C2B">
        <w:trPr>
          <w:trHeight w:val="270"/>
        </w:trPr>
        <w:tc>
          <w:tcPr>
            <w:tcW w:w="4280" w:type="dxa"/>
            <w:tcBorders>
              <w:top w:val="nil"/>
              <w:left w:val="single" w:sz="8" w:space="0" w:color="auto"/>
              <w:bottom w:val="single" w:sz="8" w:space="0" w:color="auto"/>
              <w:right w:val="single" w:sz="8" w:space="0" w:color="auto"/>
            </w:tcBorders>
            <w:shd w:val="clear" w:color="auto" w:fill="auto"/>
            <w:vAlign w:val="center"/>
            <w:hideMark/>
          </w:tcPr>
          <w:p w:rsidR="00673C2B" w:rsidRPr="00673C2B" w:rsidRDefault="00673C2B" w:rsidP="00673C2B">
            <w:pPr>
              <w:rPr>
                <w:rFonts w:ascii="Arial" w:hAnsi="Arial" w:cs="Arial"/>
                <w:sz w:val="20"/>
                <w:szCs w:val="20"/>
              </w:rPr>
            </w:pPr>
            <w:r w:rsidRPr="00673C2B">
              <w:rPr>
                <w:rFonts w:ascii="Arial" w:hAnsi="Arial" w:cs="Arial"/>
                <w:sz w:val="20"/>
                <w:szCs w:val="20"/>
              </w:rPr>
              <w:t>výdavky na energie, vodu a komunikácie</w:t>
            </w:r>
          </w:p>
        </w:tc>
        <w:tc>
          <w:tcPr>
            <w:tcW w:w="1660" w:type="dxa"/>
            <w:tcBorders>
              <w:top w:val="nil"/>
              <w:left w:val="nil"/>
              <w:bottom w:val="single" w:sz="8" w:space="0" w:color="auto"/>
              <w:right w:val="single" w:sz="8" w:space="0" w:color="auto"/>
            </w:tcBorders>
            <w:shd w:val="clear" w:color="auto" w:fill="auto"/>
            <w:vAlign w:val="center"/>
            <w:hideMark/>
          </w:tcPr>
          <w:p w:rsidR="00673C2B" w:rsidRPr="00673C2B" w:rsidRDefault="00673C2B" w:rsidP="00673C2B">
            <w:pPr>
              <w:jc w:val="right"/>
              <w:rPr>
                <w:rFonts w:ascii="Arial" w:hAnsi="Arial" w:cs="Arial"/>
                <w:sz w:val="20"/>
                <w:szCs w:val="20"/>
              </w:rPr>
            </w:pPr>
            <w:r w:rsidRPr="00673C2B">
              <w:rPr>
                <w:rFonts w:ascii="Arial" w:hAnsi="Arial" w:cs="Arial"/>
                <w:sz w:val="20"/>
                <w:szCs w:val="20"/>
              </w:rPr>
              <w:t>22 724,97</w:t>
            </w:r>
          </w:p>
        </w:tc>
        <w:tc>
          <w:tcPr>
            <w:tcW w:w="1660" w:type="dxa"/>
            <w:tcBorders>
              <w:top w:val="nil"/>
              <w:left w:val="nil"/>
              <w:bottom w:val="single" w:sz="8" w:space="0" w:color="auto"/>
              <w:right w:val="single" w:sz="8" w:space="0" w:color="auto"/>
            </w:tcBorders>
            <w:shd w:val="clear" w:color="auto" w:fill="auto"/>
            <w:vAlign w:val="center"/>
            <w:hideMark/>
          </w:tcPr>
          <w:p w:rsidR="00673C2B" w:rsidRPr="00673C2B" w:rsidRDefault="00673C2B" w:rsidP="00673C2B">
            <w:pPr>
              <w:jc w:val="right"/>
              <w:rPr>
                <w:rFonts w:ascii="Arial" w:hAnsi="Arial" w:cs="Arial"/>
                <w:sz w:val="20"/>
                <w:szCs w:val="20"/>
              </w:rPr>
            </w:pPr>
            <w:r w:rsidRPr="00673C2B">
              <w:rPr>
                <w:rFonts w:ascii="Arial" w:hAnsi="Arial" w:cs="Arial"/>
                <w:sz w:val="20"/>
                <w:szCs w:val="20"/>
              </w:rPr>
              <w:t>1 489,31</w:t>
            </w:r>
          </w:p>
        </w:tc>
        <w:tc>
          <w:tcPr>
            <w:tcW w:w="1660" w:type="dxa"/>
            <w:tcBorders>
              <w:top w:val="nil"/>
              <w:left w:val="nil"/>
              <w:bottom w:val="single" w:sz="8" w:space="0" w:color="auto"/>
              <w:right w:val="single" w:sz="8" w:space="0" w:color="auto"/>
            </w:tcBorders>
            <w:shd w:val="clear" w:color="auto" w:fill="auto"/>
            <w:vAlign w:val="center"/>
            <w:hideMark/>
          </w:tcPr>
          <w:p w:rsidR="00673C2B" w:rsidRPr="00673C2B" w:rsidRDefault="00673C2B" w:rsidP="00673C2B">
            <w:pPr>
              <w:jc w:val="right"/>
              <w:rPr>
                <w:rFonts w:ascii="Arial" w:hAnsi="Arial" w:cs="Arial"/>
                <w:sz w:val="20"/>
                <w:szCs w:val="20"/>
              </w:rPr>
            </w:pPr>
            <w:r w:rsidRPr="00673C2B">
              <w:rPr>
                <w:rFonts w:ascii="Arial" w:hAnsi="Arial" w:cs="Arial"/>
                <w:sz w:val="20"/>
                <w:szCs w:val="20"/>
              </w:rPr>
              <w:t>751,36</w:t>
            </w:r>
          </w:p>
        </w:tc>
      </w:tr>
      <w:tr w:rsidR="00673C2B" w:rsidRPr="00673C2B" w:rsidTr="00673C2B">
        <w:trPr>
          <w:trHeight w:val="525"/>
        </w:trPr>
        <w:tc>
          <w:tcPr>
            <w:tcW w:w="4280" w:type="dxa"/>
            <w:tcBorders>
              <w:top w:val="nil"/>
              <w:left w:val="single" w:sz="8" w:space="0" w:color="auto"/>
              <w:bottom w:val="single" w:sz="8" w:space="0" w:color="auto"/>
              <w:right w:val="single" w:sz="8" w:space="0" w:color="auto"/>
            </w:tcBorders>
            <w:shd w:val="clear" w:color="auto" w:fill="auto"/>
            <w:vAlign w:val="center"/>
            <w:hideMark/>
          </w:tcPr>
          <w:p w:rsidR="00673C2B" w:rsidRPr="00673C2B" w:rsidRDefault="00673C2B" w:rsidP="00673C2B">
            <w:pPr>
              <w:rPr>
                <w:rFonts w:ascii="Arial" w:hAnsi="Arial" w:cs="Arial"/>
                <w:sz w:val="20"/>
                <w:szCs w:val="20"/>
              </w:rPr>
            </w:pPr>
            <w:r w:rsidRPr="00673C2B">
              <w:rPr>
                <w:rFonts w:ascii="Arial" w:hAnsi="Arial" w:cs="Arial"/>
                <w:sz w:val="20"/>
                <w:szCs w:val="20"/>
              </w:rPr>
              <w:t>výdavky na materiál okrem reprezentačného vybavenia nových interiérov</w:t>
            </w:r>
          </w:p>
        </w:tc>
        <w:tc>
          <w:tcPr>
            <w:tcW w:w="1660" w:type="dxa"/>
            <w:tcBorders>
              <w:top w:val="nil"/>
              <w:left w:val="nil"/>
              <w:bottom w:val="single" w:sz="8" w:space="0" w:color="auto"/>
              <w:right w:val="single" w:sz="8" w:space="0" w:color="auto"/>
            </w:tcBorders>
            <w:shd w:val="clear" w:color="auto" w:fill="auto"/>
            <w:vAlign w:val="center"/>
            <w:hideMark/>
          </w:tcPr>
          <w:p w:rsidR="00673C2B" w:rsidRPr="00673C2B" w:rsidRDefault="00673C2B" w:rsidP="00673C2B">
            <w:pPr>
              <w:jc w:val="right"/>
              <w:rPr>
                <w:rFonts w:ascii="Arial" w:hAnsi="Arial" w:cs="Arial"/>
                <w:sz w:val="20"/>
                <w:szCs w:val="20"/>
              </w:rPr>
            </w:pPr>
            <w:r w:rsidRPr="00673C2B">
              <w:rPr>
                <w:rFonts w:ascii="Arial" w:hAnsi="Arial" w:cs="Arial"/>
                <w:sz w:val="20"/>
                <w:szCs w:val="20"/>
              </w:rPr>
              <w:t>76 523,92</w:t>
            </w:r>
          </w:p>
        </w:tc>
        <w:tc>
          <w:tcPr>
            <w:tcW w:w="1660" w:type="dxa"/>
            <w:tcBorders>
              <w:top w:val="nil"/>
              <w:left w:val="nil"/>
              <w:bottom w:val="single" w:sz="8" w:space="0" w:color="auto"/>
              <w:right w:val="single" w:sz="8" w:space="0" w:color="auto"/>
            </w:tcBorders>
            <w:shd w:val="clear" w:color="auto" w:fill="auto"/>
            <w:vAlign w:val="center"/>
            <w:hideMark/>
          </w:tcPr>
          <w:p w:rsidR="00673C2B" w:rsidRPr="00673C2B" w:rsidRDefault="00673C2B" w:rsidP="00673C2B">
            <w:pPr>
              <w:jc w:val="right"/>
              <w:rPr>
                <w:rFonts w:ascii="Arial" w:hAnsi="Arial" w:cs="Arial"/>
                <w:sz w:val="20"/>
                <w:szCs w:val="20"/>
              </w:rPr>
            </w:pPr>
            <w:r w:rsidRPr="00673C2B">
              <w:rPr>
                <w:rFonts w:ascii="Arial" w:hAnsi="Arial" w:cs="Arial"/>
                <w:sz w:val="20"/>
                <w:szCs w:val="20"/>
              </w:rPr>
              <w:t>4 280,84</w:t>
            </w:r>
          </w:p>
        </w:tc>
        <w:tc>
          <w:tcPr>
            <w:tcW w:w="1660" w:type="dxa"/>
            <w:tcBorders>
              <w:top w:val="nil"/>
              <w:left w:val="nil"/>
              <w:bottom w:val="single" w:sz="8" w:space="0" w:color="auto"/>
              <w:right w:val="single" w:sz="8" w:space="0" w:color="auto"/>
            </w:tcBorders>
            <w:shd w:val="clear" w:color="auto" w:fill="auto"/>
            <w:vAlign w:val="center"/>
            <w:hideMark/>
          </w:tcPr>
          <w:p w:rsidR="00673C2B" w:rsidRPr="00673C2B" w:rsidRDefault="00673C2B" w:rsidP="00673C2B">
            <w:pPr>
              <w:jc w:val="right"/>
              <w:rPr>
                <w:rFonts w:ascii="Arial" w:hAnsi="Arial" w:cs="Arial"/>
                <w:sz w:val="20"/>
                <w:szCs w:val="20"/>
              </w:rPr>
            </w:pPr>
            <w:r w:rsidRPr="00673C2B">
              <w:rPr>
                <w:rFonts w:ascii="Arial" w:hAnsi="Arial" w:cs="Arial"/>
                <w:sz w:val="20"/>
                <w:szCs w:val="20"/>
              </w:rPr>
              <w:t>2 236,45</w:t>
            </w:r>
          </w:p>
        </w:tc>
      </w:tr>
      <w:tr w:rsidR="00673C2B" w:rsidRPr="00673C2B" w:rsidTr="00673C2B">
        <w:trPr>
          <w:trHeight w:val="270"/>
        </w:trPr>
        <w:tc>
          <w:tcPr>
            <w:tcW w:w="4280" w:type="dxa"/>
            <w:tcBorders>
              <w:top w:val="nil"/>
              <w:left w:val="single" w:sz="8" w:space="0" w:color="auto"/>
              <w:bottom w:val="single" w:sz="8" w:space="0" w:color="auto"/>
              <w:right w:val="single" w:sz="8" w:space="0" w:color="auto"/>
            </w:tcBorders>
            <w:shd w:val="clear" w:color="auto" w:fill="auto"/>
            <w:vAlign w:val="center"/>
            <w:hideMark/>
          </w:tcPr>
          <w:p w:rsidR="00673C2B" w:rsidRPr="00673C2B" w:rsidRDefault="00673C2B" w:rsidP="00673C2B">
            <w:pPr>
              <w:rPr>
                <w:rFonts w:ascii="Arial" w:hAnsi="Arial" w:cs="Arial"/>
                <w:sz w:val="20"/>
                <w:szCs w:val="20"/>
              </w:rPr>
            </w:pPr>
            <w:r w:rsidRPr="00673C2B">
              <w:rPr>
                <w:rFonts w:ascii="Arial" w:hAnsi="Arial" w:cs="Arial"/>
                <w:sz w:val="20"/>
                <w:szCs w:val="20"/>
              </w:rPr>
              <w:t>dopravné</w:t>
            </w:r>
          </w:p>
        </w:tc>
        <w:tc>
          <w:tcPr>
            <w:tcW w:w="1660" w:type="dxa"/>
            <w:tcBorders>
              <w:top w:val="nil"/>
              <w:left w:val="nil"/>
              <w:bottom w:val="single" w:sz="8" w:space="0" w:color="auto"/>
              <w:right w:val="single" w:sz="8" w:space="0" w:color="auto"/>
            </w:tcBorders>
            <w:shd w:val="clear" w:color="auto" w:fill="auto"/>
            <w:vAlign w:val="center"/>
            <w:hideMark/>
          </w:tcPr>
          <w:p w:rsidR="00673C2B" w:rsidRPr="00673C2B" w:rsidRDefault="00673C2B" w:rsidP="00673C2B">
            <w:pPr>
              <w:jc w:val="right"/>
              <w:rPr>
                <w:rFonts w:ascii="Arial" w:hAnsi="Arial" w:cs="Arial"/>
                <w:sz w:val="20"/>
                <w:szCs w:val="20"/>
              </w:rPr>
            </w:pPr>
            <w:r w:rsidRPr="00673C2B">
              <w:rPr>
                <w:rFonts w:ascii="Arial" w:hAnsi="Arial" w:cs="Arial"/>
                <w:sz w:val="20"/>
                <w:szCs w:val="20"/>
              </w:rPr>
              <w:t>47,67</w:t>
            </w:r>
          </w:p>
        </w:tc>
        <w:tc>
          <w:tcPr>
            <w:tcW w:w="1660" w:type="dxa"/>
            <w:tcBorders>
              <w:top w:val="nil"/>
              <w:left w:val="nil"/>
              <w:bottom w:val="single" w:sz="8" w:space="0" w:color="auto"/>
              <w:right w:val="single" w:sz="8" w:space="0" w:color="auto"/>
            </w:tcBorders>
            <w:shd w:val="clear" w:color="auto" w:fill="auto"/>
            <w:vAlign w:val="center"/>
            <w:hideMark/>
          </w:tcPr>
          <w:p w:rsidR="00673C2B" w:rsidRPr="00673C2B" w:rsidRDefault="00673C2B" w:rsidP="00673C2B">
            <w:pPr>
              <w:jc w:val="right"/>
              <w:rPr>
                <w:rFonts w:ascii="Arial" w:hAnsi="Arial" w:cs="Arial"/>
                <w:sz w:val="20"/>
                <w:szCs w:val="20"/>
              </w:rPr>
            </w:pPr>
            <w:r w:rsidRPr="00673C2B">
              <w:rPr>
                <w:rFonts w:ascii="Arial" w:hAnsi="Arial" w:cs="Arial"/>
                <w:sz w:val="20"/>
                <w:szCs w:val="20"/>
              </w:rPr>
              <w:t>3,29</w:t>
            </w:r>
          </w:p>
        </w:tc>
        <w:tc>
          <w:tcPr>
            <w:tcW w:w="1660" w:type="dxa"/>
            <w:tcBorders>
              <w:top w:val="nil"/>
              <w:left w:val="nil"/>
              <w:bottom w:val="single" w:sz="8" w:space="0" w:color="auto"/>
              <w:right w:val="single" w:sz="8" w:space="0" w:color="auto"/>
            </w:tcBorders>
            <w:shd w:val="clear" w:color="auto" w:fill="auto"/>
            <w:vAlign w:val="center"/>
            <w:hideMark/>
          </w:tcPr>
          <w:p w:rsidR="00673C2B" w:rsidRPr="00673C2B" w:rsidRDefault="00673C2B" w:rsidP="00673C2B">
            <w:pPr>
              <w:jc w:val="right"/>
              <w:rPr>
                <w:rFonts w:ascii="Arial" w:hAnsi="Arial" w:cs="Arial"/>
                <w:sz w:val="20"/>
                <w:szCs w:val="20"/>
              </w:rPr>
            </w:pPr>
            <w:r w:rsidRPr="00673C2B">
              <w:rPr>
                <w:rFonts w:ascii="Arial" w:hAnsi="Arial" w:cs="Arial"/>
                <w:sz w:val="20"/>
                <w:szCs w:val="20"/>
              </w:rPr>
              <w:t>1,64</w:t>
            </w:r>
          </w:p>
        </w:tc>
      </w:tr>
      <w:tr w:rsidR="00673C2B" w:rsidRPr="00673C2B" w:rsidTr="00673C2B">
        <w:trPr>
          <w:trHeight w:val="270"/>
        </w:trPr>
        <w:tc>
          <w:tcPr>
            <w:tcW w:w="4280" w:type="dxa"/>
            <w:tcBorders>
              <w:top w:val="nil"/>
              <w:left w:val="single" w:sz="8" w:space="0" w:color="auto"/>
              <w:bottom w:val="single" w:sz="8" w:space="0" w:color="auto"/>
              <w:right w:val="single" w:sz="8" w:space="0" w:color="auto"/>
            </w:tcBorders>
            <w:shd w:val="clear" w:color="auto" w:fill="auto"/>
            <w:vAlign w:val="center"/>
            <w:hideMark/>
          </w:tcPr>
          <w:p w:rsidR="00673C2B" w:rsidRPr="00673C2B" w:rsidRDefault="00673C2B" w:rsidP="00673C2B">
            <w:pPr>
              <w:rPr>
                <w:rFonts w:ascii="Arial" w:hAnsi="Arial" w:cs="Arial"/>
                <w:sz w:val="20"/>
                <w:szCs w:val="20"/>
              </w:rPr>
            </w:pPr>
            <w:r w:rsidRPr="00673C2B">
              <w:rPr>
                <w:rFonts w:ascii="Arial" w:hAnsi="Arial" w:cs="Arial"/>
                <w:sz w:val="20"/>
                <w:szCs w:val="20"/>
              </w:rPr>
              <w:t xml:space="preserve">výdavky na rutinnú údržbu a štandardnú údržbu </w:t>
            </w:r>
          </w:p>
        </w:tc>
        <w:tc>
          <w:tcPr>
            <w:tcW w:w="1660" w:type="dxa"/>
            <w:tcBorders>
              <w:top w:val="nil"/>
              <w:left w:val="nil"/>
              <w:bottom w:val="single" w:sz="8" w:space="0" w:color="auto"/>
              <w:right w:val="single" w:sz="8" w:space="0" w:color="auto"/>
            </w:tcBorders>
            <w:shd w:val="clear" w:color="auto" w:fill="auto"/>
            <w:vAlign w:val="center"/>
            <w:hideMark/>
          </w:tcPr>
          <w:p w:rsidR="00673C2B" w:rsidRPr="00673C2B" w:rsidRDefault="00673C2B" w:rsidP="00673C2B">
            <w:pPr>
              <w:jc w:val="right"/>
              <w:rPr>
                <w:rFonts w:ascii="Arial" w:hAnsi="Arial" w:cs="Arial"/>
                <w:sz w:val="20"/>
                <w:szCs w:val="20"/>
              </w:rPr>
            </w:pPr>
            <w:r w:rsidRPr="00673C2B">
              <w:rPr>
                <w:rFonts w:ascii="Arial" w:hAnsi="Arial" w:cs="Arial"/>
                <w:sz w:val="20"/>
                <w:szCs w:val="20"/>
              </w:rPr>
              <w:t>1 711,42</w:t>
            </w:r>
          </w:p>
        </w:tc>
        <w:tc>
          <w:tcPr>
            <w:tcW w:w="1660" w:type="dxa"/>
            <w:tcBorders>
              <w:top w:val="nil"/>
              <w:left w:val="nil"/>
              <w:bottom w:val="single" w:sz="8" w:space="0" w:color="auto"/>
              <w:right w:val="single" w:sz="8" w:space="0" w:color="auto"/>
            </w:tcBorders>
            <w:shd w:val="clear" w:color="auto" w:fill="auto"/>
            <w:vAlign w:val="center"/>
            <w:hideMark/>
          </w:tcPr>
          <w:p w:rsidR="00673C2B" w:rsidRPr="00673C2B" w:rsidRDefault="00673C2B" w:rsidP="00673C2B">
            <w:pPr>
              <w:jc w:val="right"/>
              <w:rPr>
                <w:rFonts w:ascii="Arial" w:hAnsi="Arial" w:cs="Arial"/>
                <w:sz w:val="20"/>
                <w:szCs w:val="20"/>
              </w:rPr>
            </w:pPr>
            <w:r w:rsidRPr="00673C2B">
              <w:rPr>
                <w:rFonts w:ascii="Arial" w:hAnsi="Arial" w:cs="Arial"/>
                <w:sz w:val="20"/>
                <w:szCs w:val="20"/>
              </w:rPr>
              <w:t>166,23</w:t>
            </w:r>
          </w:p>
        </w:tc>
        <w:tc>
          <w:tcPr>
            <w:tcW w:w="1660" w:type="dxa"/>
            <w:tcBorders>
              <w:top w:val="nil"/>
              <w:left w:val="nil"/>
              <w:bottom w:val="single" w:sz="8" w:space="0" w:color="auto"/>
              <w:right w:val="single" w:sz="8" w:space="0" w:color="auto"/>
            </w:tcBorders>
            <w:shd w:val="clear" w:color="auto" w:fill="auto"/>
            <w:vAlign w:val="center"/>
            <w:hideMark/>
          </w:tcPr>
          <w:p w:rsidR="00673C2B" w:rsidRPr="00673C2B" w:rsidRDefault="00673C2B" w:rsidP="00673C2B">
            <w:pPr>
              <w:jc w:val="right"/>
              <w:rPr>
                <w:rFonts w:ascii="Arial" w:hAnsi="Arial" w:cs="Arial"/>
                <w:sz w:val="20"/>
                <w:szCs w:val="20"/>
              </w:rPr>
            </w:pPr>
            <w:r w:rsidRPr="00673C2B">
              <w:rPr>
                <w:rFonts w:ascii="Arial" w:hAnsi="Arial" w:cs="Arial"/>
                <w:sz w:val="20"/>
                <w:szCs w:val="20"/>
              </w:rPr>
              <w:t>83,12</w:t>
            </w:r>
          </w:p>
        </w:tc>
      </w:tr>
      <w:tr w:rsidR="00673C2B" w:rsidRPr="00673C2B" w:rsidTr="00673C2B">
        <w:trPr>
          <w:trHeight w:val="270"/>
        </w:trPr>
        <w:tc>
          <w:tcPr>
            <w:tcW w:w="4280" w:type="dxa"/>
            <w:tcBorders>
              <w:top w:val="nil"/>
              <w:left w:val="single" w:sz="8" w:space="0" w:color="auto"/>
              <w:bottom w:val="single" w:sz="8" w:space="0" w:color="auto"/>
              <w:right w:val="single" w:sz="8" w:space="0" w:color="auto"/>
            </w:tcBorders>
            <w:shd w:val="clear" w:color="auto" w:fill="auto"/>
            <w:vAlign w:val="center"/>
            <w:hideMark/>
          </w:tcPr>
          <w:p w:rsidR="00673C2B" w:rsidRPr="00673C2B" w:rsidRDefault="00673C2B" w:rsidP="00673C2B">
            <w:pPr>
              <w:rPr>
                <w:rFonts w:ascii="Arial" w:hAnsi="Arial" w:cs="Arial"/>
                <w:sz w:val="20"/>
                <w:szCs w:val="20"/>
              </w:rPr>
            </w:pPr>
            <w:r w:rsidRPr="00673C2B">
              <w:rPr>
                <w:rFonts w:ascii="Arial" w:hAnsi="Arial" w:cs="Arial"/>
                <w:sz w:val="20"/>
                <w:szCs w:val="20"/>
              </w:rPr>
              <w:t xml:space="preserve">nájomné za prenájom nehnuteľnosti </w:t>
            </w:r>
          </w:p>
        </w:tc>
        <w:tc>
          <w:tcPr>
            <w:tcW w:w="1660" w:type="dxa"/>
            <w:tcBorders>
              <w:top w:val="nil"/>
              <w:left w:val="nil"/>
              <w:bottom w:val="single" w:sz="8" w:space="0" w:color="auto"/>
              <w:right w:val="single" w:sz="8" w:space="0" w:color="auto"/>
            </w:tcBorders>
            <w:shd w:val="clear" w:color="auto" w:fill="auto"/>
            <w:vAlign w:val="center"/>
            <w:hideMark/>
          </w:tcPr>
          <w:p w:rsidR="00673C2B" w:rsidRPr="00673C2B" w:rsidRDefault="00673C2B" w:rsidP="00673C2B">
            <w:pPr>
              <w:jc w:val="right"/>
              <w:rPr>
                <w:rFonts w:ascii="Arial" w:hAnsi="Arial" w:cs="Arial"/>
                <w:sz w:val="20"/>
                <w:szCs w:val="20"/>
              </w:rPr>
            </w:pPr>
            <w:r w:rsidRPr="00673C2B">
              <w:rPr>
                <w:rFonts w:ascii="Arial" w:hAnsi="Arial" w:cs="Arial"/>
                <w:sz w:val="20"/>
                <w:szCs w:val="20"/>
              </w:rPr>
              <w:t>18 455,78</w:t>
            </w:r>
          </w:p>
        </w:tc>
        <w:tc>
          <w:tcPr>
            <w:tcW w:w="1660" w:type="dxa"/>
            <w:tcBorders>
              <w:top w:val="nil"/>
              <w:left w:val="nil"/>
              <w:bottom w:val="single" w:sz="8" w:space="0" w:color="auto"/>
              <w:right w:val="single" w:sz="8" w:space="0" w:color="auto"/>
            </w:tcBorders>
            <w:shd w:val="clear" w:color="auto" w:fill="auto"/>
            <w:vAlign w:val="center"/>
            <w:hideMark/>
          </w:tcPr>
          <w:p w:rsidR="00673C2B" w:rsidRPr="00673C2B" w:rsidRDefault="00673C2B" w:rsidP="00673C2B">
            <w:pPr>
              <w:jc w:val="right"/>
              <w:rPr>
                <w:rFonts w:ascii="Arial" w:hAnsi="Arial" w:cs="Arial"/>
                <w:sz w:val="20"/>
                <w:szCs w:val="20"/>
              </w:rPr>
            </w:pPr>
            <w:r w:rsidRPr="00673C2B">
              <w:rPr>
                <w:rFonts w:ascii="Arial" w:hAnsi="Arial" w:cs="Arial"/>
                <w:sz w:val="20"/>
                <w:szCs w:val="20"/>
              </w:rPr>
              <w:t>1 272,81</w:t>
            </w:r>
          </w:p>
        </w:tc>
        <w:tc>
          <w:tcPr>
            <w:tcW w:w="1660" w:type="dxa"/>
            <w:tcBorders>
              <w:top w:val="nil"/>
              <w:left w:val="nil"/>
              <w:bottom w:val="single" w:sz="8" w:space="0" w:color="auto"/>
              <w:right w:val="single" w:sz="8" w:space="0" w:color="auto"/>
            </w:tcBorders>
            <w:shd w:val="clear" w:color="auto" w:fill="auto"/>
            <w:vAlign w:val="center"/>
            <w:hideMark/>
          </w:tcPr>
          <w:p w:rsidR="00673C2B" w:rsidRPr="00673C2B" w:rsidRDefault="00673C2B" w:rsidP="00673C2B">
            <w:pPr>
              <w:jc w:val="right"/>
              <w:rPr>
                <w:rFonts w:ascii="Arial" w:hAnsi="Arial" w:cs="Arial"/>
                <w:sz w:val="20"/>
                <w:szCs w:val="20"/>
              </w:rPr>
            </w:pPr>
            <w:r w:rsidRPr="00673C2B">
              <w:rPr>
                <w:rFonts w:ascii="Arial" w:hAnsi="Arial" w:cs="Arial"/>
                <w:sz w:val="20"/>
                <w:szCs w:val="20"/>
              </w:rPr>
              <w:t>636,41</w:t>
            </w:r>
          </w:p>
        </w:tc>
      </w:tr>
      <w:tr w:rsidR="00673C2B" w:rsidRPr="00673C2B" w:rsidTr="00673C2B">
        <w:trPr>
          <w:trHeight w:val="270"/>
        </w:trPr>
        <w:tc>
          <w:tcPr>
            <w:tcW w:w="4280" w:type="dxa"/>
            <w:tcBorders>
              <w:top w:val="nil"/>
              <w:left w:val="single" w:sz="8" w:space="0" w:color="auto"/>
              <w:bottom w:val="single" w:sz="8" w:space="0" w:color="auto"/>
              <w:right w:val="single" w:sz="8" w:space="0" w:color="auto"/>
            </w:tcBorders>
            <w:shd w:val="clear" w:color="auto" w:fill="auto"/>
            <w:vAlign w:val="center"/>
            <w:hideMark/>
          </w:tcPr>
          <w:p w:rsidR="00673C2B" w:rsidRPr="00673C2B" w:rsidRDefault="00673C2B" w:rsidP="00673C2B">
            <w:pPr>
              <w:rPr>
                <w:rFonts w:ascii="Arial" w:hAnsi="Arial" w:cs="Arial"/>
                <w:sz w:val="20"/>
                <w:szCs w:val="20"/>
              </w:rPr>
            </w:pPr>
            <w:r w:rsidRPr="00673C2B">
              <w:rPr>
                <w:rFonts w:ascii="Arial" w:hAnsi="Arial" w:cs="Arial"/>
                <w:sz w:val="20"/>
                <w:szCs w:val="20"/>
              </w:rPr>
              <w:t>výdavky na služby</w:t>
            </w:r>
          </w:p>
        </w:tc>
        <w:tc>
          <w:tcPr>
            <w:tcW w:w="1660" w:type="dxa"/>
            <w:tcBorders>
              <w:top w:val="nil"/>
              <w:left w:val="nil"/>
              <w:bottom w:val="single" w:sz="8" w:space="0" w:color="auto"/>
              <w:right w:val="single" w:sz="8" w:space="0" w:color="auto"/>
            </w:tcBorders>
            <w:shd w:val="clear" w:color="auto" w:fill="auto"/>
            <w:vAlign w:val="center"/>
            <w:hideMark/>
          </w:tcPr>
          <w:p w:rsidR="00673C2B" w:rsidRPr="00673C2B" w:rsidRDefault="00673C2B" w:rsidP="00673C2B">
            <w:pPr>
              <w:jc w:val="right"/>
              <w:rPr>
                <w:rFonts w:ascii="Arial" w:hAnsi="Arial" w:cs="Arial"/>
                <w:sz w:val="20"/>
                <w:szCs w:val="20"/>
              </w:rPr>
            </w:pPr>
            <w:r w:rsidRPr="00673C2B">
              <w:rPr>
                <w:rFonts w:ascii="Arial" w:hAnsi="Arial" w:cs="Arial"/>
                <w:sz w:val="20"/>
                <w:szCs w:val="20"/>
              </w:rPr>
              <w:t>25 792,12</w:t>
            </w:r>
          </w:p>
        </w:tc>
        <w:tc>
          <w:tcPr>
            <w:tcW w:w="1660" w:type="dxa"/>
            <w:tcBorders>
              <w:top w:val="nil"/>
              <w:left w:val="nil"/>
              <w:bottom w:val="single" w:sz="8" w:space="0" w:color="auto"/>
              <w:right w:val="single" w:sz="8" w:space="0" w:color="auto"/>
            </w:tcBorders>
            <w:shd w:val="clear" w:color="auto" w:fill="auto"/>
            <w:vAlign w:val="center"/>
            <w:hideMark/>
          </w:tcPr>
          <w:p w:rsidR="00673C2B" w:rsidRPr="00673C2B" w:rsidRDefault="00673C2B" w:rsidP="00673C2B">
            <w:pPr>
              <w:jc w:val="right"/>
              <w:rPr>
                <w:rFonts w:ascii="Arial" w:hAnsi="Arial" w:cs="Arial"/>
                <w:sz w:val="20"/>
                <w:szCs w:val="20"/>
              </w:rPr>
            </w:pPr>
            <w:r w:rsidRPr="00673C2B">
              <w:rPr>
                <w:rFonts w:ascii="Arial" w:hAnsi="Arial" w:cs="Arial"/>
                <w:sz w:val="20"/>
                <w:szCs w:val="20"/>
              </w:rPr>
              <w:t>1 760,25</w:t>
            </w:r>
          </w:p>
        </w:tc>
        <w:tc>
          <w:tcPr>
            <w:tcW w:w="1660" w:type="dxa"/>
            <w:tcBorders>
              <w:top w:val="nil"/>
              <w:left w:val="nil"/>
              <w:bottom w:val="single" w:sz="8" w:space="0" w:color="auto"/>
              <w:right w:val="single" w:sz="8" w:space="0" w:color="auto"/>
            </w:tcBorders>
            <w:shd w:val="clear" w:color="auto" w:fill="auto"/>
            <w:vAlign w:val="center"/>
            <w:hideMark/>
          </w:tcPr>
          <w:p w:rsidR="00673C2B" w:rsidRPr="00673C2B" w:rsidRDefault="00673C2B" w:rsidP="00673C2B">
            <w:pPr>
              <w:jc w:val="right"/>
              <w:rPr>
                <w:rFonts w:ascii="Arial" w:hAnsi="Arial" w:cs="Arial"/>
                <w:sz w:val="20"/>
                <w:szCs w:val="20"/>
              </w:rPr>
            </w:pPr>
            <w:r w:rsidRPr="00673C2B">
              <w:rPr>
                <w:rFonts w:ascii="Arial" w:hAnsi="Arial" w:cs="Arial"/>
                <w:sz w:val="20"/>
                <w:szCs w:val="20"/>
              </w:rPr>
              <w:t>863,25</w:t>
            </w:r>
          </w:p>
        </w:tc>
      </w:tr>
      <w:tr w:rsidR="00673C2B" w:rsidRPr="00673C2B" w:rsidTr="00673C2B">
        <w:trPr>
          <w:trHeight w:val="1290"/>
        </w:trPr>
        <w:tc>
          <w:tcPr>
            <w:tcW w:w="4280" w:type="dxa"/>
            <w:tcBorders>
              <w:top w:val="nil"/>
              <w:left w:val="single" w:sz="8" w:space="0" w:color="auto"/>
              <w:bottom w:val="single" w:sz="8" w:space="0" w:color="auto"/>
              <w:right w:val="single" w:sz="8" w:space="0" w:color="auto"/>
            </w:tcBorders>
            <w:shd w:val="clear" w:color="auto" w:fill="auto"/>
            <w:vAlign w:val="center"/>
            <w:hideMark/>
          </w:tcPr>
          <w:p w:rsidR="00673C2B" w:rsidRPr="00673C2B" w:rsidRDefault="00673C2B" w:rsidP="00673C2B">
            <w:pPr>
              <w:rPr>
                <w:rFonts w:ascii="Arial" w:hAnsi="Arial" w:cs="Arial"/>
                <w:sz w:val="20"/>
                <w:szCs w:val="20"/>
              </w:rPr>
            </w:pPr>
            <w:r w:rsidRPr="00673C2B">
              <w:rPr>
                <w:rFonts w:ascii="Arial" w:hAnsi="Arial" w:cs="Arial"/>
                <w:sz w:val="20"/>
                <w:szCs w:val="20"/>
              </w:rPr>
              <w:t xml:space="preserve">výdavky na bežné transfery v rozsahu vreckového podľa osobitného predpisu, odstupného, odchodného, náhrady príjmu pri dočasnej pracovnej neschopnosti zamestnanca </w:t>
            </w:r>
          </w:p>
        </w:tc>
        <w:tc>
          <w:tcPr>
            <w:tcW w:w="1660" w:type="dxa"/>
            <w:tcBorders>
              <w:top w:val="nil"/>
              <w:left w:val="nil"/>
              <w:bottom w:val="single" w:sz="8" w:space="0" w:color="auto"/>
              <w:right w:val="single" w:sz="8" w:space="0" w:color="auto"/>
            </w:tcBorders>
            <w:shd w:val="clear" w:color="auto" w:fill="auto"/>
            <w:vAlign w:val="center"/>
            <w:hideMark/>
          </w:tcPr>
          <w:p w:rsidR="00673C2B" w:rsidRPr="00673C2B" w:rsidRDefault="00673C2B" w:rsidP="00673C2B">
            <w:pPr>
              <w:jc w:val="right"/>
              <w:rPr>
                <w:rFonts w:ascii="Arial" w:hAnsi="Arial" w:cs="Arial"/>
                <w:sz w:val="20"/>
                <w:szCs w:val="20"/>
              </w:rPr>
            </w:pPr>
            <w:r w:rsidRPr="00673C2B">
              <w:rPr>
                <w:rFonts w:ascii="Arial" w:hAnsi="Arial" w:cs="Arial"/>
                <w:sz w:val="20"/>
                <w:szCs w:val="20"/>
              </w:rPr>
              <w:t>818,83</w:t>
            </w:r>
          </w:p>
        </w:tc>
        <w:tc>
          <w:tcPr>
            <w:tcW w:w="1660" w:type="dxa"/>
            <w:tcBorders>
              <w:top w:val="nil"/>
              <w:left w:val="nil"/>
              <w:bottom w:val="single" w:sz="8" w:space="0" w:color="auto"/>
              <w:right w:val="single" w:sz="8" w:space="0" w:color="auto"/>
            </w:tcBorders>
            <w:shd w:val="clear" w:color="auto" w:fill="auto"/>
            <w:vAlign w:val="center"/>
            <w:hideMark/>
          </w:tcPr>
          <w:p w:rsidR="00673C2B" w:rsidRPr="00673C2B" w:rsidRDefault="00673C2B" w:rsidP="00673C2B">
            <w:pPr>
              <w:jc w:val="right"/>
              <w:rPr>
                <w:rFonts w:ascii="Arial" w:hAnsi="Arial" w:cs="Arial"/>
                <w:sz w:val="20"/>
                <w:szCs w:val="20"/>
              </w:rPr>
            </w:pPr>
            <w:r w:rsidRPr="00673C2B">
              <w:rPr>
                <w:rFonts w:ascii="Arial" w:hAnsi="Arial" w:cs="Arial"/>
                <w:sz w:val="20"/>
                <w:szCs w:val="20"/>
              </w:rPr>
              <w:t>57,51</w:t>
            </w:r>
          </w:p>
        </w:tc>
        <w:tc>
          <w:tcPr>
            <w:tcW w:w="1660" w:type="dxa"/>
            <w:tcBorders>
              <w:top w:val="nil"/>
              <w:left w:val="nil"/>
              <w:bottom w:val="single" w:sz="8" w:space="0" w:color="auto"/>
              <w:right w:val="single" w:sz="8" w:space="0" w:color="auto"/>
            </w:tcBorders>
            <w:shd w:val="clear" w:color="auto" w:fill="auto"/>
            <w:vAlign w:val="center"/>
            <w:hideMark/>
          </w:tcPr>
          <w:p w:rsidR="00673C2B" w:rsidRPr="00673C2B" w:rsidRDefault="00673C2B" w:rsidP="00673C2B">
            <w:pPr>
              <w:jc w:val="right"/>
              <w:rPr>
                <w:rFonts w:ascii="Arial" w:hAnsi="Arial" w:cs="Arial"/>
                <w:sz w:val="20"/>
                <w:szCs w:val="20"/>
              </w:rPr>
            </w:pPr>
            <w:r w:rsidRPr="00673C2B">
              <w:rPr>
                <w:rFonts w:ascii="Arial" w:hAnsi="Arial" w:cs="Arial"/>
                <w:sz w:val="20"/>
                <w:szCs w:val="20"/>
              </w:rPr>
              <w:t>27,13</w:t>
            </w:r>
          </w:p>
        </w:tc>
      </w:tr>
      <w:tr w:rsidR="00673C2B" w:rsidRPr="00673C2B" w:rsidTr="00673C2B">
        <w:trPr>
          <w:trHeight w:val="525"/>
        </w:trPr>
        <w:tc>
          <w:tcPr>
            <w:tcW w:w="4280" w:type="dxa"/>
            <w:tcBorders>
              <w:top w:val="nil"/>
              <w:left w:val="single" w:sz="8" w:space="0" w:color="auto"/>
              <w:bottom w:val="single" w:sz="8" w:space="0" w:color="auto"/>
              <w:right w:val="single" w:sz="8" w:space="0" w:color="auto"/>
            </w:tcBorders>
            <w:shd w:val="clear" w:color="auto" w:fill="auto"/>
            <w:vAlign w:val="center"/>
            <w:hideMark/>
          </w:tcPr>
          <w:p w:rsidR="00673C2B" w:rsidRPr="00673C2B" w:rsidRDefault="00673C2B" w:rsidP="00673C2B">
            <w:pPr>
              <w:rPr>
                <w:rFonts w:ascii="Arial" w:hAnsi="Arial" w:cs="Arial"/>
                <w:sz w:val="20"/>
                <w:szCs w:val="20"/>
              </w:rPr>
            </w:pPr>
            <w:r w:rsidRPr="00673C2B">
              <w:rPr>
                <w:rFonts w:ascii="Arial" w:hAnsi="Arial" w:cs="Arial"/>
                <w:sz w:val="20"/>
                <w:szCs w:val="20"/>
              </w:rPr>
              <w:t xml:space="preserve">odpisy hmotného majetku a nehmotného majetku </w:t>
            </w:r>
          </w:p>
        </w:tc>
        <w:tc>
          <w:tcPr>
            <w:tcW w:w="1660" w:type="dxa"/>
            <w:tcBorders>
              <w:top w:val="nil"/>
              <w:left w:val="nil"/>
              <w:bottom w:val="single" w:sz="8" w:space="0" w:color="auto"/>
              <w:right w:val="single" w:sz="8" w:space="0" w:color="auto"/>
            </w:tcBorders>
            <w:shd w:val="clear" w:color="auto" w:fill="auto"/>
            <w:vAlign w:val="center"/>
            <w:hideMark/>
          </w:tcPr>
          <w:p w:rsidR="00673C2B" w:rsidRPr="00673C2B" w:rsidRDefault="00673C2B" w:rsidP="00673C2B">
            <w:pPr>
              <w:jc w:val="right"/>
              <w:rPr>
                <w:rFonts w:ascii="Arial" w:hAnsi="Arial" w:cs="Arial"/>
                <w:sz w:val="20"/>
                <w:szCs w:val="20"/>
              </w:rPr>
            </w:pPr>
            <w:r w:rsidRPr="00673C2B">
              <w:rPr>
                <w:rFonts w:ascii="Arial" w:hAnsi="Arial" w:cs="Arial"/>
                <w:sz w:val="20"/>
                <w:szCs w:val="20"/>
              </w:rPr>
              <w:t>1 812,69</w:t>
            </w:r>
          </w:p>
        </w:tc>
        <w:tc>
          <w:tcPr>
            <w:tcW w:w="1660" w:type="dxa"/>
            <w:tcBorders>
              <w:top w:val="nil"/>
              <w:left w:val="nil"/>
              <w:bottom w:val="single" w:sz="8" w:space="0" w:color="auto"/>
              <w:right w:val="single" w:sz="8" w:space="0" w:color="auto"/>
            </w:tcBorders>
            <w:shd w:val="clear" w:color="auto" w:fill="auto"/>
            <w:vAlign w:val="center"/>
            <w:hideMark/>
          </w:tcPr>
          <w:p w:rsidR="00673C2B" w:rsidRPr="00673C2B" w:rsidRDefault="00673C2B" w:rsidP="00673C2B">
            <w:pPr>
              <w:jc w:val="right"/>
              <w:rPr>
                <w:rFonts w:ascii="Arial" w:hAnsi="Arial" w:cs="Arial"/>
                <w:sz w:val="20"/>
                <w:szCs w:val="20"/>
              </w:rPr>
            </w:pPr>
            <w:r w:rsidRPr="00673C2B">
              <w:rPr>
                <w:rFonts w:ascii="Arial" w:hAnsi="Arial" w:cs="Arial"/>
                <w:sz w:val="20"/>
                <w:szCs w:val="20"/>
              </w:rPr>
              <w:t>125,01</w:t>
            </w:r>
          </w:p>
        </w:tc>
        <w:tc>
          <w:tcPr>
            <w:tcW w:w="1660" w:type="dxa"/>
            <w:tcBorders>
              <w:top w:val="nil"/>
              <w:left w:val="nil"/>
              <w:bottom w:val="single" w:sz="8" w:space="0" w:color="auto"/>
              <w:right w:val="single" w:sz="8" w:space="0" w:color="auto"/>
            </w:tcBorders>
            <w:shd w:val="clear" w:color="auto" w:fill="auto"/>
            <w:vAlign w:val="center"/>
            <w:hideMark/>
          </w:tcPr>
          <w:p w:rsidR="00673C2B" w:rsidRPr="00673C2B" w:rsidRDefault="00673C2B" w:rsidP="00673C2B">
            <w:pPr>
              <w:jc w:val="right"/>
              <w:rPr>
                <w:rFonts w:ascii="Arial" w:hAnsi="Arial" w:cs="Arial"/>
                <w:sz w:val="20"/>
                <w:szCs w:val="20"/>
              </w:rPr>
            </w:pPr>
            <w:r w:rsidRPr="00673C2B">
              <w:rPr>
                <w:rFonts w:ascii="Arial" w:hAnsi="Arial" w:cs="Arial"/>
                <w:sz w:val="20"/>
                <w:szCs w:val="20"/>
              </w:rPr>
              <w:t>62,51</w:t>
            </w:r>
          </w:p>
        </w:tc>
      </w:tr>
      <w:tr w:rsidR="00673C2B" w:rsidRPr="00673C2B" w:rsidTr="00673C2B">
        <w:trPr>
          <w:trHeight w:val="270"/>
        </w:trPr>
        <w:tc>
          <w:tcPr>
            <w:tcW w:w="4280" w:type="dxa"/>
            <w:tcBorders>
              <w:top w:val="nil"/>
              <w:left w:val="single" w:sz="8" w:space="0" w:color="auto"/>
              <w:bottom w:val="single" w:sz="8" w:space="0" w:color="auto"/>
              <w:right w:val="single" w:sz="8" w:space="0" w:color="auto"/>
            </w:tcBorders>
            <w:shd w:val="clear" w:color="000000" w:fill="D9D9D9"/>
            <w:vAlign w:val="center"/>
            <w:hideMark/>
          </w:tcPr>
          <w:p w:rsidR="00673C2B" w:rsidRPr="00673C2B" w:rsidRDefault="00673C2B" w:rsidP="00673C2B">
            <w:pPr>
              <w:rPr>
                <w:rFonts w:ascii="Arial" w:hAnsi="Arial" w:cs="Arial"/>
                <w:b/>
                <w:bCs/>
                <w:sz w:val="20"/>
                <w:szCs w:val="20"/>
              </w:rPr>
            </w:pPr>
            <w:r w:rsidRPr="00673C2B">
              <w:rPr>
                <w:rFonts w:ascii="Arial" w:hAnsi="Arial" w:cs="Arial"/>
                <w:b/>
                <w:bCs/>
                <w:sz w:val="20"/>
                <w:szCs w:val="20"/>
              </w:rPr>
              <w:t>spolu</w:t>
            </w:r>
          </w:p>
        </w:tc>
        <w:tc>
          <w:tcPr>
            <w:tcW w:w="1660" w:type="dxa"/>
            <w:tcBorders>
              <w:top w:val="nil"/>
              <w:left w:val="nil"/>
              <w:bottom w:val="single" w:sz="8" w:space="0" w:color="auto"/>
              <w:right w:val="single" w:sz="8" w:space="0" w:color="auto"/>
            </w:tcBorders>
            <w:shd w:val="clear" w:color="000000" w:fill="D9D9D9"/>
            <w:vAlign w:val="center"/>
            <w:hideMark/>
          </w:tcPr>
          <w:p w:rsidR="00673C2B" w:rsidRPr="00673C2B" w:rsidRDefault="00673C2B" w:rsidP="00673C2B">
            <w:pPr>
              <w:jc w:val="right"/>
              <w:rPr>
                <w:rFonts w:ascii="Arial" w:hAnsi="Arial" w:cs="Arial"/>
                <w:b/>
                <w:bCs/>
                <w:sz w:val="20"/>
                <w:szCs w:val="20"/>
              </w:rPr>
            </w:pPr>
            <w:r w:rsidRPr="00673C2B">
              <w:rPr>
                <w:rFonts w:ascii="Arial" w:hAnsi="Arial" w:cs="Arial"/>
                <w:b/>
                <w:bCs/>
                <w:sz w:val="20"/>
                <w:szCs w:val="20"/>
              </w:rPr>
              <w:t>479 389,12</w:t>
            </w:r>
          </w:p>
        </w:tc>
        <w:tc>
          <w:tcPr>
            <w:tcW w:w="1660" w:type="dxa"/>
            <w:tcBorders>
              <w:top w:val="nil"/>
              <w:left w:val="nil"/>
              <w:bottom w:val="single" w:sz="8" w:space="0" w:color="auto"/>
              <w:right w:val="single" w:sz="8" w:space="0" w:color="auto"/>
            </w:tcBorders>
            <w:shd w:val="clear" w:color="000000" w:fill="D9D9D9"/>
            <w:vAlign w:val="center"/>
            <w:hideMark/>
          </w:tcPr>
          <w:p w:rsidR="00673C2B" w:rsidRPr="00673C2B" w:rsidRDefault="00673C2B" w:rsidP="00673C2B">
            <w:pPr>
              <w:jc w:val="right"/>
              <w:rPr>
                <w:rFonts w:ascii="Arial" w:hAnsi="Arial" w:cs="Arial"/>
                <w:b/>
                <w:bCs/>
                <w:sz w:val="20"/>
                <w:szCs w:val="20"/>
              </w:rPr>
            </w:pPr>
            <w:r w:rsidRPr="00673C2B">
              <w:rPr>
                <w:rFonts w:ascii="Arial" w:hAnsi="Arial" w:cs="Arial"/>
                <w:b/>
                <w:bCs/>
                <w:sz w:val="20"/>
                <w:szCs w:val="20"/>
              </w:rPr>
              <w:t>32 355,80</w:t>
            </w:r>
          </w:p>
        </w:tc>
        <w:tc>
          <w:tcPr>
            <w:tcW w:w="1660" w:type="dxa"/>
            <w:tcBorders>
              <w:top w:val="nil"/>
              <w:left w:val="nil"/>
              <w:bottom w:val="single" w:sz="8" w:space="0" w:color="auto"/>
              <w:right w:val="single" w:sz="8" w:space="0" w:color="auto"/>
            </w:tcBorders>
            <w:shd w:val="clear" w:color="000000" w:fill="D9D9D9"/>
            <w:vAlign w:val="center"/>
            <w:hideMark/>
          </w:tcPr>
          <w:p w:rsidR="00673C2B" w:rsidRPr="00673C2B" w:rsidRDefault="00673C2B" w:rsidP="00673C2B">
            <w:pPr>
              <w:jc w:val="right"/>
              <w:rPr>
                <w:rFonts w:ascii="Arial" w:hAnsi="Arial" w:cs="Arial"/>
                <w:b/>
                <w:bCs/>
                <w:sz w:val="20"/>
                <w:szCs w:val="20"/>
              </w:rPr>
            </w:pPr>
            <w:r w:rsidRPr="00673C2B">
              <w:rPr>
                <w:rFonts w:ascii="Arial" w:hAnsi="Arial" w:cs="Arial"/>
                <w:b/>
                <w:bCs/>
                <w:sz w:val="20"/>
                <w:szCs w:val="20"/>
              </w:rPr>
              <w:t>15 734,72</w:t>
            </w:r>
          </w:p>
        </w:tc>
      </w:tr>
      <w:tr w:rsidR="00673C2B" w:rsidRPr="00673C2B" w:rsidTr="00673C2B">
        <w:trPr>
          <w:trHeight w:val="270"/>
        </w:trPr>
        <w:tc>
          <w:tcPr>
            <w:tcW w:w="4280" w:type="dxa"/>
            <w:tcBorders>
              <w:top w:val="nil"/>
              <w:left w:val="nil"/>
              <w:bottom w:val="nil"/>
              <w:right w:val="nil"/>
            </w:tcBorders>
            <w:shd w:val="clear" w:color="auto" w:fill="auto"/>
            <w:noWrap/>
            <w:vAlign w:val="center"/>
            <w:hideMark/>
          </w:tcPr>
          <w:p w:rsidR="00673C2B" w:rsidRPr="00673C2B" w:rsidRDefault="00673C2B" w:rsidP="00673C2B">
            <w:pPr>
              <w:jc w:val="right"/>
              <w:rPr>
                <w:rFonts w:ascii="Arial" w:hAnsi="Arial" w:cs="Arial"/>
                <w:b/>
                <w:bCs/>
                <w:sz w:val="20"/>
                <w:szCs w:val="20"/>
              </w:rPr>
            </w:pPr>
          </w:p>
        </w:tc>
        <w:tc>
          <w:tcPr>
            <w:tcW w:w="1660" w:type="dxa"/>
            <w:tcBorders>
              <w:top w:val="nil"/>
              <w:left w:val="nil"/>
              <w:bottom w:val="nil"/>
              <w:right w:val="nil"/>
            </w:tcBorders>
            <w:shd w:val="clear" w:color="auto" w:fill="auto"/>
            <w:noWrap/>
            <w:vAlign w:val="center"/>
            <w:hideMark/>
          </w:tcPr>
          <w:p w:rsidR="00673C2B" w:rsidRPr="00673C2B" w:rsidRDefault="00673C2B" w:rsidP="00673C2B">
            <w:pPr>
              <w:rPr>
                <w:sz w:val="20"/>
                <w:szCs w:val="20"/>
              </w:rPr>
            </w:pPr>
          </w:p>
        </w:tc>
        <w:tc>
          <w:tcPr>
            <w:tcW w:w="1660" w:type="dxa"/>
            <w:tcBorders>
              <w:top w:val="nil"/>
              <w:left w:val="nil"/>
              <w:bottom w:val="nil"/>
              <w:right w:val="nil"/>
            </w:tcBorders>
            <w:shd w:val="clear" w:color="auto" w:fill="auto"/>
            <w:noWrap/>
            <w:vAlign w:val="center"/>
            <w:hideMark/>
          </w:tcPr>
          <w:p w:rsidR="00673C2B" w:rsidRPr="00673C2B" w:rsidRDefault="00673C2B" w:rsidP="00673C2B">
            <w:pPr>
              <w:rPr>
                <w:sz w:val="20"/>
                <w:szCs w:val="20"/>
              </w:rPr>
            </w:pPr>
          </w:p>
        </w:tc>
        <w:tc>
          <w:tcPr>
            <w:tcW w:w="1660" w:type="dxa"/>
            <w:tcBorders>
              <w:top w:val="nil"/>
              <w:left w:val="nil"/>
              <w:bottom w:val="nil"/>
              <w:right w:val="nil"/>
            </w:tcBorders>
            <w:shd w:val="clear" w:color="auto" w:fill="auto"/>
            <w:noWrap/>
            <w:vAlign w:val="center"/>
            <w:hideMark/>
          </w:tcPr>
          <w:p w:rsidR="00673C2B" w:rsidRPr="00673C2B" w:rsidRDefault="00673C2B" w:rsidP="00673C2B">
            <w:pPr>
              <w:rPr>
                <w:sz w:val="20"/>
                <w:szCs w:val="20"/>
              </w:rPr>
            </w:pPr>
          </w:p>
        </w:tc>
      </w:tr>
      <w:tr w:rsidR="00673C2B" w:rsidRPr="00673C2B" w:rsidTr="00673C2B">
        <w:trPr>
          <w:trHeight w:val="525"/>
        </w:trPr>
        <w:tc>
          <w:tcPr>
            <w:tcW w:w="4280" w:type="dxa"/>
            <w:tcBorders>
              <w:top w:val="single" w:sz="8" w:space="0" w:color="auto"/>
              <w:left w:val="single" w:sz="8" w:space="0" w:color="auto"/>
              <w:bottom w:val="single" w:sz="8" w:space="0" w:color="auto"/>
              <w:right w:val="single" w:sz="8" w:space="0" w:color="auto"/>
            </w:tcBorders>
            <w:shd w:val="clear" w:color="000000" w:fill="D9D9D9"/>
            <w:vAlign w:val="center"/>
            <w:hideMark/>
          </w:tcPr>
          <w:p w:rsidR="00673C2B" w:rsidRPr="00673C2B" w:rsidRDefault="00673C2B" w:rsidP="00673C2B">
            <w:pPr>
              <w:rPr>
                <w:rFonts w:ascii="Arial" w:hAnsi="Arial" w:cs="Arial"/>
                <w:b/>
                <w:bCs/>
                <w:color w:val="000000"/>
                <w:sz w:val="20"/>
                <w:szCs w:val="20"/>
              </w:rPr>
            </w:pPr>
            <w:r w:rsidRPr="00673C2B">
              <w:rPr>
                <w:rFonts w:ascii="Arial" w:hAnsi="Arial" w:cs="Arial"/>
                <w:b/>
                <w:bCs/>
                <w:color w:val="000000"/>
                <w:sz w:val="20"/>
                <w:szCs w:val="20"/>
              </w:rPr>
              <w:t>výška EON za rok 2017 na jedno miesto za rok</w:t>
            </w:r>
          </w:p>
        </w:tc>
        <w:tc>
          <w:tcPr>
            <w:tcW w:w="1660" w:type="dxa"/>
            <w:tcBorders>
              <w:top w:val="single" w:sz="8" w:space="0" w:color="auto"/>
              <w:left w:val="nil"/>
              <w:bottom w:val="single" w:sz="8" w:space="0" w:color="auto"/>
              <w:right w:val="single" w:sz="8" w:space="0" w:color="auto"/>
            </w:tcBorders>
            <w:shd w:val="clear" w:color="000000" w:fill="D9D9D9"/>
            <w:vAlign w:val="center"/>
            <w:hideMark/>
          </w:tcPr>
          <w:p w:rsidR="00673C2B" w:rsidRPr="00673C2B" w:rsidRDefault="00673C2B" w:rsidP="00673C2B">
            <w:pPr>
              <w:jc w:val="right"/>
              <w:rPr>
                <w:rFonts w:ascii="Arial" w:hAnsi="Arial" w:cs="Arial"/>
                <w:b/>
                <w:bCs/>
                <w:sz w:val="20"/>
                <w:szCs w:val="20"/>
              </w:rPr>
            </w:pPr>
            <w:r w:rsidRPr="00673C2B">
              <w:rPr>
                <w:rFonts w:ascii="Arial" w:hAnsi="Arial" w:cs="Arial"/>
                <w:b/>
                <w:bCs/>
                <w:sz w:val="20"/>
                <w:szCs w:val="20"/>
              </w:rPr>
              <w:t xml:space="preserve">8 265,33  </w:t>
            </w:r>
          </w:p>
        </w:tc>
        <w:tc>
          <w:tcPr>
            <w:tcW w:w="1660" w:type="dxa"/>
            <w:tcBorders>
              <w:top w:val="single" w:sz="8" w:space="0" w:color="auto"/>
              <w:left w:val="nil"/>
              <w:bottom w:val="single" w:sz="8" w:space="0" w:color="auto"/>
              <w:right w:val="single" w:sz="8" w:space="0" w:color="auto"/>
            </w:tcBorders>
            <w:shd w:val="clear" w:color="000000" w:fill="D9D9D9"/>
            <w:vAlign w:val="center"/>
            <w:hideMark/>
          </w:tcPr>
          <w:p w:rsidR="00673C2B" w:rsidRPr="00673C2B" w:rsidRDefault="00673C2B" w:rsidP="00673C2B">
            <w:pPr>
              <w:jc w:val="right"/>
              <w:rPr>
                <w:rFonts w:ascii="Arial" w:hAnsi="Arial" w:cs="Arial"/>
                <w:b/>
                <w:bCs/>
                <w:sz w:val="20"/>
                <w:szCs w:val="20"/>
              </w:rPr>
            </w:pPr>
            <w:r w:rsidRPr="00673C2B">
              <w:rPr>
                <w:rFonts w:ascii="Arial" w:hAnsi="Arial" w:cs="Arial"/>
                <w:b/>
                <w:bCs/>
                <w:sz w:val="20"/>
                <w:szCs w:val="20"/>
              </w:rPr>
              <w:t xml:space="preserve">8 088,95  </w:t>
            </w:r>
          </w:p>
        </w:tc>
        <w:tc>
          <w:tcPr>
            <w:tcW w:w="1660" w:type="dxa"/>
            <w:tcBorders>
              <w:top w:val="single" w:sz="8" w:space="0" w:color="auto"/>
              <w:left w:val="nil"/>
              <w:bottom w:val="single" w:sz="8" w:space="0" w:color="auto"/>
              <w:right w:val="single" w:sz="8" w:space="0" w:color="auto"/>
            </w:tcBorders>
            <w:shd w:val="clear" w:color="000000" w:fill="D9D9D9"/>
            <w:vAlign w:val="center"/>
            <w:hideMark/>
          </w:tcPr>
          <w:p w:rsidR="00673C2B" w:rsidRPr="00673C2B" w:rsidRDefault="00673C2B" w:rsidP="00673C2B">
            <w:pPr>
              <w:jc w:val="right"/>
              <w:rPr>
                <w:rFonts w:ascii="Arial" w:hAnsi="Arial" w:cs="Arial"/>
                <w:b/>
                <w:bCs/>
                <w:sz w:val="20"/>
                <w:szCs w:val="20"/>
              </w:rPr>
            </w:pPr>
            <w:r w:rsidRPr="00673C2B">
              <w:rPr>
                <w:rFonts w:ascii="Arial" w:hAnsi="Arial" w:cs="Arial"/>
                <w:b/>
                <w:bCs/>
                <w:sz w:val="20"/>
                <w:szCs w:val="20"/>
              </w:rPr>
              <w:t xml:space="preserve">7 867,36  </w:t>
            </w:r>
          </w:p>
        </w:tc>
      </w:tr>
      <w:tr w:rsidR="00673C2B" w:rsidRPr="00673C2B" w:rsidTr="00673C2B">
        <w:trPr>
          <w:trHeight w:val="270"/>
        </w:trPr>
        <w:tc>
          <w:tcPr>
            <w:tcW w:w="4280" w:type="dxa"/>
            <w:tcBorders>
              <w:top w:val="nil"/>
              <w:left w:val="nil"/>
              <w:bottom w:val="nil"/>
              <w:right w:val="nil"/>
            </w:tcBorders>
            <w:shd w:val="clear" w:color="auto" w:fill="auto"/>
            <w:vAlign w:val="center"/>
            <w:hideMark/>
          </w:tcPr>
          <w:p w:rsidR="00673C2B" w:rsidRPr="00673C2B" w:rsidRDefault="00673C2B" w:rsidP="00673C2B">
            <w:pPr>
              <w:jc w:val="right"/>
              <w:rPr>
                <w:rFonts w:ascii="Arial" w:hAnsi="Arial" w:cs="Arial"/>
                <w:b/>
                <w:bCs/>
                <w:sz w:val="20"/>
                <w:szCs w:val="20"/>
              </w:rPr>
            </w:pPr>
          </w:p>
        </w:tc>
        <w:tc>
          <w:tcPr>
            <w:tcW w:w="1660" w:type="dxa"/>
            <w:tcBorders>
              <w:top w:val="nil"/>
              <w:left w:val="nil"/>
              <w:bottom w:val="nil"/>
              <w:right w:val="nil"/>
            </w:tcBorders>
            <w:shd w:val="clear" w:color="auto" w:fill="auto"/>
            <w:noWrap/>
            <w:vAlign w:val="center"/>
            <w:hideMark/>
          </w:tcPr>
          <w:p w:rsidR="00673C2B" w:rsidRPr="00673C2B" w:rsidRDefault="00673C2B" w:rsidP="00673C2B">
            <w:pPr>
              <w:rPr>
                <w:sz w:val="20"/>
                <w:szCs w:val="20"/>
              </w:rPr>
            </w:pPr>
          </w:p>
        </w:tc>
        <w:tc>
          <w:tcPr>
            <w:tcW w:w="1660" w:type="dxa"/>
            <w:tcBorders>
              <w:top w:val="nil"/>
              <w:left w:val="nil"/>
              <w:bottom w:val="nil"/>
              <w:right w:val="nil"/>
            </w:tcBorders>
            <w:shd w:val="clear" w:color="auto" w:fill="auto"/>
            <w:noWrap/>
            <w:vAlign w:val="center"/>
            <w:hideMark/>
          </w:tcPr>
          <w:p w:rsidR="00673C2B" w:rsidRPr="00673C2B" w:rsidRDefault="00673C2B" w:rsidP="00673C2B">
            <w:pPr>
              <w:rPr>
                <w:sz w:val="20"/>
                <w:szCs w:val="20"/>
              </w:rPr>
            </w:pPr>
          </w:p>
        </w:tc>
        <w:tc>
          <w:tcPr>
            <w:tcW w:w="1660" w:type="dxa"/>
            <w:tcBorders>
              <w:top w:val="nil"/>
              <w:left w:val="nil"/>
              <w:bottom w:val="nil"/>
              <w:right w:val="nil"/>
            </w:tcBorders>
            <w:shd w:val="clear" w:color="auto" w:fill="auto"/>
            <w:noWrap/>
            <w:vAlign w:val="center"/>
            <w:hideMark/>
          </w:tcPr>
          <w:p w:rsidR="00673C2B" w:rsidRPr="00673C2B" w:rsidRDefault="00673C2B" w:rsidP="00673C2B">
            <w:pPr>
              <w:rPr>
                <w:sz w:val="20"/>
                <w:szCs w:val="20"/>
              </w:rPr>
            </w:pPr>
          </w:p>
        </w:tc>
      </w:tr>
      <w:tr w:rsidR="00673C2B" w:rsidRPr="00673C2B" w:rsidTr="00673C2B">
        <w:trPr>
          <w:trHeight w:val="525"/>
        </w:trPr>
        <w:tc>
          <w:tcPr>
            <w:tcW w:w="4280" w:type="dxa"/>
            <w:tcBorders>
              <w:top w:val="single" w:sz="8" w:space="0" w:color="auto"/>
              <w:left w:val="single" w:sz="8" w:space="0" w:color="auto"/>
              <w:bottom w:val="single" w:sz="8" w:space="0" w:color="auto"/>
              <w:right w:val="single" w:sz="8" w:space="0" w:color="auto"/>
            </w:tcBorders>
            <w:shd w:val="clear" w:color="000000" w:fill="D9D9D9"/>
            <w:vAlign w:val="center"/>
            <w:hideMark/>
          </w:tcPr>
          <w:p w:rsidR="00673C2B" w:rsidRPr="00673C2B" w:rsidRDefault="00673C2B" w:rsidP="00673C2B">
            <w:pPr>
              <w:rPr>
                <w:rFonts w:ascii="Arial" w:hAnsi="Arial" w:cs="Arial"/>
                <w:b/>
                <w:bCs/>
                <w:color w:val="000000"/>
                <w:sz w:val="20"/>
                <w:szCs w:val="20"/>
              </w:rPr>
            </w:pPr>
            <w:r w:rsidRPr="00673C2B">
              <w:rPr>
                <w:rFonts w:ascii="Arial" w:hAnsi="Arial" w:cs="Arial"/>
                <w:b/>
                <w:bCs/>
                <w:color w:val="000000"/>
                <w:sz w:val="20"/>
                <w:szCs w:val="20"/>
              </w:rPr>
              <w:t>výška EON za rok 2017 na jedno miesto na mesiac</w:t>
            </w:r>
          </w:p>
        </w:tc>
        <w:tc>
          <w:tcPr>
            <w:tcW w:w="1660" w:type="dxa"/>
            <w:tcBorders>
              <w:top w:val="single" w:sz="8" w:space="0" w:color="auto"/>
              <w:left w:val="nil"/>
              <w:bottom w:val="single" w:sz="8" w:space="0" w:color="auto"/>
              <w:right w:val="single" w:sz="8" w:space="0" w:color="auto"/>
            </w:tcBorders>
            <w:shd w:val="clear" w:color="000000" w:fill="D9D9D9"/>
            <w:noWrap/>
            <w:vAlign w:val="center"/>
            <w:hideMark/>
          </w:tcPr>
          <w:p w:rsidR="00673C2B" w:rsidRPr="00673C2B" w:rsidRDefault="00673C2B" w:rsidP="00673C2B">
            <w:pPr>
              <w:jc w:val="right"/>
              <w:rPr>
                <w:rFonts w:ascii="Arial" w:hAnsi="Arial" w:cs="Arial"/>
                <w:b/>
                <w:bCs/>
                <w:sz w:val="20"/>
                <w:szCs w:val="20"/>
              </w:rPr>
            </w:pPr>
            <w:r w:rsidRPr="00673C2B">
              <w:rPr>
                <w:rFonts w:ascii="Arial" w:hAnsi="Arial" w:cs="Arial"/>
                <w:b/>
                <w:bCs/>
                <w:sz w:val="20"/>
                <w:szCs w:val="20"/>
              </w:rPr>
              <w:t>688,78</w:t>
            </w:r>
          </w:p>
        </w:tc>
        <w:tc>
          <w:tcPr>
            <w:tcW w:w="1660" w:type="dxa"/>
            <w:tcBorders>
              <w:top w:val="single" w:sz="8" w:space="0" w:color="auto"/>
              <w:left w:val="nil"/>
              <w:bottom w:val="single" w:sz="8" w:space="0" w:color="auto"/>
              <w:right w:val="single" w:sz="8" w:space="0" w:color="auto"/>
            </w:tcBorders>
            <w:shd w:val="clear" w:color="000000" w:fill="D9D9D9"/>
            <w:noWrap/>
            <w:vAlign w:val="center"/>
            <w:hideMark/>
          </w:tcPr>
          <w:p w:rsidR="00673C2B" w:rsidRPr="00673C2B" w:rsidRDefault="00673C2B" w:rsidP="00673C2B">
            <w:pPr>
              <w:jc w:val="right"/>
              <w:rPr>
                <w:rFonts w:ascii="Arial" w:hAnsi="Arial" w:cs="Arial"/>
                <w:b/>
                <w:bCs/>
                <w:sz w:val="20"/>
                <w:szCs w:val="20"/>
              </w:rPr>
            </w:pPr>
            <w:r w:rsidRPr="00673C2B">
              <w:rPr>
                <w:rFonts w:ascii="Arial" w:hAnsi="Arial" w:cs="Arial"/>
                <w:b/>
                <w:bCs/>
                <w:sz w:val="20"/>
                <w:szCs w:val="20"/>
              </w:rPr>
              <w:t>674,08</w:t>
            </w:r>
          </w:p>
        </w:tc>
        <w:tc>
          <w:tcPr>
            <w:tcW w:w="1660" w:type="dxa"/>
            <w:tcBorders>
              <w:top w:val="single" w:sz="8" w:space="0" w:color="auto"/>
              <w:left w:val="nil"/>
              <w:bottom w:val="single" w:sz="8" w:space="0" w:color="auto"/>
              <w:right w:val="single" w:sz="8" w:space="0" w:color="auto"/>
            </w:tcBorders>
            <w:shd w:val="clear" w:color="000000" w:fill="D9D9D9"/>
            <w:noWrap/>
            <w:vAlign w:val="center"/>
            <w:hideMark/>
          </w:tcPr>
          <w:p w:rsidR="00673C2B" w:rsidRPr="00673C2B" w:rsidRDefault="00673C2B" w:rsidP="00673C2B">
            <w:pPr>
              <w:jc w:val="right"/>
              <w:rPr>
                <w:rFonts w:ascii="Arial" w:hAnsi="Arial" w:cs="Arial"/>
                <w:b/>
                <w:bCs/>
                <w:sz w:val="20"/>
                <w:szCs w:val="20"/>
              </w:rPr>
            </w:pPr>
            <w:r w:rsidRPr="00673C2B">
              <w:rPr>
                <w:rFonts w:ascii="Arial" w:hAnsi="Arial" w:cs="Arial"/>
                <w:b/>
                <w:bCs/>
                <w:sz w:val="20"/>
                <w:szCs w:val="20"/>
              </w:rPr>
              <w:t>655,61</w:t>
            </w:r>
          </w:p>
        </w:tc>
      </w:tr>
    </w:tbl>
    <w:p w:rsidR="00673C2B" w:rsidRPr="00DE7C25" w:rsidRDefault="00673C2B" w:rsidP="00C75928">
      <w:pPr>
        <w:jc w:val="both"/>
        <w:rPr>
          <w:rFonts w:ascii="Arial" w:hAnsi="Arial" w:cs="Arial"/>
          <w:color w:val="FF0000"/>
          <w:sz w:val="22"/>
          <w:szCs w:val="22"/>
        </w:rPr>
      </w:pPr>
    </w:p>
    <w:p w:rsidR="00BB3FEB" w:rsidRPr="00DE7C25" w:rsidRDefault="00BB3FEB" w:rsidP="00C75928">
      <w:pPr>
        <w:jc w:val="both"/>
        <w:rPr>
          <w:rFonts w:ascii="Arial" w:hAnsi="Arial" w:cs="Arial"/>
          <w:color w:val="FF0000"/>
          <w:sz w:val="22"/>
          <w:szCs w:val="22"/>
        </w:rPr>
      </w:pPr>
    </w:p>
    <w:p w:rsidR="00BB3FEB" w:rsidRPr="00DE7C25" w:rsidRDefault="00BB3FEB" w:rsidP="00C75928">
      <w:pPr>
        <w:jc w:val="both"/>
        <w:rPr>
          <w:rFonts w:ascii="Arial" w:hAnsi="Arial" w:cs="Arial"/>
          <w:color w:val="FF0000"/>
          <w:sz w:val="22"/>
          <w:szCs w:val="22"/>
        </w:rPr>
      </w:pPr>
    </w:p>
    <w:p w:rsidR="002234E6" w:rsidRPr="00DE7C25" w:rsidRDefault="002234E6" w:rsidP="00C75928">
      <w:pPr>
        <w:jc w:val="both"/>
        <w:rPr>
          <w:rFonts w:ascii="Arial" w:hAnsi="Arial" w:cs="Arial"/>
          <w:color w:val="FF0000"/>
        </w:rPr>
      </w:pPr>
    </w:p>
    <w:p w:rsidR="002234E6" w:rsidRPr="00DE7C25" w:rsidRDefault="002234E6" w:rsidP="00C75928">
      <w:pPr>
        <w:jc w:val="both"/>
        <w:rPr>
          <w:rFonts w:ascii="Arial" w:hAnsi="Arial" w:cs="Arial"/>
          <w:color w:val="FF0000"/>
        </w:rPr>
      </w:pPr>
    </w:p>
    <w:p w:rsidR="00B9047F" w:rsidRPr="00DE7C25" w:rsidRDefault="00B9047F" w:rsidP="00C75928">
      <w:pPr>
        <w:jc w:val="both"/>
        <w:rPr>
          <w:rFonts w:ascii="Arial" w:hAnsi="Arial" w:cs="Arial"/>
          <w:color w:val="FF0000"/>
        </w:rPr>
      </w:pPr>
    </w:p>
    <w:p w:rsidR="00B83EB3" w:rsidRPr="00DE7C25" w:rsidRDefault="00B83EB3" w:rsidP="00C75928">
      <w:pPr>
        <w:jc w:val="both"/>
        <w:rPr>
          <w:rFonts w:ascii="Arial" w:hAnsi="Arial" w:cs="Arial"/>
          <w:color w:val="FF0000"/>
        </w:rPr>
      </w:pPr>
    </w:p>
    <w:p w:rsidR="00B83EB3" w:rsidRPr="00DE7C25" w:rsidRDefault="00B83EB3" w:rsidP="00C75928">
      <w:pPr>
        <w:jc w:val="both"/>
        <w:rPr>
          <w:rFonts w:ascii="Arial" w:hAnsi="Arial" w:cs="Arial"/>
          <w:color w:val="FF0000"/>
        </w:rPr>
      </w:pPr>
    </w:p>
    <w:p w:rsidR="002234E6" w:rsidRPr="00DE7C25" w:rsidRDefault="002234E6" w:rsidP="00C75928">
      <w:pPr>
        <w:jc w:val="both"/>
        <w:rPr>
          <w:rFonts w:ascii="Arial" w:hAnsi="Arial" w:cs="Arial"/>
          <w:color w:val="FF0000"/>
        </w:rPr>
      </w:pPr>
    </w:p>
    <w:p w:rsidR="00B9047F" w:rsidRPr="00DE7C25" w:rsidRDefault="00B9047F" w:rsidP="00C75928">
      <w:pPr>
        <w:jc w:val="both"/>
        <w:rPr>
          <w:rFonts w:ascii="Arial" w:hAnsi="Arial" w:cs="Arial"/>
          <w:color w:val="FF0000"/>
        </w:rPr>
      </w:pPr>
    </w:p>
    <w:p w:rsidR="00B9047F" w:rsidRPr="00DE7C25" w:rsidRDefault="00B9047F" w:rsidP="00C75928">
      <w:pPr>
        <w:jc w:val="both"/>
        <w:rPr>
          <w:rFonts w:ascii="Arial" w:hAnsi="Arial" w:cs="Arial"/>
          <w:color w:val="FF0000"/>
        </w:rPr>
      </w:pPr>
    </w:p>
    <w:p w:rsidR="00B9047F" w:rsidRPr="00DE7C25" w:rsidRDefault="00B9047F" w:rsidP="00C75928">
      <w:pPr>
        <w:jc w:val="both"/>
        <w:rPr>
          <w:rFonts w:ascii="Arial" w:hAnsi="Arial" w:cs="Arial"/>
          <w:color w:val="FF0000"/>
        </w:rPr>
      </w:pPr>
    </w:p>
    <w:p w:rsidR="00B9047F" w:rsidRPr="00DE7C25" w:rsidRDefault="00B9047F" w:rsidP="00C75928">
      <w:pPr>
        <w:jc w:val="both"/>
        <w:rPr>
          <w:rFonts w:ascii="Arial" w:hAnsi="Arial" w:cs="Arial"/>
          <w:color w:val="FF0000"/>
        </w:rPr>
      </w:pPr>
    </w:p>
    <w:p w:rsidR="00B9047F" w:rsidRPr="00DE7C25" w:rsidRDefault="00B9047F" w:rsidP="00C75928">
      <w:pPr>
        <w:jc w:val="both"/>
        <w:rPr>
          <w:rFonts w:ascii="Arial" w:hAnsi="Arial" w:cs="Arial"/>
          <w:color w:val="FF0000"/>
        </w:rPr>
      </w:pPr>
    </w:p>
    <w:p w:rsidR="00B9047F" w:rsidRDefault="00B9047F" w:rsidP="00C75928">
      <w:pPr>
        <w:jc w:val="both"/>
        <w:rPr>
          <w:rFonts w:ascii="Arial" w:hAnsi="Arial" w:cs="Arial"/>
          <w:color w:val="FF0000"/>
        </w:rPr>
      </w:pPr>
    </w:p>
    <w:p w:rsidR="00DF4A87" w:rsidRPr="00DE7C25" w:rsidRDefault="00DF4A87" w:rsidP="00C75928">
      <w:pPr>
        <w:jc w:val="both"/>
        <w:rPr>
          <w:rFonts w:ascii="Arial" w:hAnsi="Arial" w:cs="Arial"/>
          <w:color w:val="FF0000"/>
        </w:rPr>
      </w:pPr>
    </w:p>
    <w:p w:rsidR="00B9047F" w:rsidRPr="00DE7C25" w:rsidRDefault="00B9047F" w:rsidP="00C75928">
      <w:pPr>
        <w:jc w:val="both"/>
        <w:rPr>
          <w:rFonts w:ascii="Arial" w:hAnsi="Arial" w:cs="Arial"/>
          <w:color w:val="FF0000"/>
        </w:rPr>
      </w:pPr>
    </w:p>
    <w:p w:rsidR="002234E6" w:rsidRPr="003954F1" w:rsidRDefault="002234E6" w:rsidP="002234E6">
      <w:pPr>
        <w:jc w:val="both"/>
        <w:rPr>
          <w:rFonts w:ascii="Arial" w:hAnsi="Arial" w:cs="Arial"/>
          <w:b/>
          <w:sz w:val="22"/>
          <w:szCs w:val="22"/>
        </w:rPr>
      </w:pPr>
      <w:r w:rsidRPr="003954F1">
        <w:rPr>
          <w:rFonts w:ascii="Arial" w:hAnsi="Arial" w:cs="Arial"/>
          <w:b/>
          <w:sz w:val="22"/>
          <w:szCs w:val="22"/>
        </w:rPr>
        <w:lastRenderedPageBreak/>
        <w:t>ZLOŽENIE ORGÁNOV NEZISKOVEJ ORGANIZÁCIE</w:t>
      </w:r>
    </w:p>
    <w:p w:rsidR="002234E6" w:rsidRPr="003954F1" w:rsidRDefault="002234E6" w:rsidP="002234E6">
      <w:pPr>
        <w:jc w:val="both"/>
        <w:rPr>
          <w:rFonts w:ascii="Arial" w:hAnsi="Arial" w:cs="Arial"/>
          <w:b/>
          <w:sz w:val="22"/>
          <w:szCs w:val="22"/>
        </w:rPr>
      </w:pPr>
    </w:p>
    <w:p w:rsidR="00C81E31" w:rsidRPr="003954F1" w:rsidRDefault="00C81E31" w:rsidP="00DE5508">
      <w:pPr>
        <w:jc w:val="both"/>
        <w:rPr>
          <w:rFonts w:ascii="Arial" w:hAnsi="Arial" w:cs="Arial"/>
          <w:sz w:val="22"/>
          <w:szCs w:val="22"/>
        </w:rPr>
      </w:pPr>
      <w:r w:rsidRPr="003954F1">
        <w:rPr>
          <w:rFonts w:ascii="Arial" w:hAnsi="Arial" w:cs="Arial"/>
          <w:sz w:val="22"/>
          <w:szCs w:val="22"/>
        </w:rPr>
        <w:t>V roku 201</w:t>
      </w:r>
      <w:r w:rsidR="003954F1" w:rsidRPr="003954F1">
        <w:rPr>
          <w:rFonts w:ascii="Arial" w:hAnsi="Arial" w:cs="Arial"/>
          <w:sz w:val="22"/>
          <w:szCs w:val="22"/>
        </w:rPr>
        <w:t>7</w:t>
      </w:r>
      <w:r w:rsidRPr="003954F1">
        <w:rPr>
          <w:rFonts w:ascii="Arial" w:hAnsi="Arial" w:cs="Arial"/>
          <w:sz w:val="22"/>
          <w:szCs w:val="22"/>
        </w:rPr>
        <w:t xml:space="preserve"> neprišlo k žiadnym zmenám v zložení správnej rady a dozornej rady.</w:t>
      </w:r>
    </w:p>
    <w:p w:rsidR="00C81E31" w:rsidRPr="003954F1" w:rsidRDefault="00C81E31" w:rsidP="00DE5508">
      <w:pPr>
        <w:jc w:val="both"/>
        <w:rPr>
          <w:rFonts w:ascii="Arial" w:hAnsi="Arial" w:cs="Arial"/>
          <w:sz w:val="22"/>
          <w:szCs w:val="22"/>
        </w:rPr>
      </w:pPr>
    </w:p>
    <w:p w:rsidR="0026084A" w:rsidRPr="003954F1" w:rsidRDefault="00C81E31">
      <w:pPr>
        <w:rPr>
          <w:rFonts w:ascii="Arial" w:hAnsi="Arial" w:cs="Arial"/>
          <w:b/>
          <w:sz w:val="22"/>
          <w:szCs w:val="22"/>
        </w:rPr>
      </w:pPr>
      <w:r w:rsidRPr="003954F1">
        <w:rPr>
          <w:rFonts w:ascii="Arial" w:hAnsi="Arial" w:cs="Arial"/>
          <w:b/>
          <w:sz w:val="22"/>
          <w:szCs w:val="22"/>
        </w:rPr>
        <w:t>Z</w:t>
      </w:r>
      <w:r w:rsidR="00DE5508" w:rsidRPr="003954F1">
        <w:rPr>
          <w:rFonts w:ascii="Arial" w:hAnsi="Arial" w:cs="Arial"/>
          <w:b/>
          <w:sz w:val="22"/>
          <w:szCs w:val="22"/>
        </w:rPr>
        <w:t>loženie správnej rady:</w:t>
      </w:r>
    </w:p>
    <w:p w:rsidR="00663069" w:rsidRPr="003954F1" w:rsidRDefault="00663069" w:rsidP="00F21328">
      <w:pPr>
        <w:pStyle w:val="Odsekzoznamu"/>
        <w:numPr>
          <w:ilvl w:val="2"/>
          <w:numId w:val="15"/>
        </w:numPr>
        <w:tabs>
          <w:tab w:val="clear" w:pos="2340"/>
          <w:tab w:val="num" w:pos="851"/>
        </w:tabs>
        <w:ind w:left="851" w:hanging="425"/>
        <w:jc w:val="both"/>
        <w:rPr>
          <w:rFonts w:ascii="Arial" w:hAnsi="Arial" w:cs="Arial"/>
          <w:sz w:val="22"/>
          <w:szCs w:val="22"/>
        </w:rPr>
      </w:pPr>
      <w:r w:rsidRPr="003954F1">
        <w:rPr>
          <w:rFonts w:ascii="Arial" w:hAnsi="Arial" w:cs="Arial"/>
          <w:sz w:val="22"/>
          <w:szCs w:val="22"/>
        </w:rPr>
        <w:t xml:space="preserve">RNDr. Miroslav </w:t>
      </w:r>
      <w:proofErr w:type="spellStart"/>
      <w:r w:rsidRPr="003954F1">
        <w:rPr>
          <w:rFonts w:ascii="Arial" w:hAnsi="Arial" w:cs="Arial"/>
          <w:sz w:val="22"/>
          <w:szCs w:val="22"/>
        </w:rPr>
        <w:t>Žilinek</w:t>
      </w:r>
      <w:proofErr w:type="spellEnd"/>
      <w:r w:rsidRPr="003954F1">
        <w:rPr>
          <w:rFonts w:ascii="Arial" w:hAnsi="Arial" w:cs="Arial"/>
          <w:sz w:val="22"/>
          <w:szCs w:val="22"/>
        </w:rPr>
        <w:t xml:space="preserve"> – predseda, </w:t>
      </w:r>
    </w:p>
    <w:p w:rsidR="00663069" w:rsidRPr="003954F1" w:rsidRDefault="00663069" w:rsidP="00F21328">
      <w:pPr>
        <w:pStyle w:val="Odsekzoznamu"/>
        <w:numPr>
          <w:ilvl w:val="2"/>
          <w:numId w:val="15"/>
        </w:numPr>
        <w:tabs>
          <w:tab w:val="clear" w:pos="2340"/>
          <w:tab w:val="num" w:pos="851"/>
        </w:tabs>
        <w:ind w:left="851" w:hanging="425"/>
        <w:jc w:val="both"/>
        <w:rPr>
          <w:rFonts w:ascii="Arial" w:hAnsi="Arial" w:cs="Arial"/>
          <w:sz w:val="22"/>
          <w:szCs w:val="22"/>
        </w:rPr>
      </w:pPr>
      <w:r w:rsidRPr="003954F1">
        <w:rPr>
          <w:rFonts w:ascii="Arial" w:hAnsi="Arial" w:cs="Arial"/>
          <w:sz w:val="22"/>
          <w:szCs w:val="22"/>
        </w:rPr>
        <w:t xml:space="preserve">Ing. Jozef </w:t>
      </w:r>
      <w:proofErr w:type="spellStart"/>
      <w:r w:rsidRPr="003954F1">
        <w:rPr>
          <w:rFonts w:ascii="Arial" w:hAnsi="Arial" w:cs="Arial"/>
          <w:sz w:val="22"/>
          <w:szCs w:val="22"/>
        </w:rPr>
        <w:t>Hazlinger</w:t>
      </w:r>
      <w:proofErr w:type="spellEnd"/>
      <w:r w:rsidRPr="003954F1">
        <w:rPr>
          <w:rFonts w:ascii="Arial" w:hAnsi="Arial" w:cs="Arial"/>
          <w:sz w:val="22"/>
          <w:szCs w:val="22"/>
        </w:rPr>
        <w:t xml:space="preserve"> – člen,</w:t>
      </w:r>
    </w:p>
    <w:p w:rsidR="00663069" w:rsidRPr="003954F1" w:rsidRDefault="00663069" w:rsidP="00F21328">
      <w:pPr>
        <w:pStyle w:val="Odsekzoznamu"/>
        <w:numPr>
          <w:ilvl w:val="2"/>
          <w:numId w:val="15"/>
        </w:numPr>
        <w:tabs>
          <w:tab w:val="clear" w:pos="2340"/>
          <w:tab w:val="num" w:pos="851"/>
        </w:tabs>
        <w:ind w:left="851" w:hanging="425"/>
        <w:jc w:val="both"/>
        <w:rPr>
          <w:rFonts w:ascii="Arial" w:hAnsi="Arial" w:cs="Arial"/>
          <w:sz w:val="22"/>
          <w:szCs w:val="22"/>
        </w:rPr>
      </w:pPr>
      <w:r w:rsidRPr="003954F1">
        <w:rPr>
          <w:rFonts w:ascii="Arial" w:hAnsi="Arial" w:cs="Arial"/>
          <w:sz w:val="22"/>
          <w:szCs w:val="22"/>
        </w:rPr>
        <w:t xml:space="preserve">Ing. Ľubomír </w:t>
      </w:r>
      <w:proofErr w:type="spellStart"/>
      <w:r w:rsidRPr="003954F1">
        <w:rPr>
          <w:rFonts w:ascii="Arial" w:hAnsi="Arial" w:cs="Arial"/>
          <w:sz w:val="22"/>
          <w:szCs w:val="22"/>
        </w:rPr>
        <w:t>Papánek</w:t>
      </w:r>
      <w:proofErr w:type="spellEnd"/>
      <w:r w:rsidRPr="003954F1">
        <w:rPr>
          <w:rFonts w:ascii="Arial" w:hAnsi="Arial" w:cs="Arial"/>
          <w:sz w:val="22"/>
          <w:szCs w:val="22"/>
        </w:rPr>
        <w:t xml:space="preserve"> – člen, </w:t>
      </w:r>
    </w:p>
    <w:p w:rsidR="00663069" w:rsidRPr="003954F1" w:rsidRDefault="00663069" w:rsidP="00F21328">
      <w:pPr>
        <w:pStyle w:val="Odsekzoznamu"/>
        <w:numPr>
          <w:ilvl w:val="2"/>
          <w:numId w:val="15"/>
        </w:numPr>
        <w:tabs>
          <w:tab w:val="clear" w:pos="2340"/>
          <w:tab w:val="num" w:pos="851"/>
        </w:tabs>
        <w:ind w:left="851" w:hanging="425"/>
        <w:jc w:val="both"/>
        <w:rPr>
          <w:rFonts w:ascii="Arial" w:hAnsi="Arial" w:cs="Arial"/>
          <w:sz w:val="22"/>
          <w:szCs w:val="22"/>
        </w:rPr>
      </w:pPr>
      <w:r w:rsidRPr="003954F1">
        <w:rPr>
          <w:rFonts w:ascii="Arial" w:hAnsi="Arial" w:cs="Arial"/>
          <w:sz w:val="22"/>
          <w:szCs w:val="22"/>
        </w:rPr>
        <w:t xml:space="preserve">Mgr. Andrea </w:t>
      </w:r>
      <w:proofErr w:type="spellStart"/>
      <w:r w:rsidRPr="003954F1">
        <w:rPr>
          <w:rFonts w:ascii="Arial" w:hAnsi="Arial" w:cs="Arial"/>
          <w:sz w:val="22"/>
          <w:szCs w:val="22"/>
        </w:rPr>
        <w:t>Šupíková</w:t>
      </w:r>
      <w:proofErr w:type="spellEnd"/>
      <w:r w:rsidRPr="003954F1">
        <w:rPr>
          <w:rFonts w:ascii="Arial" w:hAnsi="Arial" w:cs="Arial"/>
          <w:sz w:val="22"/>
          <w:szCs w:val="22"/>
        </w:rPr>
        <w:t xml:space="preserve"> – člen.</w:t>
      </w:r>
    </w:p>
    <w:p w:rsidR="0070355E" w:rsidRPr="003954F1" w:rsidRDefault="0070355E" w:rsidP="00F21328">
      <w:pPr>
        <w:pStyle w:val="Odsekzoznamu"/>
        <w:numPr>
          <w:ilvl w:val="2"/>
          <w:numId w:val="15"/>
        </w:numPr>
        <w:tabs>
          <w:tab w:val="clear" w:pos="2340"/>
          <w:tab w:val="num" w:pos="851"/>
        </w:tabs>
        <w:ind w:left="851" w:hanging="425"/>
        <w:jc w:val="both"/>
        <w:rPr>
          <w:rFonts w:ascii="Arial" w:hAnsi="Arial" w:cs="Arial"/>
          <w:sz w:val="22"/>
          <w:szCs w:val="22"/>
        </w:rPr>
      </w:pPr>
      <w:r w:rsidRPr="003954F1">
        <w:rPr>
          <w:rFonts w:ascii="Arial" w:hAnsi="Arial" w:cs="Arial"/>
          <w:sz w:val="22"/>
          <w:szCs w:val="22"/>
        </w:rPr>
        <w:t xml:space="preserve">Ing. Dana </w:t>
      </w:r>
      <w:proofErr w:type="spellStart"/>
      <w:r w:rsidRPr="003954F1">
        <w:rPr>
          <w:rFonts w:ascii="Arial" w:hAnsi="Arial" w:cs="Arial"/>
          <w:sz w:val="22"/>
          <w:szCs w:val="22"/>
        </w:rPr>
        <w:t>Vaňková</w:t>
      </w:r>
      <w:proofErr w:type="spellEnd"/>
      <w:r w:rsidRPr="003954F1">
        <w:rPr>
          <w:rFonts w:ascii="Arial" w:hAnsi="Arial" w:cs="Arial"/>
          <w:sz w:val="22"/>
          <w:szCs w:val="22"/>
        </w:rPr>
        <w:t xml:space="preserve"> – člen, </w:t>
      </w:r>
    </w:p>
    <w:p w:rsidR="00663069" w:rsidRPr="003954F1" w:rsidRDefault="00663069">
      <w:pPr>
        <w:rPr>
          <w:rFonts w:ascii="Arial" w:hAnsi="Arial" w:cs="Arial"/>
          <w:sz w:val="16"/>
          <w:szCs w:val="16"/>
        </w:rPr>
      </w:pPr>
    </w:p>
    <w:p w:rsidR="00DE5508" w:rsidRPr="003954F1" w:rsidRDefault="00C81E31">
      <w:pPr>
        <w:rPr>
          <w:rFonts w:ascii="Arial" w:hAnsi="Arial" w:cs="Arial"/>
          <w:b/>
          <w:sz w:val="22"/>
          <w:szCs w:val="22"/>
        </w:rPr>
      </w:pPr>
      <w:r w:rsidRPr="003954F1">
        <w:rPr>
          <w:rFonts w:ascii="Arial" w:hAnsi="Arial" w:cs="Arial"/>
          <w:b/>
          <w:sz w:val="22"/>
          <w:szCs w:val="22"/>
        </w:rPr>
        <w:t>Z</w:t>
      </w:r>
      <w:r w:rsidR="00DE5508" w:rsidRPr="003954F1">
        <w:rPr>
          <w:rFonts w:ascii="Arial" w:hAnsi="Arial" w:cs="Arial"/>
          <w:b/>
          <w:sz w:val="22"/>
          <w:szCs w:val="22"/>
        </w:rPr>
        <w:t>loženie dozornej rady:</w:t>
      </w:r>
    </w:p>
    <w:p w:rsidR="00663069" w:rsidRPr="003954F1" w:rsidRDefault="00663069" w:rsidP="00F21328">
      <w:pPr>
        <w:pStyle w:val="Odsekzoznamu"/>
        <w:numPr>
          <w:ilvl w:val="2"/>
          <w:numId w:val="16"/>
        </w:numPr>
        <w:tabs>
          <w:tab w:val="clear" w:pos="2340"/>
          <w:tab w:val="num" w:pos="851"/>
        </w:tabs>
        <w:ind w:hanging="1914"/>
        <w:jc w:val="both"/>
        <w:rPr>
          <w:rFonts w:ascii="Arial" w:hAnsi="Arial" w:cs="Arial"/>
          <w:sz w:val="22"/>
          <w:szCs w:val="22"/>
        </w:rPr>
      </w:pPr>
      <w:r w:rsidRPr="003954F1">
        <w:rPr>
          <w:rFonts w:ascii="Arial" w:hAnsi="Arial" w:cs="Arial"/>
          <w:sz w:val="22"/>
          <w:szCs w:val="22"/>
        </w:rPr>
        <w:t xml:space="preserve">Mgr. Dana Beňová – člen, </w:t>
      </w:r>
    </w:p>
    <w:p w:rsidR="00663069" w:rsidRPr="003954F1" w:rsidRDefault="00663069" w:rsidP="00F21328">
      <w:pPr>
        <w:pStyle w:val="Odsekzoznamu"/>
        <w:numPr>
          <w:ilvl w:val="2"/>
          <w:numId w:val="16"/>
        </w:numPr>
        <w:tabs>
          <w:tab w:val="clear" w:pos="2340"/>
          <w:tab w:val="num" w:pos="851"/>
        </w:tabs>
        <w:ind w:hanging="1914"/>
        <w:jc w:val="both"/>
        <w:rPr>
          <w:rFonts w:ascii="Arial" w:hAnsi="Arial" w:cs="Arial"/>
          <w:sz w:val="22"/>
          <w:szCs w:val="22"/>
        </w:rPr>
      </w:pPr>
      <w:r w:rsidRPr="003954F1">
        <w:rPr>
          <w:rFonts w:ascii="Arial" w:hAnsi="Arial" w:cs="Arial"/>
          <w:sz w:val="22"/>
          <w:szCs w:val="22"/>
        </w:rPr>
        <w:t xml:space="preserve">Ing. Gabriela Kováčová – člen, </w:t>
      </w:r>
    </w:p>
    <w:p w:rsidR="00663069" w:rsidRPr="003954F1" w:rsidRDefault="00663069" w:rsidP="00F21328">
      <w:pPr>
        <w:pStyle w:val="Odsekzoznamu"/>
        <w:numPr>
          <w:ilvl w:val="2"/>
          <w:numId w:val="16"/>
        </w:numPr>
        <w:tabs>
          <w:tab w:val="clear" w:pos="2340"/>
          <w:tab w:val="num" w:pos="851"/>
        </w:tabs>
        <w:ind w:hanging="1914"/>
        <w:jc w:val="both"/>
        <w:rPr>
          <w:rFonts w:ascii="Arial" w:hAnsi="Arial" w:cs="Arial"/>
          <w:sz w:val="22"/>
          <w:szCs w:val="22"/>
        </w:rPr>
      </w:pPr>
      <w:r w:rsidRPr="003954F1">
        <w:rPr>
          <w:rFonts w:ascii="Arial" w:hAnsi="Arial" w:cs="Arial"/>
          <w:sz w:val="22"/>
          <w:szCs w:val="22"/>
        </w:rPr>
        <w:t xml:space="preserve">Tomáš </w:t>
      </w:r>
      <w:proofErr w:type="spellStart"/>
      <w:r w:rsidRPr="003954F1">
        <w:rPr>
          <w:rFonts w:ascii="Arial" w:hAnsi="Arial" w:cs="Arial"/>
          <w:sz w:val="22"/>
          <w:szCs w:val="22"/>
        </w:rPr>
        <w:t>Papánek</w:t>
      </w:r>
      <w:proofErr w:type="spellEnd"/>
      <w:r w:rsidRPr="003954F1">
        <w:rPr>
          <w:rFonts w:ascii="Arial" w:hAnsi="Arial" w:cs="Arial"/>
          <w:sz w:val="22"/>
          <w:szCs w:val="22"/>
        </w:rPr>
        <w:t xml:space="preserve"> – člen.</w:t>
      </w:r>
    </w:p>
    <w:p w:rsidR="00DE5508" w:rsidRPr="003954F1" w:rsidRDefault="00DE5508">
      <w:pPr>
        <w:rPr>
          <w:rFonts w:ascii="Arial" w:hAnsi="Arial" w:cs="Arial"/>
          <w:sz w:val="22"/>
          <w:szCs w:val="22"/>
        </w:rPr>
      </w:pPr>
    </w:p>
    <w:p w:rsidR="00DE5508" w:rsidRPr="003954F1" w:rsidRDefault="00C81E31">
      <w:pPr>
        <w:rPr>
          <w:rFonts w:ascii="Arial" w:hAnsi="Arial" w:cs="Arial"/>
          <w:b/>
          <w:sz w:val="22"/>
          <w:szCs w:val="22"/>
        </w:rPr>
      </w:pPr>
      <w:r w:rsidRPr="003954F1">
        <w:rPr>
          <w:rFonts w:ascii="Arial" w:hAnsi="Arial" w:cs="Arial"/>
          <w:b/>
          <w:sz w:val="22"/>
          <w:szCs w:val="22"/>
        </w:rPr>
        <w:t>R</w:t>
      </w:r>
      <w:r w:rsidR="00DE5508" w:rsidRPr="003954F1">
        <w:rPr>
          <w:rFonts w:ascii="Arial" w:hAnsi="Arial" w:cs="Arial"/>
          <w:b/>
          <w:sz w:val="22"/>
          <w:szCs w:val="22"/>
        </w:rPr>
        <w:t>iaditeľ:</w:t>
      </w:r>
    </w:p>
    <w:p w:rsidR="00663069" w:rsidRPr="003954F1" w:rsidRDefault="00663069" w:rsidP="00F21328">
      <w:pPr>
        <w:pStyle w:val="Odsekzoznamu"/>
        <w:numPr>
          <w:ilvl w:val="2"/>
          <w:numId w:val="17"/>
        </w:numPr>
        <w:tabs>
          <w:tab w:val="clear" w:pos="2340"/>
          <w:tab w:val="num" w:pos="851"/>
        </w:tabs>
        <w:ind w:hanging="1914"/>
        <w:jc w:val="both"/>
        <w:rPr>
          <w:rFonts w:ascii="Arial" w:hAnsi="Arial" w:cs="Arial"/>
          <w:sz w:val="22"/>
          <w:szCs w:val="22"/>
        </w:rPr>
      </w:pPr>
      <w:r w:rsidRPr="003954F1">
        <w:rPr>
          <w:rFonts w:ascii="Arial" w:hAnsi="Arial" w:cs="Arial"/>
          <w:sz w:val="22"/>
          <w:szCs w:val="22"/>
        </w:rPr>
        <w:t xml:space="preserve">Ing. Petra </w:t>
      </w:r>
      <w:proofErr w:type="spellStart"/>
      <w:r w:rsidRPr="003954F1">
        <w:rPr>
          <w:rFonts w:ascii="Arial" w:hAnsi="Arial" w:cs="Arial"/>
          <w:sz w:val="22"/>
          <w:szCs w:val="22"/>
        </w:rPr>
        <w:t>Krbicová</w:t>
      </w:r>
      <w:proofErr w:type="spellEnd"/>
      <w:r w:rsidRPr="003954F1">
        <w:rPr>
          <w:rFonts w:ascii="Arial" w:hAnsi="Arial" w:cs="Arial"/>
          <w:sz w:val="22"/>
          <w:szCs w:val="22"/>
        </w:rPr>
        <w:t>.</w:t>
      </w:r>
    </w:p>
    <w:p w:rsidR="00C81E31" w:rsidRPr="00DE7C25" w:rsidRDefault="00C81E31">
      <w:pPr>
        <w:rPr>
          <w:rFonts w:ascii="Arial" w:hAnsi="Arial" w:cs="Arial"/>
          <w:b/>
          <w:color w:val="FF0000"/>
          <w:sz w:val="22"/>
          <w:szCs w:val="22"/>
        </w:rPr>
      </w:pPr>
    </w:p>
    <w:p w:rsidR="00C81E31" w:rsidRPr="00DE7C25" w:rsidRDefault="00C81E31">
      <w:pPr>
        <w:rPr>
          <w:rFonts w:ascii="Arial" w:hAnsi="Arial" w:cs="Arial"/>
          <w:b/>
          <w:color w:val="FF0000"/>
          <w:sz w:val="22"/>
          <w:szCs w:val="22"/>
        </w:rPr>
      </w:pPr>
    </w:p>
    <w:p w:rsidR="00C81E31" w:rsidRPr="00DE7C25" w:rsidRDefault="00C81E31">
      <w:pPr>
        <w:rPr>
          <w:rFonts w:ascii="Arial" w:hAnsi="Arial" w:cs="Arial"/>
          <w:b/>
          <w:color w:val="FF0000"/>
          <w:sz w:val="22"/>
          <w:szCs w:val="22"/>
        </w:rPr>
      </w:pPr>
    </w:p>
    <w:p w:rsidR="00C81E31" w:rsidRPr="00DE7C25" w:rsidRDefault="00C81E31">
      <w:pPr>
        <w:rPr>
          <w:rFonts w:ascii="Arial" w:hAnsi="Arial" w:cs="Arial"/>
          <w:b/>
          <w:color w:val="FF0000"/>
          <w:sz w:val="22"/>
          <w:szCs w:val="22"/>
        </w:rPr>
      </w:pPr>
    </w:p>
    <w:p w:rsidR="00C81E31" w:rsidRPr="00DE7C25" w:rsidRDefault="00C81E31">
      <w:pPr>
        <w:rPr>
          <w:rFonts w:ascii="Arial" w:hAnsi="Arial" w:cs="Arial"/>
          <w:b/>
          <w:color w:val="FF0000"/>
          <w:sz w:val="22"/>
          <w:szCs w:val="22"/>
        </w:rPr>
      </w:pPr>
    </w:p>
    <w:p w:rsidR="00C81E31" w:rsidRPr="00DE7C25" w:rsidRDefault="00C81E31">
      <w:pPr>
        <w:rPr>
          <w:rFonts w:ascii="Arial" w:hAnsi="Arial" w:cs="Arial"/>
          <w:b/>
          <w:color w:val="FF0000"/>
          <w:sz w:val="22"/>
          <w:szCs w:val="22"/>
        </w:rPr>
      </w:pPr>
    </w:p>
    <w:p w:rsidR="00C81E31" w:rsidRPr="00DE7C25" w:rsidRDefault="00C81E31">
      <w:pPr>
        <w:rPr>
          <w:rFonts w:ascii="Arial" w:hAnsi="Arial" w:cs="Arial"/>
          <w:b/>
          <w:color w:val="FF0000"/>
          <w:sz w:val="22"/>
          <w:szCs w:val="22"/>
        </w:rPr>
      </w:pPr>
    </w:p>
    <w:p w:rsidR="00C81E31" w:rsidRPr="00DE7C25" w:rsidRDefault="00C81E31">
      <w:pPr>
        <w:rPr>
          <w:rFonts w:ascii="Arial" w:hAnsi="Arial" w:cs="Arial"/>
          <w:b/>
          <w:color w:val="FF0000"/>
          <w:sz w:val="22"/>
          <w:szCs w:val="22"/>
        </w:rPr>
      </w:pPr>
    </w:p>
    <w:p w:rsidR="00C81E31" w:rsidRPr="00DE7C25" w:rsidRDefault="00C81E31">
      <w:pPr>
        <w:rPr>
          <w:rFonts w:ascii="Arial" w:hAnsi="Arial" w:cs="Arial"/>
          <w:b/>
          <w:color w:val="FF0000"/>
          <w:sz w:val="22"/>
          <w:szCs w:val="22"/>
        </w:rPr>
      </w:pPr>
    </w:p>
    <w:p w:rsidR="00C81E31" w:rsidRPr="00DE7C25" w:rsidRDefault="00C81E31">
      <w:pPr>
        <w:rPr>
          <w:rFonts w:ascii="Arial" w:hAnsi="Arial" w:cs="Arial"/>
          <w:b/>
          <w:color w:val="FF0000"/>
          <w:sz w:val="22"/>
          <w:szCs w:val="22"/>
        </w:rPr>
      </w:pPr>
    </w:p>
    <w:p w:rsidR="00C81E31" w:rsidRPr="00DE7C25" w:rsidRDefault="00C81E31">
      <w:pPr>
        <w:rPr>
          <w:rFonts w:ascii="Arial" w:hAnsi="Arial" w:cs="Arial"/>
          <w:b/>
          <w:color w:val="FF0000"/>
          <w:sz w:val="22"/>
          <w:szCs w:val="22"/>
        </w:rPr>
      </w:pPr>
    </w:p>
    <w:p w:rsidR="00C81E31" w:rsidRPr="00DE7C25" w:rsidRDefault="00C81E31">
      <w:pPr>
        <w:rPr>
          <w:rFonts w:ascii="Arial" w:hAnsi="Arial" w:cs="Arial"/>
          <w:b/>
          <w:color w:val="FF0000"/>
          <w:sz w:val="22"/>
          <w:szCs w:val="22"/>
        </w:rPr>
      </w:pPr>
    </w:p>
    <w:p w:rsidR="00C81E31" w:rsidRPr="00DE7C25" w:rsidRDefault="00C81E31">
      <w:pPr>
        <w:rPr>
          <w:rFonts w:ascii="Arial" w:hAnsi="Arial" w:cs="Arial"/>
          <w:b/>
          <w:color w:val="FF0000"/>
          <w:sz w:val="22"/>
          <w:szCs w:val="22"/>
        </w:rPr>
      </w:pPr>
    </w:p>
    <w:p w:rsidR="00C81E31" w:rsidRPr="00DE7C25" w:rsidRDefault="00C81E31">
      <w:pPr>
        <w:rPr>
          <w:rFonts w:ascii="Arial" w:hAnsi="Arial" w:cs="Arial"/>
          <w:b/>
          <w:color w:val="FF0000"/>
          <w:sz w:val="22"/>
          <w:szCs w:val="22"/>
        </w:rPr>
      </w:pPr>
    </w:p>
    <w:p w:rsidR="00C81E31" w:rsidRPr="00DE7C25" w:rsidRDefault="00C81E31">
      <w:pPr>
        <w:rPr>
          <w:rFonts w:ascii="Arial" w:hAnsi="Arial" w:cs="Arial"/>
          <w:b/>
          <w:color w:val="FF0000"/>
          <w:sz w:val="22"/>
          <w:szCs w:val="22"/>
        </w:rPr>
      </w:pPr>
    </w:p>
    <w:p w:rsidR="00C81E31" w:rsidRPr="00DE7C25" w:rsidRDefault="00C81E31">
      <w:pPr>
        <w:rPr>
          <w:rFonts w:ascii="Arial" w:hAnsi="Arial" w:cs="Arial"/>
          <w:b/>
          <w:color w:val="FF0000"/>
          <w:sz w:val="22"/>
          <w:szCs w:val="22"/>
        </w:rPr>
      </w:pPr>
    </w:p>
    <w:p w:rsidR="00C81E31" w:rsidRPr="00DE7C25" w:rsidRDefault="00C81E31">
      <w:pPr>
        <w:rPr>
          <w:rFonts w:ascii="Arial" w:hAnsi="Arial" w:cs="Arial"/>
          <w:b/>
          <w:color w:val="FF0000"/>
          <w:sz w:val="22"/>
          <w:szCs w:val="22"/>
        </w:rPr>
      </w:pPr>
    </w:p>
    <w:p w:rsidR="00C81E31" w:rsidRPr="00DE7C25" w:rsidRDefault="00C81E31">
      <w:pPr>
        <w:rPr>
          <w:rFonts w:ascii="Arial" w:hAnsi="Arial" w:cs="Arial"/>
          <w:b/>
          <w:color w:val="FF0000"/>
          <w:sz w:val="22"/>
          <w:szCs w:val="22"/>
        </w:rPr>
      </w:pPr>
    </w:p>
    <w:p w:rsidR="00C81E31" w:rsidRPr="00DE7C25" w:rsidRDefault="00C81E31">
      <w:pPr>
        <w:rPr>
          <w:rFonts w:ascii="Arial" w:hAnsi="Arial" w:cs="Arial"/>
          <w:b/>
          <w:color w:val="FF0000"/>
          <w:sz w:val="22"/>
          <w:szCs w:val="22"/>
        </w:rPr>
      </w:pPr>
    </w:p>
    <w:p w:rsidR="00C81E31" w:rsidRPr="00DE7C25" w:rsidRDefault="00C81E31">
      <w:pPr>
        <w:rPr>
          <w:rFonts w:ascii="Arial" w:hAnsi="Arial" w:cs="Arial"/>
          <w:b/>
          <w:color w:val="FF0000"/>
          <w:sz w:val="22"/>
          <w:szCs w:val="22"/>
        </w:rPr>
      </w:pPr>
    </w:p>
    <w:p w:rsidR="00C81E31" w:rsidRPr="00DE7C25" w:rsidRDefault="00C81E31">
      <w:pPr>
        <w:rPr>
          <w:rFonts w:ascii="Arial" w:hAnsi="Arial" w:cs="Arial"/>
          <w:b/>
          <w:color w:val="FF0000"/>
          <w:sz w:val="22"/>
          <w:szCs w:val="22"/>
        </w:rPr>
      </w:pPr>
    </w:p>
    <w:p w:rsidR="00C81E31" w:rsidRPr="00DE7C25" w:rsidRDefault="00C81E31">
      <w:pPr>
        <w:rPr>
          <w:rFonts w:ascii="Arial" w:hAnsi="Arial" w:cs="Arial"/>
          <w:b/>
          <w:color w:val="FF0000"/>
          <w:sz w:val="22"/>
          <w:szCs w:val="22"/>
        </w:rPr>
      </w:pPr>
    </w:p>
    <w:p w:rsidR="00C81E31" w:rsidRPr="00DE7C25" w:rsidRDefault="00C81E31">
      <w:pPr>
        <w:rPr>
          <w:rFonts w:ascii="Arial" w:hAnsi="Arial" w:cs="Arial"/>
          <w:b/>
          <w:color w:val="FF0000"/>
          <w:sz w:val="22"/>
          <w:szCs w:val="22"/>
        </w:rPr>
      </w:pPr>
    </w:p>
    <w:p w:rsidR="00C81E31" w:rsidRPr="00DE7C25" w:rsidRDefault="00C81E31">
      <w:pPr>
        <w:rPr>
          <w:rFonts w:ascii="Arial" w:hAnsi="Arial" w:cs="Arial"/>
          <w:b/>
          <w:color w:val="FF0000"/>
          <w:sz w:val="22"/>
          <w:szCs w:val="22"/>
        </w:rPr>
      </w:pPr>
    </w:p>
    <w:p w:rsidR="00C81E31" w:rsidRPr="00DE7C25" w:rsidRDefault="00C81E31">
      <w:pPr>
        <w:rPr>
          <w:rFonts w:ascii="Arial" w:hAnsi="Arial" w:cs="Arial"/>
          <w:b/>
          <w:color w:val="FF0000"/>
          <w:sz w:val="22"/>
          <w:szCs w:val="22"/>
        </w:rPr>
      </w:pPr>
    </w:p>
    <w:p w:rsidR="00C81E31" w:rsidRPr="00DE7C25" w:rsidRDefault="00C81E31">
      <w:pPr>
        <w:rPr>
          <w:rFonts w:ascii="Arial" w:hAnsi="Arial" w:cs="Arial"/>
          <w:b/>
          <w:color w:val="FF0000"/>
          <w:sz w:val="22"/>
          <w:szCs w:val="22"/>
        </w:rPr>
      </w:pPr>
    </w:p>
    <w:p w:rsidR="00C81E31" w:rsidRPr="00DE7C25" w:rsidRDefault="00C81E31">
      <w:pPr>
        <w:rPr>
          <w:rFonts w:ascii="Arial" w:hAnsi="Arial" w:cs="Arial"/>
          <w:b/>
          <w:color w:val="FF0000"/>
          <w:sz w:val="22"/>
          <w:szCs w:val="22"/>
        </w:rPr>
      </w:pPr>
    </w:p>
    <w:p w:rsidR="00C81E31" w:rsidRPr="00DE7C25" w:rsidRDefault="00C81E31">
      <w:pPr>
        <w:rPr>
          <w:rFonts w:ascii="Arial" w:hAnsi="Arial" w:cs="Arial"/>
          <w:b/>
          <w:color w:val="FF0000"/>
          <w:sz w:val="22"/>
          <w:szCs w:val="22"/>
        </w:rPr>
      </w:pPr>
    </w:p>
    <w:p w:rsidR="00C81E31" w:rsidRPr="00DE7C25" w:rsidRDefault="00C81E31">
      <w:pPr>
        <w:rPr>
          <w:rFonts w:ascii="Arial" w:hAnsi="Arial" w:cs="Arial"/>
          <w:b/>
          <w:color w:val="FF0000"/>
          <w:sz w:val="22"/>
          <w:szCs w:val="22"/>
        </w:rPr>
      </w:pPr>
    </w:p>
    <w:p w:rsidR="00C81E31" w:rsidRPr="00DE7C25" w:rsidRDefault="00C81E31">
      <w:pPr>
        <w:rPr>
          <w:rFonts w:ascii="Arial" w:hAnsi="Arial" w:cs="Arial"/>
          <w:b/>
          <w:color w:val="FF0000"/>
          <w:sz w:val="22"/>
          <w:szCs w:val="22"/>
        </w:rPr>
      </w:pPr>
    </w:p>
    <w:p w:rsidR="00C81E31" w:rsidRPr="00DE7C25" w:rsidRDefault="00C81E31">
      <w:pPr>
        <w:rPr>
          <w:rFonts w:ascii="Arial" w:hAnsi="Arial" w:cs="Arial"/>
          <w:b/>
          <w:color w:val="FF0000"/>
          <w:sz w:val="22"/>
          <w:szCs w:val="22"/>
        </w:rPr>
      </w:pPr>
    </w:p>
    <w:p w:rsidR="00C81E31" w:rsidRPr="00DE7C25" w:rsidRDefault="00C81E31">
      <w:pPr>
        <w:rPr>
          <w:rFonts w:ascii="Arial" w:hAnsi="Arial" w:cs="Arial"/>
          <w:b/>
          <w:color w:val="FF0000"/>
          <w:sz w:val="22"/>
          <w:szCs w:val="22"/>
        </w:rPr>
      </w:pPr>
    </w:p>
    <w:p w:rsidR="00C81E31" w:rsidRPr="00DE7C25" w:rsidRDefault="00C81E31">
      <w:pPr>
        <w:rPr>
          <w:rFonts w:ascii="Arial" w:hAnsi="Arial" w:cs="Arial"/>
          <w:b/>
          <w:color w:val="FF0000"/>
          <w:sz w:val="22"/>
          <w:szCs w:val="22"/>
        </w:rPr>
      </w:pPr>
    </w:p>
    <w:p w:rsidR="00C81E31" w:rsidRPr="00DE7C25" w:rsidRDefault="00C81E31">
      <w:pPr>
        <w:rPr>
          <w:rFonts w:ascii="Arial" w:hAnsi="Arial" w:cs="Arial"/>
          <w:b/>
          <w:color w:val="FF0000"/>
          <w:sz w:val="22"/>
          <w:szCs w:val="22"/>
        </w:rPr>
      </w:pPr>
    </w:p>
    <w:p w:rsidR="00C81E31" w:rsidRPr="00DE7C25" w:rsidRDefault="00C81E31">
      <w:pPr>
        <w:rPr>
          <w:rFonts w:ascii="Arial" w:hAnsi="Arial" w:cs="Arial"/>
          <w:b/>
          <w:color w:val="FF0000"/>
          <w:sz w:val="22"/>
          <w:szCs w:val="22"/>
        </w:rPr>
      </w:pPr>
    </w:p>
    <w:p w:rsidR="00C81E31" w:rsidRPr="00DE7C25" w:rsidRDefault="00C81E31">
      <w:pPr>
        <w:rPr>
          <w:rFonts w:ascii="Arial" w:hAnsi="Arial" w:cs="Arial"/>
          <w:b/>
          <w:color w:val="FF0000"/>
          <w:sz w:val="22"/>
          <w:szCs w:val="22"/>
        </w:rPr>
      </w:pPr>
    </w:p>
    <w:p w:rsidR="00C81E31" w:rsidRPr="00DE7C25" w:rsidRDefault="00C81E31">
      <w:pPr>
        <w:rPr>
          <w:rFonts w:ascii="Arial" w:hAnsi="Arial" w:cs="Arial"/>
          <w:b/>
          <w:color w:val="FF0000"/>
          <w:sz w:val="22"/>
          <w:szCs w:val="22"/>
        </w:rPr>
      </w:pPr>
    </w:p>
    <w:p w:rsidR="00DE5508" w:rsidRPr="00DF4A87" w:rsidRDefault="00DE5508">
      <w:pPr>
        <w:rPr>
          <w:rFonts w:ascii="Arial" w:hAnsi="Arial" w:cs="Arial"/>
          <w:b/>
          <w:sz w:val="22"/>
          <w:szCs w:val="22"/>
        </w:rPr>
      </w:pPr>
      <w:r w:rsidRPr="00DF4A87">
        <w:rPr>
          <w:rFonts w:ascii="Arial" w:hAnsi="Arial" w:cs="Arial"/>
          <w:b/>
          <w:sz w:val="22"/>
          <w:szCs w:val="22"/>
        </w:rPr>
        <w:lastRenderedPageBreak/>
        <w:t>ZÁVER</w:t>
      </w:r>
    </w:p>
    <w:p w:rsidR="00DE5508" w:rsidRPr="007C11BD" w:rsidRDefault="00DE5508" w:rsidP="00EA3166">
      <w:pPr>
        <w:jc w:val="both"/>
        <w:rPr>
          <w:rFonts w:ascii="Arial" w:hAnsi="Arial" w:cs="Arial"/>
          <w:sz w:val="16"/>
          <w:szCs w:val="16"/>
        </w:rPr>
      </w:pPr>
    </w:p>
    <w:p w:rsidR="008E7259" w:rsidRPr="007C11BD" w:rsidRDefault="008E7259" w:rsidP="00E457AA">
      <w:pPr>
        <w:jc w:val="both"/>
        <w:rPr>
          <w:rFonts w:ascii="Arial" w:hAnsi="Arial" w:cs="Arial"/>
          <w:sz w:val="22"/>
          <w:szCs w:val="22"/>
        </w:rPr>
      </w:pPr>
      <w:r w:rsidRPr="007C11BD">
        <w:rPr>
          <w:rFonts w:ascii="Arial" w:hAnsi="Arial" w:cs="Arial"/>
          <w:sz w:val="22"/>
          <w:szCs w:val="22"/>
        </w:rPr>
        <w:t xml:space="preserve">V roku 2017 </w:t>
      </w:r>
      <w:r w:rsidR="004E62A4">
        <w:rPr>
          <w:rFonts w:ascii="Arial" w:hAnsi="Arial" w:cs="Arial"/>
          <w:sz w:val="22"/>
          <w:szCs w:val="22"/>
        </w:rPr>
        <w:t>sme hospodárili</w:t>
      </w:r>
      <w:r w:rsidRPr="007C11BD">
        <w:rPr>
          <w:rFonts w:ascii="Arial" w:hAnsi="Arial" w:cs="Arial"/>
          <w:sz w:val="22"/>
          <w:szCs w:val="22"/>
        </w:rPr>
        <w:t xml:space="preserve"> so schváleným rozpočtom</w:t>
      </w:r>
      <w:r w:rsidR="004E62A4">
        <w:rPr>
          <w:rFonts w:ascii="Arial" w:hAnsi="Arial" w:cs="Arial"/>
          <w:sz w:val="22"/>
          <w:szCs w:val="22"/>
        </w:rPr>
        <w:t>, výsledkom je prebytok vo výške 161,75 EUR</w:t>
      </w:r>
      <w:r w:rsidRPr="007C11BD">
        <w:rPr>
          <w:rFonts w:ascii="Arial" w:hAnsi="Arial" w:cs="Arial"/>
          <w:sz w:val="22"/>
          <w:szCs w:val="22"/>
        </w:rPr>
        <w:t xml:space="preserve">. V rámci rozpočtu bolo schválené použitie finančných prostriedkov z rezervy vo výške 21.100 EUR, ktoré boli použité na zabezpečenie špecializovaného software na prevádzku sociálnych služieb a na nákup elektricky polohovateľných lôžok a nočných stolíkov s výsuvnou doskou. </w:t>
      </w:r>
    </w:p>
    <w:p w:rsidR="008E7259" w:rsidRDefault="008E7259" w:rsidP="00E457AA">
      <w:pPr>
        <w:jc w:val="both"/>
        <w:rPr>
          <w:rFonts w:ascii="Arial" w:hAnsi="Arial" w:cs="Arial"/>
          <w:sz w:val="22"/>
          <w:szCs w:val="22"/>
        </w:rPr>
      </w:pPr>
    </w:p>
    <w:p w:rsidR="00EA234E" w:rsidRDefault="009D5CB8" w:rsidP="00E457AA">
      <w:pPr>
        <w:jc w:val="both"/>
        <w:rPr>
          <w:rFonts w:ascii="Arial" w:hAnsi="Arial" w:cs="Arial"/>
          <w:sz w:val="22"/>
          <w:szCs w:val="22"/>
        </w:rPr>
      </w:pPr>
      <w:r>
        <w:rPr>
          <w:rFonts w:ascii="Arial" w:hAnsi="Arial" w:cs="Arial"/>
          <w:sz w:val="22"/>
          <w:szCs w:val="22"/>
        </w:rPr>
        <w:t>S</w:t>
      </w:r>
      <w:r w:rsidR="00EA234E">
        <w:rPr>
          <w:rFonts w:ascii="Arial" w:hAnsi="Arial" w:cs="Arial"/>
          <w:sz w:val="22"/>
          <w:szCs w:val="22"/>
        </w:rPr>
        <w:t xml:space="preserve">ústredili </w:t>
      </w:r>
      <w:r>
        <w:rPr>
          <w:rFonts w:ascii="Arial" w:hAnsi="Arial" w:cs="Arial"/>
          <w:sz w:val="22"/>
          <w:szCs w:val="22"/>
        </w:rPr>
        <w:t xml:space="preserve">sme sa </w:t>
      </w:r>
      <w:r w:rsidR="00EA234E">
        <w:rPr>
          <w:rFonts w:ascii="Arial" w:hAnsi="Arial" w:cs="Arial"/>
          <w:sz w:val="22"/>
          <w:szCs w:val="22"/>
        </w:rPr>
        <w:t xml:space="preserve">na vybudovanie počítačovej siete a zavedenie špecializovaného software na prevádzku sociálnych služieb. Zmeny v zákone o sociálnych službách kladú stále vyššie nároky na evidenciu a vykazovanie poskytovania jednotlivých sociálnych služieb, preto bolo potrebné uvedený software zakúpiť. Používaním software sa zabezpečila komunikácia medzi sociálnou pracovníčkou, zdravotným úsekom a úsekom stravovania. Obmedzila sa chybovosť vo vykazovaní prítomnosti </w:t>
      </w:r>
      <w:r w:rsidR="00CD446B">
        <w:rPr>
          <w:rFonts w:ascii="Arial" w:hAnsi="Arial" w:cs="Arial"/>
          <w:sz w:val="22"/>
          <w:szCs w:val="22"/>
        </w:rPr>
        <w:t xml:space="preserve">obyvateľov </w:t>
      </w:r>
      <w:r w:rsidR="00EA234E">
        <w:rPr>
          <w:rFonts w:ascii="Arial" w:hAnsi="Arial" w:cs="Arial"/>
          <w:sz w:val="22"/>
          <w:szCs w:val="22"/>
        </w:rPr>
        <w:t>v zariadení, druhu odobratých jedál a</w:t>
      </w:r>
      <w:r w:rsidR="00CD446B">
        <w:rPr>
          <w:rFonts w:ascii="Arial" w:hAnsi="Arial" w:cs="Arial"/>
          <w:sz w:val="22"/>
          <w:szCs w:val="22"/>
        </w:rPr>
        <w:t xml:space="preserve"> vo výpočte </w:t>
      </w:r>
      <w:r w:rsidR="00EA234E">
        <w:rPr>
          <w:rFonts w:ascii="Arial" w:hAnsi="Arial" w:cs="Arial"/>
          <w:sz w:val="22"/>
          <w:szCs w:val="22"/>
        </w:rPr>
        <w:t>úhrad</w:t>
      </w:r>
      <w:r w:rsidR="00CD446B">
        <w:rPr>
          <w:rFonts w:ascii="Arial" w:hAnsi="Arial" w:cs="Arial"/>
          <w:sz w:val="22"/>
          <w:szCs w:val="22"/>
        </w:rPr>
        <w:t>y</w:t>
      </w:r>
      <w:r w:rsidR="00EA234E">
        <w:rPr>
          <w:rFonts w:ascii="Arial" w:hAnsi="Arial" w:cs="Arial"/>
          <w:sz w:val="22"/>
          <w:szCs w:val="22"/>
        </w:rPr>
        <w:t xml:space="preserve"> za poskytované sociálne služby.</w:t>
      </w:r>
    </w:p>
    <w:p w:rsidR="00EA234E" w:rsidRDefault="00EA234E" w:rsidP="00E457AA">
      <w:pPr>
        <w:jc w:val="both"/>
        <w:rPr>
          <w:rFonts w:ascii="Arial" w:hAnsi="Arial" w:cs="Arial"/>
          <w:sz w:val="22"/>
          <w:szCs w:val="22"/>
        </w:rPr>
      </w:pPr>
    </w:p>
    <w:p w:rsidR="00EA234E" w:rsidRDefault="00EA234E" w:rsidP="00E457AA">
      <w:pPr>
        <w:jc w:val="both"/>
        <w:rPr>
          <w:rFonts w:ascii="Arial" w:hAnsi="Arial" w:cs="Arial"/>
          <w:sz w:val="22"/>
          <w:szCs w:val="22"/>
        </w:rPr>
      </w:pPr>
      <w:r>
        <w:rPr>
          <w:rFonts w:ascii="Arial" w:hAnsi="Arial" w:cs="Arial"/>
          <w:sz w:val="22"/>
          <w:szCs w:val="22"/>
        </w:rPr>
        <w:t xml:space="preserve">Zaviedla sa elektronická evidencia jednotlivých poskytnutých úkonov z hľadiska ošetrovateľsko-opatrovateľského procesu (ošetrovanie rany, kúpanie, výmena </w:t>
      </w:r>
      <w:proofErr w:type="spellStart"/>
      <w:r>
        <w:rPr>
          <w:rFonts w:ascii="Arial" w:hAnsi="Arial" w:cs="Arial"/>
          <w:sz w:val="22"/>
          <w:szCs w:val="22"/>
        </w:rPr>
        <w:t>inkontinenčnej</w:t>
      </w:r>
      <w:proofErr w:type="spellEnd"/>
      <w:r>
        <w:rPr>
          <w:rFonts w:ascii="Arial" w:hAnsi="Arial" w:cs="Arial"/>
          <w:sz w:val="22"/>
          <w:szCs w:val="22"/>
        </w:rPr>
        <w:t xml:space="preserve"> pomôcky, vykonanie alebo pomoc pri rannej a večernej hygiene, obliekaní a</w:t>
      </w:r>
      <w:r w:rsidR="00783A7C">
        <w:rPr>
          <w:rFonts w:ascii="Arial" w:hAnsi="Arial" w:cs="Arial"/>
          <w:sz w:val="22"/>
          <w:szCs w:val="22"/>
        </w:rPr>
        <w:t> </w:t>
      </w:r>
      <w:r>
        <w:rPr>
          <w:rFonts w:ascii="Arial" w:hAnsi="Arial" w:cs="Arial"/>
          <w:sz w:val="22"/>
          <w:szCs w:val="22"/>
        </w:rPr>
        <w:t>vyzliekaní</w:t>
      </w:r>
      <w:r w:rsidR="00783A7C">
        <w:rPr>
          <w:rFonts w:ascii="Arial" w:hAnsi="Arial" w:cs="Arial"/>
          <w:sz w:val="22"/>
          <w:szCs w:val="22"/>
        </w:rPr>
        <w:t>, výmena posteľnej bielizne, upratovanie osobných vecí a pod.). Zamestnanci ošetrovateľsko-opatrovateľského úseku evidujú jednotlivé činnosti pomocou čiarových kódov a </w:t>
      </w:r>
      <w:proofErr w:type="spellStart"/>
      <w:r w:rsidR="00783A7C">
        <w:rPr>
          <w:rFonts w:ascii="Arial" w:hAnsi="Arial" w:cs="Arial"/>
          <w:sz w:val="22"/>
          <w:szCs w:val="22"/>
        </w:rPr>
        <w:t>miniterminálov</w:t>
      </w:r>
      <w:proofErr w:type="spellEnd"/>
      <w:r w:rsidR="00783A7C">
        <w:rPr>
          <w:rFonts w:ascii="Arial" w:hAnsi="Arial" w:cs="Arial"/>
          <w:sz w:val="22"/>
          <w:szCs w:val="22"/>
        </w:rPr>
        <w:t>, ktoré sa na záver zmeny načítavajú do centrálneho systému.</w:t>
      </w:r>
      <w:r>
        <w:rPr>
          <w:rFonts w:ascii="Arial" w:hAnsi="Arial" w:cs="Arial"/>
          <w:sz w:val="22"/>
          <w:szCs w:val="22"/>
        </w:rPr>
        <w:t xml:space="preserve"> </w:t>
      </w:r>
      <w:r w:rsidR="008A30B9">
        <w:rPr>
          <w:rFonts w:ascii="Arial" w:hAnsi="Arial" w:cs="Arial"/>
          <w:sz w:val="22"/>
          <w:szCs w:val="22"/>
        </w:rPr>
        <w:t>Sociálne pracovníčky nevedú evidenciu finančných prostriedkov jednotlivých prijímateľov sociálnej služby v</w:t>
      </w:r>
      <w:r w:rsidR="00661121">
        <w:rPr>
          <w:rFonts w:ascii="Arial" w:hAnsi="Arial" w:cs="Arial"/>
          <w:sz w:val="22"/>
          <w:szCs w:val="22"/>
        </w:rPr>
        <w:t xml:space="preserve"> programe Microsoft </w:t>
      </w:r>
      <w:proofErr w:type="spellStart"/>
      <w:r w:rsidR="008A30B9">
        <w:rPr>
          <w:rFonts w:ascii="Arial" w:hAnsi="Arial" w:cs="Arial"/>
          <w:sz w:val="22"/>
          <w:szCs w:val="22"/>
        </w:rPr>
        <w:t>excel</w:t>
      </w:r>
      <w:proofErr w:type="spellEnd"/>
      <w:r w:rsidR="008A30B9">
        <w:rPr>
          <w:rFonts w:ascii="Arial" w:hAnsi="Arial" w:cs="Arial"/>
          <w:sz w:val="22"/>
          <w:szCs w:val="22"/>
        </w:rPr>
        <w:t>, ale v software na poskytovanie sociálnych služieb, čím sa zlepšila kontrola hospodárenia s týmito prostriedkami. Taktiež v oblasti stravovania je možné viesť evidenciu nákladov na jednotlivé druhy jedál, čo doteraz nebolo možné.</w:t>
      </w:r>
    </w:p>
    <w:p w:rsidR="00EA234E" w:rsidRDefault="00EA234E" w:rsidP="00E457AA">
      <w:pPr>
        <w:jc w:val="both"/>
        <w:rPr>
          <w:rFonts w:ascii="Arial" w:hAnsi="Arial" w:cs="Arial"/>
          <w:sz w:val="22"/>
          <w:szCs w:val="22"/>
        </w:rPr>
      </w:pPr>
    </w:p>
    <w:p w:rsidR="00661121" w:rsidRPr="00661121" w:rsidRDefault="00661121" w:rsidP="00661121">
      <w:pPr>
        <w:jc w:val="both"/>
        <w:rPr>
          <w:rFonts w:ascii="Arial" w:eastAsiaTheme="minorHAnsi" w:hAnsi="Arial" w:cs="Arial"/>
          <w:sz w:val="22"/>
          <w:szCs w:val="22"/>
          <w:lang w:eastAsia="en-US"/>
        </w:rPr>
      </w:pPr>
      <w:r w:rsidRPr="00661121">
        <w:rPr>
          <w:rFonts w:ascii="Arial" w:eastAsiaTheme="minorHAnsi" w:hAnsi="Arial" w:cs="Arial"/>
          <w:sz w:val="22"/>
          <w:szCs w:val="22"/>
          <w:lang w:eastAsia="en-US"/>
        </w:rPr>
        <w:t xml:space="preserve">Veľmi sa tešíme, že sme zakúpili 11 kvalitných elektricky polohovateľných lôžok s pasívnym </w:t>
      </w:r>
      <w:proofErr w:type="spellStart"/>
      <w:r w:rsidRPr="00661121">
        <w:rPr>
          <w:rFonts w:ascii="Arial" w:eastAsiaTheme="minorHAnsi" w:hAnsi="Arial" w:cs="Arial"/>
          <w:sz w:val="22"/>
          <w:szCs w:val="22"/>
          <w:lang w:eastAsia="en-US"/>
        </w:rPr>
        <w:t>antidekubitným</w:t>
      </w:r>
      <w:proofErr w:type="spellEnd"/>
      <w:r w:rsidRPr="00661121">
        <w:rPr>
          <w:rFonts w:ascii="Arial" w:eastAsiaTheme="minorHAnsi" w:hAnsi="Arial" w:cs="Arial"/>
          <w:sz w:val="22"/>
          <w:szCs w:val="22"/>
          <w:lang w:eastAsia="en-US"/>
        </w:rPr>
        <w:t xml:space="preserve"> matracom a 11 nočných stolíkov s výsuvnou </w:t>
      </w:r>
      <w:proofErr w:type="spellStart"/>
      <w:r w:rsidRPr="00661121">
        <w:rPr>
          <w:rFonts w:ascii="Arial" w:eastAsiaTheme="minorHAnsi" w:hAnsi="Arial" w:cs="Arial"/>
          <w:sz w:val="22"/>
          <w:szCs w:val="22"/>
          <w:lang w:eastAsia="en-US"/>
        </w:rPr>
        <w:t>naklopiteľnou</w:t>
      </w:r>
      <w:proofErr w:type="spellEnd"/>
      <w:r w:rsidRPr="00661121">
        <w:rPr>
          <w:rFonts w:ascii="Arial" w:eastAsiaTheme="minorHAnsi" w:hAnsi="Arial" w:cs="Arial"/>
          <w:sz w:val="22"/>
          <w:szCs w:val="22"/>
          <w:lang w:eastAsia="en-US"/>
        </w:rPr>
        <w:t xml:space="preserve"> jedálenskou doskou značky </w:t>
      </w:r>
      <w:proofErr w:type="spellStart"/>
      <w:r w:rsidRPr="00661121">
        <w:rPr>
          <w:rFonts w:ascii="Arial" w:eastAsiaTheme="minorHAnsi" w:hAnsi="Arial" w:cs="Arial"/>
          <w:sz w:val="22"/>
          <w:szCs w:val="22"/>
          <w:lang w:eastAsia="en-US"/>
        </w:rPr>
        <w:t>Linet</w:t>
      </w:r>
      <w:proofErr w:type="spellEnd"/>
      <w:r w:rsidRPr="00661121">
        <w:rPr>
          <w:rFonts w:ascii="Arial" w:eastAsiaTheme="minorHAnsi" w:hAnsi="Arial" w:cs="Arial"/>
          <w:sz w:val="22"/>
          <w:szCs w:val="22"/>
          <w:lang w:eastAsia="en-US"/>
        </w:rPr>
        <w:t xml:space="preserve">. Je to krásny pohľad, keď vojdete do izby nášho obyvateľa, ktorý je zo zdravotných dôvodov väčšinu dňa na lôžku a vidieť, že má na lôžku zdvihnutý chrbát, vysunutú jedálenskú dosku a na nej v blízkom dosahu hrnček s čajom, jabĺčko a knihu. Samozrejme, polohovateľné lôžka pomáhajú aj nášmu personálu pri starostlivosti o obyvateľa, či už pri vykonávaní hygieny na lôžku alebo polohovaní </w:t>
      </w:r>
      <w:r w:rsidR="004E62A4">
        <w:rPr>
          <w:rFonts w:ascii="Arial" w:eastAsiaTheme="minorHAnsi" w:hAnsi="Arial" w:cs="Arial"/>
          <w:sz w:val="22"/>
          <w:szCs w:val="22"/>
          <w:lang w:eastAsia="en-US"/>
        </w:rPr>
        <w:t>klienta</w:t>
      </w:r>
      <w:r w:rsidRPr="00661121">
        <w:rPr>
          <w:rFonts w:ascii="Arial" w:eastAsiaTheme="minorHAnsi" w:hAnsi="Arial" w:cs="Arial"/>
          <w:sz w:val="22"/>
          <w:szCs w:val="22"/>
          <w:lang w:eastAsia="en-US"/>
        </w:rPr>
        <w:t xml:space="preserve"> z dôvodu predchádzaniu vzniku dekubitov.</w:t>
      </w:r>
    </w:p>
    <w:p w:rsidR="00661121" w:rsidRPr="00661121" w:rsidRDefault="00661121" w:rsidP="00661121">
      <w:pPr>
        <w:jc w:val="both"/>
        <w:rPr>
          <w:rFonts w:ascii="Arial" w:eastAsiaTheme="minorHAnsi" w:hAnsi="Arial" w:cs="Arial"/>
          <w:sz w:val="22"/>
          <w:szCs w:val="22"/>
          <w:lang w:eastAsia="en-US"/>
        </w:rPr>
      </w:pPr>
    </w:p>
    <w:p w:rsidR="00661121" w:rsidRDefault="00661121" w:rsidP="004E62A4">
      <w:pPr>
        <w:jc w:val="both"/>
        <w:rPr>
          <w:rFonts w:ascii="Arial" w:eastAsiaTheme="minorHAnsi" w:hAnsi="Arial" w:cs="Arial"/>
          <w:sz w:val="22"/>
          <w:szCs w:val="22"/>
          <w:lang w:eastAsia="en-US"/>
        </w:rPr>
      </w:pPr>
      <w:r w:rsidRPr="00661121">
        <w:rPr>
          <w:rFonts w:ascii="Arial" w:eastAsiaTheme="minorHAnsi" w:hAnsi="Arial" w:cs="Arial"/>
          <w:sz w:val="22"/>
          <w:szCs w:val="22"/>
          <w:lang w:eastAsia="en-US"/>
        </w:rPr>
        <w:t xml:space="preserve">Okrem toho sme zakúpili pre našich obyvateľov aktívne </w:t>
      </w:r>
      <w:proofErr w:type="spellStart"/>
      <w:r w:rsidRPr="00661121">
        <w:rPr>
          <w:rFonts w:ascii="Arial" w:eastAsiaTheme="minorHAnsi" w:hAnsi="Arial" w:cs="Arial"/>
          <w:sz w:val="22"/>
          <w:szCs w:val="22"/>
          <w:lang w:eastAsia="en-US"/>
        </w:rPr>
        <w:t>antidekubitné</w:t>
      </w:r>
      <w:proofErr w:type="spellEnd"/>
      <w:r w:rsidRPr="00661121">
        <w:rPr>
          <w:rFonts w:ascii="Arial" w:eastAsiaTheme="minorHAnsi" w:hAnsi="Arial" w:cs="Arial"/>
          <w:sz w:val="22"/>
          <w:szCs w:val="22"/>
          <w:lang w:eastAsia="en-US"/>
        </w:rPr>
        <w:t xml:space="preserve"> matrace, fixačné pásy na lôžko a invalidný vozík, uzatvorili sme altán v budove </w:t>
      </w:r>
      <w:proofErr w:type="spellStart"/>
      <w:r w:rsidRPr="00661121">
        <w:rPr>
          <w:rFonts w:ascii="Arial" w:eastAsiaTheme="minorHAnsi" w:hAnsi="Arial" w:cs="Arial"/>
          <w:sz w:val="22"/>
          <w:szCs w:val="22"/>
          <w:lang w:eastAsia="en-US"/>
        </w:rPr>
        <w:t>Hudecova</w:t>
      </w:r>
      <w:proofErr w:type="spellEnd"/>
      <w:r w:rsidRPr="00661121">
        <w:rPr>
          <w:rFonts w:ascii="Arial" w:eastAsiaTheme="minorHAnsi" w:hAnsi="Arial" w:cs="Arial"/>
          <w:sz w:val="22"/>
          <w:szCs w:val="22"/>
          <w:lang w:eastAsia="en-US"/>
        </w:rPr>
        <w:t xml:space="preserve"> pomocou fólií, aby ho naši obyvatelia mohli využívať aj v jarnom a jesennom období, nakoľko v ňom prefukovalo</w:t>
      </w:r>
      <w:r w:rsidR="000D0E6B">
        <w:rPr>
          <w:rFonts w:ascii="Arial" w:eastAsiaTheme="minorHAnsi" w:hAnsi="Arial" w:cs="Arial"/>
          <w:sz w:val="22"/>
          <w:szCs w:val="22"/>
          <w:lang w:eastAsia="en-US"/>
        </w:rPr>
        <w:t>.</w:t>
      </w:r>
      <w:r w:rsidRPr="00661121">
        <w:rPr>
          <w:rFonts w:ascii="Arial" w:eastAsiaTheme="minorHAnsi" w:hAnsi="Arial" w:cs="Arial"/>
          <w:sz w:val="22"/>
          <w:szCs w:val="22"/>
          <w:lang w:eastAsia="en-US"/>
        </w:rPr>
        <w:t xml:space="preserve"> </w:t>
      </w:r>
      <w:r w:rsidR="000D0E6B">
        <w:rPr>
          <w:rFonts w:ascii="Arial" w:eastAsiaTheme="minorHAnsi" w:hAnsi="Arial" w:cs="Arial"/>
          <w:sz w:val="22"/>
          <w:szCs w:val="22"/>
          <w:lang w:eastAsia="en-US"/>
        </w:rPr>
        <w:t>Z</w:t>
      </w:r>
      <w:r w:rsidRPr="00661121">
        <w:rPr>
          <w:rFonts w:ascii="Arial" w:eastAsiaTheme="minorHAnsi" w:hAnsi="Arial" w:cs="Arial"/>
          <w:sz w:val="22"/>
          <w:szCs w:val="22"/>
          <w:lang w:eastAsia="en-US"/>
        </w:rPr>
        <w:t xml:space="preserve">ačali sme s úpravou jazierka pri altánku, ktoré plánujeme na jar </w:t>
      </w:r>
      <w:r w:rsidR="004E62A4" w:rsidRPr="004E62A4">
        <w:rPr>
          <w:rFonts w:ascii="Arial" w:eastAsiaTheme="minorHAnsi" w:hAnsi="Arial" w:cs="Arial"/>
          <w:sz w:val="22"/>
          <w:szCs w:val="22"/>
          <w:lang w:eastAsia="en-US"/>
        </w:rPr>
        <w:t xml:space="preserve">budúceho </w:t>
      </w:r>
      <w:r w:rsidR="00CD446B">
        <w:rPr>
          <w:rFonts w:ascii="Arial" w:eastAsiaTheme="minorHAnsi" w:hAnsi="Arial" w:cs="Arial"/>
          <w:sz w:val="22"/>
          <w:szCs w:val="22"/>
          <w:lang w:eastAsia="en-US"/>
        </w:rPr>
        <w:t xml:space="preserve">roka </w:t>
      </w:r>
      <w:r w:rsidRPr="00661121">
        <w:rPr>
          <w:rFonts w:ascii="Arial" w:eastAsiaTheme="minorHAnsi" w:hAnsi="Arial" w:cs="Arial"/>
          <w:sz w:val="22"/>
          <w:szCs w:val="22"/>
          <w:lang w:eastAsia="en-US"/>
        </w:rPr>
        <w:t xml:space="preserve">dokončiť a vytvoriť tak pre našich obyvateľov a ich rodinných príslušníkov príjemnú oddychovú zónu. Okrem toho sme pre našich obyvateľov zakúpili rôzne drobnosti, ako terapeutický materiál na výrobu rôznych výrobkov, </w:t>
      </w:r>
      <w:proofErr w:type="spellStart"/>
      <w:r w:rsidRPr="00661121">
        <w:rPr>
          <w:rFonts w:ascii="Arial" w:eastAsiaTheme="minorHAnsi" w:hAnsi="Arial" w:cs="Arial"/>
          <w:sz w:val="22"/>
          <w:szCs w:val="22"/>
          <w:lang w:eastAsia="en-US"/>
        </w:rPr>
        <w:t>minirúru</w:t>
      </w:r>
      <w:proofErr w:type="spellEnd"/>
      <w:r w:rsidRPr="00661121">
        <w:rPr>
          <w:rFonts w:ascii="Arial" w:eastAsiaTheme="minorHAnsi" w:hAnsi="Arial" w:cs="Arial"/>
          <w:sz w:val="22"/>
          <w:szCs w:val="22"/>
          <w:lang w:eastAsia="en-US"/>
        </w:rPr>
        <w:t xml:space="preserve"> na pečenie medovníkov a jabĺčkových </w:t>
      </w:r>
      <w:proofErr w:type="spellStart"/>
      <w:r w:rsidRPr="00661121">
        <w:rPr>
          <w:rFonts w:ascii="Arial" w:eastAsiaTheme="minorHAnsi" w:hAnsi="Arial" w:cs="Arial"/>
          <w:sz w:val="22"/>
          <w:szCs w:val="22"/>
          <w:lang w:eastAsia="en-US"/>
        </w:rPr>
        <w:t>štrudlí</w:t>
      </w:r>
      <w:proofErr w:type="spellEnd"/>
      <w:r w:rsidRPr="00661121">
        <w:rPr>
          <w:rFonts w:ascii="Arial" w:eastAsiaTheme="minorHAnsi" w:hAnsi="Arial" w:cs="Arial"/>
          <w:sz w:val="22"/>
          <w:szCs w:val="22"/>
          <w:lang w:eastAsia="en-US"/>
        </w:rPr>
        <w:t xml:space="preserve">, spoločenské hry pre seniorov, aromatické lampy na </w:t>
      </w:r>
      <w:proofErr w:type="spellStart"/>
      <w:r w:rsidRPr="00661121">
        <w:rPr>
          <w:rFonts w:ascii="Arial" w:eastAsiaTheme="minorHAnsi" w:hAnsi="Arial" w:cs="Arial"/>
          <w:sz w:val="22"/>
          <w:szCs w:val="22"/>
          <w:lang w:eastAsia="en-US"/>
        </w:rPr>
        <w:t>aromateriapiu</w:t>
      </w:r>
      <w:proofErr w:type="spellEnd"/>
      <w:r w:rsidRPr="00661121">
        <w:rPr>
          <w:rFonts w:ascii="Arial" w:eastAsiaTheme="minorHAnsi" w:hAnsi="Arial" w:cs="Arial"/>
          <w:sz w:val="22"/>
          <w:szCs w:val="22"/>
          <w:lang w:eastAsia="en-US"/>
        </w:rPr>
        <w:t>.....</w:t>
      </w:r>
    </w:p>
    <w:p w:rsidR="000D0E6B" w:rsidRDefault="000D0E6B" w:rsidP="004E62A4">
      <w:pPr>
        <w:jc w:val="both"/>
        <w:rPr>
          <w:rFonts w:ascii="Arial" w:eastAsiaTheme="minorHAnsi" w:hAnsi="Arial" w:cs="Arial"/>
          <w:sz w:val="22"/>
          <w:szCs w:val="22"/>
          <w:lang w:eastAsia="en-US"/>
        </w:rPr>
      </w:pPr>
    </w:p>
    <w:p w:rsidR="000D0E6B" w:rsidRDefault="000D0E6B" w:rsidP="004E62A4">
      <w:pPr>
        <w:jc w:val="both"/>
        <w:rPr>
          <w:rFonts w:ascii="Arial" w:eastAsiaTheme="minorHAnsi" w:hAnsi="Arial" w:cs="Arial"/>
          <w:sz w:val="22"/>
          <w:szCs w:val="22"/>
          <w:lang w:eastAsia="en-US"/>
        </w:rPr>
      </w:pPr>
      <w:r>
        <w:rPr>
          <w:rFonts w:ascii="Arial" w:eastAsiaTheme="minorHAnsi" w:hAnsi="Arial" w:cs="Arial"/>
          <w:sz w:val="22"/>
          <w:szCs w:val="22"/>
          <w:lang w:eastAsia="en-US"/>
        </w:rPr>
        <w:t xml:space="preserve">V nemalej miere sme sa venovali plneniu podmienok kvality v zmysle zákona o sociálnych </w:t>
      </w:r>
      <w:r w:rsidR="0048108D">
        <w:rPr>
          <w:rFonts w:ascii="Arial" w:eastAsiaTheme="minorHAnsi" w:hAnsi="Arial" w:cs="Arial"/>
          <w:sz w:val="22"/>
          <w:szCs w:val="22"/>
          <w:lang w:eastAsia="en-US"/>
        </w:rPr>
        <w:t>službách, a to najmä v oblasti prevádzkových podmienok a personálnych podmienok.</w:t>
      </w:r>
    </w:p>
    <w:p w:rsidR="0048108D" w:rsidRDefault="0048108D" w:rsidP="004E62A4">
      <w:pPr>
        <w:jc w:val="both"/>
        <w:rPr>
          <w:rFonts w:ascii="Arial" w:eastAsiaTheme="minorHAnsi" w:hAnsi="Arial" w:cs="Arial"/>
          <w:sz w:val="22"/>
          <w:szCs w:val="22"/>
          <w:lang w:eastAsia="en-US"/>
        </w:rPr>
      </w:pPr>
    </w:p>
    <w:p w:rsidR="0048108D" w:rsidRDefault="0048108D" w:rsidP="004E62A4">
      <w:pPr>
        <w:jc w:val="both"/>
        <w:rPr>
          <w:rFonts w:ascii="Arial" w:eastAsiaTheme="minorHAnsi" w:hAnsi="Arial" w:cs="Arial"/>
          <w:sz w:val="22"/>
          <w:szCs w:val="22"/>
          <w:lang w:eastAsia="en-US"/>
        </w:rPr>
      </w:pPr>
      <w:r>
        <w:rPr>
          <w:rFonts w:ascii="Arial" w:eastAsiaTheme="minorHAnsi" w:hAnsi="Arial" w:cs="Arial"/>
          <w:sz w:val="22"/>
          <w:szCs w:val="22"/>
          <w:lang w:eastAsia="en-US"/>
        </w:rPr>
        <w:t>V oblasti prevádzkových podmienok bola vypracovaná Smernica o spracovaní výročnej správy, v ktorej boli zadefinované jednotlivé oblasti spracovania výročnej správy a taktiež boli určení zamestnanci zodpovední za spracovanie jednotlivých oblastí a zverejnenie výročnej správy. Ďalej boli spracované Pravidlá prijímania, použitia a zverejňovania peňažných a nepeňažných darov, kde boli určené postupy prijímania týchto darov.</w:t>
      </w:r>
    </w:p>
    <w:p w:rsidR="0048108D" w:rsidRDefault="0048108D" w:rsidP="004E62A4">
      <w:pPr>
        <w:jc w:val="both"/>
        <w:rPr>
          <w:rFonts w:ascii="Arial" w:eastAsiaTheme="minorHAnsi" w:hAnsi="Arial" w:cs="Arial"/>
          <w:sz w:val="22"/>
          <w:szCs w:val="22"/>
          <w:lang w:eastAsia="en-US"/>
        </w:rPr>
      </w:pPr>
    </w:p>
    <w:p w:rsidR="0048108D" w:rsidRDefault="0048108D" w:rsidP="004E62A4">
      <w:pPr>
        <w:jc w:val="both"/>
        <w:rPr>
          <w:rFonts w:ascii="Arial" w:eastAsiaTheme="minorHAnsi" w:hAnsi="Arial" w:cs="Arial"/>
          <w:sz w:val="22"/>
          <w:szCs w:val="22"/>
          <w:lang w:eastAsia="en-US"/>
        </w:rPr>
      </w:pPr>
    </w:p>
    <w:p w:rsidR="0048108D" w:rsidRDefault="0048108D" w:rsidP="004E62A4">
      <w:pPr>
        <w:jc w:val="both"/>
        <w:rPr>
          <w:rFonts w:ascii="Arial" w:eastAsiaTheme="minorHAnsi" w:hAnsi="Arial" w:cs="Arial"/>
          <w:sz w:val="22"/>
          <w:szCs w:val="22"/>
          <w:lang w:eastAsia="en-US"/>
        </w:rPr>
      </w:pPr>
      <w:r>
        <w:rPr>
          <w:rFonts w:ascii="Arial" w:eastAsiaTheme="minorHAnsi" w:hAnsi="Arial" w:cs="Arial"/>
          <w:sz w:val="22"/>
          <w:szCs w:val="22"/>
          <w:lang w:eastAsia="en-US"/>
        </w:rPr>
        <w:lastRenderedPageBreak/>
        <w:t xml:space="preserve">V oblasti personálnych podmienok bola v Organizačnom poriadku vypracovaná štruktúra a počet pracovných miest, </w:t>
      </w:r>
      <w:r w:rsidR="00256222">
        <w:rPr>
          <w:rFonts w:ascii="Arial" w:eastAsiaTheme="minorHAnsi" w:hAnsi="Arial" w:cs="Arial"/>
          <w:sz w:val="22"/>
          <w:szCs w:val="22"/>
          <w:lang w:eastAsia="en-US"/>
        </w:rPr>
        <w:t>povinnosti a kompetencie jednotlivých zamestnancov. Bola vypracovaná Smernica o prijímaní a zaškoľovaní zamestnancov.</w:t>
      </w:r>
    </w:p>
    <w:p w:rsidR="000D0E6B" w:rsidRDefault="000D0E6B" w:rsidP="004E62A4">
      <w:pPr>
        <w:jc w:val="both"/>
        <w:rPr>
          <w:rFonts w:ascii="Arial" w:eastAsiaTheme="minorHAnsi" w:hAnsi="Arial" w:cs="Arial"/>
          <w:sz w:val="22"/>
          <w:szCs w:val="22"/>
          <w:lang w:eastAsia="en-US"/>
        </w:rPr>
      </w:pPr>
    </w:p>
    <w:p w:rsidR="000D0E6B" w:rsidRDefault="00256222" w:rsidP="004E62A4">
      <w:pPr>
        <w:jc w:val="both"/>
        <w:rPr>
          <w:rFonts w:ascii="Arial" w:eastAsiaTheme="minorHAnsi" w:hAnsi="Arial" w:cs="Arial"/>
          <w:sz w:val="22"/>
          <w:szCs w:val="22"/>
          <w:lang w:eastAsia="en-US"/>
        </w:rPr>
      </w:pPr>
      <w:r>
        <w:rPr>
          <w:rFonts w:ascii="Arial" w:eastAsiaTheme="minorHAnsi" w:hAnsi="Arial" w:cs="Arial"/>
          <w:sz w:val="22"/>
          <w:szCs w:val="22"/>
          <w:lang w:eastAsia="en-US"/>
        </w:rPr>
        <w:t xml:space="preserve">V roku 2017 sme v zariadení zaviedli systém supervízie. Supervízorom pre </w:t>
      </w:r>
      <w:r w:rsidR="009D5CB8">
        <w:rPr>
          <w:rFonts w:ascii="Arial" w:eastAsiaTheme="minorHAnsi" w:hAnsi="Arial" w:cs="Arial"/>
          <w:sz w:val="22"/>
          <w:szCs w:val="22"/>
          <w:lang w:eastAsia="en-US"/>
        </w:rPr>
        <w:t>našu organizáciu</w:t>
      </w:r>
      <w:r>
        <w:rPr>
          <w:rFonts w:ascii="Arial" w:eastAsiaTheme="minorHAnsi" w:hAnsi="Arial" w:cs="Arial"/>
          <w:sz w:val="22"/>
          <w:szCs w:val="22"/>
          <w:lang w:eastAsia="en-US"/>
        </w:rPr>
        <w:t xml:space="preserve"> je prof. PhDr. ThDr. Andrej </w:t>
      </w:r>
      <w:proofErr w:type="spellStart"/>
      <w:r>
        <w:rPr>
          <w:rFonts w:ascii="Arial" w:eastAsiaTheme="minorHAnsi" w:hAnsi="Arial" w:cs="Arial"/>
          <w:sz w:val="22"/>
          <w:szCs w:val="22"/>
          <w:lang w:eastAsia="en-US"/>
        </w:rPr>
        <w:t>Mátel</w:t>
      </w:r>
      <w:proofErr w:type="spellEnd"/>
      <w:r>
        <w:rPr>
          <w:rFonts w:ascii="Arial" w:eastAsiaTheme="minorHAnsi" w:hAnsi="Arial" w:cs="Arial"/>
          <w:sz w:val="22"/>
          <w:szCs w:val="22"/>
          <w:lang w:eastAsia="en-US"/>
        </w:rPr>
        <w:t>, PhD., ktorý spĺňa kvalifikačné predpoklady na výkon tejto činnosti. Bol vypracovaný komplexný program supervízie, ktorý zahŕňa supervíziu organizácie, riadiacu supervíziu pre manažment, skupinovú supervíziu pre odborných zamestnancov a individuálnu supervíziu pre odborných zamestnancov.</w:t>
      </w:r>
      <w:r w:rsidR="000D0E6B">
        <w:rPr>
          <w:rFonts w:ascii="Arial" w:eastAsiaTheme="minorHAnsi" w:hAnsi="Arial" w:cs="Arial"/>
          <w:sz w:val="22"/>
          <w:szCs w:val="22"/>
          <w:lang w:eastAsia="en-US"/>
        </w:rPr>
        <w:t xml:space="preserve"> </w:t>
      </w:r>
    </w:p>
    <w:p w:rsidR="00256222" w:rsidRDefault="00256222" w:rsidP="004E62A4">
      <w:pPr>
        <w:jc w:val="both"/>
        <w:rPr>
          <w:rFonts w:ascii="Arial" w:eastAsiaTheme="minorHAnsi" w:hAnsi="Arial" w:cs="Arial"/>
          <w:sz w:val="22"/>
          <w:szCs w:val="22"/>
          <w:lang w:eastAsia="en-US"/>
        </w:rPr>
      </w:pPr>
    </w:p>
    <w:p w:rsidR="009D6282" w:rsidRPr="0092385B" w:rsidRDefault="00256222" w:rsidP="004E62A4">
      <w:pPr>
        <w:jc w:val="both"/>
        <w:rPr>
          <w:rFonts w:ascii="Arial" w:eastAsiaTheme="minorHAnsi" w:hAnsi="Arial" w:cs="Arial"/>
          <w:sz w:val="22"/>
          <w:szCs w:val="22"/>
          <w:lang w:eastAsia="en-US"/>
        </w:rPr>
      </w:pPr>
      <w:r w:rsidRPr="0092385B">
        <w:rPr>
          <w:rFonts w:ascii="Arial" w:eastAsiaTheme="minorHAnsi" w:hAnsi="Arial" w:cs="Arial"/>
          <w:sz w:val="22"/>
          <w:szCs w:val="22"/>
          <w:lang w:eastAsia="en-US"/>
        </w:rPr>
        <w:t xml:space="preserve">V oblasti vzdelávania odborných zamestnancov bola </w:t>
      </w:r>
      <w:r w:rsidR="008D32C2" w:rsidRPr="0092385B">
        <w:rPr>
          <w:rFonts w:ascii="Arial" w:eastAsiaTheme="minorHAnsi" w:hAnsi="Arial" w:cs="Arial"/>
          <w:sz w:val="22"/>
          <w:szCs w:val="22"/>
          <w:lang w:eastAsia="en-US"/>
        </w:rPr>
        <w:t>nadviazaná</w:t>
      </w:r>
      <w:r w:rsidRPr="0092385B">
        <w:rPr>
          <w:rFonts w:ascii="Arial" w:eastAsiaTheme="minorHAnsi" w:hAnsi="Arial" w:cs="Arial"/>
          <w:sz w:val="22"/>
          <w:szCs w:val="22"/>
          <w:lang w:eastAsia="en-US"/>
        </w:rPr>
        <w:t xml:space="preserve"> spolupráca so spoločnosťou ADEVEC </w:t>
      </w:r>
      <w:proofErr w:type="spellStart"/>
      <w:r w:rsidRPr="0092385B">
        <w:rPr>
          <w:rFonts w:ascii="Arial" w:eastAsiaTheme="minorHAnsi" w:hAnsi="Arial" w:cs="Arial"/>
          <w:sz w:val="22"/>
          <w:szCs w:val="22"/>
          <w:lang w:eastAsia="en-US"/>
        </w:rPr>
        <w:t>s.r.o</w:t>
      </w:r>
      <w:proofErr w:type="spellEnd"/>
      <w:r w:rsidRPr="0092385B">
        <w:rPr>
          <w:rFonts w:ascii="Arial" w:eastAsiaTheme="minorHAnsi" w:hAnsi="Arial" w:cs="Arial"/>
          <w:sz w:val="22"/>
          <w:szCs w:val="22"/>
          <w:lang w:eastAsia="en-US"/>
        </w:rPr>
        <w:t xml:space="preserve">., ktorá bude vzdelávať </w:t>
      </w:r>
      <w:r w:rsidR="008D32C2" w:rsidRPr="0092385B">
        <w:rPr>
          <w:rFonts w:ascii="Arial" w:eastAsiaTheme="minorHAnsi" w:hAnsi="Arial" w:cs="Arial"/>
          <w:sz w:val="22"/>
          <w:szCs w:val="22"/>
          <w:lang w:eastAsia="en-US"/>
        </w:rPr>
        <w:t xml:space="preserve">našich </w:t>
      </w:r>
      <w:r w:rsidRPr="0092385B">
        <w:rPr>
          <w:rFonts w:ascii="Arial" w:eastAsiaTheme="minorHAnsi" w:hAnsi="Arial" w:cs="Arial"/>
          <w:sz w:val="22"/>
          <w:szCs w:val="22"/>
          <w:lang w:eastAsia="en-US"/>
        </w:rPr>
        <w:t>zamestnancov dvakrát do roka. V roku 2017</w:t>
      </w:r>
      <w:r w:rsidR="008D32C2" w:rsidRPr="0092385B">
        <w:rPr>
          <w:rFonts w:ascii="Arial" w:eastAsiaTheme="minorHAnsi" w:hAnsi="Arial" w:cs="Arial"/>
          <w:sz w:val="22"/>
          <w:szCs w:val="22"/>
          <w:lang w:eastAsia="en-US"/>
        </w:rPr>
        <w:t xml:space="preserve"> prebehol v našom zariadení seminár na tému psychologické a psychiatrické minimum, v ktorom sa naši zamestnanci dozvedeli o rôznych typoch osobností a dopadu psychiatrických diagnóz na osobnosť jednotlivých klientov. Taktiež sa oboznámili s jednotlivými typmi duševných porúch. Na základe vedomostí z tohto seminára </w:t>
      </w:r>
      <w:r w:rsidR="0092385B" w:rsidRPr="0092385B">
        <w:rPr>
          <w:rFonts w:ascii="Arial" w:eastAsiaTheme="minorHAnsi" w:hAnsi="Arial" w:cs="Arial"/>
          <w:sz w:val="22"/>
          <w:szCs w:val="22"/>
          <w:lang w:eastAsia="en-US"/>
        </w:rPr>
        <w:t>dokážu</w:t>
      </w:r>
      <w:r w:rsidR="008D32C2" w:rsidRPr="0092385B">
        <w:rPr>
          <w:rFonts w:ascii="Arial" w:eastAsiaTheme="minorHAnsi" w:hAnsi="Arial" w:cs="Arial"/>
          <w:sz w:val="22"/>
          <w:szCs w:val="22"/>
          <w:lang w:eastAsia="en-US"/>
        </w:rPr>
        <w:t xml:space="preserve"> naši zamestnanci lepšie </w:t>
      </w:r>
      <w:r w:rsidR="0092385B" w:rsidRPr="0092385B">
        <w:rPr>
          <w:rFonts w:ascii="Arial" w:eastAsiaTheme="minorHAnsi" w:hAnsi="Arial" w:cs="Arial"/>
          <w:sz w:val="22"/>
          <w:szCs w:val="22"/>
          <w:lang w:eastAsia="en-US"/>
        </w:rPr>
        <w:t>po</w:t>
      </w:r>
      <w:r w:rsidR="008D32C2" w:rsidRPr="0092385B">
        <w:rPr>
          <w:rFonts w:ascii="Arial" w:eastAsiaTheme="minorHAnsi" w:hAnsi="Arial" w:cs="Arial"/>
          <w:sz w:val="22"/>
          <w:szCs w:val="22"/>
          <w:lang w:eastAsia="en-US"/>
        </w:rPr>
        <w:t>rozumieť prejavom správania sa klientov. Na seminári sme precvičovali vhodnú komunikáciu a prístup k týmto klientom v špecifických, najčastejšie sa vyskytujúcich situáciách v praxi.</w:t>
      </w:r>
    </w:p>
    <w:p w:rsidR="0028137E" w:rsidRDefault="0028137E" w:rsidP="0028137E">
      <w:pPr>
        <w:jc w:val="both"/>
        <w:rPr>
          <w:rFonts w:ascii="Arial" w:eastAsiaTheme="minorHAnsi" w:hAnsi="Arial" w:cs="Arial"/>
          <w:sz w:val="22"/>
          <w:szCs w:val="22"/>
          <w:lang w:eastAsia="en-US"/>
        </w:rPr>
      </w:pPr>
    </w:p>
    <w:p w:rsidR="0028137E" w:rsidRDefault="0028137E" w:rsidP="0028137E">
      <w:pPr>
        <w:jc w:val="both"/>
        <w:rPr>
          <w:rFonts w:ascii="Arial" w:eastAsiaTheme="minorHAnsi" w:hAnsi="Arial" w:cs="Arial"/>
          <w:sz w:val="22"/>
          <w:szCs w:val="22"/>
          <w:lang w:eastAsia="en-US"/>
        </w:rPr>
      </w:pPr>
      <w:r>
        <w:rPr>
          <w:rFonts w:ascii="Arial" w:eastAsiaTheme="minorHAnsi" w:hAnsi="Arial" w:cs="Arial"/>
          <w:sz w:val="22"/>
          <w:szCs w:val="22"/>
          <w:lang w:eastAsia="en-US"/>
        </w:rPr>
        <w:t xml:space="preserve">V roku 2017 </w:t>
      </w:r>
      <w:r w:rsidR="00A15589">
        <w:rPr>
          <w:rFonts w:ascii="Arial" w:eastAsiaTheme="minorHAnsi" w:hAnsi="Arial" w:cs="Arial"/>
          <w:sz w:val="22"/>
          <w:szCs w:val="22"/>
          <w:lang w:eastAsia="en-US"/>
        </w:rPr>
        <w:t>malo zariadenie problémy s nedostatokom</w:t>
      </w:r>
      <w:r>
        <w:rPr>
          <w:rFonts w:ascii="Arial" w:eastAsiaTheme="minorHAnsi" w:hAnsi="Arial" w:cs="Arial"/>
          <w:sz w:val="22"/>
          <w:szCs w:val="22"/>
          <w:lang w:eastAsia="en-US"/>
        </w:rPr>
        <w:t xml:space="preserve"> ošetrovateľsko-opatrovateľského personálu nielen z dôvodu vysokej chorobnosti, ale aj z dôvodu odchodu zamestnancov do lepšie platených odvetí. Veríme, že sa nám stav zamestnancov podarilo stabilizovať. Zamestnanci sú pre obyvateľov najbližšou osobou, ktorá s nimi trávi veľa času, obyvatelia si k nim často vytvárajú silné puto. Pre našich klientov je dôležitý pocit istoty a bezpečia a k tomu vo veľkej miere prispieva stabilizovaný personál.</w:t>
      </w:r>
    </w:p>
    <w:p w:rsidR="008D32C2" w:rsidRPr="009D6282" w:rsidRDefault="008D32C2" w:rsidP="004E62A4">
      <w:pPr>
        <w:jc w:val="both"/>
        <w:rPr>
          <w:rFonts w:ascii="Arial" w:eastAsiaTheme="minorHAnsi" w:hAnsi="Arial" w:cs="Arial"/>
          <w:color w:val="FF0000"/>
          <w:sz w:val="22"/>
          <w:szCs w:val="22"/>
          <w:lang w:eastAsia="en-US"/>
        </w:rPr>
      </w:pPr>
    </w:p>
    <w:p w:rsidR="009D6282" w:rsidRDefault="009D6282" w:rsidP="004E62A4">
      <w:pPr>
        <w:jc w:val="both"/>
        <w:rPr>
          <w:rFonts w:ascii="Arial" w:eastAsiaTheme="minorHAnsi" w:hAnsi="Arial" w:cs="Arial"/>
          <w:sz w:val="22"/>
          <w:szCs w:val="22"/>
          <w:lang w:eastAsia="en-US"/>
        </w:rPr>
      </w:pPr>
      <w:r w:rsidRPr="006E38E5">
        <w:rPr>
          <w:rFonts w:ascii="Arial" w:eastAsiaTheme="minorHAnsi" w:hAnsi="Arial" w:cs="Arial"/>
          <w:sz w:val="22"/>
          <w:szCs w:val="22"/>
          <w:lang w:eastAsia="en-US"/>
        </w:rPr>
        <w:t>V budúcom roku</w:t>
      </w:r>
      <w:r w:rsidR="006E38E5" w:rsidRPr="006E38E5">
        <w:rPr>
          <w:rFonts w:ascii="Arial" w:eastAsiaTheme="minorHAnsi" w:hAnsi="Arial" w:cs="Arial"/>
          <w:sz w:val="22"/>
          <w:szCs w:val="22"/>
          <w:lang w:eastAsia="en-US"/>
        </w:rPr>
        <w:t xml:space="preserve"> sa v rámci plnenia podmienok kvality zameriame na </w:t>
      </w:r>
      <w:r w:rsidRPr="006E38E5">
        <w:rPr>
          <w:rFonts w:ascii="Arial" w:eastAsiaTheme="minorHAnsi" w:hAnsi="Arial" w:cs="Arial"/>
          <w:sz w:val="22"/>
          <w:szCs w:val="22"/>
          <w:lang w:eastAsia="en-US"/>
        </w:rPr>
        <w:t xml:space="preserve"> dodržiavanie ľudských práv a</w:t>
      </w:r>
      <w:r w:rsidR="006E38E5" w:rsidRPr="006E38E5">
        <w:rPr>
          <w:rFonts w:ascii="Arial" w:eastAsiaTheme="minorHAnsi" w:hAnsi="Arial" w:cs="Arial"/>
          <w:sz w:val="22"/>
          <w:szCs w:val="22"/>
          <w:lang w:eastAsia="en-US"/>
        </w:rPr>
        <w:t> </w:t>
      </w:r>
      <w:r w:rsidRPr="006E38E5">
        <w:rPr>
          <w:rFonts w:ascii="Arial" w:eastAsiaTheme="minorHAnsi" w:hAnsi="Arial" w:cs="Arial"/>
          <w:sz w:val="22"/>
          <w:szCs w:val="22"/>
          <w:lang w:eastAsia="en-US"/>
        </w:rPr>
        <w:t>slobôd</w:t>
      </w:r>
      <w:r w:rsidR="006E38E5" w:rsidRPr="006E38E5">
        <w:rPr>
          <w:rFonts w:ascii="Arial" w:eastAsiaTheme="minorHAnsi" w:hAnsi="Arial" w:cs="Arial"/>
          <w:sz w:val="22"/>
          <w:szCs w:val="22"/>
          <w:lang w:eastAsia="en-US"/>
        </w:rPr>
        <w:t xml:space="preserve"> (základné ľudské práva a slobody, sociálny status prijímateľa sociálnej služby, vzťahy, rodina a komunita) a procedurálne podmienky (určenie postupov a podmienok poskytovania sociálnej služby, vypracovanie, realizovanie a hodnotenie individuálneho plánu prijímateľa sociálnej služby, prevencia krízových situácií, určenie postupov a pravidiel na zisťovanie spokojnosti prijímateľov sociálnych služieb a pod.).</w:t>
      </w:r>
    </w:p>
    <w:p w:rsidR="006E38E5" w:rsidRDefault="006E38E5" w:rsidP="004E62A4">
      <w:pPr>
        <w:jc w:val="both"/>
        <w:rPr>
          <w:rFonts w:ascii="Arial" w:eastAsiaTheme="minorHAnsi" w:hAnsi="Arial" w:cs="Arial"/>
          <w:sz w:val="22"/>
          <w:szCs w:val="22"/>
          <w:lang w:eastAsia="en-US"/>
        </w:rPr>
      </w:pPr>
    </w:p>
    <w:p w:rsidR="009724D4" w:rsidRDefault="009724D4" w:rsidP="004E62A4">
      <w:pPr>
        <w:jc w:val="both"/>
        <w:rPr>
          <w:rFonts w:ascii="Arial" w:eastAsiaTheme="minorHAnsi" w:hAnsi="Arial" w:cs="Arial"/>
          <w:sz w:val="22"/>
          <w:szCs w:val="22"/>
          <w:lang w:eastAsia="en-US"/>
        </w:rPr>
      </w:pPr>
      <w:r>
        <w:rPr>
          <w:rFonts w:ascii="Arial" w:eastAsiaTheme="minorHAnsi" w:hAnsi="Arial" w:cs="Arial"/>
          <w:sz w:val="22"/>
          <w:szCs w:val="22"/>
          <w:lang w:eastAsia="en-US"/>
        </w:rPr>
        <w:t>Zamerať sa chceme na dokončenie</w:t>
      </w:r>
      <w:r w:rsidR="006E38E5">
        <w:rPr>
          <w:rFonts w:ascii="Arial" w:eastAsiaTheme="minorHAnsi" w:hAnsi="Arial" w:cs="Arial"/>
          <w:sz w:val="22"/>
          <w:szCs w:val="22"/>
          <w:lang w:eastAsia="en-US"/>
        </w:rPr>
        <w:t xml:space="preserve"> extern</w:t>
      </w:r>
      <w:r>
        <w:rPr>
          <w:rFonts w:ascii="Arial" w:eastAsiaTheme="minorHAnsi" w:hAnsi="Arial" w:cs="Arial"/>
          <w:sz w:val="22"/>
          <w:szCs w:val="22"/>
          <w:lang w:eastAsia="en-US"/>
        </w:rPr>
        <w:t>ých</w:t>
      </w:r>
      <w:r w:rsidR="006E38E5">
        <w:rPr>
          <w:rFonts w:ascii="Arial" w:eastAsiaTheme="minorHAnsi" w:hAnsi="Arial" w:cs="Arial"/>
          <w:sz w:val="22"/>
          <w:szCs w:val="22"/>
          <w:lang w:eastAsia="en-US"/>
        </w:rPr>
        <w:t xml:space="preserve"> oddychov</w:t>
      </w:r>
      <w:r>
        <w:rPr>
          <w:rFonts w:ascii="Arial" w:eastAsiaTheme="minorHAnsi" w:hAnsi="Arial" w:cs="Arial"/>
          <w:sz w:val="22"/>
          <w:szCs w:val="22"/>
          <w:lang w:eastAsia="en-US"/>
        </w:rPr>
        <w:t>ých</w:t>
      </w:r>
      <w:r w:rsidR="006E38E5">
        <w:rPr>
          <w:rFonts w:ascii="Arial" w:eastAsiaTheme="minorHAnsi" w:hAnsi="Arial" w:cs="Arial"/>
          <w:sz w:val="22"/>
          <w:szCs w:val="22"/>
          <w:lang w:eastAsia="en-US"/>
        </w:rPr>
        <w:t xml:space="preserve"> zón, aby v prípade priaznivého počasia mohli </w:t>
      </w:r>
      <w:r>
        <w:rPr>
          <w:rFonts w:ascii="Arial" w:eastAsiaTheme="minorHAnsi" w:hAnsi="Arial" w:cs="Arial"/>
          <w:sz w:val="22"/>
          <w:szCs w:val="22"/>
          <w:lang w:eastAsia="en-US"/>
        </w:rPr>
        <w:t xml:space="preserve">obyvatelia </w:t>
      </w:r>
      <w:r w:rsidR="006E38E5">
        <w:rPr>
          <w:rFonts w:ascii="Arial" w:eastAsiaTheme="minorHAnsi" w:hAnsi="Arial" w:cs="Arial"/>
          <w:sz w:val="22"/>
          <w:szCs w:val="22"/>
          <w:lang w:eastAsia="en-US"/>
        </w:rPr>
        <w:t xml:space="preserve">tráviť čas vonku. </w:t>
      </w:r>
      <w:r>
        <w:rPr>
          <w:rFonts w:ascii="Arial" w:eastAsiaTheme="minorHAnsi" w:hAnsi="Arial" w:cs="Arial"/>
          <w:sz w:val="22"/>
          <w:szCs w:val="22"/>
          <w:lang w:eastAsia="en-US"/>
        </w:rPr>
        <w:t xml:space="preserve">Trápi nás stav toaliet a kúpeľní v budove Prof. </w:t>
      </w:r>
      <w:proofErr w:type="spellStart"/>
      <w:r>
        <w:rPr>
          <w:rFonts w:ascii="Arial" w:eastAsiaTheme="minorHAnsi" w:hAnsi="Arial" w:cs="Arial"/>
          <w:sz w:val="22"/>
          <w:szCs w:val="22"/>
          <w:lang w:eastAsia="en-US"/>
        </w:rPr>
        <w:t>Čárskeho</w:t>
      </w:r>
      <w:proofErr w:type="spellEnd"/>
      <w:r>
        <w:rPr>
          <w:rFonts w:ascii="Arial" w:eastAsiaTheme="minorHAnsi" w:hAnsi="Arial" w:cs="Arial"/>
          <w:sz w:val="22"/>
          <w:szCs w:val="22"/>
          <w:lang w:eastAsia="en-US"/>
        </w:rPr>
        <w:t xml:space="preserve">, ktoré sú už vo veľkej miere opotrebené a vzhľadom na stále sa zhoršujúce zdravotné stavy obyvateľov </w:t>
      </w:r>
      <w:r w:rsidR="00CD446B">
        <w:rPr>
          <w:rFonts w:ascii="Arial" w:eastAsiaTheme="minorHAnsi" w:hAnsi="Arial" w:cs="Arial"/>
          <w:sz w:val="22"/>
          <w:szCs w:val="22"/>
          <w:lang w:eastAsia="en-US"/>
        </w:rPr>
        <w:t>nepostačujúce</w:t>
      </w:r>
      <w:r>
        <w:rPr>
          <w:rFonts w:ascii="Arial" w:eastAsiaTheme="minorHAnsi" w:hAnsi="Arial" w:cs="Arial"/>
          <w:sz w:val="22"/>
          <w:szCs w:val="22"/>
          <w:lang w:eastAsia="en-US"/>
        </w:rPr>
        <w:t xml:space="preserve">. V budove </w:t>
      </w:r>
      <w:proofErr w:type="spellStart"/>
      <w:r>
        <w:rPr>
          <w:rFonts w:ascii="Arial" w:eastAsiaTheme="minorHAnsi" w:hAnsi="Arial" w:cs="Arial"/>
          <w:sz w:val="22"/>
          <w:szCs w:val="22"/>
          <w:lang w:eastAsia="en-US"/>
        </w:rPr>
        <w:t>Hudecova</w:t>
      </w:r>
      <w:proofErr w:type="spellEnd"/>
      <w:r>
        <w:rPr>
          <w:rFonts w:ascii="Arial" w:eastAsiaTheme="minorHAnsi" w:hAnsi="Arial" w:cs="Arial"/>
          <w:sz w:val="22"/>
          <w:szCs w:val="22"/>
          <w:lang w:eastAsia="en-US"/>
        </w:rPr>
        <w:t xml:space="preserve"> by sme chceli pokračovať v nákupe nových elektricky polohovateľných lôžok.</w:t>
      </w:r>
      <w:r w:rsidR="0028137E">
        <w:rPr>
          <w:rFonts w:ascii="Arial" w:eastAsiaTheme="minorHAnsi" w:hAnsi="Arial" w:cs="Arial"/>
          <w:sz w:val="22"/>
          <w:szCs w:val="22"/>
          <w:lang w:eastAsia="en-US"/>
        </w:rPr>
        <w:t xml:space="preserve"> Sústrediť sa chceme aj na vypĺňanie voľného času klientov, aby nemali pocit prázdnoty a osamelosti.</w:t>
      </w:r>
    </w:p>
    <w:p w:rsidR="0028137E" w:rsidRDefault="0028137E" w:rsidP="004E62A4">
      <w:pPr>
        <w:jc w:val="both"/>
        <w:rPr>
          <w:rFonts w:ascii="Arial" w:eastAsiaTheme="minorHAnsi" w:hAnsi="Arial" w:cs="Arial"/>
          <w:sz w:val="22"/>
          <w:szCs w:val="22"/>
          <w:lang w:eastAsia="en-US"/>
        </w:rPr>
      </w:pPr>
    </w:p>
    <w:p w:rsidR="0028137E" w:rsidRDefault="0028137E" w:rsidP="004E62A4">
      <w:pPr>
        <w:jc w:val="both"/>
        <w:rPr>
          <w:rFonts w:ascii="Arial" w:eastAsiaTheme="minorHAnsi" w:hAnsi="Arial" w:cs="Arial"/>
          <w:sz w:val="22"/>
          <w:szCs w:val="22"/>
          <w:lang w:eastAsia="en-US"/>
        </w:rPr>
      </w:pPr>
      <w:r>
        <w:rPr>
          <w:rFonts w:ascii="Arial" w:eastAsiaTheme="minorHAnsi" w:hAnsi="Arial" w:cs="Arial"/>
          <w:sz w:val="22"/>
          <w:szCs w:val="22"/>
          <w:lang w:eastAsia="en-US"/>
        </w:rPr>
        <w:t xml:space="preserve">Na záver by sme chceli poďakovať všetkým, ktorí prispeli k rozvoju nášho zariadenia, či už finančne, vecným darom, časom venovaným našim obyvateľom alebo dobrou radou. Poďakovanie patrí predovšetkým členom Správnej a Dozornej rady DPS </w:t>
      </w:r>
      <w:proofErr w:type="spellStart"/>
      <w:r>
        <w:rPr>
          <w:rFonts w:ascii="Arial" w:eastAsiaTheme="minorHAnsi" w:hAnsi="Arial" w:cs="Arial"/>
          <w:sz w:val="22"/>
          <w:szCs w:val="22"/>
          <w:lang w:eastAsia="en-US"/>
        </w:rPr>
        <w:t>n.o</w:t>
      </w:r>
      <w:proofErr w:type="spellEnd"/>
      <w:r>
        <w:rPr>
          <w:rFonts w:ascii="Arial" w:eastAsiaTheme="minorHAnsi" w:hAnsi="Arial" w:cs="Arial"/>
          <w:sz w:val="22"/>
          <w:szCs w:val="22"/>
          <w:lang w:eastAsia="en-US"/>
        </w:rPr>
        <w:t>., Gbely, poslancom Mestského zastupiteľstva Gbely, všetkým darcom, organizáciám a inštitúciám v mes</w:t>
      </w:r>
      <w:r w:rsidR="00CD446B">
        <w:rPr>
          <w:rFonts w:ascii="Arial" w:eastAsiaTheme="minorHAnsi" w:hAnsi="Arial" w:cs="Arial"/>
          <w:sz w:val="22"/>
          <w:szCs w:val="22"/>
          <w:lang w:eastAsia="en-US"/>
        </w:rPr>
        <w:t>te Gbely a všetkým ľuďom, ktorí</w:t>
      </w:r>
      <w:r>
        <w:rPr>
          <w:rFonts w:ascii="Arial" w:eastAsiaTheme="minorHAnsi" w:hAnsi="Arial" w:cs="Arial"/>
          <w:sz w:val="22"/>
          <w:szCs w:val="22"/>
          <w:lang w:eastAsia="en-US"/>
        </w:rPr>
        <w:t xml:space="preserve"> o nás a našu činnosť prejavili záujem.</w:t>
      </w:r>
    </w:p>
    <w:p w:rsidR="0028137E" w:rsidRDefault="0028137E" w:rsidP="004E62A4">
      <w:pPr>
        <w:jc w:val="both"/>
        <w:rPr>
          <w:rFonts w:ascii="Arial" w:eastAsiaTheme="minorHAnsi" w:hAnsi="Arial" w:cs="Arial"/>
          <w:sz w:val="22"/>
          <w:szCs w:val="22"/>
          <w:lang w:eastAsia="en-US"/>
        </w:rPr>
      </w:pPr>
    </w:p>
    <w:p w:rsidR="0028137E" w:rsidRDefault="0028137E" w:rsidP="004E62A4">
      <w:pPr>
        <w:jc w:val="both"/>
        <w:rPr>
          <w:rFonts w:ascii="Arial" w:eastAsiaTheme="minorHAnsi" w:hAnsi="Arial" w:cs="Arial"/>
          <w:sz w:val="22"/>
          <w:szCs w:val="22"/>
          <w:lang w:eastAsia="en-US"/>
        </w:rPr>
      </w:pPr>
      <w:r>
        <w:rPr>
          <w:rFonts w:ascii="Arial" w:eastAsiaTheme="minorHAnsi" w:hAnsi="Arial" w:cs="Arial"/>
          <w:sz w:val="22"/>
          <w:szCs w:val="22"/>
          <w:lang w:eastAsia="en-US"/>
        </w:rPr>
        <w:t>Ďakujeme.</w:t>
      </w:r>
    </w:p>
    <w:p w:rsidR="009724D4" w:rsidRDefault="009724D4" w:rsidP="004E62A4">
      <w:pPr>
        <w:jc w:val="both"/>
        <w:rPr>
          <w:rFonts w:ascii="Arial" w:eastAsiaTheme="minorHAnsi" w:hAnsi="Arial" w:cs="Arial"/>
          <w:sz w:val="22"/>
          <w:szCs w:val="22"/>
          <w:lang w:eastAsia="en-US"/>
        </w:rPr>
      </w:pPr>
    </w:p>
    <w:p w:rsidR="009D6282" w:rsidRPr="00DE7C25" w:rsidRDefault="009D6282" w:rsidP="00E457AA">
      <w:pPr>
        <w:jc w:val="both"/>
        <w:rPr>
          <w:rFonts w:ascii="Arial" w:hAnsi="Arial" w:cs="Arial"/>
          <w:color w:val="FF0000"/>
          <w:sz w:val="16"/>
          <w:szCs w:val="16"/>
        </w:rPr>
      </w:pPr>
    </w:p>
    <w:sectPr w:rsidR="009D6282" w:rsidRPr="00DE7C25" w:rsidSect="004362AE">
      <w:footerReference w:type="default" r:id="rId21"/>
      <w:pgSz w:w="11906" w:h="16838"/>
      <w:pgMar w:top="1417" w:right="1417" w:bottom="1417" w:left="1417" w:header="708" w:footer="708"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A7F96" w:rsidRDefault="005A7F96" w:rsidP="008828B4">
      <w:r>
        <w:separator/>
      </w:r>
    </w:p>
  </w:endnote>
  <w:endnote w:type="continuationSeparator" w:id="0">
    <w:p w:rsidR="005A7F96" w:rsidRDefault="005A7F96" w:rsidP="008828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Trebuchet MS">
    <w:panose1 w:val="020B0603020202020204"/>
    <w:charset w:val="EE"/>
    <w:family w:val="swiss"/>
    <w:pitch w:val="variable"/>
    <w:sig w:usb0="00000687" w:usb1="00000000" w:usb2="00000000" w:usb3="00000000" w:csb0="0000009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02975269"/>
      <w:docPartObj>
        <w:docPartGallery w:val="Page Numbers (Bottom of Page)"/>
        <w:docPartUnique/>
      </w:docPartObj>
    </w:sdtPr>
    <w:sdtEndPr/>
    <w:sdtContent>
      <w:p w:rsidR="00115AC6" w:rsidRDefault="00115AC6">
        <w:pPr>
          <w:pStyle w:val="Pta"/>
          <w:jc w:val="right"/>
        </w:pPr>
        <w:r w:rsidRPr="00EA1F3F">
          <w:rPr>
            <w:rFonts w:ascii="Arial" w:hAnsi="Arial" w:cs="Arial"/>
            <w:sz w:val="18"/>
            <w:szCs w:val="18"/>
          </w:rPr>
          <w:fldChar w:fldCharType="begin"/>
        </w:r>
        <w:r w:rsidRPr="00EA1F3F">
          <w:rPr>
            <w:rFonts w:ascii="Arial" w:hAnsi="Arial" w:cs="Arial"/>
            <w:sz w:val="18"/>
            <w:szCs w:val="18"/>
          </w:rPr>
          <w:instrText>PAGE   \* MERGEFORMAT</w:instrText>
        </w:r>
        <w:r w:rsidRPr="00EA1F3F">
          <w:rPr>
            <w:rFonts w:ascii="Arial" w:hAnsi="Arial" w:cs="Arial"/>
            <w:sz w:val="18"/>
            <w:szCs w:val="18"/>
          </w:rPr>
          <w:fldChar w:fldCharType="separate"/>
        </w:r>
        <w:r w:rsidR="002E26A8">
          <w:rPr>
            <w:rFonts w:ascii="Arial" w:hAnsi="Arial" w:cs="Arial"/>
            <w:noProof/>
            <w:sz w:val="18"/>
            <w:szCs w:val="18"/>
          </w:rPr>
          <w:t>10</w:t>
        </w:r>
        <w:r w:rsidRPr="00EA1F3F">
          <w:rPr>
            <w:rFonts w:ascii="Arial" w:hAnsi="Arial" w:cs="Arial"/>
            <w:sz w:val="18"/>
            <w:szCs w:val="18"/>
          </w:rPr>
          <w:fldChar w:fldCharType="end"/>
        </w:r>
      </w:p>
    </w:sdtContent>
  </w:sdt>
  <w:p w:rsidR="00115AC6" w:rsidRDefault="00115AC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A7F96" w:rsidRDefault="005A7F96" w:rsidP="008828B4">
      <w:r>
        <w:separator/>
      </w:r>
    </w:p>
  </w:footnote>
  <w:footnote w:type="continuationSeparator" w:id="0">
    <w:p w:rsidR="005A7F96" w:rsidRDefault="005A7F96" w:rsidP="008828B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7"/>
    <w:multiLevelType w:val="multilevel"/>
    <w:tmpl w:val="1E0CF608"/>
    <w:name w:val="WW8Num7"/>
    <w:lvl w:ilvl="0">
      <w:start w:val="1"/>
      <w:numFmt w:val="decimal"/>
      <w:lvlText w:val="%1."/>
      <w:lvlJc w:val="left"/>
      <w:pPr>
        <w:tabs>
          <w:tab w:val="num" w:pos="720"/>
        </w:tabs>
        <w:ind w:left="720" w:hanging="360"/>
      </w:pPr>
      <w:rPr>
        <w:rFonts w:ascii="Arial" w:hAnsi="Arial" w:cs="Arial" w:hint="default"/>
        <w:color w:val="auto"/>
        <w:sz w:val="22"/>
        <w:szCs w:val="22"/>
      </w:rPr>
    </w:lvl>
    <w:lvl w:ilvl="1">
      <w:start w:val="1"/>
      <w:numFmt w:val="lowerLetter"/>
      <w:lvlText w:val="%2)"/>
      <w:lvlJc w:val="left"/>
      <w:pPr>
        <w:tabs>
          <w:tab w:val="num" w:pos="1440"/>
        </w:tabs>
        <w:ind w:left="1440" w:hanging="360"/>
      </w:pPr>
    </w:lvl>
    <w:lvl w:ilvl="2">
      <w:start w:val="1"/>
      <w:numFmt w:val="bullet"/>
      <w:lvlText w:val="-"/>
      <w:lvlJc w:val="left"/>
      <w:pPr>
        <w:tabs>
          <w:tab w:val="num" w:pos="2340"/>
        </w:tabs>
        <w:ind w:left="2340" w:hanging="360"/>
      </w:pPr>
      <w:rPr>
        <w:rFonts w:ascii="Arial" w:hAnsi="Arial"/>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024542DA"/>
    <w:multiLevelType w:val="multilevel"/>
    <w:tmpl w:val="D72E9EE8"/>
    <w:lvl w:ilvl="0">
      <w:start w:val="1"/>
      <w:numFmt w:val="decimal"/>
      <w:lvlText w:val="%1."/>
      <w:lvlJc w:val="left"/>
      <w:pPr>
        <w:tabs>
          <w:tab w:val="num" w:pos="720"/>
        </w:tabs>
        <w:ind w:left="720" w:hanging="360"/>
      </w:pPr>
      <w:rPr>
        <w:rFonts w:ascii="Arial" w:hAnsi="Arial" w:cs="Arial" w:hint="default"/>
        <w:color w:val="auto"/>
        <w:sz w:val="22"/>
        <w:szCs w:val="22"/>
      </w:rPr>
    </w:lvl>
    <w:lvl w:ilvl="1">
      <w:start w:val="1"/>
      <w:numFmt w:val="lowerLetter"/>
      <w:lvlText w:val="%2)"/>
      <w:lvlJc w:val="left"/>
      <w:pPr>
        <w:tabs>
          <w:tab w:val="num" w:pos="1440"/>
        </w:tabs>
        <w:ind w:left="1440" w:hanging="360"/>
      </w:pPr>
    </w:lvl>
    <w:lvl w:ilvl="2">
      <w:start w:val="1"/>
      <w:numFmt w:val="bullet"/>
      <w:lvlText w:val=""/>
      <w:lvlJc w:val="left"/>
      <w:pPr>
        <w:tabs>
          <w:tab w:val="num" w:pos="2340"/>
        </w:tabs>
        <w:ind w:left="2340" w:hanging="360"/>
      </w:pPr>
      <w:rPr>
        <w:rFonts w:ascii="Symbol" w:hAnsi="Symbol"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07920FE6"/>
    <w:multiLevelType w:val="hybridMultilevel"/>
    <w:tmpl w:val="0AA0E3E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1">
      <w:start w:val="1"/>
      <w:numFmt w:val="bullet"/>
      <w:lvlText w:val=""/>
      <w:lvlJc w:val="left"/>
      <w:pPr>
        <w:ind w:left="2160" w:hanging="360"/>
      </w:pPr>
      <w:rPr>
        <w:rFonts w:ascii="Symbol" w:hAnsi="Symbol"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B05306"/>
    <w:multiLevelType w:val="multilevel"/>
    <w:tmpl w:val="8692241A"/>
    <w:lvl w:ilvl="0">
      <w:start w:val="1"/>
      <w:numFmt w:val="decimal"/>
      <w:lvlText w:val="%1."/>
      <w:lvlJc w:val="left"/>
      <w:pPr>
        <w:tabs>
          <w:tab w:val="num" w:pos="720"/>
        </w:tabs>
        <w:ind w:left="720" w:hanging="360"/>
      </w:pPr>
      <w:rPr>
        <w:rFonts w:ascii="Arial" w:hAnsi="Arial" w:cs="Arial" w:hint="default"/>
        <w:color w:val="auto"/>
        <w:sz w:val="22"/>
        <w:szCs w:val="22"/>
      </w:rPr>
    </w:lvl>
    <w:lvl w:ilvl="1">
      <w:start w:val="1"/>
      <w:numFmt w:val="lowerLetter"/>
      <w:lvlText w:val="%2)"/>
      <w:lvlJc w:val="left"/>
      <w:pPr>
        <w:tabs>
          <w:tab w:val="num" w:pos="1440"/>
        </w:tabs>
        <w:ind w:left="1440" w:hanging="360"/>
      </w:pPr>
    </w:lvl>
    <w:lvl w:ilvl="2">
      <w:start w:val="1"/>
      <w:numFmt w:val="bullet"/>
      <w:lvlText w:val=""/>
      <w:lvlJc w:val="left"/>
      <w:pPr>
        <w:tabs>
          <w:tab w:val="num" w:pos="2340"/>
        </w:tabs>
        <w:ind w:left="2340" w:hanging="360"/>
      </w:pPr>
      <w:rPr>
        <w:rFonts w:ascii="Symbol" w:hAnsi="Symbol"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FA6128E"/>
    <w:multiLevelType w:val="hybridMultilevel"/>
    <w:tmpl w:val="2C5E60CC"/>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1">
      <w:start w:val="1"/>
      <w:numFmt w:val="bullet"/>
      <w:lvlText w:val=""/>
      <w:lvlJc w:val="left"/>
      <w:pPr>
        <w:ind w:left="2586" w:hanging="360"/>
      </w:pPr>
      <w:rPr>
        <w:rFonts w:ascii="Symbol" w:hAnsi="Symbol"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 w15:restartNumberingAfterBreak="0">
    <w:nsid w:val="11D1302A"/>
    <w:multiLevelType w:val="hybridMultilevel"/>
    <w:tmpl w:val="E9A8950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1">
      <w:start w:val="1"/>
      <w:numFmt w:val="bullet"/>
      <w:lvlText w:val=""/>
      <w:lvlJc w:val="left"/>
      <w:pPr>
        <w:ind w:left="2586" w:hanging="360"/>
      </w:pPr>
      <w:rPr>
        <w:rFonts w:ascii="Symbol" w:hAnsi="Symbol"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 w15:restartNumberingAfterBreak="0">
    <w:nsid w:val="19366679"/>
    <w:multiLevelType w:val="multilevel"/>
    <w:tmpl w:val="DD349B7C"/>
    <w:lvl w:ilvl="0">
      <w:start w:val="1"/>
      <w:numFmt w:val="decimal"/>
      <w:lvlText w:val="%1."/>
      <w:lvlJc w:val="left"/>
      <w:pPr>
        <w:tabs>
          <w:tab w:val="num" w:pos="720"/>
        </w:tabs>
        <w:ind w:left="720" w:hanging="360"/>
      </w:pPr>
      <w:rPr>
        <w:rFonts w:ascii="Arial" w:hAnsi="Arial" w:cs="Arial" w:hint="default"/>
        <w:color w:val="auto"/>
        <w:sz w:val="22"/>
        <w:szCs w:val="22"/>
      </w:rPr>
    </w:lvl>
    <w:lvl w:ilvl="1">
      <w:start w:val="1"/>
      <w:numFmt w:val="lowerLetter"/>
      <w:lvlText w:val="%2)"/>
      <w:lvlJc w:val="left"/>
      <w:pPr>
        <w:tabs>
          <w:tab w:val="num" w:pos="1440"/>
        </w:tabs>
        <w:ind w:left="1440" w:hanging="360"/>
      </w:pPr>
    </w:lvl>
    <w:lvl w:ilvl="2">
      <w:start w:val="1"/>
      <w:numFmt w:val="bullet"/>
      <w:lvlText w:val=""/>
      <w:lvlJc w:val="left"/>
      <w:pPr>
        <w:tabs>
          <w:tab w:val="num" w:pos="2340"/>
        </w:tabs>
        <w:ind w:left="2340" w:hanging="360"/>
      </w:pPr>
      <w:rPr>
        <w:rFonts w:ascii="Symbol" w:hAnsi="Symbol"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1BD200BA"/>
    <w:multiLevelType w:val="multilevel"/>
    <w:tmpl w:val="FD6A943C"/>
    <w:lvl w:ilvl="0">
      <w:start w:val="1"/>
      <w:numFmt w:val="decimal"/>
      <w:lvlText w:val="%1."/>
      <w:lvlJc w:val="left"/>
      <w:pPr>
        <w:tabs>
          <w:tab w:val="num" w:pos="720"/>
        </w:tabs>
        <w:ind w:left="720" w:hanging="360"/>
      </w:pPr>
      <w:rPr>
        <w:rFonts w:ascii="Arial" w:hAnsi="Arial" w:cs="Arial" w:hint="default"/>
        <w:color w:val="auto"/>
        <w:sz w:val="22"/>
        <w:szCs w:val="22"/>
      </w:rPr>
    </w:lvl>
    <w:lvl w:ilvl="1">
      <w:start w:val="1"/>
      <w:numFmt w:val="lowerLetter"/>
      <w:lvlText w:val="%2)"/>
      <w:lvlJc w:val="left"/>
      <w:pPr>
        <w:tabs>
          <w:tab w:val="num" w:pos="1440"/>
        </w:tabs>
        <w:ind w:left="1440" w:hanging="360"/>
      </w:pPr>
    </w:lvl>
    <w:lvl w:ilvl="2">
      <w:start w:val="1"/>
      <w:numFmt w:val="bullet"/>
      <w:lvlText w:val=""/>
      <w:lvlJc w:val="left"/>
      <w:pPr>
        <w:tabs>
          <w:tab w:val="num" w:pos="2340"/>
        </w:tabs>
        <w:ind w:left="2340" w:hanging="360"/>
      </w:pPr>
      <w:rPr>
        <w:rFonts w:ascii="Symbol" w:hAnsi="Symbol"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15:restartNumberingAfterBreak="0">
    <w:nsid w:val="223C189E"/>
    <w:multiLevelType w:val="hybridMultilevel"/>
    <w:tmpl w:val="18D4FA22"/>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23D43F81"/>
    <w:multiLevelType w:val="multilevel"/>
    <w:tmpl w:val="DAF22BB2"/>
    <w:lvl w:ilvl="0">
      <w:start w:val="1"/>
      <w:numFmt w:val="decimal"/>
      <w:lvlText w:val="%1."/>
      <w:lvlJc w:val="left"/>
      <w:pPr>
        <w:tabs>
          <w:tab w:val="num" w:pos="720"/>
        </w:tabs>
        <w:ind w:left="720" w:hanging="360"/>
      </w:pPr>
      <w:rPr>
        <w:rFonts w:ascii="Arial" w:hAnsi="Arial" w:cs="Arial" w:hint="default"/>
        <w:color w:val="auto"/>
        <w:sz w:val="22"/>
        <w:szCs w:val="22"/>
      </w:rPr>
    </w:lvl>
    <w:lvl w:ilvl="1">
      <w:start w:val="1"/>
      <w:numFmt w:val="lowerLetter"/>
      <w:lvlText w:val="%2)"/>
      <w:lvlJc w:val="left"/>
      <w:pPr>
        <w:tabs>
          <w:tab w:val="num" w:pos="1440"/>
        </w:tabs>
        <w:ind w:left="1440" w:hanging="360"/>
      </w:pPr>
    </w:lvl>
    <w:lvl w:ilvl="2">
      <w:start w:val="1"/>
      <w:numFmt w:val="bullet"/>
      <w:lvlText w:val="-"/>
      <w:lvlJc w:val="left"/>
      <w:pPr>
        <w:tabs>
          <w:tab w:val="num" w:pos="2340"/>
        </w:tabs>
        <w:ind w:left="2340" w:hanging="360"/>
      </w:pPr>
      <w:rPr>
        <w:rFonts w:ascii="Arial" w:hAnsi="Arial"/>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15:restartNumberingAfterBreak="0">
    <w:nsid w:val="2AB92E1A"/>
    <w:multiLevelType w:val="multilevel"/>
    <w:tmpl w:val="A8A8B1BA"/>
    <w:lvl w:ilvl="0">
      <w:start w:val="1"/>
      <w:numFmt w:val="decimal"/>
      <w:lvlText w:val="%1."/>
      <w:lvlJc w:val="left"/>
      <w:pPr>
        <w:tabs>
          <w:tab w:val="num" w:pos="720"/>
        </w:tabs>
        <w:ind w:left="720" w:hanging="360"/>
      </w:pPr>
      <w:rPr>
        <w:rFonts w:ascii="Arial" w:hAnsi="Arial" w:cs="Arial" w:hint="default"/>
        <w:color w:val="auto"/>
        <w:sz w:val="22"/>
        <w:szCs w:val="22"/>
      </w:rPr>
    </w:lvl>
    <w:lvl w:ilvl="1">
      <w:start w:val="1"/>
      <w:numFmt w:val="lowerLetter"/>
      <w:lvlText w:val="%2)"/>
      <w:lvlJc w:val="left"/>
      <w:pPr>
        <w:tabs>
          <w:tab w:val="num" w:pos="1440"/>
        </w:tabs>
        <w:ind w:left="1440" w:hanging="360"/>
      </w:pPr>
    </w:lvl>
    <w:lvl w:ilvl="2">
      <w:start w:val="1"/>
      <w:numFmt w:val="bullet"/>
      <w:lvlText w:val=""/>
      <w:lvlJc w:val="left"/>
      <w:pPr>
        <w:tabs>
          <w:tab w:val="num" w:pos="2340"/>
        </w:tabs>
        <w:ind w:left="2340" w:hanging="360"/>
      </w:pPr>
      <w:rPr>
        <w:rFonts w:ascii="Symbol" w:hAnsi="Symbol"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15:restartNumberingAfterBreak="0">
    <w:nsid w:val="2CA606EE"/>
    <w:multiLevelType w:val="multilevel"/>
    <w:tmpl w:val="37D2D97A"/>
    <w:lvl w:ilvl="0">
      <w:start w:val="1"/>
      <w:numFmt w:val="decimal"/>
      <w:lvlText w:val="%1."/>
      <w:lvlJc w:val="left"/>
      <w:pPr>
        <w:tabs>
          <w:tab w:val="num" w:pos="720"/>
        </w:tabs>
        <w:ind w:left="720" w:hanging="360"/>
      </w:pPr>
      <w:rPr>
        <w:rFonts w:ascii="Arial" w:hAnsi="Arial" w:cs="Arial" w:hint="default"/>
        <w:color w:val="auto"/>
        <w:sz w:val="22"/>
        <w:szCs w:val="22"/>
      </w:rPr>
    </w:lvl>
    <w:lvl w:ilvl="1">
      <w:start w:val="1"/>
      <w:numFmt w:val="lowerLetter"/>
      <w:lvlText w:val="%2)"/>
      <w:lvlJc w:val="left"/>
      <w:pPr>
        <w:tabs>
          <w:tab w:val="num" w:pos="1440"/>
        </w:tabs>
        <w:ind w:left="1440" w:hanging="360"/>
      </w:pPr>
    </w:lvl>
    <w:lvl w:ilvl="2">
      <w:start w:val="1"/>
      <w:numFmt w:val="bullet"/>
      <w:lvlText w:val=""/>
      <w:lvlJc w:val="left"/>
      <w:pPr>
        <w:tabs>
          <w:tab w:val="num" w:pos="2340"/>
        </w:tabs>
        <w:ind w:left="2340" w:hanging="360"/>
      </w:pPr>
      <w:rPr>
        <w:rFonts w:ascii="Symbol" w:hAnsi="Symbol"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15:restartNumberingAfterBreak="0">
    <w:nsid w:val="3307406D"/>
    <w:multiLevelType w:val="hybridMultilevel"/>
    <w:tmpl w:val="E37CC3D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3D7275D1"/>
    <w:multiLevelType w:val="hybridMultilevel"/>
    <w:tmpl w:val="DD16348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D9A6E54"/>
    <w:multiLevelType w:val="multilevel"/>
    <w:tmpl w:val="A7CCB4A6"/>
    <w:lvl w:ilvl="0">
      <w:start w:val="1"/>
      <w:numFmt w:val="decimal"/>
      <w:lvlText w:val="%1."/>
      <w:lvlJc w:val="left"/>
      <w:pPr>
        <w:tabs>
          <w:tab w:val="num" w:pos="720"/>
        </w:tabs>
        <w:ind w:left="720" w:hanging="360"/>
      </w:pPr>
      <w:rPr>
        <w:rFonts w:ascii="Arial" w:hAnsi="Arial" w:cs="Arial" w:hint="default"/>
        <w:color w:val="auto"/>
        <w:sz w:val="22"/>
        <w:szCs w:val="22"/>
      </w:rPr>
    </w:lvl>
    <w:lvl w:ilvl="1">
      <w:start w:val="1"/>
      <w:numFmt w:val="lowerLetter"/>
      <w:lvlText w:val="%2)"/>
      <w:lvlJc w:val="left"/>
      <w:pPr>
        <w:tabs>
          <w:tab w:val="num" w:pos="1440"/>
        </w:tabs>
        <w:ind w:left="1440" w:hanging="360"/>
      </w:pPr>
    </w:lvl>
    <w:lvl w:ilvl="2">
      <w:start w:val="1"/>
      <w:numFmt w:val="bullet"/>
      <w:lvlText w:val=""/>
      <w:lvlJc w:val="left"/>
      <w:pPr>
        <w:tabs>
          <w:tab w:val="num" w:pos="2340"/>
        </w:tabs>
        <w:ind w:left="2340" w:hanging="360"/>
      </w:pPr>
      <w:rPr>
        <w:rFonts w:ascii="Symbol" w:hAnsi="Symbol"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 w15:restartNumberingAfterBreak="0">
    <w:nsid w:val="5969614D"/>
    <w:multiLevelType w:val="multilevel"/>
    <w:tmpl w:val="39E4707E"/>
    <w:lvl w:ilvl="0">
      <w:start w:val="1"/>
      <w:numFmt w:val="decimal"/>
      <w:lvlText w:val="%1."/>
      <w:lvlJc w:val="left"/>
      <w:pPr>
        <w:tabs>
          <w:tab w:val="num" w:pos="720"/>
        </w:tabs>
        <w:ind w:left="720" w:hanging="360"/>
      </w:pPr>
      <w:rPr>
        <w:rFonts w:ascii="Arial" w:hAnsi="Arial" w:cs="Arial" w:hint="default"/>
        <w:color w:val="auto"/>
        <w:sz w:val="22"/>
        <w:szCs w:val="22"/>
      </w:rPr>
    </w:lvl>
    <w:lvl w:ilvl="1">
      <w:start w:val="1"/>
      <w:numFmt w:val="lowerLetter"/>
      <w:lvlText w:val="%2)"/>
      <w:lvlJc w:val="left"/>
      <w:pPr>
        <w:tabs>
          <w:tab w:val="num" w:pos="1440"/>
        </w:tabs>
        <w:ind w:left="1440" w:hanging="360"/>
      </w:pPr>
    </w:lvl>
    <w:lvl w:ilvl="2">
      <w:start w:val="1"/>
      <w:numFmt w:val="bullet"/>
      <w:lvlText w:val=""/>
      <w:lvlJc w:val="left"/>
      <w:pPr>
        <w:tabs>
          <w:tab w:val="num" w:pos="2340"/>
        </w:tabs>
        <w:ind w:left="2340" w:hanging="360"/>
      </w:pPr>
      <w:rPr>
        <w:rFonts w:ascii="Symbol" w:hAnsi="Symbol"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15:restartNumberingAfterBreak="0">
    <w:nsid w:val="6CCA626F"/>
    <w:multiLevelType w:val="multilevel"/>
    <w:tmpl w:val="F7F048A4"/>
    <w:lvl w:ilvl="0">
      <w:start w:val="1"/>
      <w:numFmt w:val="decimal"/>
      <w:lvlText w:val="%1."/>
      <w:lvlJc w:val="left"/>
      <w:pPr>
        <w:tabs>
          <w:tab w:val="num" w:pos="720"/>
        </w:tabs>
        <w:ind w:left="720" w:hanging="360"/>
      </w:pPr>
      <w:rPr>
        <w:rFonts w:ascii="Arial" w:hAnsi="Arial" w:cs="Arial" w:hint="default"/>
        <w:color w:val="auto"/>
        <w:sz w:val="22"/>
        <w:szCs w:val="22"/>
      </w:rPr>
    </w:lvl>
    <w:lvl w:ilvl="1">
      <w:start w:val="1"/>
      <w:numFmt w:val="lowerLetter"/>
      <w:lvlText w:val="%2)"/>
      <w:lvlJc w:val="left"/>
      <w:pPr>
        <w:tabs>
          <w:tab w:val="num" w:pos="1440"/>
        </w:tabs>
        <w:ind w:left="1440" w:hanging="360"/>
      </w:pPr>
    </w:lvl>
    <w:lvl w:ilvl="2">
      <w:start w:val="1"/>
      <w:numFmt w:val="bullet"/>
      <w:lvlText w:val=""/>
      <w:lvlJc w:val="left"/>
      <w:pPr>
        <w:tabs>
          <w:tab w:val="num" w:pos="2340"/>
        </w:tabs>
        <w:ind w:left="2340" w:hanging="360"/>
      </w:pPr>
      <w:rPr>
        <w:rFonts w:ascii="Symbol" w:hAnsi="Symbol"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15:restartNumberingAfterBreak="0">
    <w:nsid w:val="6D5D57B4"/>
    <w:multiLevelType w:val="hybridMultilevel"/>
    <w:tmpl w:val="0A5811FC"/>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7714B4AC">
      <w:start w:val="1"/>
      <w:numFmt w:val="bullet"/>
      <w:lvlText w:val=""/>
      <w:lvlJc w:val="left"/>
      <w:pPr>
        <w:ind w:left="1211" w:hanging="360"/>
      </w:pPr>
      <w:rPr>
        <w:rFonts w:ascii="Symbol" w:hAnsi="Symbol" w:hint="default"/>
        <w:sz w:val="22"/>
        <w:szCs w:val="22"/>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18" w15:restartNumberingAfterBreak="0">
    <w:nsid w:val="72771BFC"/>
    <w:multiLevelType w:val="multilevel"/>
    <w:tmpl w:val="300A3C5E"/>
    <w:lvl w:ilvl="0">
      <w:start w:val="1"/>
      <w:numFmt w:val="decimal"/>
      <w:lvlText w:val="%1."/>
      <w:lvlJc w:val="left"/>
      <w:pPr>
        <w:tabs>
          <w:tab w:val="num" w:pos="720"/>
        </w:tabs>
        <w:ind w:left="720" w:hanging="360"/>
      </w:pPr>
      <w:rPr>
        <w:rFonts w:ascii="Arial" w:hAnsi="Arial" w:cs="Arial" w:hint="default"/>
        <w:color w:val="auto"/>
        <w:sz w:val="22"/>
        <w:szCs w:val="22"/>
      </w:rPr>
    </w:lvl>
    <w:lvl w:ilvl="1">
      <w:start w:val="1"/>
      <w:numFmt w:val="lowerLetter"/>
      <w:lvlText w:val="%2)"/>
      <w:lvlJc w:val="left"/>
      <w:pPr>
        <w:tabs>
          <w:tab w:val="num" w:pos="1440"/>
        </w:tabs>
        <w:ind w:left="1440" w:hanging="360"/>
      </w:pPr>
    </w:lvl>
    <w:lvl w:ilvl="2">
      <w:start w:val="1"/>
      <w:numFmt w:val="bullet"/>
      <w:lvlText w:val=""/>
      <w:lvlJc w:val="left"/>
      <w:pPr>
        <w:tabs>
          <w:tab w:val="num" w:pos="2340"/>
        </w:tabs>
        <w:ind w:left="2340" w:hanging="360"/>
      </w:pPr>
      <w:rPr>
        <w:rFonts w:ascii="Symbol" w:hAnsi="Symbol" w:hint="default"/>
        <w:sz w:val="22"/>
        <w:szCs w:val="22"/>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 w15:restartNumberingAfterBreak="0">
    <w:nsid w:val="75B45578"/>
    <w:multiLevelType w:val="multilevel"/>
    <w:tmpl w:val="2A88258C"/>
    <w:lvl w:ilvl="0">
      <w:start w:val="1"/>
      <w:numFmt w:val="decimal"/>
      <w:lvlText w:val="%1."/>
      <w:lvlJc w:val="left"/>
      <w:pPr>
        <w:tabs>
          <w:tab w:val="num" w:pos="720"/>
        </w:tabs>
        <w:ind w:left="720" w:hanging="360"/>
      </w:pPr>
      <w:rPr>
        <w:rFonts w:ascii="Arial" w:hAnsi="Arial" w:cs="Arial" w:hint="default"/>
        <w:color w:val="auto"/>
        <w:sz w:val="22"/>
        <w:szCs w:val="22"/>
      </w:rPr>
    </w:lvl>
    <w:lvl w:ilvl="1">
      <w:start w:val="1"/>
      <w:numFmt w:val="lowerLetter"/>
      <w:lvlText w:val="%2)"/>
      <w:lvlJc w:val="left"/>
      <w:pPr>
        <w:tabs>
          <w:tab w:val="num" w:pos="1440"/>
        </w:tabs>
        <w:ind w:left="1440" w:hanging="360"/>
      </w:pPr>
    </w:lvl>
    <w:lvl w:ilvl="2">
      <w:start w:val="1"/>
      <w:numFmt w:val="bullet"/>
      <w:lvlText w:val=""/>
      <w:lvlJc w:val="left"/>
      <w:pPr>
        <w:tabs>
          <w:tab w:val="num" w:pos="2340"/>
        </w:tabs>
        <w:ind w:left="2340" w:hanging="360"/>
      </w:pPr>
      <w:rPr>
        <w:rFonts w:ascii="Symbol" w:hAnsi="Symbol"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 w15:restartNumberingAfterBreak="0">
    <w:nsid w:val="7839695C"/>
    <w:multiLevelType w:val="hybridMultilevel"/>
    <w:tmpl w:val="7E74A22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7B815D1A"/>
    <w:multiLevelType w:val="multilevel"/>
    <w:tmpl w:val="F8E02A56"/>
    <w:lvl w:ilvl="0">
      <w:start w:val="1"/>
      <w:numFmt w:val="decimal"/>
      <w:lvlText w:val="%1."/>
      <w:lvlJc w:val="left"/>
      <w:pPr>
        <w:tabs>
          <w:tab w:val="num" w:pos="720"/>
        </w:tabs>
        <w:ind w:left="720" w:hanging="360"/>
      </w:pPr>
      <w:rPr>
        <w:rFonts w:ascii="Arial" w:hAnsi="Arial" w:cs="Arial" w:hint="default"/>
        <w:color w:val="auto"/>
        <w:sz w:val="22"/>
        <w:szCs w:val="22"/>
      </w:rPr>
    </w:lvl>
    <w:lvl w:ilvl="1">
      <w:start w:val="1"/>
      <w:numFmt w:val="lowerLetter"/>
      <w:lvlText w:val="%2)"/>
      <w:lvlJc w:val="left"/>
      <w:pPr>
        <w:tabs>
          <w:tab w:val="num" w:pos="1440"/>
        </w:tabs>
        <w:ind w:left="1440" w:hanging="360"/>
      </w:pPr>
    </w:lvl>
    <w:lvl w:ilvl="2">
      <w:start w:val="1"/>
      <w:numFmt w:val="bullet"/>
      <w:lvlText w:val=""/>
      <w:lvlJc w:val="left"/>
      <w:pPr>
        <w:tabs>
          <w:tab w:val="num" w:pos="2340"/>
        </w:tabs>
        <w:ind w:left="2340" w:hanging="360"/>
      </w:pPr>
      <w:rPr>
        <w:rFonts w:ascii="Symbol" w:hAnsi="Symbol"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15:restartNumberingAfterBreak="0">
    <w:nsid w:val="7B856452"/>
    <w:multiLevelType w:val="hybridMultilevel"/>
    <w:tmpl w:val="DCDC77F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7EC77BAC"/>
    <w:multiLevelType w:val="multilevel"/>
    <w:tmpl w:val="6F3A8CB0"/>
    <w:lvl w:ilvl="0">
      <w:start w:val="1"/>
      <w:numFmt w:val="decimal"/>
      <w:lvlText w:val="%1."/>
      <w:lvlJc w:val="left"/>
      <w:pPr>
        <w:tabs>
          <w:tab w:val="num" w:pos="720"/>
        </w:tabs>
        <w:ind w:left="720" w:hanging="360"/>
      </w:pPr>
      <w:rPr>
        <w:rFonts w:ascii="Arial" w:hAnsi="Arial" w:cs="Arial" w:hint="default"/>
        <w:color w:val="auto"/>
        <w:sz w:val="22"/>
        <w:szCs w:val="22"/>
      </w:rPr>
    </w:lvl>
    <w:lvl w:ilvl="1">
      <w:start w:val="1"/>
      <w:numFmt w:val="lowerLetter"/>
      <w:lvlText w:val="%2)"/>
      <w:lvlJc w:val="left"/>
      <w:pPr>
        <w:tabs>
          <w:tab w:val="num" w:pos="1440"/>
        </w:tabs>
        <w:ind w:left="1440" w:hanging="360"/>
      </w:pPr>
    </w:lvl>
    <w:lvl w:ilvl="2">
      <w:start w:val="1"/>
      <w:numFmt w:val="bullet"/>
      <w:lvlText w:val=""/>
      <w:lvlJc w:val="left"/>
      <w:pPr>
        <w:tabs>
          <w:tab w:val="num" w:pos="2340"/>
        </w:tabs>
        <w:ind w:left="2340" w:hanging="360"/>
      </w:pPr>
      <w:rPr>
        <w:rFonts w:ascii="Symbol" w:hAnsi="Symbol"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 w15:restartNumberingAfterBreak="0">
    <w:nsid w:val="7EDE6EA1"/>
    <w:multiLevelType w:val="hybridMultilevel"/>
    <w:tmpl w:val="C72A24EA"/>
    <w:lvl w:ilvl="0" w:tplc="041B0001">
      <w:start w:val="1"/>
      <w:numFmt w:val="bullet"/>
      <w:lvlText w:val=""/>
      <w:lvlJc w:val="left"/>
      <w:pPr>
        <w:ind w:left="2160" w:hanging="360"/>
      </w:pPr>
      <w:rPr>
        <w:rFonts w:ascii="Symbol" w:hAnsi="Symbol" w:hint="default"/>
      </w:rPr>
    </w:lvl>
    <w:lvl w:ilvl="1" w:tplc="041B0003" w:tentative="1">
      <w:start w:val="1"/>
      <w:numFmt w:val="bullet"/>
      <w:lvlText w:val="o"/>
      <w:lvlJc w:val="left"/>
      <w:pPr>
        <w:ind w:left="2880" w:hanging="360"/>
      </w:pPr>
      <w:rPr>
        <w:rFonts w:ascii="Courier New" w:hAnsi="Courier New" w:cs="Courier New" w:hint="default"/>
      </w:rPr>
    </w:lvl>
    <w:lvl w:ilvl="2" w:tplc="041B0005" w:tentative="1">
      <w:start w:val="1"/>
      <w:numFmt w:val="bullet"/>
      <w:lvlText w:val=""/>
      <w:lvlJc w:val="left"/>
      <w:pPr>
        <w:ind w:left="3600" w:hanging="360"/>
      </w:pPr>
      <w:rPr>
        <w:rFonts w:ascii="Wingdings" w:hAnsi="Wingdings" w:hint="default"/>
      </w:rPr>
    </w:lvl>
    <w:lvl w:ilvl="3" w:tplc="041B0001" w:tentative="1">
      <w:start w:val="1"/>
      <w:numFmt w:val="bullet"/>
      <w:lvlText w:val=""/>
      <w:lvlJc w:val="left"/>
      <w:pPr>
        <w:ind w:left="4320" w:hanging="360"/>
      </w:pPr>
      <w:rPr>
        <w:rFonts w:ascii="Symbol" w:hAnsi="Symbol" w:hint="default"/>
      </w:rPr>
    </w:lvl>
    <w:lvl w:ilvl="4" w:tplc="041B0003" w:tentative="1">
      <w:start w:val="1"/>
      <w:numFmt w:val="bullet"/>
      <w:lvlText w:val="o"/>
      <w:lvlJc w:val="left"/>
      <w:pPr>
        <w:ind w:left="5040" w:hanging="360"/>
      </w:pPr>
      <w:rPr>
        <w:rFonts w:ascii="Courier New" w:hAnsi="Courier New" w:cs="Courier New" w:hint="default"/>
      </w:rPr>
    </w:lvl>
    <w:lvl w:ilvl="5" w:tplc="041B0005" w:tentative="1">
      <w:start w:val="1"/>
      <w:numFmt w:val="bullet"/>
      <w:lvlText w:val=""/>
      <w:lvlJc w:val="left"/>
      <w:pPr>
        <w:ind w:left="5760" w:hanging="360"/>
      </w:pPr>
      <w:rPr>
        <w:rFonts w:ascii="Wingdings" w:hAnsi="Wingdings" w:hint="default"/>
      </w:rPr>
    </w:lvl>
    <w:lvl w:ilvl="6" w:tplc="041B0001" w:tentative="1">
      <w:start w:val="1"/>
      <w:numFmt w:val="bullet"/>
      <w:lvlText w:val=""/>
      <w:lvlJc w:val="left"/>
      <w:pPr>
        <w:ind w:left="6480" w:hanging="360"/>
      </w:pPr>
      <w:rPr>
        <w:rFonts w:ascii="Symbol" w:hAnsi="Symbol" w:hint="default"/>
      </w:rPr>
    </w:lvl>
    <w:lvl w:ilvl="7" w:tplc="041B0003" w:tentative="1">
      <w:start w:val="1"/>
      <w:numFmt w:val="bullet"/>
      <w:lvlText w:val="o"/>
      <w:lvlJc w:val="left"/>
      <w:pPr>
        <w:ind w:left="7200" w:hanging="360"/>
      </w:pPr>
      <w:rPr>
        <w:rFonts w:ascii="Courier New" w:hAnsi="Courier New" w:cs="Courier New" w:hint="default"/>
      </w:rPr>
    </w:lvl>
    <w:lvl w:ilvl="8" w:tplc="041B0005" w:tentative="1">
      <w:start w:val="1"/>
      <w:numFmt w:val="bullet"/>
      <w:lvlText w:val=""/>
      <w:lvlJc w:val="left"/>
      <w:pPr>
        <w:ind w:left="7920" w:hanging="360"/>
      </w:pPr>
      <w:rPr>
        <w:rFonts w:ascii="Wingdings" w:hAnsi="Wingdings" w:hint="default"/>
      </w:rPr>
    </w:lvl>
  </w:abstractNum>
  <w:num w:numId="1">
    <w:abstractNumId w:val="0"/>
  </w:num>
  <w:num w:numId="2">
    <w:abstractNumId w:val="17"/>
  </w:num>
  <w:num w:numId="3">
    <w:abstractNumId w:val="1"/>
  </w:num>
  <w:num w:numId="4">
    <w:abstractNumId w:val="14"/>
  </w:num>
  <w:num w:numId="5">
    <w:abstractNumId w:val="9"/>
  </w:num>
  <w:num w:numId="6">
    <w:abstractNumId w:val="8"/>
  </w:num>
  <w:num w:numId="7">
    <w:abstractNumId w:val="12"/>
  </w:num>
  <w:num w:numId="8">
    <w:abstractNumId w:val="18"/>
  </w:num>
  <w:num w:numId="9">
    <w:abstractNumId w:val="21"/>
  </w:num>
  <w:num w:numId="10">
    <w:abstractNumId w:val="13"/>
  </w:num>
  <w:num w:numId="11">
    <w:abstractNumId w:val="22"/>
  </w:num>
  <w:num w:numId="12">
    <w:abstractNumId w:val="20"/>
  </w:num>
  <w:num w:numId="13">
    <w:abstractNumId w:val="16"/>
  </w:num>
  <w:num w:numId="14">
    <w:abstractNumId w:val="15"/>
  </w:num>
  <w:num w:numId="15">
    <w:abstractNumId w:val="23"/>
  </w:num>
  <w:num w:numId="16">
    <w:abstractNumId w:val="7"/>
  </w:num>
  <w:num w:numId="17">
    <w:abstractNumId w:val="10"/>
  </w:num>
  <w:num w:numId="18">
    <w:abstractNumId w:val="2"/>
  </w:num>
  <w:num w:numId="19">
    <w:abstractNumId w:val="4"/>
  </w:num>
  <w:num w:numId="20">
    <w:abstractNumId w:val="5"/>
  </w:num>
  <w:num w:numId="21">
    <w:abstractNumId w:val="24"/>
  </w:num>
  <w:num w:numId="22">
    <w:abstractNumId w:val="11"/>
  </w:num>
  <w:num w:numId="23">
    <w:abstractNumId w:val="19"/>
  </w:num>
  <w:num w:numId="24">
    <w:abstractNumId w:val="3"/>
  </w:num>
  <w:num w:numId="25">
    <w:abstractNumId w:val="6"/>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675F"/>
    <w:rsid w:val="0002078A"/>
    <w:rsid w:val="000258CB"/>
    <w:rsid w:val="00037565"/>
    <w:rsid w:val="00040EE8"/>
    <w:rsid w:val="00052E13"/>
    <w:rsid w:val="00054259"/>
    <w:rsid w:val="00054DD8"/>
    <w:rsid w:val="00062BB7"/>
    <w:rsid w:val="00063BC4"/>
    <w:rsid w:val="000762B2"/>
    <w:rsid w:val="00095855"/>
    <w:rsid w:val="000A2085"/>
    <w:rsid w:val="000A6413"/>
    <w:rsid w:val="000C47D1"/>
    <w:rsid w:val="000D0E6B"/>
    <w:rsid w:val="000E78DE"/>
    <w:rsid w:val="00115AC6"/>
    <w:rsid w:val="00117998"/>
    <w:rsid w:val="001237C1"/>
    <w:rsid w:val="001310FE"/>
    <w:rsid w:val="00131CF1"/>
    <w:rsid w:val="00132232"/>
    <w:rsid w:val="00133021"/>
    <w:rsid w:val="00140DAD"/>
    <w:rsid w:val="00152950"/>
    <w:rsid w:val="00182193"/>
    <w:rsid w:val="0019780A"/>
    <w:rsid w:val="001A5F7B"/>
    <w:rsid w:val="001A6C52"/>
    <w:rsid w:val="001B4F20"/>
    <w:rsid w:val="001C202F"/>
    <w:rsid w:val="001C248B"/>
    <w:rsid w:val="001E074E"/>
    <w:rsid w:val="001E38BF"/>
    <w:rsid w:val="001F4E3A"/>
    <w:rsid w:val="001F7407"/>
    <w:rsid w:val="0020407F"/>
    <w:rsid w:val="002042D3"/>
    <w:rsid w:val="00205EF0"/>
    <w:rsid w:val="00206308"/>
    <w:rsid w:val="002234E6"/>
    <w:rsid w:val="00225194"/>
    <w:rsid w:val="0022733F"/>
    <w:rsid w:val="0023440B"/>
    <w:rsid w:val="00256222"/>
    <w:rsid w:val="0026084A"/>
    <w:rsid w:val="00263D9B"/>
    <w:rsid w:val="002769F9"/>
    <w:rsid w:val="0028137E"/>
    <w:rsid w:val="002A0FD5"/>
    <w:rsid w:val="002A71BD"/>
    <w:rsid w:val="002C0CAC"/>
    <w:rsid w:val="002C3EFD"/>
    <w:rsid w:val="002C7A27"/>
    <w:rsid w:val="002E26A8"/>
    <w:rsid w:val="00306897"/>
    <w:rsid w:val="00316045"/>
    <w:rsid w:val="00316E25"/>
    <w:rsid w:val="0032535E"/>
    <w:rsid w:val="00336EB9"/>
    <w:rsid w:val="00337BFA"/>
    <w:rsid w:val="0034186C"/>
    <w:rsid w:val="00353D1A"/>
    <w:rsid w:val="0037653B"/>
    <w:rsid w:val="003827AB"/>
    <w:rsid w:val="00391F46"/>
    <w:rsid w:val="003954F1"/>
    <w:rsid w:val="003A07D1"/>
    <w:rsid w:val="003A2BD6"/>
    <w:rsid w:val="003B102E"/>
    <w:rsid w:val="003C1F04"/>
    <w:rsid w:val="003C719D"/>
    <w:rsid w:val="003D23CA"/>
    <w:rsid w:val="003D629A"/>
    <w:rsid w:val="003E0821"/>
    <w:rsid w:val="003F1958"/>
    <w:rsid w:val="003F5784"/>
    <w:rsid w:val="004055A8"/>
    <w:rsid w:val="00420F8A"/>
    <w:rsid w:val="0042337B"/>
    <w:rsid w:val="004362AE"/>
    <w:rsid w:val="0044447A"/>
    <w:rsid w:val="00453260"/>
    <w:rsid w:val="00453F54"/>
    <w:rsid w:val="00467D56"/>
    <w:rsid w:val="004712CE"/>
    <w:rsid w:val="00475C72"/>
    <w:rsid w:val="0048065A"/>
    <w:rsid w:val="0048108D"/>
    <w:rsid w:val="00482543"/>
    <w:rsid w:val="004924EA"/>
    <w:rsid w:val="00492CFD"/>
    <w:rsid w:val="00497EDE"/>
    <w:rsid w:val="004A5485"/>
    <w:rsid w:val="004C0B64"/>
    <w:rsid w:val="004C28C8"/>
    <w:rsid w:val="004D3913"/>
    <w:rsid w:val="004D51A6"/>
    <w:rsid w:val="004E62A4"/>
    <w:rsid w:val="004E670E"/>
    <w:rsid w:val="00501C56"/>
    <w:rsid w:val="00513672"/>
    <w:rsid w:val="0051429B"/>
    <w:rsid w:val="00522965"/>
    <w:rsid w:val="00526FB3"/>
    <w:rsid w:val="005305EB"/>
    <w:rsid w:val="00543BCD"/>
    <w:rsid w:val="0055098E"/>
    <w:rsid w:val="00553CBF"/>
    <w:rsid w:val="00565FB4"/>
    <w:rsid w:val="005772AC"/>
    <w:rsid w:val="00577975"/>
    <w:rsid w:val="00586FF7"/>
    <w:rsid w:val="005A6351"/>
    <w:rsid w:val="005A7F96"/>
    <w:rsid w:val="005B2DB9"/>
    <w:rsid w:val="005B36FA"/>
    <w:rsid w:val="005C4A0C"/>
    <w:rsid w:val="005C5767"/>
    <w:rsid w:val="005C5CD7"/>
    <w:rsid w:val="005D40F0"/>
    <w:rsid w:val="005E0721"/>
    <w:rsid w:val="005E359F"/>
    <w:rsid w:val="005E3F3A"/>
    <w:rsid w:val="005F18F7"/>
    <w:rsid w:val="005F2FAF"/>
    <w:rsid w:val="005F571E"/>
    <w:rsid w:val="006035C1"/>
    <w:rsid w:val="006050B1"/>
    <w:rsid w:val="006120AD"/>
    <w:rsid w:val="0063050A"/>
    <w:rsid w:val="006359E7"/>
    <w:rsid w:val="00637A8B"/>
    <w:rsid w:val="0065044B"/>
    <w:rsid w:val="00650D6C"/>
    <w:rsid w:val="006512C4"/>
    <w:rsid w:val="00661121"/>
    <w:rsid w:val="00663069"/>
    <w:rsid w:val="00673C2B"/>
    <w:rsid w:val="006766FF"/>
    <w:rsid w:val="00680102"/>
    <w:rsid w:val="006841CB"/>
    <w:rsid w:val="00691DF7"/>
    <w:rsid w:val="006935D1"/>
    <w:rsid w:val="006A4A0E"/>
    <w:rsid w:val="006A6A0E"/>
    <w:rsid w:val="006B7E1D"/>
    <w:rsid w:val="006B7EC7"/>
    <w:rsid w:val="006C717B"/>
    <w:rsid w:val="006D1AC3"/>
    <w:rsid w:val="006D25AC"/>
    <w:rsid w:val="006E38E5"/>
    <w:rsid w:val="006E70F7"/>
    <w:rsid w:val="006E7E23"/>
    <w:rsid w:val="0070355E"/>
    <w:rsid w:val="00706D5F"/>
    <w:rsid w:val="007179FE"/>
    <w:rsid w:val="0073675F"/>
    <w:rsid w:val="0074618D"/>
    <w:rsid w:val="0077479D"/>
    <w:rsid w:val="00780EA2"/>
    <w:rsid w:val="00783A7C"/>
    <w:rsid w:val="007A0C60"/>
    <w:rsid w:val="007C11BD"/>
    <w:rsid w:val="007C2170"/>
    <w:rsid w:val="007C29FA"/>
    <w:rsid w:val="007D6B76"/>
    <w:rsid w:val="007E05AE"/>
    <w:rsid w:val="007E485A"/>
    <w:rsid w:val="007F1506"/>
    <w:rsid w:val="007F30A5"/>
    <w:rsid w:val="00807C0E"/>
    <w:rsid w:val="008151B0"/>
    <w:rsid w:val="00821741"/>
    <w:rsid w:val="00822C3B"/>
    <w:rsid w:val="00823221"/>
    <w:rsid w:val="00827BC4"/>
    <w:rsid w:val="00841A32"/>
    <w:rsid w:val="00842946"/>
    <w:rsid w:val="00842D18"/>
    <w:rsid w:val="00844AD8"/>
    <w:rsid w:val="00853BFC"/>
    <w:rsid w:val="008546A8"/>
    <w:rsid w:val="0086608E"/>
    <w:rsid w:val="00871814"/>
    <w:rsid w:val="00876717"/>
    <w:rsid w:val="008828B4"/>
    <w:rsid w:val="008A30B9"/>
    <w:rsid w:val="008A4EC3"/>
    <w:rsid w:val="008C08EE"/>
    <w:rsid w:val="008C6052"/>
    <w:rsid w:val="008D05CE"/>
    <w:rsid w:val="008D2140"/>
    <w:rsid w:val="008D32C2"/>
    <w:rsid w:val="008D4747"/>
    <w:rsid w:val="008D7502"/>
    <w:rsid w:val="008E6B17"/>
    <w:rsid w:val="008E7259"/>
    <w:rsid w:val="0090053F"/>
    <w:rsid w:val="0091033A"/>
    <w:rsid w:val="00911F86"/>
    <w:rsid w:val="00914B92"/>
    <w:rsid w:val="0092385B"/>
    <w:rsid w:val="009356F7"/>
    <w:rsid w:val="00946A71"/>
    <w:rsid w:val="0095714D"/>
    <w:rsid w:val="009639FE"/>
    <w:rsid w:val="009724D4"/>
    <w:rsid w:val="009763A8"/>
    <w:rsid w:val="00977042"/>
    <w:rsid w:val="009A1223"/>
    <w:rsid w:val="009A187E"/>
    <w:rsid w:val="009B19BE"/>
    <w:rsid w:val="009C0CA6"/>
    <w:rsid w:val="009C6D54"/>
    <w:rsid w:val="009D5CB8"/>
    <w:rsid w:val="009D6282"/>
    <w:rsid w:val="009D7B4F"/>
    <w:rsid w:val="009E7D08"/>
    <w:rsid w:val="009F604D"/>
    <w:rsid w:val="00A054EA"/>
    <w:rsid w:val="00A11DDA"/>
    <w:rsid w:val="00A13EFE"/>
    <w:rsid w:val="00A15589"/>
    <w:rsid w:val="00A167BA"/>
    <w:rsid w:val="00A2274D"/>
    <w:rsid w:val="00A24FE3"/>
    <w:rsid w:val="00A27B15"/>
    <w:rsid w:val="00A31936"/>
    <w:rsid w:val="00A416B3"/>
    <w:rsid w:val="00A422DF"/>
    <w:rsid w:val="00A45FB7"/>
    <w:rsid w:val="00A5266C"/>
    <w:rsid w:val="00A5518C"/>
    <w:rsid w:val="00AA6647"/>
    <w:rsid w:val="00AB0A5A"/>
    <w:rsid w:val="00AB2C88"/>
    <w:rsid w:val="00AB3153"/>
    <w:rsid w:val="00AB6075"/>
    <w:rsid w:val="00AC30DE"/>
    <w:rsid w:val="00AC5F62"/>
    <w:rsid w:val="00AD7E09"/>
    <w:rsid w:val="00AE7C0C"/>
    <w:rsid w:val="00AF3340"/>
    <w:rsid w:val="00AF3CD9"/>
    <w:rsid w:val="00AF4599"/>
    <w:rsid w:val="00B04345"/>
    <w:rsid w:val="00B04B3E"/>
    <w:rsid w:val="00B150CC"/>
    <w:rsid w:val="00B205EE"/>
    <w:rsid w:val="00B23192"/>
    <w:rsid w:val="00B35A68"/>
    <w:rsid w:val="00B37149"/>
    <w:rsid w:val="00B50A66"/>
    <w:rsid w:val="00B53F14"/>
    <w:rsid w:val="00B577BD"/>
    <w:rsid w:val="00B63036"/>
    <w:rsid w:val="00B64581"/>
    <w:rsid w:val="00B6612F"/>
    <w:rsid w:val="00B66910"/>
    <w:rsid w:val="00B75458"/>
    <w:rsid w:val="00B83EB3"/>
    <w:rsid w:val="00B9047F"/>
    <w:rsid w:val="00BB3FEB"/>
    <w:rsid w:val="00BB452D"/>
    <w:rsid w:val="00BB4E92"/>
    <w:rsid w:val="00BC203B"/>
    <w:rsid w:val="00BC43F9"/>
    <w:rsid w:val="00BD11EC"/>
    <w:rsid w:val="00BE04C1"/>
    <w:rsid w:val="00BE5B15"/>
    <w:rsid w:val="00BE5D3E"/>
    <w:rsid w:val="00BF057E"/>
    <w:rsid w:val="00BF2B50"/>
    <w:rsid w:val="00C04287"/>
    <w:rsid w:val="00C11F0D"/>
    <w:rsid w:val="00C20DB5"/>
    <w:rsid w:val="00C30C84"/>
    <w:rsid w:val="00C35F7E"/>
    <w:rsid w:val="00C51B02"/>
    <w:rsid w:val="00C53B74"/>
    <w:rsid w:val="00C546FE"/>
    <w:rsid w:val="00C613BF"/>
    <w:rsid w:val="00C63991"/>
    <w:rsid w:val="00C751AF"/>
    <w:rsid w:val="00C75928"/>
    <w:rsid w:val="00C76715"/>
    <w:rsid w:val="00C81E31"/>
    <w:rsid w:val="00C94F70"/>
    <w:rsid w:val="00CA29A3"/>
    <w:rsid w:val="00CC17C8"/>
    <w:rsid w:val="00CC2F4D"/>
    <w:rsid w:val="00CD19B9"/>
    <w:rsid w:val="00CD446B"/>
    <w:rsid w:val="00CF70DF"/>
    <w:rsid w:val="00D34AA5"/>
    <w:rsid w:val="00D447C5"/>
    <w:rsid w:val="00D4555C"/>
    <w:rsid w:val="00D621A9"/>
    <w:rsid w:val="00D6289B"/>
    <w:rsid w:val="00DA3771"/>
    <w:rsid w:val="00DA4AF9"/>
    <w:rsid w:val="00DA4CE2"/>
    <w:rsid w:val="00DB322D"/>
    <w:rsid w:val="00DB5300"/>
    <w:rsid w:val="00DC3AC0"/>
    <w:rsid w:val="00DC4FA6"/>
    <w:rsid w:val="00DD0D74"/>
    <w:rsid w:val="00DD40E1"/>
    <w:rsid w:val="00DE0DE9"/>
    <w:rsid w:val="00DE5508"/>
    <w:rsid w:val="00DE6102"/>
    <w:rsid w:val="00DE73B7"/>
    <w:rsid w:val="00DE7C25"/>
    <w:rsid w:val="00DF4A87"/>
    <w:rsid w:val="00DF6B60"/>
    <w:rsid w:val="00E00710"/>
    <w:rsid w:val="00E04D46"/>
    <w:rsid w:val="00E059C6"/>
    <w:rsid w:val="00E06EF5"/>
    <w:rsid w:val="00E15EE6"/>
    <w:rsid w:val="00E25EDE"/>
    <w:rsid w:val="00E36824"/>
    <w:rsid w:val="00E40D7C"/>
    <w:rsid w:val="00E457AA"/>
    <w:rsid w:val="00E538CE"/>
    <w:rsid w:val="00E6035C"/>
    <w:rsid w:val="00E65590"/>
    <w:rsid w:val="00E65BD5"/>
    <w:rsid w:val="00EA15D1"/>
    <w:rsid w:val="00EA1F3F"/>
    <w:rsid w:val="00EA234E"/>
    <w:rsid w:val="00EA3166"/>
    <w:rsid w:val="00EC39B8"/>
    <w:rsid w:val="00ED035C"/>
    <w:rsid w:val="00F0403A"/>
    <w:rsid w:val="00F109D1"/>
    <w:rsid w:val="00F21328"/>
    <w:rsid w:val="00F215B3"/>
    <w:rsid w:val="00F2534C"/>
    <w:rsid w:val="00F25395"/>
    <w:rsid w:val="00F3153D"/>
    <w:rsid w:val="00F32AAF"/>
    <w:rsid w:val="00F36F35"/>
    <w:rsid w:val="00F40D44"/>
    <w:rsid w:val="00F52552"/>
    <w:rsid w:val="00F56D9B"/>
    <w:rsid w:val="00F73F77"/>
    <w:rsid w:val="00F7600F"/>
    <w:rsid w:val="00F7704E"/>
    <w:rsid w:val="00FA3311"/>
    <w:rsid w:val="00FB208E"/>
    <w:rsid w:val="00FB3CD6"/>
    <w:rsid w:val="00FB729D"/>
    <w:rsid w:val="00FC1386"/>
    <w:rsid w:val="00FC3AB5"/>
    <w:rsid w:val="00FE200C"/>
    <w:rsid w:val="00FE6A5D"/>
    <w:rsid w:val="00FF25DC"/>
    <w:rsid w:val="00FF2DD2"/>
    <w:rsid w:val="00FF345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828D31B-7220-4162-B469-5F4DBF7B05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150CC"/>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Zkladntext21">
    <w:name w:val="Základní text 21"/>
    <w:basedOn w:val="Normlny"/>
    <w:rsid w:val="005F2FAF"/>
    <w:pPr>
      <w:suppressAutoHyphens/>
      <w:jc w:val="both"/>
    </w:pPr>
    <w:rPr>
      <w:sz w:val="28"/>
      <w:szCs w:val="28"/>
      <w:lang w:eastAsia="ar-SA"/>
    </w:rPr>
  </w:style>
  <w:style w:type="paragraph" w:styleId="Odsekzoznamu">
    <w:name w:val="List Paragraph"/>
    <w:basedOn w:val="Normlny"/>
    <w:uiPriority w:val="34"/>
    <w:qFormat/>
    <w:rsid w:val="00FE6A5D"/>
    <w:pPr>
      <w:ind w:left="720"/>
      <w:contextualSpacing/>
    </w:pPr>
  </w:style>
  <w:style w:type="table" w:styleId="Mriekatabuky">
    <w:name w:val="Table Grid"/>
    <w:basedOn w:val="Normlnatabuka"/>
    <w:uiPriority w:val="39"/>
    <w:rsid w:val="009E7D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ukasmriekou1svetl">
    <w:name w:val="Grid Table 1 Light"/>
    <w:basedOn w:val="Normlnatabuka"/>
    <w:uiPriority w:val="46"/>
    <w:rsid w:val="009E7D08"/>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Textbubliny">
    <w:name w:val="Balloon Text"/>
    <w:basedOn w:val="Normlny"/>
    <w:link w:val="TextbublinyChar"/>
    <w:uiPriority w:val="99"/>
    <w:semiHidden/>
    <w:unhideWhenUsed/>
    <w:rsid w:val="00FB208E"/>
    <w:rPr>
      <w:rFonts w:ascii="Segoe UI" w:hAnsi="Segoe UI" w:cs="Segoe UI"/>
      <w:sz w:val="18"/>
      <w:szCs w:val="18"/>
    </w:rPr>
  </w:style>
  <w:style w:type="character" w:customStyle="1" w:styleId="TextbublinyChar">
    <w:name w:val="Text bubliny Char"/>
    <w:basedOn w:val="Predvolenpsmoodseku"/>
    <w:link w:val="Textbubliny"/>
    <w:uiPriority w:val="99"/>
    <w:semiHidden/>
    <w:rsid w:val="00FB208E"/>
    <w:rPr>
      <w:rFonts w:ascii="Segoe UI" w:eastAsia="Times New Roman" w:hAnsi="Segoe UI" w:cs="Segoe UI"/>
      <w:sz w:val="18"/>
      <w:szCs w:val="18"/>
      <w:lang w:eastAsia="sk-SK"/>
    </w:rPr>
  </w:style>
  <w:style w:type="paragraph" w:styleId="Hlavika">
    <w:name w:val="header"/>
    <w:basedOn w:val="Normlny"/>
    <w:link w:val="HlavikaChar"/>
    <w:uiPriority w:val="99"/>
    <w:unhideWhenUsed/>
    <w:rsid w:val="008828B4"/>
    <w:pPr>
      <w:tabs>
        <w:tab w:val="center" w:pos="4536"/>
        <w:tab w:val="right" w:pos="9072"/>
      </w:tabs>
    </w:pPr>
  </w:style>
  <w:style w:type="character" w:customStyle="1" w:styleId="HlavikaChar">
    <w:name w:val="Hlavička Char"/>
    <w:basedOn w:val="Predvolenpsmoodseku"/>
    <w:link w:val="Hlavika"/>
    <w:uiPriority w:val="99"/>
    <w:rsid w:val="008828B4"/>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8828B4"/>
    <w:pPr>
      <w:tabs>
        <w:tab w:val="center" w:pos="4536"/>
        <w:tab w:val="right" w:pos="9072"/>
      </w:tabs>
    </w:pPr>
  </w:style>
  <w:style w:type="character" w:customStyle="1" w:styleId="PtaChar">
    <w:name w:val="Päta Char"/>
    <w:basedOn w:val="Predvolenpsmoodseku"/>
    <w:link w:val="Pta"/>
    <w:uiPriority w:val="99"/>
    <w:rsid w:val="008828B4"/>
    <w:rPr>
      <w:rFonts w:ascii="Times New Roman" w:eastAsia="Times New Roman" w:hAnsi="Times New Roman" w:cs="Times New Roman"/>
      <w:sz w:val="24"/>
      <w:szCs w:val="24"/>
      <w:lang w:eastAsia="sk-SK"/>
    </w:rPr>
  </w:style>
  <w:style w:type="character" w:customStyle="1" w:styleId="h1a4">
    <w:name w:val="h1a4"/>
    <w:basedOn w:val="Predvolenpsmoodseku"/>
    <w:rsid w:val="00FA3311"/>
    <w:rPr>
      <w:rFonts w:ascii="Trebuchet MS" w:hAnsi="Trebuchet MS" w:hint="default"/>
      <w:vanish w:val="0"/>
      <w:webHidden w:val="0"/>
      <w:color w:val="505050"/>
      <w:sz w:val="24"/>
      <w:szCs w:val="24"/>
      <w:specVanish w:val="0"/>
    </w:rPr>
  </w:style>
  <w:style w:type="character" w:styleId="Hypertextovprepojenie">
    <w:name w:val="Hyperlink"/>
    <w:basedOn w:val="Predvolenpsmoodseku"/>
    <w:uiPriority w:val="99"/>
    <w:semiHidden/>
    <w:unhideWhenUsed/>
    <w:rsid w:val="00AF3CD9"/>
    <w:rPr>
      <w:color w:val="0000FF"/>
      <w:u w:val="single"/>
    </w:rPr>
  </w:style>
  <w:style w:type="paragraph" w:styleId="Bezriadkovania">
    <w:name w:val="No Spacing"/>
    <w:uiPriority w:val="1"/>
    <w:qFormat/>
    <w:rsid w:val="00263D9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392971">
      <w:bodyDiv w:val="1"/>
      <w:marLeft w:val="0"/>
      <w:marRight w:val="0"/>
      <w:marTop w:val="0"/>
      <w:marBottom w:val="0"/>
      <w:divBdr>
        <w:top w:val="none" w:sz="0" w:space="0" w:color="auto"/>
        <w:left w:val="none" w:sz="0" w:space="0" w:color="auto"/>
        <w:bottom w:val="none" w:sz="0" w:space="0" w:color="auto"/>
        <w:right w:val="none" w:sz="0" w:space="0" w:color="auto"/>
      </w:divBdr>
    </w:div>
    <w:div w:id="33163110">
      <w:bodyDiv w:val="1"/>
      <w:marLeft w:val="0"/>
      <w:marRight w:val="0"/>
      <w:marTop w:val="0"/>
      <w:marBottom w:val="0"/>
      <w:divBdr>
        <w:top w:val="none" w:sz="0" w:space="0" w:color="auto"/>
        <w:left w:val="none" w:sz="0" w:space="0" w:color="auto"/>
        <w:bottom w:val="none" w:sz="0" w:space="0" w:color="auto"/>
        <w:right w:val="none" w:sz="0" w:space="0" w:color="auto"/>
      </w:divBdr>
    </w:div>
    <w:div w:id="53429129">
      <w:bodyDiv w:val="1"/>
      <w:marLeft w:val="0"/>
      <w:marRight w:val="0"/>
      <w:marTop w:val="0"/>
      <w:marBottom w:val="0"/>
      <w:divBdr>
        <w:top w:val="none" w:sz="0" w:space="0" w:color="auto"/>
        <w:left w:val="none" w:sz="0" w:space="0" w:color="auto"/>
        <w:bottom w:val="none" w:sz="0" w:space="0" w:color="auto"/>
        <w:right w:val="none" w:sz="0" w:space="0" w:color="auto"/>
      </w:divBdr>
    </w:div>
    <w:div w:id="56320969">
      <w:bodyDiv w:val="1"/>
      <w:marLeft w:val="0"/>
      <w:marRight w:val="0"/>
      <w:marTop w:val="0"/>
      <w:marBottom w:val="0"/>
      <w:divBdr>
        <w:top w:val="none" w:sz="0" w:space="0" w:color="auto"/>
        <w:left w:val="none" w:sz="0" w:space="0" w:color="auto"/>
        <w:bottom w:val="none" w:sz="0" w:space="0" w:color="auto"/>
        <w:right w:val="none" w:sz="0" w:space="0" w:color="auto"/>
      </w:divBdr>
    </w:div>
    <w:div w:id="57097670">
      <w:bodyDiv w:val="1"/>
      <w:marLeft w:val="0"/>
      <w:marRight w:val="0"/>
      <w:marTop w:val="0"/>
      <w:marBottom w:val="0"/>
      <w:divBdr>
        <w:top w:val="none" w:sz="0" w:space="0" w:color="auto"/>
        <w:left w:val="none" w:sz="0" w:space="0" w:color="auto"/>
        <w:bottom w:val="none" w:sz="0" w:space="0" w:color="auto"/>
        <w:right w:val="none" w:sz="0" w:space="0" w:color="auto"/>
      </w:divBdr>
    </w:div>
    <w:div w:id="57555402">
      <w:bodyDiv w:val="1"/>
      <w:marLeft w:val="0"/>
      <w:marRight w:val="0"/>
      <w:marTop w:val="0"/>
      <w:marBottom w:val="0"/>
      <w:divBdr>
        <w:top w:val="none" w:sz="0" w:space="0" w:color="auto"/>
        <w:left w:val="none" w:sz="0" w:space="0" w:color="auto"/>
        <w:bottom w:val="none" w:sz="0" w:space="0" w:color="auto"/>
        <w:right w:val="none" w:sz="0" w:space="0" w:color="auto"/>
      </w:divBdr>
    </w:div>
    <w:div w:id="59717002">
      <w:bodyDiv w:val="1"/>
      <w:marLeft w:val="0"/>
      <w:marRight w:val="0"/>
      <w:marTop w:val="0"/>
      <w:marBottom w:val="0"/>
      <w:divBdr>
        <w:top w:val="none" w:sz="0" w:space="0" w:color="auto"/>
        <w:left w:val="none" w:sz="0" w:space="0" w:color="auto"/>
        <w:bottom w:val="none" w:sz="0" w:space="0" w:color="auto"/>
        <w:right w:val="none" w:sz="0" w:space="0" w:color="auto"/>
      </w:divBdr>
    </w:div>
    <w:div w:id="61563263">
      <w:bodyDiv w:val="1"/>
      <w:marLeft w:val="0"/>
      <w:marRight w:val="0"/>
      <w:marTop w:val="0"/>
      <w:marBottom w:val="0"/>
      <w:divBdr>
        <w:top w:val="none" w:sz="0" w:space="0" w:color="auto"/>
        <w:left w:val="none" w:sz="0" w:space="0" w:color="auto"/>
        <w:bottom w:val="none" w:sz="0" w:space="0" w:color="auto"/>
        <w:right w:val="none" w:sz="0" w:space="0" w:color="auto"/>
      </w:divBdr>
    </w:div>
    <w:div w:id="95910737">
      <w:bodyDiv w:val="1"/>
      <w:marLeft w:val="0"/>
      <w:marRight w:val="0"/>
      <w:marTop w:val="0"/>
      <w:marBottom w:val="0"/>
      <w:divBdr>
        <w:top w:val="none" w:sz="0" w:space="0" w:color="auto"/>
        <w:left w:val="none" w:sz="0" w:space="0" w:color="auto"/>
        <w:bottom w:val="none" w:sz="0" w:space="0" w:color="auto"/>
        <w:right w:val="none" w:sz="0" w:space="0" w:color="auto"/>
      </w:divBdr>
    </w:div>
    <w:div w:id="131296061">
      <w:bodyDiv w:val="1"/>
      <w:marLeft w:val="0"/>
      <w:marRight w:val="0"/>
      <w:marTop w:val="0"/>
      <w:marBottom w:val="0"/>
      <w:divBdr>
        <w:top w:val="none" w:sz="0" w:space="0" w:color="auto"/>
        <w:left w:val="none" w:sz="0" w:space="0" w:color="auto"/>
        <w:bottom w:val="none" w:sz="0" w:space="0" w:color="auto"/>
        <w:right w:val="none" w:sz="0" w:space="0" w:color="auto"/>
      </w:divBdr>
    </w:div>
    <w:div w:id="143621524">
      <w:bodyDiv w:val="1"/>
      <w:marLeft w:val="0"/>
      <w:marRight w:val="0"/>
      <w:marTop w:val="0"/>
      <w:marBottom w:val="0"/>
      <w:divBdr>
        <w:top w:val="none" w:sz="0" w:space="0" w:color="auto"/>
        <w:left w:val="none" w:sz="0" w:space="0" w:color="auto"/>
        <w:bottom w:val="none" w:sz="0" w:space="0" w:color="auto"/>
        <w:right w:val="none" w:sz="0" w:space="0" w:color="auto"/>
      </w:divBdr>
    </w:div>
    <w:div w:id="144325855">
      <w:bodyDiv w:val="1"/>
      <w:marLeft w:val="0"/>
      <w:marRight w:val="0"/>
      <w:marTop w:val="0"/>
      <w:marBottom w:val="0"/>
      <w:divBdr>
        <w:top w:val="none" w:sz="0" w:space="0" w:color="auto"/>
        <w:left w:val="none" w:sz="0" w:space="0" w:color="auto"/>
        <w:bottom w:val="none" w:sz="0" w:space="0" w:color="auto"/>
        <w:right w:val="none" w:sz="0" w:space="0" w:color="auto"/>
      </w:divBdr>
    </w:div>
    <w:div w:id="145557768">
      <w:bodyDiv w:val="1"/>
      <w:marLeft w:val="0"/>
      <w:marRight w:val="0"/>
      <w:marTop w:val="0"/>
      <w:marBottom w:val="0"/>
      <w:divBdr>
        <w:top w:val="none" w:sz="0" w:space="0" w:color="auto"/>
        <w:left w:val="none" w:sz="0" w:space="0" w:color="auto"/>
        <w:bottom w:val="none" w:sz="0" w:space="0" w:color="auto"/>
        <w:right w:val="none" w:sz="0" w:space="0" w:color="auto"/>
      </w:divBdr>
      <w:divsChild>
        <w:div w:id="772627082">
          <w:marLeft w:val="0"/>
          <w:marRight w:val="0"/>
          <w:marTop w:val="100"/>
          <w:marBottom w:val="100"/>
          <w:divBdr>
            <w:top w:val="none" w:sz="0" w:space="0" w:color="auto"/>
            <w:left w:val="none" w:sz="0" w:space="0" w:color="auto"/>
            <w:bottom w:val="none" w:sz="0" w:space="0" w:color="auto"/>
            <w:right w:val="none" w:sz="0" w:space="0" w:color="auto"/>
          </w:divBdr>
          <w:divsChild>
            <w:div w:id="1671444075">
              <w:marLeft w:val="0"/>
              <w:marRight w:val="0"/>
              <w:marTop w:val="225"/>
              <w:marBottom w:val="750"/>
              <w:divBdr>
                <w:top w:val="none" w:sz="0" w:space="0" w:color="auto"/>
                <w:left w:val="none" w:sz="0" w:space="0" w:color="auto"/>
                <w:bottom w:val="none" w:sz="0" w:space="0" w:color="auto"/>
                <w:right w:val="none" w:sz="0" w:space="0" w:color="auto"/>
              </w:divBdr>
              <w:divsChild>
                <w:div w:id="353194609">
                  <w:marLeft w:val="0"/>
                  <w:marRight w:val="0"/>
                  <w:marTop w:val="0"/>
                  <w:marBottom w:val="0"/>
                  <w:divBdr>
                    <w:top w:val="none" w:sz="0" w:space="0" w:color="auto"/>
                    <w:left w:val="none" w:sz="0" w:space="0" w:color="auto"/>
                    <w:bottom w:val="none" w:sz="0" w:space="0" w:color="auto"/>
                    <w:right w:val="none" w:sz="0" w:space="0" w:color="auto"/>
                  </w:divBdr>
                  <w:divsChild>
                    <w:div w:id="88085269">
                      <w:marLeft w:val="0"/>
                      <w:marRight w:val="0"/>
                      <w:marTop w:val="0"/>
                      <w:marBottom w:val="0"/>
                      <w:divBdr>
                        <w:top w:val="none" w:sz="0" w:space="0" w:color="auto"/>
                        <w:left w:val="none" w:sz="0" w:space="0" w:color="auto"/>
                        <w:bottom w:val="none" w:sz="0" w:space="0" w:color="auto"/>
                        <w:right w:val="none" w:sz="0" w:space="0" w:color="auto"/>
                      </w:divBdr>
                      <w:divsChild>
                        <w:div w:id="1091969183">
                          <w:marLeft w:val="0"/>
                          <w:marRight w:val="0"/>
                          <w:marTop w:val="0"/>
                          <w:marBottom w:val="0"/>
                          <w:divBdr>
                            <w:top w:val="none" w:sz="0" w:space="0" w:color="auto"/>
                            <w:left w:val="none" w:sz="0" w:space="0" w:color="auto"/>
                            <w:bottom w:val="none" w:sz="0" w:space="0" w:color="auto"/>
                            <w:right w:val="none" w:sz="0" w:space="0" w:color="auto"/>
                          </w:divBdr>
                          <w:divsChild>
                            <w:div w:id="103110507">
                              <w:marLeft w:val="0"/>
                              <w:marRight w:val="0"/>
                              <w:marTop w:val="0"/>
                              <w:marBottom w:val="0"/>
                              <w:divBdr>
                                <w:top w:val="none" w:sz="0" w:space="0" w:color="auto"/>
                                <w:left w:val="none" w:sz="0" w:space="0" w:color="auto"/>
                                <w:bottom w:val="none" w:sz="0" w:space="0" w:color="auto"/>
                                <w:right w:val="none" w:sz="0" w:space="0" w:color="auto"/>
                              </w:divBdr>
                              <w:divsChild>
                                <w:div w:id="1142386389">
                                  <w:marLeft w:val="0"/>
                                  <w:marRight w:val="0"/>
                                  <w:marTop w:val="0"/>
                                  <w:marBottom w:val="0"/>
                                  <w:divBdr>
                                    <w:top w:val="none" w:sz="0" w:space="0" w:color="auto"/>
                                    <w:left w:val="none" w:sz="0" w:space="0" w:color="auto"/>
                                    <w:bottom w:val="none" w:sz="0" w:space="0" w:color="auto"/>
                                    <w:right w:val="none" w:sz="0" w:space="0" w:color="auto"/>
                                  </w:divBdr>
                                  <w:divsChild>
                                    <w:div w:id="1511139242">
                                      <w:marLeft w:val="0"/>
                                      <w:marRight w:val="0"/>
                                      <w:marTop w:val="0"/>
                                      <w:marBottom w:val="0"/>
                                      <w:divBdr>
                                        <w:top w:val="none" w:sz="0" w:space="0" w:color="auto"/>
                                        <w:left w:val="none" w:sz="0" w:space="0" w:color="auto"/>
                                        <w:bottom w:val="none" w:sz="0" w:space="0" w:color="auto"/>
                                        <w:right w:val="none" w:sz="0" w:space="0" w:color="auto"/>
                                      </w:divBdr>
                                      <w:divsChild>
                                        <w:div w:id="725493872">
                                          <w:marLeft w:val="0"/>
                                          <w:marRight w:val="0"/>
                                          <w:marTop w:val="0"/>
                                          <w:marBottom w:val="0"/>
                                          <w:divBdr>
                                            <w:top w:val="none" w:sz="0" w:space="0" w:color="auto"/>
                                            <w:left w:val="none" w:sz="0" w:space="0" w:color="auto"/>
                                            <w:bottom w:val="none" w:sz="0" w:space="0" w:color="auto"/>
                                            <w:right w:val="none" w:sz="0" w:space="0" w:color="auto"/>
                                          </w:divBdr>
                                          <w:divsChild>
                                            <w:div w:id="1214803723">
                                              <w:marLeft w:val="0"/>
                                              <w:marRight w:val="0"/>
                                              <w:marTop w:val="0"/>
                                              <w:marBottom w:val="0"/>
                                              <w:divBdr>
                                                <w:top w:val="none" w:sz="0" w:space="0" w:color="auto"/>
                                                <w:left w:val="none" w:sz="0" w:space="0" w:color="auto"/>
                                                <w:bottom w:val="none" w:sz="0" w:space="0" w:color="auto"/>
                                                <w:right w:val="none" w:sz="0" w:space="0" w:color="auto"/>
                                              </w:divBdr>
                                              <w:divsChild>
                                                <w:div w:id="1995186310">
                                                  <w:marLeft w:val="0"/>
                                                  <w:marRight w:val="0"/>
                                                  <w:marTop w:val="100"/>
                                                  <w:marBottom w:val="100"/>
                                                  <w:divBdr>
                                                    <w:top w:val="none" w:sz="0" w:space="0" w:color="auto"/>
                                                    <w:left w:val="none" w:sz="0" w:space="0" w:color="auto"/>
                                                    <w:bottom w:val="none" w:sz="0" w:space="0" w:color="auto"/>
                                                    <w:right w:val="none" w:sz="0" w:space="0" w:color="auto"/>
                                                  </w:divBdr>
                                                  <w:divsChild>
                                                    <w:div w:id="1968732315">
                                                      <w:marLeft w:val="0"/>
                                                      <w:marRight w:val="0"/>
                                                      <w:marTop w:val="0"/>
                                                      <w:marBottom w:val="0"/>
                                                      <w:divBdr>
                                                        <w:top w:val="none" w:sz="0" w:space="0" w:color="auto"/>
                                                        <w:left w:val="none" w:sz="0" w:space="0" w:color="auto"/>
                                                        <w:bottom w:val="none" w:sz="0" w:space="0" w:color="auto"/>
                                                        <w:right w:val="none" w:sz="0" w:space="0" w:color="auto"/>
                                                      </w:divBdr>
                                                      <w:divsChild>
                                                        <w:div w:id="529148260">
                                                          <w:marLeft w:val="0"/>
                                                          <w:marRight w:val="0"/>
                                                          <w:marTop w:val="0"/>
                                                          <w:marBottom w:val="0"/>
                                                          <w:divBdr>
                                                            <w:top w:val="none" w:sz="0" w:space="0" w:color="auto"/>
                                                            <w:left w:val="none" w:sz="0" w:space="0" w:color="auto"/>
                                                            <w:bottom w:val="none" w:sz="0" w:space="0" w:color="auto"/>
                                                            <w:right w:val="none" w:sz="0" w:space="0" w:color="auto"/>
                                                          </w:divBdr>
                                                          <w:divsChild>
                                                            <w:div w:id="1626961926">
                                                              <w:marLeft w:val="0"/>
                                                              <w:marRight w:val="0"/>
                                                              <w:marTop w:val="0"/>
                                                              <w:marBottom w:val="0"/>
                                                              <w:divBdr>
                                                                <w:top w:val="none" w:sz="0" w:space="0" w:color="auto"/>
                                                                <w:left w:val="none" w:sz="0" w:space="0" w:color="auto"/>
                                                                <w:bottom w:val="none" w:sz="0" w:space="0" w:color="auto"/>
                                                                <w:right w:val="none" w:sz="0" w:space="0" w:color="auto"/>
                                                              </w:divBdr>
                                                              <w:divsChild>
                                                                <w:div w:id="1967392635">
                                                                  <w:marLeft w:val="0"/>
                                                                  <w:marRight w:val="0"/>
                                                                  <w:marTop w:val="0"/>
                                                                  <w:marBottom w:val="0"/>
                                                                  <w:divBdr>
                                                                    <w:top w:val="none" w:sz="0" w:space="0" w:color="auto"/>
                                                                    <w:left w:val="none" w:sz="0" w:space="0" w:color="auto"/>
                                                                    <w:bottom w:val="none" w:sz="0" w:space="0" w:color="auto"/>
                                                                    <w:right w:val="none" w:sz="0" w:space="0" w:color="auto"/>
                                                                  </w:divBdr>
                                                                </w:div>
                                                                <w:div w:id="1080252353">
                                                                  <w:marLeft w:val="0"/>
                                                                  <w:marRight w:val="0"/>
                                                                  <w:marTop w:val="0"/>
                                                                  <w:marBottom w:val="0"/>
                                                                  <w:divBdr>
                                                                    <w:top w:val="none" w:sz="0" w:space="0" w:color="auto"/>
                                                                    <w:left w:val="none" w:sz="0" w:space="0" w:color="auto"/>
                                                                    <w:bottom w:val="none" w:sz="0" w:space="0" w:color="auto"/>
                                                                    <w:right w:val="none" w:sz="0" w:space="0" w:color="auto"/>
                                                                  </w:divBdr>
                                                                  <w:divsChild>
                                                                    <w:div w:id="1898665736">
                                                                      <w:marLeft w:val="0"/>
                                                                      <w:marRight w:val="0"/>
                                                                      <w:marTop w:val="0"/>
                                                                      <w:marBottom w:val="0"/>
                                                                      <w:divBdr>
                                                                        <w:top w:val="none" w:sz="0" w:space="0" w:color="auto"/>
                                                                        <w:left w:val="none" w:sz="0" w:space="0" w:color="auto"/>
                                                                        <w:bottom w:val="none" w:sz="0" w:space="0" w:color="auto"/>
                                                                        <w:right w:val="none" w:sz="0" w:space="0" w:color="auto"/>
                                                                      </w:divBdr>
                                                                    </w:div>
                                                                    <w:div w:id="2108042292">
                                                                      <w:marLeft w:val="0"/>
                                                                      <w:marRight w:val="0"/>
                                                                      <w:marTop w:val="0"/>
                                                                      <w:marBottom w:val="0"/>
                                                                      <w:divBdr>
                                                                        <w:top w:val="none" w:sz="0" w:space="0" w:color="auto"/>
                                                                        <w:left w:val="none" w:sz="0" w:space="0" w:color="auto"/>
                                                                        <w:bottom w:val="none" w:sz="0" w:space="0" w:color="auto"/>
                                                                        <w:right w:val="none" w:sz="0" w:space="0" w:color="auto"/>
                                                                      </w:divBdr>
                                                                    </w:div>
                                                                    <w:div w:id="525143149">
                                                                      <w:marLeft w:val="0"/>
                                                                      <w:marRight w:val="0"/>
                                                                      <w:marTop w:val="0"/>
                                                                      <w:marBottom w:val="0"/>
                                                                      <w:divBdr>
                                                                        <w:top w:val="none" w:sz="0" w:space="0" w:color="auto"/>
                                                                        <w:left w:val="none" w:sz="0" w:space="0" w:color="auto"/>
                                                                        <w:bottom w:val="none" w:sz="0" w:space="0" w:color="auto"/>
                                                                        <w:right w:val="none" w:sz="0" w:space="0" w:color="auto"/>
                                                                      </w:divBdr>
                                                                      <w:divsChild>
                                                                        <w:div w:id="1503623368">
                                                                          <w:marLeft w:val="0"/>
                                                                          <w:marRight w:val="0"/>
                                                                          <w:marTop w:val="0"/>
                                                                          <w:marBottom w:val="0"/>
                                                                          <w:divBdr>
                                                                            <w:top w:val="none" w:sz="0" w:space="0" w:color="auto"/>
                                                                            <w:left w:val="none" w:sz="0" w:space="0" w:color="auto"/>
                                                                            <w:bottom w:val="none" w:sz="0" w:space="0" w:color="auto"/>
                                                                            <w:right w:val="none" w:sz="0" w:space="0" w:color="auto"/>
                                                                          </w:divBdr>
                                                                        </w:div>
                                                                        <w:div w:id="797456505">
                                                                          <w:marLeft w:val="0"/>
                                                                          <w:marRight w:val="0"/>
                                                                          <w:marTop w:val="0"/>
                                                                          <w:marBottom w:val="0"/>
                                                                          <w:divBdr>
                                                                            <w:top w:val="none" w:sz="0" w:space="0" w:color="auto"/>
                                                                            <w:left w:val="none" w:sz="0" w:space="0" w:color="auto"/>
                                                                            <w:bottom w:val="none" w:sz="0" w:space="0" w:color="auto"/>
                                                                            <w:right w:val="none" w:sz="0" w:space="0" w:color="auto"/>
                                                                          </w:divBdr>
                                                                        </w:div>
                                                                      </w:divsChild>
                                                                    </w:div>
                                                                    <w:div w:id="1634090885">
                                                                      <w:marLeft w:val="0"/>
                                                                      <w:marRight w:val="0"/>
                                                                      <w:marTop w:val="0"/>
                                                                      <w:marBottom w:val="0"/>
                                                                      <w:divBdr>
                                                                        <w:top w:val="none" w:sz="0" w:space="0" w:color="auto"/>
                                                                        <w:left w:val="none" w:sz="0" w:space="0" w:color="auto"/>
                                                                        <w:bottom w:val="none" w:sz="0" w:space="0" w:color="auto"/>
                                                                        <w:right w:val="none" w:sz="0" w:space="0" w:color="auto"/>
                                                                      </w:divBdr>
                                                                      <w:divsChild>
                                                                        <w:div w:id="869220694">
                                                                          <w:marLeft w:val="0"/>
                                                                          <w:marRight w:val="0"/>
                                                                          <w:marTop w:val="0"/>
                                                                          <w:marBottom w:val="0"/>
                                                                          <w:divBdr>
                                                                            <w:top w:val="none" w:sz="0" w:space="0" w:color="auto"/>
                                                                            <w:left w:val="none" w:sz="0" w:space="0" w:color="auto"/>
                                                                            <w:bottom w:val="none" w:sz="0" w:space="0" w:color="auto"/>
                                                                            <w:right w:val="none" w:sz="0" w:space="0" w:color="auto"/>
                                                                          </w:divBdr>
                                                                        </w:div>
                                                                        <w:div w:id="566301329">
                                                                          <w:marLeft w:val="0"/>
                                                                          <w:marRight w:val="0"/>
                                                                          <w:marTop w:val="0"/>
                                                                          <w:marBottom w:val="0"/>
                                                                          <w:divBdr>
                                                                            <w:top w:val="none" w:sz="0" w:space="0" w:color="auto"/>
                                                                            <w:left w:val="none" w:sz="0" w:space="0" w:color="auto"/>
                                                                            <w:bottom w:val="none" w:sz="0" w:space="0" w:color="auto"/>
                                                                            <w:right w:val="none" w:sz="0" w:space="0" w:color="auto"/>
                                                                          </w:divBdr>
                                                                        </w:div>
                                                                      </w:divsChild>
                                                                    </w:div>
                                                                    <w:div w:id="2095474334">
                                                                      <w:marLeft w:val="0"/>
                                                                      <w:marRight w:val="0"/>
                                                                      <w:marTop w:val="0"/>
                                                                      <w:marBottom w:val="0"/>
                                                                      <w:divBdr>
                                                                        <w:top w:val="none" w:sz="0" w:space="0" w:color="auto"/>
                                                                        <w:left w:val="none" w:sz="0" w:space="0" w:color="auto"/>
                                                                        <w:bottom w:val="none" w:sz="0" w:space="0" w:color="auto"/>
                                                                        <w:right w:val="none" w:sz="0" w:space="0" w:color="auto"/>
                                                                      </w:divBdr>
                                                                      <w:divsChild>
                                                                        <w:div w:id="1910384344">
                                                                          <w:marLeft w:val="0"/>
                                                                          <w:marRight w:val="0"/>
                                                                          <w:marTop w:val="0"/>
                                                                          <w:marBottom w:val="0"/>
                                                                          <w:divBdr>
                                                                            <w:top w:val="none" w:sz="0" w:space="0" w:color="auto"/>
                                                                            <w:left w:val="none" w:sz="0" w:space="0" w:color="auto"/>
                                                                            <w:bottom w:val="none" w:sz="0" w:space="0" w:color="auto"/>
                                                                            <w:right w:val="none" w:sz="0" w:space="0" w:color="auto"/>
                                                                          </w:divBdr>
                                                                        </w:div>
                                                                        <w:div w:id="1309556487">
                                                                          <w:marLeft w:val="0"/>
                                                                          <w:marRight w:val="0"/>
                                                                          <w:marTop w:val="0"/>
                                                                          <w:marBottom w:val="0"/>
                                                                          <w:divBdr>
                                                                            <w:top w:val="none" w:sz="0" w:space="0" w:color="auto"/>
                                                                            <w:left w:val="none" w:sz="0" w:space="0" w:color="auto"/>
                                                                            <w:bottom w:val="none" w:sz="0" w:space="0" w:color="auto"/>
                                                                            <w:right w:val="none" w:sz="0" w:space="0" w:color="auto"/>
                                                                          </w:divBdr>
                                                                        </w:div>
                                                                      </w:divsChild>
                                                                    </w:div>
                                                                    <w:div w:id="1468163885">
                                                                      <w:marLeft w:val="0"/>
                                                                      <w:marRight w:val="0"/>
                                                                      <w:marTop w:val="0"/>
                                                                      <w:marBottom w:val="0"/>
                                                                      <w:divBdr>
                                                                        <w:top w:val="none" w:sz="0" w:space="0" w:color="auto"/>
                                                                        <w:left w:val="none" w:sz="0" w:space="0" w:color="auto"/>
                                                                        <w:bottom w:val="none" w:sz="0" w:space="0" w:color="auto"/>
                                                                        <w:right w:val="none" w:sz="0" w:space="0" w:color="auto"/>
                                                                      </w:divBdr>
                                                                      <w:divsChild>
                                                                        <w:div w:id="1747995834">
                                                                          <w:marLeft w:val="0"/>
                                                                          <w:marRight w:val="0"/>
                                                                          <w:marTop w:val="0"/>
                                                                          <w:marBottom w:val="0"/>
                                                                          <w:divBdr>
                                                                            <w:top w:val="none" w:sz="0" w:space="0" w:color="auto"/>
                                                                            <w:left w:val="none" w:sz="0" w:space="0" w:color="auto"/>
                                                                            <w:bottom w:val="none" w:sz="0" w:space="0" w:color="auto"/>
                                                                            <w:right w:val="none" w:sz="0" w:space="0" w:color="auto"/>
                                                                          </w:divBdr>
                                                                        </w:div>
                                                                        <w:div w:id="275217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8270959">
                                                                  <w:marLeft w:val="0"/>
                                                                  <w:marRight w:val="0"/>
                                                                  <w:marTop w:val="0"/>
                                                                  <w:marBottom w:val="0"/>
                                                                  <w:divBdr>
                                                                    <w:top w:val="none" w:sz="0" w:space="0" w:color="auto"/>
                                                                    <w:left w:val="none" w:sz="0" w:space="0" w:color="auto"/>
                                                                    <w:bottom w:val="none" w:sz="0" w:space="0" w:color="auto"/>
                                                                    <w:right w:val="none" w:sz="0" w:space="0" w:color="auto"/>
                                                                  </w:divBdr>
                                                                  <w:divsChild>
                                                                    <w:div w:id="954216542">
                                                                      <w:marLeft w:val="0"/>
                                                                      <w:marRight w:val="0"/>
                                                                      <w:marTop w:val="0"/>
                                                                      <w:marBottom w:val="0"/>
                                                                      <w:divBdr>
                                                                        <w:top w:val="none" w:sz="0" w:space="0" w:color="auto"/>
                                                                        <w:left w:val="none" w:sz="0" w:space="0" w:color="auto"/>
                                                                        <w:bottom w:val="none" w:sz="0" w:space="0" w:color="auto"/>
                                                                        <w:right w:val="none" w:sz="0" w:space="0" w:color="auto"/>
                                                                      </w:divBdr>
                                                                    </w:div>
                                                                    <w:div w:id="282927455">
                                                                      <w:marLeft w:val="0"/>
                                                                      <w:marRight w:val="0"/>
                                                                      <w:marTop w:val="0"/>
                                                                      <w:marBottom w:val="0"/>
                                                                      <w:divBdr>
                                                                        <w:top w:val="none" w:sz="0" w:space="0" w:color="auto"/>
                                                                        <w:left w:val="none" w:sz="0" w:space="0" w:color="auto"/>
                                                                        <w:bottom w:val="none" w:sz="0" w:space="0" w:color="auto"/>
                                                                        <w:right w:val="none" w:sz="0" w:space="0" w:color="auto"/>
                                                                      </w:divBdr>
                                                                    </w:div>
                                                                  </w:divsChild>
                                                                </w:div>
                                                                <w:div w:id="1447847275">
                                                                  <w:marLeft w:val="0"/>
                                                                  <w:marRight w:val="0"/>
                                                                  <w:marTop w:val="0"/>
                                                                  <w:marBottom w:val="0"/>
                                                                  <w:divBdr>
                                                                    <w:top w:val="none" w:sz="0" w:space="0" w:color="auto"/>
                                                                    <w:left w:val="none" w:sz="0" w:space="0" w:color="auto"/>
                                                                    <w:bottom w:val="none" w:sz="0" w:space="0" w:color="auto"/>
                                                                    <w:right w:val="none" w:sz="0" w:space="0" w:color="auto"/>
                                                                  </w:divBdr>
                                                                  <w:divsChild>
                                                                    <w:div w:id="461190208">
                                                                      <w:marLeft w:val="0"/>
                                                                      <w:marRight w:val="0"/>
                                                                      <w:marTop w:val="0"/>
                                                                      <w:marBottom w:val="0"/>
                                                                      <w:divBdr>
                                                                        <w:top w:val="none" w:sz="0" w:space="0" w:color="auto"/>
                                                                        <w:left w:val="none" w:sz="0" w:space="0" w:color="auto"/>
                                                                        <w:bottom w:val="none" w:sz="0" w:space="0" w:color="auto"/>
                                                                        <w:right w:val="none" w:sz="0" w:space="0" w:color="auto"/>
                                                                      </w:divBdr>
                                                                    </w:div>
                                                                    <w:div w:id="439226680">
                                                                      <w:marLeft w:val="0"/>
                                                                      <w:marRight w:val="0"/>
                                                                      <w:marTop w:val="0"/>
                                                                      <w:marBottom w:val="0"/>
                                                                      <w:divBdr>
                                                                        <w:top w:val="none" w:sz="0" w:space="0" w:color="auto"/>
                                                                        <w:left w:val="none" w:sz="0" w:space="0" w:color="auto"/>
                                                                        <w:bottom w:val="none" w:sz="0" w:space="0" w:color="auto"/>
                                                                        <w:right w:val="none" w:sz="0" w:space="0" w:color="auto"/>
                                                                      </w:divBdr>
                                                                    </w:div>
                                                                    <w:div w:id="156725686">
                                                                      <w:marLeft w:val="0"/>
                                                                      <w:marRight w:val="0"/>
                                                                      <w:marTop w:val="0"/>
                                                                      <w:marBottom w:val="0"/>
                                                                      <w:divBdr>
                                                                        <w:top w:val="none" w:sz="0" w:space="0" w:color="auto"/>
                                                                        <w:left w:val="none" w:sz="0" w:space="0" w:color="auto"/>
                                                                        <w:bottom w:val="none" w:sz="0" w:space="0" w:color="auto"/>
                                                                        <w:right w:val="none" w:sz="0" w:space="0" w:color="auto"/>
                                                                      </w:divBdr>
                                                                      <w:divsChild>
                                                                        <w:div w:id="686372633">
                                                                          <w:marLeft w:val="0"/>
                                                                          <w:marRight w:val="0"/>
                                                                          <w:marTop w:val="0"/>
                                                                          <w:marBottom w:val="0"/>
                                                                          <w:divBdr>
                                                                            <w:top w:val="none" w:sz="0" w:space="0" w:color="auto"/>
                                                                            <w:left w:val="none" w:sz="0" w:space="0" w:color="auto"/>
                                                                            <w:bottom w:val="none" w:sz="0" w:space="0" w:color="auto"/>
                                                                            <w:right w:val="none" w:sz="0" w:space="0" w:color="auto"/>
                                                                          </w:divBdr>
                                                                        </w:div>
                                                                        <w:div w:id="1243562082">
                                                                          <w:marLeft w:val="0"/>
                                                                          <w:marRight w:val="0"/>
                                                                          <w:marTop w:val="0"/>
                                                                          <w:marBottom w:val="0"/>
                                                                          <w:divBdr>
                                                                            <w:top w:val="none" w:sz="0" w:space="0" w:color="auto"/>
                                                                            <w:left w:val="none" w:sz="0" w:space="0" w:color="auto"/>
                                                                            <w:bottom w:val="none" w:sz="0" w:space="0" w:color="auto"/>
                                                                            <w:right w:val="none" w:sz="0" w:space="0" w:color="auto"/>
                                                                          </w:divBdr>
                                                                        </w:div>
                                                                      </w:divsChild>
                                                                    </w:div>
                                                                    <w:div w:id="527377062">
                                                                      <w:marLeft w:val="0"/>
                                                                      <w:marRight w:val="0"/>
                                                                      <w:marTop w:val="0"/>
                                                                      <w:marBottom w:val="0"/>
                                                                      <w:divBdr>
                                                                        <w:top w:val="none" w:sz="0" w:space="0" w:color="auto"/>
                                                                        <w:left w:val="none" w:sz="0" w:space="0" w:color="auto"/>
                                                                        <w:bottom w:val="none" w:sz="0" w:space="0" w:color="auto"/>
                                                                        <w:right w:val="none" w:sz="0" w:space="0" w:color="auto"/>
                                                                      </w:divBdr>
                                                                      <w:divsChild>
                                                                        <w:div w:id="1886794685">
                                                                          <w:marLeft w:val="0"/>
                                                                          <w:marRight w:val="0"/>
                                                                          <w:marTop w:val="0"/>
                                                                          <w:marBottom w:val="0"/>
                                                                          <w:divBdr>
                                                                            <w:top w:val="none" w:sz="0" w:space="0" w:color="auto"/>
                                                                            <w:left w:val="none" w:sz="0" w:space="0" w:color="auto"/>
                                                                            <w:bottom w:val="none" w:sz="0" w:space="0" w:color="auto"/>
                                                                            <w:right w:val="none" w:sz="0" w:space="0" w:color="auto"/>
                                                                          </w:divBdr>
                                                                        </w:div>
                                                                        <w:div w:id="1622027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6283663">
      <w:bodyDiv w:val="1"/>
      <w:marLeft w:val="0"/>
      <w:marRight w:val="0"/>
      <w:marTop w:val="0"/>
      <w:marBottom w:val="0"/>
      <w:divBdr>
        <w:top w:val="none" w:sz="0" w:space="0" w:color="auto"/>
        <w:left w:val="none" w:sz="0" w:space="0" w:color="auto"/>
        <w:bottom w:val="none" w:sz="0" w:space="0" w:color="auto"/>
        <w:right w:val="none" w:sz="0" w:space="0" w:color="auto"/>
      </w:divBdr>
    </w:div>
    <w:div w:id="292709513">
      <w:bodyDiv w:val="1"/>
      <w:marLeft w:val="0"/>
      <w:marRight w:val="0"/>
      <w:marTop w:val="0"/>
      <w:marBottom w:val="0"/>
      <w:divBdr>
        <w:top w:val="none" w:sz="0" w:space="0" w:color="auto"/>
        <w:left w:val="none" w:sz="0" w:space="0" w:color="auto"/>
        <w:bottom w:val="none" w:sz="0" w:space="0" w:color="auto"/>
        <w:right w:val="none" w:sz="0" w:space="0" w:color="auto"/>
      </w:divBdr>
    </w:div>
    <w:div w:id="318536312">
      <w:bodyDiv w:val="1"/>
      <w:marLeft w:val="0"/>
      <w:marRight w:val="0"/>
      <w:marTop w:val="0"/>
      <w:marBottom w:val="0"/>
      <w:divBdr>
        <w:top w:val="none" w:sz="0" w:space="0" w:color="auto"/>
        <w:left w:val="none" w:sz="0" w:space="0" w:color="auto"/>
        <w:bottom w:val="none" w:sz="0" w:space="0" w:color="auto"/>
        <w:right w:val="none" w:sz="0" w:space="0" w:color="auto"/>
      </w:divBdr>
    </w:div>
    <w:div w:id="350574116">
      <w:bodyDiv w:val="1"/>
      <w:marLeft w:val="0"/>
      <w:marRight w:val="0"/>
      <w:marTop w:val="0"/>
      <w:marBottom w:val="0"/>
      <w:divBdr>
        <w:top w:val="none" w:sz="0" w:space="0" w:color="auto"/>
        <w:left w:val="none" w:sz="0" w:space="0" w:color="auto"/>
        <w:bottom w:val="none" w:sz="0" w:space="0" w:color="auto"/>
        <w:right w:val="none" w:sz="0" w:space="0" w:color="auto"/>
      </w:divBdr>
    </w:div>
    <w:div w:id="362369835">
      <w:bodyDiv w:val="1"/>
      <w:marLeft w:val="0"/>
      <w:marRight w:val="0"/>
      <w:marTop w:val="0"/>
      <w:marBottom w:val="0"/>
      <w:divBdr>
        <w:top w:val="none" w:sz="0" w:space="0" w:color="auto"/>
        <w:left w:val="none" w:sz="0" w:space="0" w:color="auto"/>
        <w:bottom w:val="none" w:sz="0" w:space="0" w:color="auto"/>
        <w:right w:val="none" w:sz="0" w:space="0" w:color="auto"/>
      </w:divBdr>
    </w:div>
    <w:div w:id="447939599">
      <w:bodyDiv w:val="1"/>
      <w:marLeft w:val="0"/>
      <w:marRight w:val="0"/>
      <w:marTop w:val="0"/>
      <w:marBottom w:val="0"/>
      <w:divBdr>
        <w:top w:val="none" w:sz="0" w:space="0" w:color="auto"/>
        <w:left w:val="none" w:sz="0" w:space="0" w:color="auto"/>
        <w:bottom w:val="none" w:sz="0" w:space="0" w:color="auto"/>
        <w:right w:val="none" w:sz="0" w:space="0" w:color="auto"/>
      </w:divBdr>
    </w:div>
    <w:div w:id="475880212">
      <w:bodyDiv w:val="1"/>
      <w:marLeft w:val="0"/>
      <w:marRight w:val="0"/>
      <w:marTop w:val="0"/>
      <w:marBottom w:val="0"/>
      <w:divBdr>
        <w:top w:val="none" w:sz="0" w:space="0" w:color="auto"/>
        <w:left w:val="none" w:sz="0" w:space="0" w:color="auto"/>
        <w:bottom w:val="none" w:sz="0" w:space="0" w:color="auto"/>
        <w:right w:val="none" w:sz="0" w:space="0" w:color="auto"/>
      </w:divBdr>
      <w:divsChild>
        <w:div w:id="637954920">
          <w:marLeft w:val="0"/>
          <w:marRight w:val="0"/>
          <w:marTop w:val="100"/>
          <w:marBottom w:val="100"/>
          <w:divBdr>
            <w:top w:val="none" w:sz="0" w:space="0" w:color="auto"/>
            <w:left w:val="none" w:sz="0" w:space="0" w:color="auto"/>
            <w:bottom w:val="none" w:sz="0" w:space="0" w:color="auto"/>
            <w:right w:val="none" w:sz="0" w:space="0" w:color="auto"/>
          </w:divBdr>
          <w:divsChild>
            <w:div w:id="1460996915">
              <w:marLeft w:val="0"/>
              <w:marRight w:val="0"/>
              <w:marTop w:val="225"/>
              <w:marBottom w:val="750"/>
              <w:divBdr>
                <w:top w:val="none" w:sz="0" w:space="0" w:color="auto"/>
                <w:left w:val="none" w:sz="0" w:space="0" w:color="auto"/>
                <w:bottom w:val="none" w:sz="0" w:space="0" w:color="auto"/>
                <w:right w:val="none" w:sz="0" w:space="0" w:color="auto"/>
              </w:divBdr>
              <w:divsChild>
                <w:div w:id="1064837902">
                  <w:marLeft w:val="0"/>
                  <w:marRight w:val="0"/>
                  <w:marTop w:val="0"/>
                  <w:marBottom w:val="0"/>
                  <w:divBdr>
                    <w:top w:val="none" w:sz="0" w:space="0" w:color="auto"/>
                    <w:left w:val="none" w:sz="0" w:space="0" w:color="auto"/>
                    <w:bottom w:val="none" w:sz="0" w:space="0" w:color="auto"/>
                    <w:right w:val="none" w:sz="0" w:space="0" w:color="auto"/>
                  </w:divBdr>
                  <w:divsChild>
                    <w:div w:id="1609308840">
                      <w:marLeft w:val="0"/>
                      <w:marRight w:val="0"/>
                      <w:marTop w:val="0"/>
                      <w:marBottom w:val="0"/>
                      <w:divBdr>
                        <w:top w:val="none" w:sz="0" w:space="0" w:color="auto"/>
                        <w:left w:val="none" w:sz="0" w:space="0" w:color="auto"/>
                        <w:bottom w:val="none" w:sz="0" w:space="0" w:color="auto"/>
                        <w:right w:val="none" w:sz="0" w:space="0" w:color="auto"/>
                      </w:divBdr>
                      <w:divsChild>
                        <w:div w:id="231277554">
                          <w:marLeft w:val="0"/>
                          <w:marRight w:val="0"/>
                          <w:marTop w:val="0"/>
                          <w:marBottom w:val="0"/>
                          <w:divBdr>
                            <w:top w:val="none" w:sz="0" w:space="0" w:color="auto"/>
                            <w:left w:val="none" w:sz="0" w:space="0" w:color="auto"/>
                            <w:bottom w:val="none" w:sz="0" w:space="0" w:color="auto"/>
                            <w:right w:val="none" w:sz="0" w:space="0" w:color="auto"/>
                          </w:divBdr>
                          <w:divsChild>
                            <w:div w:id="1636137659">
                              <w:marLeft w:val="0"/>
                              <w:marRight w:val="0"/>
                              <w:marTop w:val="0"/>
                              <w:marBottom w:val="0"/>
                              <w:divBdr>
                                <w:top w:val="none" w:sz="0" w:space="0" w:color="auto"/>
                                <w:left w:val="none" w:sz="0" w:space="0" w:color="auto"/>
                                <w:bottom w:val="none" w:sz="0" w:space="0" w:color="auto"/>
                                <w:right w:val="none" w:sz="0" w:space="0" w:color="auto"/>
                              </w:divBdr>
                              <w:divsChild>
                                <w:div w:id="141318706">
                                  <w:marLeft w:val="0"/>
                                  <w:marRight w:val="0"/>
                                  <w:marTop w:val="0"/>
                                  <w:marBottom w:val="0"/>
                                  <w:divBdr>
                                    <w:top w:val="none" w:sz="0" w:space="0" w:color="auto"/>
                                    <w:left w:val="none" w:sz="0" w:space="0" w:color="auto"/>
                                    <w:bottom w:val="none" w:sz="0" w:space="0" w:color="auto"/>
                                    <w:right w:val="none" w:sz="0" w:space="0" w:color="auto"/>
                                  </w:divBdr>
                                  <w:divsChild>
                                    <w:div w:id="557128713">
                                      <w:marLeft w:val="0"/>
                                      <w:marRight w:val="0"/>
                                      <w:marTop w:val="0"/>
                                      <w:marBottom w:val="0"/>
                                      <w:divBdr>
                                        <w:top w:val="none" w:sz="0" w:space="0" w:color="auto"/>
                                        <w:left w:val="none" w:sz="0" w:space="0" w:color="auto"/>
                                        <w:bottom w:val="none" w:sz="0" w:space="0" w:color="auto"/>
                                        <w:right w:val="none" w:sz="0" w:space="0" w:color="auto"/>
                                      </w:divBdr>
                                      <w:divsChild>
                                        <w:div w:id="1330401757">
                                          <w:marLeft w:val="0"/>
                                          <w:marRight w:val="0"/>
                                          <w:marTop w:val="0"/>
                                          <w:marBottom w:val="0"/>
                                          <w:divBdr>
                                            <w:top w:val="none" w:sz="0" w:space="0" w:color="auto"/>
                                            <w:left w:val="none" w:sz="0" w:space="0" w:color="auto"/>
                                            <w:bottom w:val="none" w:sz="0" w:space="0" w:color="auto"/>
                                            <w:right w:val="none" w:sz="0" w:space="0" w:color="auto"/>
                                          </w:divBdr>
                                          <w:divsChild>
                                            <w:div w:id="797577289">
                                              <w:marLeft w:val="0"/>
                                              <w:marRight w:val="0"/>
                                              <w:marTop w:val="0"/>
                                              <w:marBottom w:val="0"/>
                                              <w:divBdr>
                                                <w:top w:val="none" w:sz="0" w:space="0" w:color="auto"/>
                                                <w:left w:val="none" w:sz="0" w:space="0" w:color="auto"/>
                                                <w:bottom w:val="none" w:sz="0" w:space="0" w:color="auto"/>
                                                <w:right w:val="none" w:sz="0" w:space="0" w:color="auto"/>
                                              </w:divBdr>
                                              <w:divsChild>
                                                <w:div w:id="269123140">
                                                  <w:marLeft w:val="0"/>
                                                  <w:marRight w:val="0"/>
                                                  <w:marTop w:val="100"/>
                                                  <w:marBottom w:val="100"/>
                                                  <w:divBdr>
                                                    <w:top w:val="none" w:sz="0" w:space="0" w:color="auto"/>
                                                    <w:left w:val="none" w:sz="0" w:space="0" w:color="auto"/>
                                                    <w:bottom w:val="none" w:sz="0" w:space="0" w:color="auto"/>
                                                    <w:right w:val="none" w:sz="0" w:space="0" w:color="auto"/>
                                                  </w:divBdr>
                                                  <w:divsChild>
                                                    <w:div w:id="1013144993">
                                                      <w:marLeft w:val="0"/>
                                                      <w:marRight w:val="0"/>
                                                      <w:marTop w:val="0"/>
                                                      <w:marBottom w:val="0"/>
                                                      <w:divBdr>
                                                        <w:top w:val="none" w:sz="0" w:space="0" w:color="auto"/>
                                                        <w:left w:val="none" w:sz="0" w:space="0" w:color="auto"/>
                                                        <w:bottom w:val="none" w:sz="0" w:space="0" w:color="auto"/>
                                                        <w:right w:val="none" w:sz="0" w:space="0" w:color="auto"/>
                                                      </w:divBdr>
                                                      <w:divsChild>
                                                        <w:div w:id="643316411">
                                                          <w:marLeft w:val="0"/>
                                                          <w:marRight w:val="0"/>
                                                          <w:marTop w:val="0"/>
                                                          <w:marBottom w:val="0"/>
                                                          <w:divBdr>
                                                            <w:top w:val="none" w:sz="0" w:space="0" w:color="auto"/>
                                                            <w:left w:val="none" w:sz="0" w:space="0" w:color="auto"/>
                                                            <w:bottom w:val="none" w:sz="0" w:space="0" w:color="auto"/>
                                                            <w:right w:val="none" w:sz="0" w:space="0" w:color="auto"/>
                                                          </w:divBdr>
                                                          <w:divsChild>
                                                            <w:div w:id="1105543300">
                                                              <w:marLeft w:val="0"/>
                                                              <w:marRight w:val="0"/>
                                                              <w:marTop w:val="0"/>
                                                              <w:marBottom w:val="0"/>
                                                              <w:divBdr>
                                                                <w:top w:val="none" w:sz="0" w:space="0" w:color="auto"/>
                                                                <w:left w:val="none" w:sz="0" w:space="0" w:color="auto"/>
                                                                <w:bottom w:val="none" w:sz="0" w:space="0" w:color="auto"/>
                                                                <w:right w:val="none" w:sz="0" w:space="0" w:color="auto"/>
                                                              </w:divBdr>
                                                              <w:divsChild>
                                                                <w:div w:id="389115642">
                                                                  <w:marLeft w:val="0"/>
                                                                  <w:marRight w:val="0"/>
                                                                  <w:marTop w:val="0"/>
                                                                  <w:marBottom w:val="0"/>
                                                                  <w:divBdr>
                                                                    <w:top w:val="none" w:sz="0" w:space="0" w:color="auto"/>
                                                                    <w:left w:val="none" w:sz="0" w:space="0" w:color="auto"/>
                                                                    <w:bottom w:val="none" w:sz="0" w:space="0" w:color="auto"/>
                                                                    <w:right w:val="none" w:sz="0" w:space="0" w:color="auto"/>
                                                                  </w:divBdr>
                                                                </w:div>
                                                                <w:div w:id="1538540669">
                                                                  <w:marLeft w:val="0"/>
                                                                  <w:marRight w:val="0"/>
                                                                  <w:marTop w:val="0"/>
                                                                  <w:marBottom w:val="0"/>
                                                                  <w:divBdr>
                                                                    <w:top w:val="none" w:sz="0" w:space="0" w:color="auto"/>
                                                                    <w:left w:val="none" w:sz="0" w:space="0" w:color="auto"/>
                                                                    <w:bottom w:val="none" w:sz="0" w:space="0" w:color="auto"/>
                                                                    <w:right w:val="none" w:sz="0" w:space="0" w:color="auto"/>
                                                                  </w:divBdr>
                                                                  <w:divsChild>
                                                                    <w:div w:id="528495184">
                                                                      <w:marLeft w:val="0"/>
                                                                      <w:marRight w:val="0"/>
                                                                      <w:marTop w:val="0"/>
                                                                      <w:marBottom w:val="0"/>
                                                                      <w:divBdr>
                                                                        <w:top w:val="none" w:sz="0" w:space="0" w:color="auto"/>
                                                                        <w:left w:val="none" w:sz="0" w:space="0" w:color="auto"/>
                                                                        <w:bottom w:val="none" w:sz="0" w:space="0" w:color="auto"/>
                                                                        <w:right w:val="none" w:sz="0" w:space="0" w:color="auto"/>
                                                                      </w:divBdr>
                                                                    </w:div>
                                                                    <w:div w:id="1346325772">
                                                                      <w:marLeft w:val="0"/>
                                                                      <w:marRight w:val="0"/>
                                                                      <w:marTop w:val="0"/>
                                                                      <w:marBottom w:val="0"/>
                                                                      <w:divBdr>
                                                                        <w:top w:val="none" w:sz="0" w:space="0" w:color="auto"/>
                                                                        <w:left w:val="none" w:sz="0" w:space="0" w:color="auto"/>
                                                                        <w:bottom w:val="none" w:sz="0" w:space="0" w:color="auto"/>
                                                                        <w:right w:val="none" w:sz="0" w:space="0" w:color="auto"/>
                                                                      </w:divBdr>
                                                                    </w:div>
                                                                  </w:divsChild>
                                                                </w:div>
                                                                <w:div w:id="444082402">
                                                                  <w:marLeft w:val="0"/>
                                                                  <w:marRight w:val="0"/>
                                                                  <w:marTop w:val="0"/>
                                                                  <w:marBottom w:val="0"/>
                                                                  <w:divBdr>
                                                                    <w:top w:val="none" w:sz="0" w:space="0" w:color="auto"/>
                                                                    <w:left w:val="none" w:sz="0" w:space="0" w:color="auto"/>
                                                                    <w:bottom w:val="none" w:sz="0" w:space="0" w:color="auto"/>
                                                                    <w:right w:val="none" w:sz="0" w:space="0" w:color="auto"/>
                                                                  </w:divBdr>
                                                                  <w:divsChild>
                                                                    <w:div w:id="63115524">
                                                                      <w:marLeft w:val="0"/>
                                                                      <w:marRight w:val="0"/>
                                                                      <w:marTop w:val="0"/>
                                                                      <w:marBottom w:val="0"/>
                                                                      <w:divBdr>
                                                                        <w:top w:val="none" w:sz="0" w:space="0" w:color="auto"/>
                                                                        <w:left w:val="none" w:sz="0" w:space="0" w:color="auto"/>
                                                                        <w:bottom w:val="none" w:sz="0" w:space="0" w:color="auto"/>
                                                                        <w:right w:val="none" w:sz="0" w:space="0" w:color="auto"/>
                                                                      </w:divBdr>
                                                                    </w:div>
                                                                    <w:div w:id="1381324029">
                                                                      <w:marLeft w:val="0"/>
                                                                      <w:marRight w:val="0"/>
                                                                      <w:marTop w:val="0"/>
                                                                      <w:marBottom w:val="0"/>
                                                                      <w:divBdr>
                                                                        <w:top w:val="none" w:sz="0" w:space="0" w:color="auto"/>
                                                                        <w:left w:val="none" w:sz="0" w:space="0" w:color="auto"/>
                                                                        <w:bottom w:val="none" w:sz="0" w:space="0" w:color="auto"/>
                                                                        <w:right w:val="none" w:sz="0" w:space="0" w:color="auto"/>
                                                                      </w:divBdr>
                                                                    </w:div>
                                                                  </w:divsChild>
                                                                </w:div>
                                                                <w:div w:id="2004355625">
                                                                  <w:marLeft w:val="0"/>
                                                                  <w:marRight w:val="0"/>
                                                                  <w:marTop w:val="0"/>
                                                                  <w:marBottom w:val="0"/>
                                                                  <w:divBdr>
                                                                    <w:top w:val="none" w:sz="0" w:space="0" w:color="auto"/>
                                                                    <w:left w:val="none" w:sz="0" w:space="0" w:color="auto"/>
                                                                    <w:bottom w:val="none" w:sz="0" w:space="0" w:color="auto"/>
                                                                    <w:right w:val="none" w:sz="0" w:space="0" w:color="auto"/>
                                                                  </w:divBdr>
                                                                  <w:divsChild>
                                                                    <w:div w:id="1765493079">
                                                                      <w:marLeft w:val="0"/>
                                                                      <w:marRight w:val="0"/>
                                                                      <w:marTop w:val="0"/>
                                                                      <w:marBottom w:val="0"/>
                                                                      <w:divBdr>
                                                                        <w:top w:val="none" w:sz="0" w:space="0" w:color="auto"/>
                                                                        <w:left w:val="none" w:sz="0" w:space="0" w:color="auto"/>
                                                                        <w:bottom w:val="none" w:sz="0" w:space="0" w:color="auto"/>
                                                                        <w:right w:val="none" w:sz="0" w:space="0" w:color="auto"/>
                                                                      </w:divBdr>
                                                                    </w:div>
                                                                    <w:div w:id="853349884">
                                                                      <w:marLeft w:val="0"/>
                                                                      <w:marRight w:val="0"/>
                                                                      <w:marTop w:val="0"/>
                                                                      <w:marBottom w:val="0"/>
                                                                      <w:divBdr>
                                                                        <w:top w:val="none" w:sz="0" w:space="0" w:color="auto"/>
                                                                        <w:left w:val="none" w:sz="0" w:space="0" w:color="auto"/>
                                                                        <w:bottom w:val="none" w:sz="0" w:space="0" w:color="auto"/>
                                                                        <w:right w:val="none" w:sz="0" w:space="0" w:color="auto"/>
                                                                      </w:divBdr>
                                                                    </w:div>
                                                                  </w:divsChild>
                                                                </w:div>
                                                                <w:div w:id="1126969755">
                                                                  <w:marLeft w:val="0"/>
                                                                  <w:marRight w:val="0"/>
                                                                  <w:marTop w:val="0"/>
                                                                  <w:marBottom w:val="0"/>
                                                                  <w:divBdr>
                                                                    <w:top w:val="none" w:sz="0" w:space="0" w:color="auto"/>
                                                                    <w:left w:val="none" w:sz="0" w:space="0" w:color="auto"/>
                                                                    <w:bottom w:val="none" w:sz="0" w:space="0" w:color="auto"/>
                                                                    <w:right w:val="none" w:sz="0" w:space="0" w:color="auto"/>
                                                                  </w:divBdr>
                                                                  <w:divsChild>
                                                                    <w:div w:id="1155100564">
                                                                      <w:marLeft w:val="0"/>
                                                                      <w:marRight w:val="0"/>
                                                                      <w:marTop w:val="0"/>
                                                                      <w:marBottom w:val="0"/>
                                                                      <w:divBdr>
                                                                        <w:top w:val="none" w:sz="0" w:space="0" w:color="auto"/>
                                                                        <w:left w:val="none" w:sz="0" w:space="0" w:color="auto"/>
                                                                        <w:bottom w:val="none" w:sz="0" w:space="0" w:color="auto"/>
                                                                        <w:right w:val="none" w:sz="0" w:space="0" w:color="auto"/>
                                                                      </w:divBdr>
                                                                    </w:div>
                                                                    <w:div w:id="663582396">
                                                                      <w:marLeft w:val="0"/>
                                                                      <w:marRight w:val="0"/>
                                                                      <w:marTop w:val="0"/>
                                                                      <w:marBottom w:val="0"/>
                                                                      <w:divBdr>
                                                                        <w:top w:val="none" w:sz="0" w:space="0" w:color="auto"/>
                                                                        <w:left w:val="none" w:sz="0" w:space="0" w:color="auto"/>
                                                                        <w:bottom w:val="none" w:sz="0" w:space="0" w:color="auto"/>
                                                                        <w:right w:val="none" w:sz="0" w:space="0" w:color="auto"/>
                                                                      </w:divBdr>
                                                                    </w:div>
                                                                  </w:divsChild>
                                                                </w:div>
                                                                <w:div w:id="1449618750">
                                                                  <w:marLeft w:val="0"/>
                                                                  <w:marRight w:val="0"/>
                                                                  <w:marTop w:val="0"/>
                                                                  <w:marBottom w:val="0"/>
                                                                  <w:divBdr>
                                                                    <w:top w:val="none" w:sz="0" w:space="0" w:color="auto"/>
                                                                    <w:left w:val="none" w:sz="0" w:space="0" w:color="auto"/>
                                                                    <w:bottom w:val="none" w:sz="0" w:space="0" w:color="auto"/>
                                                                    <w:right w:val="none" w:sz="0" w:space="0" w:color="auto"/>
                                                                  </w:divBdr>
                                                                  <w:divsChild>
                                                                    <w:div w:id="404840818">
                                                                      <w:marLeft w:val="0"/>
                                                                      <w:marRight w:val="0"/>
                                                                      <w:marTop w:val="0"/>
                                                                      <w:marBottom w:val="0"/>
                                                                      <w:divBdr>
                                                                        <w:top w:val="none" w:sz="0" w:space="0" w:color="auto"/>
                                                                        <w:left w:val="none" w:sz="0" w:space="0" w:color="auto"/>
                                                                        <w:bottom w:val="none" w:sz="0" w:space="0" w:color="auto"/>
                                                                        <w:right w:val="none" w:sz="0" w:space="0" w:color="auto"/>
                                                                      </w:divBdr>
                                                                    </w:div>
                                                                    <w:div w:id="2056271001">
                                                                      <w:marLeft w:val="0"/>
                                                                      <w:marRight w:val="0"/>
                                                                      <w:marTop w:val="0"/>
                                                                      <w:marBottom w:val="0"/>
                                                                      <w:divBdr>
                                                                        <w:top w:val="none" w:sz="0" w:space="0" w:color="auto"/>
                                                                        <w:left w:val="none" w:sz="0" w:space="0" w:color="auto"/>
                                                                        <w:bottom w:val="none" w:sz="0" w:space="0" w:color="auto"/>
                                                                        <w:right w:val="none" w:sz="0" w:space="0" w:color="auto"/>
                                                                      </w:divBdr>
                                                                    </w:div>
                                                                  </w:divsChild>
                                                                </w:div>
                                                                <w:div w:id="948663388">
                                                                  <w:marLeft w:val="0"/>
                                                                  <w:marRight w:val="0"/>
                                                                  <w:marTop w:val="0"/>
                                                                  <w:marBottom w:val="0"/>
                                                                  <w:divBdr>
                                                                    <w:top w:val="none" w:sz="0" w:space="0" w:color="auto"/>
                                                                    <w:left w:val="none" w:sz="0" w:space="0" w:color="auto"/>
                                                                    <w:bottom w:val="none" w:sz="0" w:space="0" w:color="auto"/>
                                                                    <w:right w:val="none" w:sz="0" w:space="0" w:color="auto"/>
                                                                  </w:divBdr>
                                                                  <w:divsChild>
                                                                    <w:div w:id="360711395">
                                                                      <w:marLeft w:val="0"/>
                                                                      <w:marRight w:val="0"/>
                                                                      <w:marTop w:val="0"/>
                                                                      <w:marBottom w:val="0"/>
                                                                      <w:divBdr>
                                                                        <w:top w:val="none" w:sz="0" w:space="0" w:color="auto"/>
                                                                        <w:left w:val="none" w:sz="0" w:space="0" w:color="auto"/>
                                                                        <w:bottom w:val="none" w:sz="0" w:space="0" w:color="auto"/>
                                                                        <w:right w:val="none" w:sz="0" w:space="0" w:color="auto"/>
                                                                      </w:divBdr>
                                                                    </w:div>
                                                                    <w:div w:id="2031951338">
                                                                      <w:marLeft w:val="0"/>
                                                                      <w:marRight w:val="0"/>
                                                                      <w:marTop w:val="0"/>
                                                                      <w:marBottom w:val="0"/>
                                                                      <w:divBdr>
                                                                        <w:top w:val="none" w:sz="0" w:space="0" w:color="auto"/>
                                                                        <w:left w:val="none" w:sz="0" w:space="0" w:color="auto"/>
                                                                        <w:bottom w:val="none" w:sz="0" w:space="0" w:color="auto"/>
                                                                        <w:right w:val="none" w:sz="0" w:space="0" w:color="auto"/>
                                                                      </w:divBdr>
                                                                    </w:div>
                                                                  </w:divsChild>
                                                                </w:div>
                                                                <w:div w:id="1444836926">
                                                                  <w:marLeft w:val="0"/>
                                                                  <w:marRight w:val="0"/>
                                                                  <w:marTop w:val="0"/>
                                                                  <w:marBottom w:val="0"/>
                                                                  <w:divBdr>
                                                                    <w:top w:val="none" w:sz="0" w:space="0" w:color="auto"/>
                                                                    <w:left w:val="none" w:sz="0" w:space="0" w:color="auto"/>
                                                                    <w:bottom w:val="none" w:sz="0" w:space="0" w:color="auto"/>
                                                                    <w:right w:val="none" w:sz="0" w:space="0" w:color="auto"/>
                                                                  </w:divBdr>
                                                                  <w:divsChild>
                                                                    <w:div w:id="469631894">
                                                                      <w:marLeft w:val="0"/>
                                                                      <w:marRight w:val="0"/>
                                                                      <w:marTop w:val="0"/>
                                                                      <w:marBottom w:val="0"/>
                                                                      <w:divBdr>
                                                                        <w:top w:val="none" w:sz="0" w:space="0" w:color="auto"/>
                                                                        <w:left w:val="none" w:sz="0" w:space="0" w:color="auto"/>
                                                                        <w:bottom w:val="none" w:sz="0" w:space="0" w:color="auto"/>
                                                                        <w:right w:val="none" w:sz="0" w:space="0" w:color="auto"/>
                                                                      </w:divBdr>
                                                                    </w:div>
                                                                    <w:div w:id="520703924">
                                                                      <w:marLeft w:val="0"/>
                                                                      <w:marRight w:val="0"/>
                                                                      <w:marTop w:val="0"/>
                                                                      <w:marBottom w:val="0"/>
                                                                      <w:divBdr>
                                                                        <w:top w:val="none" w:sz="0" w:space="0" w:color="auto"/>
                                                                        <w:left w:val="none" w:sz="0" w:space="0" w:color="auto"/>
                                                                        <w:bottom w:val="none" w:sz="0" w:space="0" w:color="auto"/>
                                                                        <w:right w:val="none" w:sz="0" w:space="0" w:color="auto"/>
                                                                      </w:divBdr>
                                                                    </w:div>
                                                                  </w:divsChild>
                                                                </w:div>
                                                                <w:div w:id="508760576">
                                                                  <w:marLeft w:val="0"/>
                                                                  <w:marRight w:val="0"/>
                                                                  <w:marTop w:val="0"/>
                                                                  <w:marBottom w:val="0"/>
                                                                  <w:divBdr>
                                                                    <w:top w:val="none" w:sz="0" w:space="0" w:color="auto"/>
                                                                    <w:left w:val="none" w:sz="0" w:space="0" w:color="auto"/>
                                                                    <w:bottom w:val="none" w:sz="0" w:space="0" w:color="auto"/>
                                                                    <w:right w:val="none" w:sz="0" w:space="0" w:color="auto"/>
                                                                  </w:divBdr>
                                                                  <w:divsChild>
                                                                    <w:div w:id="1655258373">
                                                                      <w:marLeft w:val="0"/>
                                                                      <w:marRight w:val="0"/>
                                                                      <w:marTop w:val="0"/>
                                                                      <w:marBottom w:val="0"/>
                                                                      <w:divBdr>
                                                                        <w:top w:val="none" w:sz="0" w:space="0" w:color="auto"/>
                                                                        <w:left w:val="none" w:sz="0" w:space="0" w:color="auto"/>
                                                                        <w:bottom w:val="none" w:sz="0" w:space="0" w:color="auto"/>
                                                                        <w:right w:val="none" w:sz="0" w:space="0" w:color="auto"/>
                                                                      </w:divBdr>
                                                                    </w:div>
                                                                    <w:div w:id="1988238409">
                                                                      <w:marLeft w:val="0"/>
                                                                      <w:marRight w:val="0"/>
                                                                      <w:marTop w:val="0"/>
                                                                      <w:marBottom w:val="0"/>
                                                                      <w:divBdr>
                                                                        <w:top w:val="none" w:sz="0" w:space="0" w:color="auto"/>
                                                                        <w:left w:val="none" w:sz="0" w:space="0" w:color="auto"/>
                                                                        <w:bottom w:val="none" w:sz="0" w:space="0" w:color="auto"/>
                                                                        <w:right w:val="none" w:sz="0" w:space="0" w:color="auto"/>
                                                                      </w:divBdr>
                                                                    </w:div>
                                                                  </w:divsChild>
                                                                </w:div>
                                                                <w:div w:id="514151063">
                                                                  <w:marLeft w:val="0"/>
                                                                  <w:marRight w:val="0"/>
                                                                  <w:marTop w:val="0"/>
                                                                  <w:marBottom w:val="0"/>
                                                                  <w:divBdr>
                                                                    <w:top w:val="none" w:sz="0" w:space="0" w:color="auto"/>
                                                                    <w:left w:val="none" w:sz="0" w:space="0" w:color="auto"/>
                                                                    <w:bottom w:val="none" w:sz="0" w:space="0" w:color="auto"/>
                                                                    <w:right w:val="none" w:sz="0" w:space="0" w:color="auto"/>
                                                                  </w:divBdr>
                                                                  <w:divsChild>
                                                                    <w:div w:id="296648163">
                                                                      <w:marLeft w:val="0"/>
                                                                      <w:marRight w:val="0"/>
                                                                      <w:marTop w:val="0"/>
                                                                      <w:marBottom w:val="0"/>
                                                                      <w:divBdr>
                                                                        <w:top w:val="none" w:sz="0" w:space="0" w:color="auto"/>
                                                                        <w:left w:val="none" w:sz="0" w:space="0" w:color="auto"/>
                                                                        <w:bottom w:val="none" w:sz="0" w:space="0" w:color="auto"/>
                                                                        <w:right w:val="none" w:sz="0" w:space="0" w:color="auto"/>
                                                                      </w:divBdr>
                                                                    </w:div>
                                                                    <w:div w:id="313917574">
                                                                      <w:marLeft w:val="0"/>
                                                                      <w:marRight w:val="0"/>
                                                                      <w:marTop w:val="0"/>
                                                                      <w:marBottom w:val="0"/>
                                                                      <w:divBdr>
                                                                        <w:top w:val="none" w:sz="0" w:space="0" w:color="auto"/>
                                                                        <w:left w:val="none" w:sz="0" w:space="0" w:color="auto"/>
                                                                        <w:bottom w:val="none" w:sz="0" w:space="0" w:color="auto"/>
                                                                        <w:right w:val="none" w:sz="0" w:space="0" w:color="auto"/>
                                                                      </w:divBdr>
                                                                    </w:div>
                                                                  </w:divsChild>
                                                                </w:div>
                                                                <w:div w:id="187136577">
                                                                  <w:marLeft w:val="0"/>
                                                                  <w:marRight w:val="0"/>
                                                                  <w:marTop w:val="0"/>
                                                                  <w:marBottom w:val="0"/>
                                                                  <w:divBdr>
                                                                    <w:top w:val="none" w:sz="0" w:space="0" w:color="auto"/>
                                                                    <w:left w:val="none" w:sz="0" w:space="0" w:color="auto"/>
                                                                    <w:bottom w:val="none" w:sz="0" w:space="0" w:color="auto"/>
                                                                    <w:right w:val="none" w:sz="0" w:space="0" w:color="auto"/>
                                                                  </w:divBdr>
                                                                  <w:divsChild>
                                                                    <w:div w:id="53889857">
                                                                      <w:marLeft w:val="0"/>
                                                                      <w:marRight w:val="0"/>
                                                                      <w:marTop w:val="0"/>
                                                                      <w:marBottom w:val="0"/>
                                                                      <w:divBdr>
                                                                        <w:top w:val="none" w:sz="0" w:space="0" w:color="auto"/>
                                                                        <w:left w:val="none" w:sz="0" w:space="0" w:color="auto"/>
                                                                        <w:bottom w:val="none" w:sz="0" w:space="0" w:color="auto"/>
                                                                        <w:right w:val="none" w:sz="0" w:space="0" w:color="auto"/>
                                                                      </w:divBdr>
                                                                    </w:div>
                                                                    <w:div w:id="664474669">
                                                                      <w:marLeft w:val="0"/>
                                                                      <w:marRight w:val="0"/>
                                                                      <w:marTop w:val="0"/>
                                                                      <w:marBottom w:val="0"/>
                                                                      <w:divBdr>
                                                                        <w:top w:val="none" w:sz="0" w:space="0" w:color="auto"/>
                                                                        <w:left w:val="none" w:sz="0" w:space="0" w:color="auto"/>
                                                                        <w:bottom w:val="none" w:sz="0" w:space="0" w:color="auto"/>
                                                                        <w:right w:val="none" w:sz="0" w:space="0" w:color="auto"/>
                                                                      </w:divBdr>
                                                                    </w:div>
                                                                  </w:divsChild>
                                                                </w:div>
                                                                <w:div w:id="1155031022">
                                                                  <w:marLeft w:val="0"/>
                                                                  <w:marRight w:val="0"/>
                                                                  <w:marTop w:val="0"/>
                                                                  <w:marBottom w:val="0"/>
                                                                  <w:divBdr>
                                                                    <w:top w:val="none" w:sz="0" w:space="0" w:color="auto"/>
                                                                    <w:left w:val="none" w:sz="0" w:space="0" w:color="auto"/>
                                                                    <w:bottom w:val="none" w:sz="0" w:space="0" w:color="auto"/>
                                                                    <w:right w:val="none" w:sz="0" w:space="0" w:color="auto"/>
                                                                  </w:divBdr>
                                                                  <w:divsChild>
                                                                    <w:div w:id="1198666474">
                                                                      <w:marLeft w:val="0"/>
                                                                      <w:marRight w:val="0"/>
                                                                      <w:marTop w:val="0"/>
                                                                      <w:marBottom w:val="0"/>
                                                                      <w:divBdr>
                                                                        <w:top w:val="none" w:sz="0" w:space="0" w:color="auto"/>
                                                                        <w:left w:val="none" w:sz="0" w:space="0" w:color="auto"/>
                                                                        <w:bottom w:val="none" w:sz="0" w:space="0" w:color="auto"/>
                                                                        <w:right w:val="none" w:sz="0" w:space="0" w:color="auto"/>
                                                                      </w:divBdr>
                                                                    </w:div>
                                                                    <w:div w:id="1514758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546337781">
      <w:bodyDiv w:val="1"/>
      <w:marLeft w:val="0"/>
      <w:marRight w:val="0"/>
      <w:marTop w:val="0"/>
      <w:marBottom w:val="0"/>
      <w:divBdr>
        <w:top w:val="none" w:sz="0" w:space="0" w:color="auto"/>
        <w:left w:val="none" w:sz="0" w:space="0" w:color="auto"/>
        <w:bottom w:val="none" w:sz="0" w:space="0" w:color="auto"/>
        <w:right w:val="none" w:sz="0" w:space="0" w:color="auto"/>
      </w:divBdr>
    </w:div>
    <w:div w:id="598417520">
      <w:bodyDiv w:val="1"/>
      <w:marLeft w:val="0"/>
      <w:marRight w:val="0"/>
      <w:marTop w:val="0"/>
      <w:marBottom w:val="0"/>
      <w:divBdr>
        <w:top w:val="none" w:sz="0" w:space="0" w:color="auto"/>
        <w:left w:val="none" w:sz="0" w:space="0" w:color="auto"/>
        <w:bottom w:val="none" w:sz="0" w:space="0" w:color="auto"/>
        <w:right w:val="none" w:sz="0" w:space="0" w:color="auto"/>
      </w:divBdr>
    </w:div>
    <w:div w:id="617179540">
      <w:bodyDiv w:val="1"/>
      <w:marLeft w:val="0"/>
      <w:marRight w:val="0"/>
      <w:marTop w:val="0"/>
      <w:marBottom w:val="0"/>
      <w:divBdr>
        <w:top w:val="none" w:sz="0" w:space="0" w:color="auto"/>
        <w:left w:val="none" w:sz="0" w:space="0" w:color="auto"/>
        <w:bottom w:val="none" w:sz="0" w:space="0" w:color="auto"/>
        <w:right w:val="none" w:sz="0" w:space="0" w:color="auto"/>
      </w:divBdr>
    </w:div>
    <w:div w:id="621039138">
      <w:bodyDiv w:val="1"/>
      <w:marLeft w:val="0"/>
      <w:marRight w:val="0"/>
      <w:marTop w:val="0"/>
      <w:marBottom w:val="0"/>
      <w:divBdr>
        <w:top w:val="none" w:sz="0" w:space="0" w:color="auto"/>
        <w:left w:val="none" w:sz="0" w:space="0" w:color="auto"/>
        <w:bottom w:val="none" w:sz="0" w:space="0" w:color="auto"/>
        <w:right w:val="none" w:sz="0" w:space="0" w:color="auto"/>
      </w:divBdr>
    </w:div>
    <w:div w:id="641885580">
      <w:bodyDiv w:val="1"/>
      <w:marLeft w:val="0"/>
      <w:marRight w:val="0"/>
      <w:marTop w:val="0"/>
      <w:marBottom w:val="0"/>
      <w:divBdr>
        <w:top w:val="none" w:sz="0" w:space="0" w:color="auto"/>
        <w:left w:val="none" w:sz="0" w:space="0" w:color="auto"/>
        <w:bottom w:val="none" w:sz="0" w:space="0" w:color="auto"/>
        <w:right w:val="none" w:sz="0" w:space="0" w:color="auto"/>
      </w:divBdr>
    </w:div>
    <w:div w:id="689185117">
      <w:bodyDiv w:val="1"/>
      <w:marLeft w:val="0"/>
      <w:marRight w:val="0"/>
      <w:marTop w:val="0"/>
      <w:marBottom w:val="0"/>
      <w:divBdr>
        <w:top w:val="none" w:sz="0" w:space="0" w:color="auto"/>
        <w:left w:val="none" w:sz="0" w:space="0" w:color="auto"/>
        <w:bottom w:val="none" w:sz="0" w:space="0" w:color="auto"/>
        <w:right w:val="none" w:sz="0" w:space="0" w:color="auto"/>
      </w:divBdr>
    </w:div>
    <w:div w:id="727192528">
      <w:bodyDiv w:val="1"/>
      <w:marLeft w:val="0"/>
      <w:marRight w:val="0"/>
      <w:marTop w:val="0"/>
      <w:marBottom w:val="0"/>
      <w:divBdr>
        <w:top w:val="none" w:sz="0" w:space="0" w:color="auto"/>
        <w:left w:val="none" w:sz="0" w:space="0" w:color="auto"/>
        <w:bottom w:val="none" w:sz="0" w:space="0" w:color="auto"/>
        <w:right w:val="none" w:sz="0" w:space="0" w:color="auto"/>
      </w:divBdr>
    </w:div>
    <w:div w:id="735474465">
      <w:bodyDiv w:val="1"/>
      <w:marLeft w:val="0"/>
      <w:marRight w:val="0"/>
      <w:marTop w:val="0"/>
      <w:marBottom w:val="0"/>
      <w:divBdr>
        <w:top w:val="none" w:sz="0" w:space="0" w:color="auto"/>
        <w:left w:val="none" w:sz="0" w:space="0" w:color="auto"/>
        <w:bottom w:val="none" w:sz="0" w:space="0" w:color="auto"/>
        <w:right w:val="none" w:sz="0" w:space="0" w:color="auto"/>
      </w:divBdr>
    </w:div>
    <w:div w:id="743646702">
      <w:bodyDiv w:val="1"/>
      <w:marLeft w:val="0"/>
      <w:marRight w:val="0"/>
      <w:marTop w:val="0"/>
      <w:marBottom w:val="0"/>
      <w:divBdr>
        <w:top w:val="none" w:sz="0" w:space="0" w:color="auto"/>
        <w:left w:val="none" w:sz="0" w:space="0" w:color="auto"/>
        <w:bottom w:val="none" w:sz="0" w:space="0" w:color="auto"/>
        <w:right w:val="none" w:sz="0" w:space="0" w:color="auto"/>
      </w:divBdr>
    </w:div>
    <w:div w:id="751900124">
      <w:bodyDiv w:val="1"/>
      <w:marLeft w:val="0"/>
      <w:marRight w:val="0"/>
      <w:marTop w:val="0"/>
      <w:marBottom w:val="0"/>
      <w:divBdr>
        <w:top w:val="none" w:sz="0" w:space="0" w:color="auto"/>
        <w:left w:val="none" w:sz="0" w:space="0" w:color="auto"/>
        <w:bottom w:val="none" w:sz="0" w:space="0" w:color="auto"/>
        <w:right w:val="none" w:sz="0" w:space="0" w:color="auto"/>
      </w:divBdr>
    </w:div>
    <w:div w:id="754977640">
      <w:bodyDiv w:val="1"/>
      <w:marLeft w:val="0"/>
      <w:marRight w:val="0"/>
      <w:marTop w:val="0"/>
      <w:marBottom w:val="0"/>
      <w:divBdr>
        <w:top w:val="none" w:sz="0" w:space="0" w:color="auto"/>
        <w:left w:val="none" w:sz="0" w:space="0" w:color="auto"/>
        <w:bottom w:val="none" w:sz="0" w:space="0" w:color="auto"/>
        <w:right w:val="none" w:sz="0" w:space="0" w:color="auto"/>
      </w:divBdr>
      <w:divsChild>
        <w:div w:id="127162479">
          <w:marLeft w:val="255"/>
          <w:marRight w:val="0"/>
          <w:marTop w:val="0"/>
          <w:marBottom w:val="0"/>
          <w:divBdr>
            <w:top w:val="none" w:sz="0" w:space="0" w:color="auto"/>
            <w:left w:val="none" w:sz="0" w:space="0" w:color="auto"/>
            <w:bottom w:val="none" w:sz="0" w:space="0" w:color="auto"/>
            <w:right w:val="none" w:sz="0" w:space="0" w:color="auto"/>
          </w:divBdr>
        </w:div>
        <w:div w:id="763767024">
          <w:marLeft w:val="255"/>
          <w:marRight w:val="0"/>
          <w:marTop w:val="0"/>
          <w:marBottom w:val="0"/>
          <w:divBdr>
            <w:top w:val="none" w:sz="0" w:space="0" w:color="auto"/>
            <w:left w:val="none" w:sz="0" w:space="0" w:color="auto"/>
            <w:bottom w:val="none" w:sz="0" w:space="0" w:color="auto"/>
            <w:right w:val="none" w:sz="0" w:space="0" w:color="auto"/>
          </w:divBdr>
        </w:div>
        <w:div w:id="465584532">
          <w:marLeft w:val="255"/>
          <w:marRight w:val="0"/>
          <w:marTop w:val="0"/>
          <w:marBottom w:val="0"/>
          <w:divBdr>
            <w:top w:val="none" w:sz="0" w:space="0" w:color="auto"/>
            <w:left w:val="none" w:sz="0" w:space="0" w:color="auto"/>
            <w:bottom w:val="none" w:sz="0" w:space="0" w:color="auto"/>
            <w:right w:val="none" w:sz="0" w:space="0" w:color="auto"/>
          </w:divBdr>
        </w:div>
        <w:div w:id="1854764048">
          <w:marLeft w:val="255"/>
          <w:marRight w:val="0"/>
          <w:marTop w:val="0"/>
          <w:marBottom w:val="0"/>
          <w:divBdr>
            <w:top w:val="none" w:sz="0" w:space="0" w:color="auto"/>
            <w:left w:val="none" w:sz="0" w:space="0" w:color="auto"/>
            <w:bottom w:val="none" w:sz="0" w:space="0" w:color="auto"/>
            <w:right w:val="none" w:sz="0" w:space="0" w:color="auto"/>
          </w:divBdr>
        </w:div>
        <w:div w:id="909580385">
          <w:marLeft w:val="255"/>
          <w:marRight w:val="0"/>
          <w:marTop w:val="0"/>
          <w:marBottom w:val="0"/>
          <w:divBdr>
            <w:top w:val="none" w:sz="0" w:space="0" w:color="auto"/>
            <w:left w:val="none" w:sz="0" w:space="0" w:color="auto"/>
            <w:bottom w:val="none" w:sz="0" w:space="0" w:color="auto"/>
            <w:right w:val="none" w:sz="0" w:space="0" w:color="auto"/>
          </w:divBdr>
        </w:div>
        <w:div w:id="1542936132">
          <w:marLeft w:val="255"/>
          <w:marRight w:val="0"/>
          <w:marTop w:val="0"/>
          <w:marBottom w:val="0"/>
          <w:divBdr>
            <w:top w:val="none" w:sz="0" w:space="0" w:color="auto"/>
            <w:left w:val="none" w:sz="0" w:space="0" w:color="auto"/>
            <w:bottom w:val="none" w:sz="0" w:space="0" w:color="auto"/>
            <w:right w:val="none" w:sz="0" w:space="0" w:color="auto"/>
          </w:divBdr>
        </w:div>
        <w:div w:id="114759022">
          <w:marLeft w:val="255"/>
          <w:marRight w:val="0"/>
          <w:marTop w:val="0"/>
          <w:marBottom w:val="0"/>
          <w:divBdr>
            <w:top w:val="none" w:sz="0" w:space="0" w:color="auto"/>
            <w:left w:val="none" w:sz="0" w:space="0" w:color="auto"/>
            <w:bottom w:val="none" w:sz="0" w:space="0" w:color="auto"/>
            <w:right w:val="none" w:sz="0" w:space="0" w:color="auto"/>
          </w:divBdr>
        </w:div>
        <w:div w:id="887105278">
          <w:marLeft w:val="255"/>
          <w:marRight w:val="0"/>
          <w:marTop w:val="0"/>
          <w:marBottom w:val="0"/>
          <w:divBdr>
            <w:top w:val="none" w:sz="0" w:space="0" w:color="auto"/>
            <w:left w:val="none" w:sz="0" w:space="0" w:color="auto"/>
            <w:bottom w:val="none" w:sz="0" w:space="0" w:color="auto"/>
            <w:right w:val="none" w:sz="0" w:space="0" w:color="auto"/>
          </w:divBdr>
        </w:div>
        <w:div w:id="2001226635">
          <w:marLeft w:val="255"/>
          <w:marRight w:val="0"/>
          <w:marTop w:val="0"/>
          <w:marBottom w:val="0"/>
          <w:divBdr>
            <w:top w:val="none" w:sz="0" w:space="0" w:color="auto"/>
            <w:left w:val="none" w:sz="0" w:space="0" w:color="auto"/>
            <w:bottom w:val="none" w:sz="0" w:space="0" w:color="auto"/>
            <w:right w:val="none" w:sz="0" w:space="0" w:color="auto"/>
          </w:divBdr>
        </w:div>
        <w:div w:id="1092163384">
          <w:marLeft w:val="255"/>
          <w:marRight w:val="0"/>
          <w:marTop w:val="0"/>
          <w:marBottom w:val="0"/>
          <w:divBdr>
            <w:top w:val="none" w:sz="0" w:space="0" w:color="auto"/>
            <w:left w:val="none" w:sz="0" w:space="0" w:color="auto"/>
            <w:bottom w:val="none" w:sz="0" w:space="0" w:color="auto"/>
            <w:right w:val="none" w:sz="0" w:space="0" w:color="auto"/>
          </w:divBdr>
        </w:div>
        <w:div w:id="1624310185">
          <w:marLeft w:val="255"/>
          <w:marRight w:val="0"/>
          <w:marTop w:val="0"/>
          <w:marBottom w:val="0"/>
          <w:divBdr>
            <w:top w:val="none" w:sz="0" w:space="0" w:color="auto"/>
            <w:left w:val="none" w:sz="0" w:space="0" w:color="auto"/>
            <w:bottom w:val="none" w:sz="0" w:space="0" w:color="auto"/>
            <w:right w:val="none" w:sz="0" w:space="0" w:color="auto"/>
          </w:divBdr>
        </w:div>
      </w:divsChild>
    </w:div>
    <w:div w:id="770467500">
      <w:bodyDiv w:val="1"/>
      <w:marLeft w:val="0"/>
      <w:marRight w:val="0"/>
      <w:marTop w:val="0"/>
      <w:marBottom w:val="0"/>
      <w:divBdr>
        <w:top w:val="none" w:sz="0" w:space="0" w:color="auto"/>
        <w:left w:val="none" w:sz="0" w:space="0" w:color="auto"/>
        <w:bottom w:val="none" w:sz="0" w:space="0" w:color="auto"/>
        <w:right w:val="none" w:sz="0" w:space="0" w:color="auto"/>
      </w:divBdr>
    </w:div>
    <w:div w:id="771634349">
      <w:bodyDiv w:val="1"/>
      <w:marLeft w:val="0"/>
      <w:marRight w:val="0"/>
      <w:marTop w:val="0"/>
      <w:marBottom w:val="0"/>
      <w:divBdr>
        <w:top w:val="none" w:sz="0" w:space="0" w:color="auto"/>
        <w:left w:val="none" w:sz="0" w:space="0" w:color="auto"/>
        <w:bottom w:val="none" w:sz="0" w:space="0" w:color="auto"/>
        <w:right w:val="none" w:sz="0" w:space="0" w:color="auto"/>
      </w:divBdr>
    </w:div>
    <w:div w:id="793787497">
      <w:bodyDiv w:val="1"/>
      <w:marLeft w:val="0"/>
      <w:marRight w:val="0"/>
      <w:marTop w:val="0"/>
      <w:marBottom w:val="0"/>
      <w:divBdr>
        <w:top w:val="none" w:sz="0" w:space="0" w:color="auto"/>
        <w:left w:val="none" w:sz="0" w:space="0" w:color="auto"/>
        <w:bottom w:val="none" w:sz="0" w:space="0" w:color="auto"/>
        <w:right w:val="none" w:sz="0" w:space="0" w:color="auto"/>
      </w:divBdr>
    </w:div>
    <w:div w:id="811678638">
      <w:bodyDiv w:val="1"/>
      <w:marLeft w:val="0"/>
      <w:marRight w:val="0"/>
      <w:marTop w:val="0"/>
      <w:marBottom w:val="0"/>
      <w:divBdr>
        <w:top w:val="none" w:sz="0" w:space="0" w:color="auto"/>
        <w:left w:val="none" w:sz="0" w:space="0" w:color="auto"/>
        <w:bottom w:val="none" w:sz="0" w:space="0" w:color="auto"/>
        <w:right w:val="none" w:sz="0" w:space="0" w:color="auto"/>
      </w:divBdr>
    </w:div>
    <w:div w:id="822042707">
      <w:bodyDiv w:val="1"/>
      <w:marLeft w:val="0"/>
      <w:marRight w:val="0"/>
      <w:marTop w:val="0"/>
      <w:marBottom w:val="0"/>
      <w:divBdr>
        <w:top w:val="none" w:sz="0" w:space="0" w:color="auto"/>
        <w:left w:val="none" w:sz="0" w:space="0" w:color="auto"/>
        <w:bottom w:val="none" w:sz="0" w:space="0" w:color="auto"/>
        <w:right w:val="none" w:sz="0" w:space="0" w:color="auto"/>
      </w:divBdr>
    </w:div>
    <w:div w:id="893929427">
      <w:bodyDiv w:val="1"/>
      <w:marLeft w:val="0"/>
      <w:marRight w:val="0"/>
      <w:marTop w:val="0"/>
      <w:marBottom w:val="0"/>
      <w:divBdr>
        <w:top w:val="none" w:sz="0" w:space="0" w:color="auto"/>
        <w:left w:val="none" w:sz="0" w:space="0" w:color="auto"/>
        <w:bottom w:val="none" w:sz="0" w:space="0" w:color="auto"/>
        <w:right w:val="none" w:sz="0" w:space="0" w:color="auto"/>
      </w:divBdr>
    </w:div>
    <w:div w:id="974524901">
      <w:bodyDiv w:val="1"/>
      <w:marLeft w:val="0"/>
      <w:marRight w:val="0"/>
      <w:marTop w:val="0"/>
      <w:marBottom w:val="0"/>
      <w:divBdr>
        <w:top w:val="none" w:sz="0" w:space="0" w:color="auto"/>
        <w:left w:val="none" w:sz="0" w:space="0" w:color="auto"/>
        <w:bottom w:val="none" w:sz="0" w:space="0" w:color="auto"/>
        <w:right w:val="none" w:sz="0" w:space="0" w:color="auto"/>
      </w:divBdr>
    </w:div>
    <w:div w:id="1002200717">
      <w:bodyDiv w:val="1"/>
      <w:marLeft w:val="0"/>
      <w:marRight w:val="0"/>
      <w:marTop w:val="0"/>
      <w:marBottom w:val="0"/>
      <w:divBdr>
        <w:top w:val="none" w:sz="0" w:space="0" w:color="auto"/>
        <w:left w:val="none" w:sz="0" w:space="0" w:color="auto"/>
        <w:bottom w:val="none" w:sz="0" w:space="0" w:color="auto"/>
        <w:right w:val="none" w:sz="0" w:space="0" w:color="auto"/>
      </w:divBdr>
    </w:div>
    <w:div w:id="1046833889">
      <w:bodyDiv w:val="1"/>
      <w:marLeft w:val="0"/>
      <w:marRight w:val="0"/>
      <w:marTop w:val="0"/>
      <w:marBottom w:val="0"/>
      <w:divBdr>
        <w:top w:val="none" w:sz="0" w:space="0" w:color="auto"/>
        <w:left w:val="none" w:sz="0" w:space="0" w:color="auto"/>
        <w:bottom w:val="none" w:sz="0" w:space="0" w:color="auto"/>
        <w:right w:val="none" w:sz="0" w:space="0" w:color="auto"/>
      </w:divBdr>
    </w:div>
    <w:div w:id="1078751903">
      <w:bodyDiv w:val="1"/>
      <w:marLeft w:val="0"/>
      <w:marRight w:val="0"/>
      <w:marTop w:val="0"/>
      <w:marBottom w:val="0"/>
      <w:divBdr>
        <w:top w:val="none" w:sz="0" w:space="0" w:color="auto"/>
        <w:left w:val="none" w:sz="0" w:space="0" w:color="auto"/>
        <w:bottom w:val="none" w:sz="0" w:space="0" w:color="auto"/>
        <w:right w:val="none" w:sz="0" w:space="0" w:color="auto"/>
      </w:divBdr>
    </w:div>
    <w:div w:id="1083644642">
      <w:bodyDiv w:val="1"/>
      <w:marLeft w:val="0"/>
      <w:marRight w:val="0"/>
      <w:marTop w:val="0"/>
      <w:marBottom w:val="0"/>
      <w:divBdr>
        <w:top w:val="none" w:sz="0" w:space="0" w:color="auto"/>
        <w:left w:val="none" w:sz="0" w:space="0" w:color="auto"/>
        <w:bottom w:val="none" w:sz="0" w:space="0" w:color="auto"/>
        <w:right w:val="none" w:sz="0" w:space="0" w:color="auto"/>
      </w:divBdr>
    </w:div>
    <w:div w:id="1107038335">
      <w:bodyDiv w:val="1"/>
      <w:marLeft w:val="0"/>
      <w:marRight w:val="0"/>
      <w:marTop w:val="0"/>
      <w:marBottom w:val="0"/>
      <w:divBdr>
        <w:top w:val="none" w:sz="0" w:space="0" w:color="auto"/>
        <w:left w:val="none" w:sz="0" w:space="0" w:color="auto"/>
        <w:bottom w:val="none" w:sz="0" w:space="0" w:color="auto"/>
        <w:right w:val="none" w:sz="0" w:space="0" w:color="auto"/>
      </w:divBdr>
    </w:div>
    <w:div w:id="1122191143">
      <w:bodyDiv w:val="1"/>
      <w:marLeft w:val="0"/>
      <w:marRight w:val="0"/>
      <w:marTop w:val="0"/>
      <w:marBottom w:val="0"/>
      <w:divBdr>
        <w:top w:val="none" w:sz="0" w:space="0" w:color="auto"/>
        <w:left w:val="none" w:sz="0" w:space="0" w:color="auto"/>
        <w:bottom w:val="none" w:sz="0" w:space="0" w:color="auto"/>
        <w:right w:val="none" w:sz="0" w:space="0" w:color="auto"/>
      </w:divBdr>
    </w:div>
    <w:div w:id="1154687237">
      <w:bodyDiv w:val="1"/>
      <w:marLeft w:val="0"/>
      <w:marRight w:val="0"/>
      <w:marTop w:val="0"/>
      <w:marBottom w:val="0"/>
      <w:divBdr>
        <w:top w:val="none" w:sz="0" w:space="0" w:color="auto"/>
        <w:left w:val="none" w:sz="0" w:space="0" w:color="auto"/>
        <w:bottom w:val="none" w:sz="0" w:space="0" w:color="auto"/>
        <w:right w:val="none" w:sz="0" w:space="0" w:color="auto"/>
      </w:divBdr>
    </w:div>
    <w:div w:id="1165127379">
      <w:bodyDiv w:val="1"/>
      <w:marLeft w:val="0"/>
      <w:marRight w:val="0"/>
      <w:marTop w:val="0"/>
      <w:marBottom w:val="0"/>
      <w:divBdr>
        <w:top w:val="none" w:sz="0" w:space="0" w:color="auto"/>
        <w:left w:val="none" w:sz="0" w:space="0" w:color="auto"/>
        <w:bottom w:val="none" w:sz="0" w:space="0" w:color="auto"/>
        <w:right w:val="none" w:sz="0" w:space="0" w:color="auto"/>
      </w:divBdr>
    </w:div>
    <w:div w:id="1188063494">
      <w:bodyDiv w:val="1"/>
      <w:marLeft w:val="0"/>
      <w:marRight w:val="0"/>
      <w:marTop w:val="0"/>
      <w:marBottom w:val="0"/>
      <w:divBdr>
        <w:top w:val="none" w:sz="0" w:space="0" w:color="auto"/>
        <w:left w:val="none" w:sz="0" w:space="0" w:color="auto"/>
        <w:bottom w:val="none" w:sz="0" w:space="0" w:color="auto"/>
        <w:right w:val="none" w:sz="0" w:space="0" w:color="auto"/>
      </w:divBdr>
    </w:div>
    <w:div w:id="1212382644">
      <w:bodyDiv w:val="1"/>
      <w:marLeft w:val="0"/>
      <w:marRight w:val="0"/>
      <w:marTop w:val="0"/>
      <w:marBottom w:val="0"/>
      <w:divBdr>
        <w:top w:val="none" w:sz="0" w:space="0" w:color="auto"/>
        <w:left w:val="none" w:sz="0" w:space="0" w:color="auto"/>
        <w:bottom w:val="none" w:sz="0" w:space="0" w:color="auto"/>
        <w:right w:val="none" w:sz="0" w:space="0" w:color="auto"/>
      </w:divBdr>
      <w:divsChild>
        <w:div w:id="2053768825">
          <w:marLeft w:val="0"/>
          <w:marRight w:val="0"/>
          <w:marTop w:val="100"/>
          <w:marBottom w:val="100"/>
          <w:divBdr>
            <w:top w:val="none" w:sz="0" w:space="0" w:color="auto"/>
            <w:left w:val="none" w:sz="0" w:space="0" w:color="auto"/>
            <w:bottom w:val="none" w:sz="0" w:space="0" w:color="auto"/>
            <w:right w:val="none" w:sz="0" w:space="0" w:color="auto"/>
          </w:divBdr>
          <w:divsChild>
            <w:div w:id="1308708476">
              <w:marLeft w:val="0"/>
              <w:marRight w:val="0"/>
              <w:marTop w:val="225"/>
              <w:marBottom w:val="750"/>
              <w:divBdr>
                <w:top w:val="none" w:sz="0" w:space="0" w:color="auto"/>
                <w:left w:val="none" w:sz="0" w:space="0" w:color="auto"/>
                <w:bottom w:val="none" w:sz="0" w:space="0" w:color="auto"/>
                <w:right w:val="none" w:sz="0" w:space="0" w:color="auto"/>
              </w:divBdr>
              <w:divsChild>
                <w:div w:id="212355463">
                  <w:marLeft w:val="0"/>
                  <w:marRight w:val="0"/>
                  <w:marTop w:val="0"/>
                  <w:marBottom w:val="0"/>
                  <w:divBdr>
                    <w:top w:val="none" w:sz="0" w:space="0" w:color="auto"/>
                    <w:left w:val="none" w:sz="0" w:space="0" w:color="auto"/>
                    <w:bottom w:val="none" w:sz="0" w:space="0" w:color="auto"/>
                    <w:right w:val="none" w:sz="0" w:space="0" w:color="auto"/>
                  </w:divBdr>
                  <w:divsChild>
                    <w:div w:id="2097169777">
                      <w:marLeft w:val="0"/>
                      <w:marRight w:val="0"/>
                      <w:marTop w:val="0"/>
                      <w:marBottom w:val="0"/>
                      <w:divBdr>
                        <w:top w:val="none" w:sz="0" w:space="0" w:color="auto"/>
                        <w:left w:val="none" w:sz="0" w:space="0" w:color="auto"/>
                        <w:bottom w:val="none" w:sz="0" w:space="0" w:color="auto"/>
                        <w:right w:val="none" w:sz="0" w:space="0" w:color="auto"/>
                      </w:divBdr>
                      <w:divsChild>
                        <w:div w:id="231427878">
                          <w:marLeft w:val="0"/>
                          <w:marRight w:val="0"/>
                          <w:marTop w:val="0"/>
                          <w:marBottom w:val="0"/>
                          <w:divBdr>
                            <w:top w:val="none" w:sz="0" w:space="0" w:color="auto"/>
                            <w:left w:val="none" w:sz="0" w:space="0" w:color="auto"/>
                            <w:bottom w:val="none" w:sz="0" w:space="0" w:color="auto"/>
                            <w:right w:val="none" w:sz="0" w:space="0" w:color="auto"/>
                          </w:divBdr>
                          <w:divsChild>
                            <w:div w:id="1822576456">
                              <w:marLeft w:val="0"/>
                              <w:marRight w:val="0"/>
                              <w:marTop w:val="0"/>
                              <w:marBottom w:val="0"/>
                              <w:divBdr>
                                <w:top w:val="none" w:sz="0" w:space="0" w:color="auto"/>
                                <w:left w:val="none" w:sz="0" w:space="0" w:color="auto"/>
                                <w:bottom w:val="none" w:sz="0" w:space="0" w:color="auto"/>
                                <w:right w:val="none" w:sz="0" w:space="0" w:color="auto"/>
                              </w:divBdr>
                              <w:divsChild>
                                <w:div w:id="2037657229">
                                  <w:marLeft w:val="0"/>
                                  <w:marRight w:val="0"/>
                                  <w:marTop w:val="0"/>
                                  <w:marBottom w:val="0"/>
                                  <w:divBdr>
                                    <w:top w:val="none" w:sz="0" w:space="0" w:color="auto"/>
                                    <w:left w:val="none" w:sz="0" w:space="0" w:color="auto"/>
                                    <w:bottom w:val="none" w:sz="0" w:space="0" w:color="auto"/>
                                    <w:right w:val="none" w:sz="0" w:space="0" w:color="auto"/>
                                  </w:divBdr>
                                  <w:divsChild>
                                    <w:div w:id="991718861">
                                      <w:marLeft w:val="0"/>
                                      <w:marRight w:val="0"/>
                                      <w:marTop w:val="0"/>
                                      <w:marBottom w:val="0"/>
                                      <w:divBdr>
                                        <w:top w:val="none" w:sz="0" w:space="0" w:color="auto"/>
                                        <w:left w:val="none" w:sz="0" w:space="0" w:color="auto"/>
                                        <w:bottom w:val="none" w:sz="0" w:space="0" w:color="auto"/>
                                        <w:right w:val="none" w:sz="0" w:space="0" w:color="auto"/>
                                      </w:divBdr>
                                      <w:divsChild>
                                        <w:div w:id="360056130">
                                          <w:marLeft w:val="0"/>
                                          <w:marRight w:val="0"/>
                                          <w:marTop w:val="0"/>
                                          <w:marBottom w:val="0"/>
                                          <w:divBdr>
                                            <w:top w:val="none" w:sz="0" w:space="0" w:color="auto"/>
                                            <w:left w:val="none" w:sz="0" w:space="0" w:color="auto"/>
                                            <w:bottom w:val="none" w:sz="0" w:space="0" w:color="auto"/>
                                            <w:right w:val="none" w:sz="0" w:space="0" w:color="auto"/>
                                          </w:divBdr>
                                          <w:divsChild>
                                            <w:div w:id="1917667227">
                                              <w:marLeft w:val="0"/>
                                              <w:marRight w:val="0"/>
                                              <w:marTop w:val="0"/>
                                              <w:marBottom w:val="0"/>
                                              <w:divBdr>
                                                <w:top w:val="none" w:sz="0" w:space="0" w:color="auto"/>
                                                <w:left w:val="none" w:sz="0" w:space="0" w:color="auto"/>
                                                <w:bottom w:val="none" w:sz="0" w:space="0" w:color="auto"/>
                                                <w:right w:val="none" w:sz="0" w:space="0" w:color="auto"/>
                                              </w:divBdr>
                                              <w:divsChild>
                                                <w:div w:id="1991130913">
                                                  <w:marLeft w:val="0"/>
                                                  <w:marRight w:val="0"/>
                                                  <w:marTop w:val="0"/>
                                                  <w:marBottom w:val="0"/>
                                                  <w:divBdr>
                                                    <w:top w:val="none" w:sz="0" w:space="0" w:color="auto"/>
                                                    <w:left w:val="none" w:sz="0" w:space="0" w:color="auto"/>
                                                    <w:bottom w:val="none" w:sz="0" w:space="0" w:color="auto"/>
                                                    <w:right w:val="none" w:sz="0" w:space="0" w:color="auto"/>
                                                  </w:divBdr>
                                                  <w:divsChild>
                                                    <w:div w:id="379520000">
                                                      <w:marLeft w:val="0"/>
                                                      <w:marRight w:val="0"/>
                                                      <w:marTop w:val="0"/>
                                                      <w:marBottom w:val="0"/>
                                                      <w:divBdr>
                                                        <w:top w:val="none" w:sz="0" w:space="0" w:color="auto"/>
                                                        <w:left w:val="none" w:sz="0" w:space="0" w:color="auto"/>
                                                        <w:bottom w:val="none" w:sz="0" w:space="0" w:color="auto"/>
                                                        <w:right w:val="none" w:sz="0" w:space="0" w:color="auto"/>
                                                      </w:divBdr>
                                                      <w:divsChild>
                                                        <w:div w:id="1180045257">
                                                          <w:marLeft w:val="0"/>
                                                          <w:marRight w:val="0"/>
                                                          <w:marTop w:val="0"/>
                                                          <w:marBottom w:val="0"/>
                                                          <w:divBdr>
                                                            <w:top w:val="none" w:sz="0" w:space="0" w:color="auto"/>
                                                            <w:left w:val="none" w:sz="0" w:space="0" w:color="auto"/>
                                                            <w:bottom w:val="none" w:sz="0" w:space="0" w:color="auto"/>
                                                            <w:right w:val="none" w:sz="0" w:space="0" w:color="auto"/>
                                                          </w:divBdr>
                                                          <w:divsChild>
                                                            <w:div w:id="349911319">
                                                              <w:marLeft w:val="0"/>
                                                              <w:marRight w:val="0"/>
                                                              <w:marTop w:val="0"/>
                                                              <w:marBottom w:val="0"/>
                                                              <w:divBdr>
                                                                <w:top w:val="none" w:sz="0" w:space="0" w:color="auto"/>
                                                                <w:left w:val="none" w:sz="0" w:space="0" w:color="auto"/>
                                                                <w:bottom w:val="none" w:sz="0" w:space="0" w:color="auto"/>
                                                                <w:right w:val="none" w:sz="0" w:space="0" w:color="auto"/>
                                                              </w:divBdr>
                                                              <w:divsChild>
                                                                <w:div w:id="1638950750">
                                                                  <w:marLeft w:val="0"/>
                                                                  <w:marRight w:val="0"/>
                                                                  <w:marTop w:val="0"/>
                                                                  <w:marBottom w:val="0"/>
                                                                  <w:divBdr>
                                                                    <w:top w:val="none" w:sz="0" w:space="0" w:color="auto"/>
                                                                    <w:left w:val="none" w:sz="0" w:space="0" w:color="auto"/>
                                                                    <w:bottom w:val="none" w:sz="0" w:space="0" w:color="auto"/>
                                                                    <w:right w:val="none" w:sz="0" w:space="0" w:color="auto"/>
                                                                  </w:divBdr>
                                                                  <w:divsChild>
                                                                    <w:div w:id="1475945489">
                                                                      <w:marLeft w:val="0"/>
                                                                      <w:marRight w:val="0"/>
                                                                      <w:marTop w:val="0"/>
                                                                      <w:marBottom w:val="0"/>
                                                                      <w:divBdr>
                                                                        <w:top w:val="none" w:sz="0" w:space="0" w:color="auto"/>
                                                                        <w:left w:val="none" w:sz="0" w:space="0" w:color="auto"/>
                                                                        <w:bottom w:val="none" w:sz="0" w:space="0" w:color="auto"/>
                                                                        <w:right w:val="none" w:sz="0" w:space="0" w:color="auto"/>
                                                                      </w:divBdr>
                                                                    </w:div>
                                                                    <w:div w:id="700057512">
                                                                      <w:marLeft w:val="0"/>
                                                                      <w:marRight w:val="0"/>
                                                                      <w:marTop w:val="0"/>
                                                                      <w:marBottom w:val="0"/>
                                                                      <w:divBdr>
                                                                        <w:top w:val="none" w:sz="0" w:space="0" w:color="auto"/>
                                                                        <w:left w:val="none" w:sz="0" w:space="0" w:color="auto"/>
                                                                        <w:bottom w:val="none" w:sz="0" w:space="0" w:color="auto"/>
                                                                        <w:right w:val="none" w:sz="0" w:space="0" w:color="auto"/>
                                                                      </w:divBdr>
                                                                    </w:div>
                                                                    <w:div w:id="1160656529">
                                                                      <w:marLeft w:val="0"/>
                                                                      <w:marRight w:val="0"/>
                                                                      <w:marTop w:val="0"/>
                                                                      <w:marBottom w:val="0"/>
                                                                      <w:divBdr>
                                                                        <w:top w:val="none" w:sz="0" w:space="0" w:color="auto"/>
                                                                        <w:left w:val="none" w:sz="0" w:space="0" w:color="auto"/>
                                                                        <w:bottom w:val="none" w:sz="0" w:space="0" w:color="auto"/>
                                                                        <w:right w:val="none" w:sz="0" w:space="0" w:color="auto"/>
                                                                      </w:divBdr>
                                                                      <w:divsChild>
                                                                        <w:div w:id="844058616">
                                                                          <w:marLeft w:val="0"/>
                                                                          <w:marRight w:val="0"/>
                                                                          <w:marTop w:val="0"/>
                                                                          <w:marBottom w:val="0"/>
                                                                          <w:divBdr>
                                                                            <w:top w:val="none" w:sz="0" w:space="0" w:color="auto"/>
                                                                            <w:left w:val="none" w:sz="0" w:space="0" w:color="auto"/>
                                                                            <w:bottom w:val="none" w:sz="0" w:space="0" w:color="auto"/>
                                                                            <w:right w:val="none" w:sz="0" w:space="0" w:color="auto"/>
                                                                          </w:divBdr>
                                                                        </w:div>
                                                                        <w:div w:id="2008704659">
                                                                          <w:marLeft w:val="0"/>
                                                                          <w:marRight w:val="0"/>
                                                                          <w:marTop w:val="0"/>
                                                                          <w:marBottom w:val="0"/>
                                                                          <w:divBdr>
                                                                            <w:top w:val="none" w:sz="0" w:space="0" w:color="auto"/>
                                                                            <w:left w:val="none" w:sz="0" w:space="0" w:color="auto"/>
                                                                            <w:bottom w:val="none" w:sz="0" w:space="0" w:color="auto"/>
                                                                            <w:right w:val="none" w:sz="0" w:space="0" w:color="auto"/>
                                                                          </w:divBdr>
                                                                        </w:div>
                                                                        <w:div w:id="954601254">
                                                                          <w:marLeft w:val="0"/>
                                                                          <w:marRight w:val="0"/>
                                                                          <w:marTop w:val="0"/>
                                                                          <w:marBottom w:val="0"/>
                                                                          <w:divBdr>
                                                                            <w:top w:val="none" w:sz="0" w:space="0" w:color="auto"/>
                                                                            <w:left w:val="none" w:sz="0" w:space="0" w:color="auto"/>
                                                                            <w:bottom w:val="none" w:sz="0" w:space="0" w:color="auto"/>
                                                                            <w:right w:val="none" w:sz="0" w:space="0" w:color="auto"/>
                                                                          </w:divBdr>
                                                                          <w:divsChild>
                                                                            <w:div w:id="1113328123">
                                                                              <w:marLeft w:val="0"/>
                                                                              <w:marRight w:val="0"/>
                                                                              <w:marTop w:val="0"/>
                                                                              <w:marBottom w:val="0"/>
                                                                              <w:divBdr>
                                                                                <w:top w:val="none" w:sz="0" w:space="0" w:color="auto"/>
                                                                                <w:left w:val="none" w:sz="0" w:space="0" w:color="auto"/>
                                                                                <w:bottom w:val="none" w:sz="0" w:space="0" w:color="auto"/>
                                                                                <w:right w:val="none" w:sz="0" w:space="0" w:color="auto"/>
                                                                              </w:divBdr>
                                                                            </w:div>
                                                                            <w:div w:id="1903370864">
                                                                              <w:marLeft w:val="0"/>
                                                                              <w:marRight w:val="0"/>
                                                                              <w:marTop w:val="0"/>
                                                                              <w:marBottom w:val="0"/>
                                                                              <w:divBdr>
                                                                                <w:top w:val="none" w:sz="0" w:space="0" w:color="auto"/>
                                                                                <w:left w:val="none" w:sz="0" w:space="0" w:color="auto"/>
                                                                                <w:bottom w:val="none" w:sz="0" w:space="0" w:color="auto"/>
                                                                                <w:right w:val="none" w:sz="0" w:space="0" w:color="auto"/>
                                                                              </w:divBdr>
                                                                            </w:div>
                                                                          </w:divsChild>
                                                                        </w:div>
                                                                        <w:div w:id="167454233">
                                                                          <w:marLeft w:val="0"/>
                                                                          <w:marRight w:val="0"/>
                                                                          <w:marTop w:val="0"/>
                                                                          <w:marBottom w:val="0"/>
                                                                          <w:divBdr>
                                                                            <w:top w:val="none" w:sz="0" w:space="0" w:color="auto"/>
                                                                            <w:left w:val="none" w:sz="0" w:space="0" w:color="auto"/>
                                                                            <w:bottom w:val="none" w:sz="0" w:space="0" w:color="auto"/>
                                                                            <w:right w:val="none" w:sz="0" w:space="0" w:color="auto"/>
                                                                          </w:divBdr>
                                                                          <w:divsChild>
                                                                            <w:div w:id="1056470275">
                                                                              <w:marLeft w:val="0"/>
                                                                              <w:marRight w:val="0"/>
                                                                              <w:marTop w:val="0"/>
                                                                              <w:marBottom w:val="0"/>
                                                                              <w:divBdr>
                                                                                <w:top w:val="none" w:sz="0" w:space="0" w:color="auto"/>
                                                                                <w:left w:val="none" w:sz="0" w:space="0" w:color="auto"/>
                                                                                <w:bottom w:val="none" w:sz="0" w:space="0" w:color="auto"/>
                                                                                <w:right w:val="none" w:sz="0" w:space="0" w:color="auto"/>
                                                                              </w:divBdr>
                                                                            </w:div>
                                                                            <w:div w:id="756055372">
                                                                              <w:marLeft w:val="0"/>
                                                                              <w:marRight w:val="0"/>
                                                                              <w:marTop w:val="0"/>
                                                                              <w:marBottom w:val="0"/>
                                                                              <w:divBdr>
                                                                                <w:top w:val="none" w:sz="0" w:space="0" w:color="auto"/>
                                                                                <w:left w:val="none" w:sz="0" w:space="0" w:color="auto"/>
                                                                                <w:bottom w:val="none" w:sz="0" w:space="0" w:color="auto"/>
                                                                                <w:right w:val="none" w:sz="0" w:space="0" w:color="auto"/>
                                                                              </w:divBdr>
                                                                            </w:div>
                                                                          </w:divsChild>
                                                                        </w:div>
                                                                        <w:div w:id="163250595">
                                                                          <w:marLeft w:val="0"/>
                                                                          <w:marRight w:val="0"/>
                                                                          <w:marTop w:val="0"/>
                                                                          <w:marBottom w:val="0"/>
                                                                          <w:divBdr>
                                                                            <w:top w:val="none" w:sz="0" w:space="0" w:color="auto"/>
                                                                            <w:left w:val="none" w:sz="0" w:space="0" w:color="auto"/>
                                                                            <w:bottom w:val="none" w:sz="0" w:space="0" w:color="auto"/>
                                                                            <w:right w:val="none" w:sz="0" w:space="0" w:color="auto"/>
                                                                          </w:divBdr>
                                                                          <w:divsChild>
                                                                            <w:div w:id="226183538">
                                                                              <w:marLeft w:val="0"/>
                                                                              <w:marRight w:val="0"/>
                                                                              <w:marTop w:val="0"/>
                                                                              <w:marBottom w:val="0"/>
                                                                              <w:divBdr>
                                                                                <w:top w:val="none" w:sz="0" w:space="0" w:color="auto"/>
                                                                                <w:left w:val="none" w:sz="0" w:space="0" w:color="auto"/>
                                                                                <w:bottom w:val="none" w:sz="0" w:space="0" w:color="auto"/>
                                                                                <w:right w:val="none" w:sz="0" w:space="0" w:color="auto"/>
                                                                              </w:divBdr>
                                                                            </w:div>
                                                                            <w:div w:id="1155611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0894967">
                                                                      <w:marLeft w:val="0"/>
                                                                      <w:marRight w:val="0"/>
                                                                      <w:marTop w:val="0"/>
                                                                      <w:marBottom w:val="0"/>
                                                                      <w:divBdr>
                                                                        <w:top w:val="none" w:sz="0" w:space="0" w:color="auto"/>
                                                                        <w:left w:val="none" w:sz="0" w:space="0" w:color="auto"/>
                                                                        <w:bottom w:val="none" w:sz="0" w:space="0" w:color="auto"/>
                                                                        <w:right w:val="none" w:sz="0" w:space="0" w:color="auto"/>
                                                                      </w:divBdr>
                                                                      <w:divsChild>
                                                                        <w:div w:id="2013946833">
                                                                          <w:marLeft w:val="0"/>
                                                                          <w:marRight w:val="0"/>
                                                                          <w:marTop w:val="0"/>
                                                                          <w:marBottom w:val="0"/>
                                                                          <w:divBdr>
                                                                            <w:top w:val="none" w:sz="0" w:space="0" w:color="auto"/>
                                                                            <w:left w:val="none" w:sz="0" w:space="0" w:color="auto"/>
                                                                            <w:bottom w:val="none" w:sz="0" w:space="0" w:color="auto"/>
                                                                            <w:right w:val="none" w:sz="0" w:space="0" w:color="auto"/>
                                                                          </w:divBdr>
                                                                        </w:div>
                                                                        <w:div w:id="1936938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2910370">
      <w:bodyDiv w:val="1"/>
      <w:marLeft w:val="0"/>
      <w:marRight w:val="0"/>
      <w:marTop w:val="0"/>
      <w:marBottom w:val="0"/>
      <w:divBdr>
        <w:top w:val="none" w:sz="0" w:space="0" w:color="auto"/>
        <w:left w:val="none" w:sz="0" w:space="0" w:color="auto"/>
        <w:bottom w:val="none" w:sz="0" w:space="0" w:color="auto"/>
        <w:right w:val="none" w:sz="0" w:space="0" w:color="auto"/>
      </w:divBdr>
    </w:div>
    <w:div w:id="1243443773">
      <w:bodyDiv w:val="1"/>
      <w:marLeft w:val="0"/>
      <w:marRight w:val="0"/>
      <w:marTop w:val="0"/>
      <w:marBottom w:val="0"/>
      <w:divBdr>
        <w:top w:val="none" w:sz="0" w:space="0" w:color="auto"/>
        <w:left w:val="none" w:sz="0" w:space="0" w:color="auto"/>
        <w:bottom w:val="none" w:sz="0" w:space="0" w:color="auto"/>
        <w:right w:val="none" w:sz="0" w:space="0" w:color="auto"/>
      </w:divBdr>
    </w:div>
    <w:div w:id="1259484502">
      <w:bodyDiv w:val="1"/>
      <w:marLeft w:val="0"/>
      <w:marRight w:val="0"/>
      <w:marTop w:val="0"/>
      <w:marBottom w:val="0"/>
      <w:divBdr>
        <w:top w:val="none" w:sz="0" w:space="0" w:color="auto"/>
        <w:left w:val="none" w:sz="0" w:space="0" w:color="auto"/>
        <w:bottom w:val="none" w:sz="0" w:space="0" w:color="auto"/>
        <w:right w:val="none" w:sz="0" w:space="0" w:color="auto"/>
      </w:divBdr>
    </w:div>
    <w:div w:id="1289975453">
      <w:bodyDiv w:val="1"/>
      <w:marLeft w:val="0"/>
      <w:marRight w:val="0"/>
      <w:marTop w:val="0"/>
      <w:marBottom w:val="0"/>
      <w:divBdr>
        <w:top w:val="none" w:sz="0" w:space="0" w:color="auto"/>
        <w:left w:val="none" w:sz="0" w:space="0" w:color="auto"/>
        <w:bottom w:val="none" w:sz="0" w:space="0" w:color="auto"/>
        <w:right w:val="none" w:sz="0" w:space="0" w:color="auto"/>
      </w:divBdr>
    </w:div>
    <w:div w:id="1333945142">
      <w:bodyDiv w:val="1"/>
      <w:marLeft w:val="0"/>
      <w:marRight w:val="0"/>
      <w:marTop w:val="0"/>
      <w:marBottom w:val="0"/>
      <w:divBdr>
        <w:top w:val="none" w:sz="0" w:space="0" w:color="auto"/>
        <w:left w:val="none" w:sz="0" w:space="0" w:color="auto"/>
        <w:bottom w:val="none" w:sz="0" w:space="0" w:color="auto"/>
        <w:right w:val="none" w:sz="0" w:space="0" w:color="auto"/>
      </w:divBdr>
    </w:div>
    <w:div w:id="1355687702">
      <w:bodyDiv w:val="1"/>
      <w:marLeft w:val="0"/>
      <w:marRight w:val="0"/>
      <w:marTop w:val="0"/>
      <w:marBottom w:val="0"/>
      <w:divBdr>
        <w:top w:val="none" w:sz="0" w:space="0" w:color="auto"/>
        <w:left w:val="none" w:sz="0" w:space="0" w:color="auto"/>
        <w:bottom w:val="none" w:sz="0" w:space="0" w:color="auto"/>
        <w:right w:val="none" w:sz="0" w:space="0" w:color="auto"/>
      </w:divBdr>
    </w:div>
    <w:div w:id="1408653482">
      <w:bodyDiv w:val="1"/>
      <w:marLeft w:val="0"/>
      <w:marRight w:val="0"/>
      <w:marTop w:val="0"/>
      <w:marBottom w:val="0"/>
      <w:divBdr>
        <w:top w:val="none" w:sz="0" w:space="0" w:color="auto"/>
        <w:left w:val="none" w:sz="0" w:space="0" w:color="auto"/>
        <w:bottom w:val="none" w:sz="0" w:space="0" w:color="auto"/>
        <w:right w:val="none" w:sz="0" w:space="0" w:color="auto"/>
      </w:divBdr>
    </w:div>
    <w:div w:id="1443962525">
      <w:bodyDiv w:val="1"/>
      <w:marLeft w:val="0"/>
      <w:marRight w:val="0"/>
      <w:marTop w:val="0"/>
      <w:marBottom w:val="0"/>
      <w:divBdr>
        <w:top w:val="none" w:sz="0" w:space="0" w:color="auto"/>
        <w:left w:val="none" w:sz="0" w:space="0" w:color="auto"/>
        <w:bottom w:val="none" w:sz="0" w:space="0" w:color="auto"/>
        <w:right w:val="none" w:sz="0" w:space="0" w:color="auto"/>
      </w:divBdr>
    </w:div>
    <w:div w:id="1459058716">
      <w:bodyDiv w:val="1"/>
      <w:marLeft w:val="0"/>
      <w:marRight w:val="0"/>
      <w:marTop w:val="0"/>
      <w:marBottom w:val="0"/>
      <w:divBdr>
        <w:top w:val="none" w:sz="0" w:space="0" w:color="auto"/>
        <w:left w:val="none" w:sz="0" w:space="0" w:color="auto"/>
        <w:bottom w:val="none" w:sz="0" w:space="0" w:color="auto"/>
        <w:right w:val="none" w:sz="0" w:space="0" w:color="auto"/>
      </w:divBdr>
    </w:div>
    <w:div w:id="1477915244">
      <w:bodyDiv w:val="1"/>
      <w:marLeft w:val="0"/>
      <w:marRight w:val="0"/>
      <w:marTop w:val="0"/>
      <w:marBottom w:val="0"/>
      <w:divBdr>
        <w:top w:val="none" w:sz="0" w:space="0" w:color="auto"/>
        <w:left w:val="none" w:sz="0" w:space="0" w:color="auto"/>
        <w:bottom w:val="none" w:sz="0" w:space="0" w:color="auto"/>
        <w:right w:val="none" w:sz="0" w:space="0" w:color="auto"/>
      </w:divBdr>
    </w:div>
    <w:div w:id="1568564725">
      <w:bodyDiv w:val="1"/>
      <w:marLeft w:val="0"/>
      <w:marRight w:val="0"/>
      <w:marTop w:val="0"/>
      <w:marBottom w:val="0"/>
      <w:divBdr>
        <w:top w:val="none" w:sz="0" w:space="0" w:color="auto"/>
        <w:left w:val="none" w:sz="0" w:space="0" w:color="auto"/>
        <w:bottom w:val="none" w:sz="0" w:space="0" w:color="auto"/>
        <w:right w:val="none" w:sz="0" w:space="0" w:color="auto"/>
      </w:divBdr>
    </w:div>
    <w:div w:id="1632125738">
      <w:bodyDiv w:val="1"/>
      <w:marLeft w:val="0"/>
      <w:marRight w:val="0"/>
      <w:marTop w:val="0"/>
      <w:marBottom w:val="0"/>
      <w:divBdr>
        <w:top w:val="none" w:sz="0" w:space="0" w:color="auto"/>
        <w:left w:val="none" w:sz="0" w:space="0" w:color="auto"/>
        <w:bottom w:val="none" w:sz="0" w:space="0" w:color="auto"/>
        <w:right w:val="none" w:sz="0" w:space="0" w:color="auto"/>
      </w:divBdr>
    </w:div>
    <w:div w:id="1637489394">
      <w:bodyDiv w:val="1"/>
      <w:marLeft w:val="0"/>
      <w:marRight w:val="0"/>
      <w:marTop w:val="0"/>
      <w:marBottom w:val="0"/>
      <w:divBdr>
        <w:top w:val="none" w:sz="0" w:space="0" w:color="auto"/>
        <w:left w:val="none" w:sz="0" w:space="0" w:color="auto"/>
        <w:bottom w:val="none" w:sz="0" w:space="0" w:color="auto"/>
        <w:right w:val="none" w:sz="0" w:space="0" w:color="auto"/>
      </w:divBdr>
    </w:div>
    <w:div w:id="1680423348">
      <w:bodyDiv w:val="1"/>
      <w:marLeft w:val="0"/>
      <w:marRight w:val="0"/>
      <w:marTop w:val="0"/>
      <w:marBottom w:val="0"/>
      <w:divBdr>
        <w:top w:val="none" w:sz="0" w:space="0" w:color="auto"/>
        <w:left w:val="none" w:sz="0" w:space="0" w:color="auto"/>
        <w:bottom w:val="none" w:sz="0" w:space="0" w:color="auto"/>
        <w:right w:val="none" w:sz="0" w:space="0" w:color="auto"/>
      </w:divBdr>
    </w:div>
    <w:div w:id="1725760013">
      <w:bodyDiv w:val="1"/>
      <w:marLeft w:val="0"/>
      <w:marRight w:val="0"/>
      <w:marTop w:val="0"/>
      <w:marBottom w:val="0"/>
      <w:divBdr>
        <w:top w:val="none" w:sz="0" w:space="0" w:color="auto"/>
        <w:left w:val="none" w:sz="0" w:space="0" w:color="auto"/>
        <w:bottom w:val="none" w:sz="0" w:space="0" w:color="auto"/>
        <w:right w:val="none" w:sz="0" w:space="0" w:color="auto"/>
      </w:divBdr>
    </w:div>
    <w:div w:id="1741362579">
      <w:bodyDiv w:val="1"/>
      <w:marLeft w:val="0"/>
      <w:marRight w:val="0"/>
      <w:marTop w:val="0"/>
      <w:marBottom w:val="0"/>
      <w:divBdr>
        <w:top w:val="none" w:sz="0" w:space="0" w:color="auto"/>
        <w:left w:val="none" w:sz="0" w:space="0" w:color="auto"/>
        <w:bottom w:val="none" w:sz="0" w:space="0" w:color="auto"/>
        <w:right w:val="none" w:sz="0" w:space="0" w:color="auto"/>
      </w:divBdr>
    </w:div>
    <w:div w:id="1747461518">
      <w:bodyDiv w:val="1"/>
      <w:marLeft w:val="0"/>
      <w:marRight w:val="0"/>
      <w:marTop w:val="0"/>
      <w:marBottom w:val="0"/>
      <w:divBdr>
        <w:top w:val="none" w:sz="0" w:space="0" w:color="auto"/>
        <w:left w:val="none" w:sz="0" w:space="0" w:color="auto"/>
        <w:bottom w:val="none" w:sz="0" w:space="0" w:color="auto"/>
        <w:right w:val="none" w:sz="0" w:space="0" w:color="auto"/>
      </w:divBdr>
      <w:divsChild>
        <w:div w:id="1147017480">
          <w:marLeft w:val="0"/>
          <w:marRight w:val="0"/>
          <w:marTop w:val="100"/>
          <w:marBottom w:val="100"/>
          <w:divBdr>
            <w:top w:val="none" w:sz="0" w:space="0" w:color="auto"/>
            <w:left w:val="none" w:sz="0" w:space="0" w:color="auto"/>
            <w:bottom w:val="none" w:sz="0" w:space="0" w:color="auto"/>
            <w:right w:val="none" w:sz="0" w:space="0" w:color="auto"/>
          </w:divBdr>
          <w:divsChild>
            <w:div w:id="1863471281">
              <w:marLeft w:val="0"/>
              <w:marRight w:val="0"/>
              <w:marTop w:val="225"/>
              <w:marBottom w:val="750"/>
              <w:divBdr>
                <w:top w:val="none" w:sz="0" w:space="0" w:color="auto"/>
                <w:left w:val="none" w:sz="0" w:space="0" w:color="auto"/>
                <w:bottom w:val="none" w:sz="0" w:space="0" w:color="auto"/>
                <w:right w:val="none" w:sz="0" w:space="0" w:color="auto"/>
              </w:divBdr>
              <w:divsChild>
                <w:div w:id="1164930929">
                  <w:marLeft w:val="0"/>
                  <w:marRight w:val="0"/>
                  <w:marTop w:val="0"/>
                  <w:marBottom w:val="0"/>
                  <w:divBdr>
                    <w:top w:val="none" w:sz="0" w:space="0" w:color="auto"/>
                    <w:left w:val="none" w:sz="0" w:space="0" w:color="auto"/>
                    <w:bottom w:val="none" w:sz="0" w:space="0" w:color="auto"/>
                    <w:right w:val="none" w:sz="0" w:space="0" w:color="auto"/>
                  </w:divBdr>
                  <w:divsChild>
                    <w:div w:id="1181314144">
                      <w:marLeft w:val="0"/>
                      <w:marRight w:val="0"/>
                      <w:marTop w:val="0"/>
                      <w:marBottom w:val="0"/>
                      <w:divBdr>
                        <w:top w:val="none" w:sz="0" w:space="0" w:color="auto"/>
                        <w:left w:val="none" w:sz="0" w:space="0" w:color="auto"/>
                        <w:bottom w:val="none" w:sz="0" w:space="0" w:color="auto"/>
                        <w:right w:val="none" w:sz="0" w:space="0" w:color="auto"/>
                      </w:divBdr>
                      <w:divsChild>
                        <w:div w:id="1013918528">
                          <w:marLeft w:val="0"/>
                          <w:marRight w:val="0"/>
                          <w:marTop w:val="0"/>
                          <w:marBottom w:val="0"/>
                          <w:divBdr>
                            <w:top w:val="none" w:sz="0" w:space="0" w:color="auto"/>
                            <w:left w:val="none" w:sz="0" w:space="0" w:color="auto"/>
                            <w:bottom w:val="none" w:sz="0" w:space="0" w:color="auto"/>
                            <w:right w:val="none" w:sz="0" w:space="0" w:color="auto"/>
                          </w:divBdr>
                          <w:divsChild>
                            <w:div w:id="315300600">
                              <w:marLeft w:val="0"/>
                              <w:marRight w:val="0"/>
                              <w:marTop w:val="0"/>
                              <w:marBottom w:val="0"/>
                              <w:divBdr>
                                <w:top w:val="none" w:sz="0" w:space="0" w:color="auto"/>
                                <w:left w:val="none" w:sz="0" w:space="0" w:color="auto"/>
                                <w:bottom w:val="none" w:sz="0" w:space="0" w:color="auto"/>
                                <w:right w:val="none" w:sz="0" w:space="0" w:color="auto"/>
                              </w:divBdr>
                              <w:divsChild>
                                <w:div w:id="874386654">
                                  <w:marLeft w:val="0"/>
                                  <w:marRight w:val="0"/>
                                  <w:marTop w:val="0"/>
                                  <w:marBottom w:val="0"/>
                                  <w:divBdr>
                                    <w:top w:val="none" w:sz="0" w:space="0" w:color="auto"/>
                                    <w:left w:val="none" w:sz="0" w:space="0" w:color="auto"/>
                                    <w:bottom w:val="none" w:sz="0" w:space="0" w:color="auto"/>
                                    <w:right w:val="none" w:sz="0" w:space="0" w:color="auto"/>
                                  </w:divBdr>
                                  <w:divsChild>
                                    <w:div w:id="1504903269">
                                      <w:marLeft w:val="0"/>
                                      <w:marRight w:val="0"/>
                                      <w:marTop w:val="0"/>
                                      <w:marBottom w:val="0"/>
                                      <w:divBdr>
                                        <w:top w:val="none" w:sz="0" w:space="0" w:color="auto"/>
                                        <w:left w:val="none" w:sz="0" w:space="0" w:color="auto"/>
                                        <w:bottom w:val="none" w:sz="0" w:space="0" w:color="auto"/>
                                        <w:right w:val="none" w:sz="0" w:space="0" w:color="auto"/>
                                      </w:divBdr>
                                      <w:divsChild>
                                        <w:div w:id="663896311">
                                          <w:marLeft w:val="0"/>
                                          <w:marRight w:val="0"/>
                                          <w:marTop w:val="0"/>
                                          <w:marBottom w:val="0"/>
                                          <w:divBdr>
                                            <w:top w:val="none" w:sz="0" w:space="0" w:color="auto"/>
                                            <w:left w:val="none" w:sz="0" w:space="0" w:color="auto"/>
                                            <w:bottom w:val="none" w:sz="0" w:space="0" w:color="auto"/>
                                            <w:right w:val="none" w:sz="0" w:space="0" w:color="auto"/>
                                          </w:divBdr>
                                          <w:divsChild>
                                            <w:div w:id="1751537194">
                                              <w:marLeft w:val="0"/>
                                              <w:marRight w:val="0"/>
                                              <w:marTop w:val="0"/>
                                              <w:marBottom w:val="0"/>
                                              <w:divBdr>
                                                <w:top w:val="none" w:sz="0" w:space="0" w:color="auto"/>
                                                <w:left w:val="none" w:sz="0" w:space="0" w:color="auto"/>
                                                <w:bottom w:val="none" w:sz="0" w:space="0" w:color="auto"/>
                                                <w:right w:val="none" w:sz="0" w:space="0" w:color="auto"/>
                                              </w:divBdr>
                                              <w:divsChild>
                                                <w:div w:id="1372534577">
                                                  <w:marLeft w:val="0"/>
                                                  <w:marRight w:val="0"/>
                                                  <w:marTop w:val="0"/>
                                                  <w:marBottom w:val="0"/>
                                                  <w:divBdr>
                                                    <w:top w:val="none" w:sz="0" w:space="0" w:color="auto"/>
                                                    <w:left w:val="none" w:sz="0" w:space="0" w:color="auto"/>
                                                    <w:bottom w:val="none" w:sz="0" w:space="0" w:color="auto"/>
                                                    <w:right w:val="none" w:sz="0" w:space="0" w:color="auto"/>
                                                  </w:divBdr>
                                                  <w:divsChild>
                                                    <w:div w:id="528951304">
                                                      <w:marLeft w:val="0"/>
                                                      <w:marRight w:val="0"/>
                                                      <w:marTop w:val="0"/>
                                                      <w:marBottom w:val="0"/>
                                                      <w:divBdr>
                                                        <w:top w:val="none" w:sz="0" w:space="0" w:color="auto"/>
                                                        <w:left w:val="none" w:sz="0" w:space="0" w:color="auto"/>
                                                        <w:bottom w:val="none" w:sz="0" w:space="0" w:color="auto"/>
                                                        <w:right w:val="none" w:sz="0" w:space="0" w:color="auto"/>
                                                      </w:divBdr>
                                                      <w:divsChild>
                                                        <w:div w:id="1727485386">
                                                          <w:marLeft w:val="0"/>
                                                          <w:marRight w:val="0"/>
                                                          <w:marTop w:val="0"/>
                                                          <w:marBottom w:val="0"/>
                                                          <w:divBdr>
                                                            <w:top w:val="none" w:sz="0" w:space="0" w:color="auto"/>
                                                            <w:left w:val="none" w:sz="0" w:space="0" w:color="auto"/>
                                                            <w:bottom w:val="none" w:sz="0" w:space="0" w:color="auto"/>
                                                            <w:right w:val="none" w:sz="0" w:space="0" w:color="auto"/>
                                                          </w:divBdr>
                                                          <w:divsChild>
                                                            <w:div w:id="567884193">
                                                              <w:marLeft w:val="0"/>
                                                              <w:marRight w:val="0"/>
                                                              <w:marTop w:val="0"/>
                                                              <w:marBottom w:val="0"/>
                                                              <w:divBdr>
                                                                <w:top w:val="none" w:sz="0" w:space="0" w:color="auto"/>
                                                                <w:left w:val="none" w:sz="0" w:space="0" w:color="auto"/>
                                                                <w:bottom w:val="none" w:sz="0" w:space="0" w:color="auto"/>
                                                                <w:right w:val="none" w:sz="0" w:space="0" w:color="auto"/>
                                                              </w:divBdr>
                                                              <w:divsChild>
                                                                <w:div w:id="794568833">
                                                                  <w:marLeft w:val="0"/>
                                                                  <w:marRight w:val="0"/>
                                                                  <w:marTop w:val="0"/>
                                                                  <w:marBottom w:val="0"/>
                                                                  <w:divBdr>
                                                                    <w:top w:val="none" w:sz="0" w:space="0" w:color="auto"/>
                                                                    <w:left w:val="none" w:sz="0" w:space="0" w:color="auto"/>
                                                                    <w:bottom w:val="none" w:sz="0" w:space="0" w:color="auto"/>
                                                                    <w:right w:val="none" w:sz="0" w:space="0" w:color="auto"/>
                                                                  </w:divBdr>
                                                                  <w:divsChild>
                                                                    <w:div w:id="1267615543">
                                                                      <w:marLeft w:val="0"/>
                                                                      <w:marRight w:val="0"/>
                                                                      <w:marTop w:val="0"/>
                                                                      <w:marBottom w:val="0"/>
                                                                      <w:divBdr>
                                                                        <w:top w:val="none" w:sz="0" w:space="0" w:color="auto"/>
                                                                        <w:left w:val="none" w:sz="0" w:space="0" w:color="auto"/>
                                                                        <w:bottom w:val="none" w:sz="0" w:space="0" w:color="auto"/>
                                                                        <w:right w:val="none" w:sz="0" w:space="0" w:color="auto"/>
                                                                      </w:divBdr>
                                                                    </w:div>
                                                                  </w:divsChild>
                                                                </w:div>
                                                                <w:div w:id="594174183">
                                                                  <w:marLeft w:val="0"/>
                                                                  <w:marRight w:val="0"/>
                                                                  <w:marTop w:val="0"/>
                                                                  <w:marBottom w:val="0"/>
                                                                  <w:divBdr>
                                                                    <w:top w:val="none" w:sz="0" w:space="0" w:color="auto"/>
                                                                    <w:left w:val="none" w:sz="0" w:space="0" w:color="auto"/>
                                                                    <w:bottom w:val="none" w:sz="0" w:space="0" w:color="auto"/>
                                                                    <w:right w:val="none" w:sz="0" w:space="0" w:color="auto"/>
                                                                  </w:divBdr>
                                                                  <w:divsChild>
                                                                    <w:div w:id="1944529451">
                                                                      <w:marLeft w:val="0"/>
                                                                      <w:marRight w:val="0"/>
                                                                      <w:marTop w:val="0"/>
                                                                      <w:marBottom w:val="0"/>
                                                                      <w:divBdr>
                                                                        <w:top w:val="none" w:sz="0" w:space="0" w:color="auto"/>
                                                                        <w:left w:val="none" w:sz="0" w:space="0" w:color="auto"/>
                                                                        <w:bottom w:val="none" w:sz="0" w:space="0" w:color="auto"/>
                                                                        <w:right w:val="none" w:sz="0" w:space="0" w:color="auto"/>
                                                                      </w:divBdr>
                                                                    </w:div>
                                                                    <w:div w:id="1278953925">
                                                                      <w:marLeft w:val="0"/>
                                                                      <w:marRight w:val="0"/>
                                                                      <w:marTop w:val="0"/>
                                                                      <w:marBottom w:val="0"/>
                                                                      <w:divBdr>
                                                                        <w:top w:val="none" w:sz="0" w:space="0" w:color="auto"/>
                                                                        <w:left w:val="none" w:sz="0" w:space="0" w:color="auto"/>
                                                                        <w:bottom w:val="none" w:sz="0" w:space="0" w:color="auto"/>
                                                                        <w:right w:val="none" w:sz="0" w:space="0" w:color="auto"/>
                                                                      </w:divBdr>
                                                                    </w:div>
                                                                  </w:divsChild>
                                                                </w:div>
                                                                <w:div w:id="1232081198">
                                                                  <w:marLeft w:val="0"/>
                                                                  <w:marRight w:val="0"/>
                                                                  <w:marTop w:val="0"/>
                                                                  <w:marBottom w:val="0"/>
                                                                  <w:divBdr>
                                                                    <w:top w:val="none" w:sz="0" w:space="0" w:color="auto"/>
                                                                    <w:left w:val="none" w:sz="0" w:space="0" w:color="auto"/>
                                                                    <w:bottom w:val="none" w:sz="0" w:space="0" w:color="auto"/>
                                                                    <w:right w:val="none" w:sz="0" w:space="0" w:color="auto"/>
                                                                  </w:divBdr>
                                                                  <w:divsChild>
                                                                    <w:div w:id="469828743">
                                                                      <w:marLeft w:val="0"/>
                                                                      <w:marRight w:val="0"/>
                                                                      <w:marTop w:val="0"/>
                                                                      <w:marBottom w:val="0"/>
                                                                      <w:divBdr>
                                                                        <w:top w:val="none" w:sz="0" w:space="0" w:color="auto"/>
                                                                        <w:left w:val="none" w:sz="0" w:space="0" w:color="auto"/>
                                                                        <w:bottom w:val="none" w:sz="0" w:space="0" w:color="auto"/>
                                                                        <w:right w:val="none" w:sz="0" w:space="0" w:color="auto"/>
                                                                      </w:divBdr>
                                                                    </w:div>
                                                                    <w:div w:id="744106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0144062">
                                                          <w:marLeft w:val="0"/>
                                                          <w:marRight w:val="0"/>
                                                          <w:marTop w:val="0"/>
                                                          <w:marBottom w:val="0"/>
                                                          <w:divBdr>
                                                            <w:top w:val="none" w:sz="0" w:space="0" w:color="auto"/>
                                                            <w:left w:val="none" w:sz="0" w:space="0" w:color="auto"/>
                                                            <w:bottom w:val="none" w:sz="0" w:space="0" w:color="auto"/>
                                                            <w:right w:val="none" w:sz="0" w:space="0" w:color="auto"/>
                                                          </w:divBdr>
                                                          <w:divsChild>
                                                            <w:div w:id="1054306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773277221">
      <w:bodyDiv w:val="1"/>
      <w:marLeft w:val="0"/>
      <w:marRight w:val="0"/>
      <w:marTop w:val="0"/>
      <w:marBottom w:val="0"/>
      <w:divBdr>
        <w:top w:val="none" w:sz="0" w:space="0" w:color="auto"/>
        <w:left w:val="none" w:sz="0" w:space="0" w:color="auto"/>
        <w:bottom w:val="none" w:sz="0" w:space="0" w:color="auto"/>
        <w:right w:val="none" w:sz="0" w:space="0" w:color="auto"/>
      </w:divBdr>
    </w:div>
    <w:div w:id="1813403262">
      <w:bodyDiv w:val="1"/>
      <w:marLeft w:val="0"/>
      <w:marRight w:val="0"/>
      <w:marTop w:val="0"/>
      <w:marBottom w:val="0"/>
      <w:divBdr>
        <w:top w:val="none" w:sz="0" w:space="0" w:color="auto"/>
        <w:left w:val="none" w:sz="0" w:space="0" w:color="auto"/>
        <w:bottom w:val="none" w:sz="0" w:space="0" w:color="auto"/>
        <w:right w:val="none" w:sz="0" w:space="0" w:color="auto"/>
      </w:divBdr>
    </w:div>
    <w:div w:id="1919513701">
      <w:bodyDiv w:val="1"/>
      <w:marLeft w:val="0"/>
      <w:marRight w:val="0"/>
      <w:marTop w:val="0"/>
      <w:marBottom w:val="0"/>
      <w:divBdr>
        <w:top w:val="none" w:sz="0" w:space="0" w:color="auto"/>
        <w:left w:val="none" w:sz="0" w:space="0" w:color="auto"/>
        <w:bottom w:val="none" w:sz="0" w:space="0" w:color="auto"/>
        <w:right w:val="none" w:sz="0" w:space="0" w:color="auto"/>
      </w:divBdr>
    </w:div>
    <w:div w:id="1963346398">
      <w:bodyDiv w:val="1"/>
      <w:marLeft w:val="0"/>
      <w:marRight w:val="0"/>
      <w:marTop w:val="0"/>
      <w:marBottom w:val="0"/>
      <w:divBdr>
        <w:top w:val="none" w:sz="0" w:space="0" w:color="auto"/>
        <w:left w:val="none" w:sz="0" w:space="0" w:color="auto"/>
        <w:bottom w:val="none" w:sz="0" w:space="0" w:color="auto"/>
        <w:right w:val="none" w:sz="0" w:space="0" w:color="auto"/>
      </w:divBdr>
      <w:divsChild>
        <w:div w:id="1351224694">
          <w:marLeft w:val="0"/>
          <w:marRight w:val="0"/>
          <w:marTop w:val="100"/>
          <w:marBottom w:val="100"/>
          <w:divBdr>
            <w:top w:val="none" w:sz="0" w:space="0" w:color="auto"/>
            <w:left w:val="none" w:sz="0" w:space="0" w:color="auto"/>
            <w:bottom w:val="none" w:sz="0" w:space="0" w:color="auto"/>
            <w:right w:val="none" w:sz="0" w:space="0" w:color="auto"/>
          </w:divBdr>
          <w:divsChild>
            <w:div w:id="1988628423">
              <w:marLeft w:val="0"/>
              <w:marRight w:val="0"/>
              <w:marTop w:val="225"/>
              <w:marBottom w:val="750"/>
              <w:divBdr>
                <w:top w:val="none" w:sz="0" w:space="0" w:color="auto"/>
                <w:left w:val="none" w:sz="0" w:space="0" w:color="auto"/>
                <w:bottom w:val="none" w:sz="0" w:space="0" w:color="auto"/>
                <w:right w:val="none" w:sz="0" w:space="0" w:color="auto"/>
              </w:divBdr>
              <w:divsChild>
                <w:div w:id="1539857754">
                  <w:marLeft w:val="0"/>
                  <w:marRight w:val="0"/>
                  <w:marTop w:val="0"/>
                  <w:marBottom w:val="0"/>
                  <w:divBdr>
                    <w:top w:val="none" w:sz="0" w:space="0" w:color="auto"/>
                    <w:left w:val="none" w:sz="0" w:space="0" w:color="auto"/>
                    <w:bottom w:val="none" w:sz="0" w:space="0" w:color="auto"/>
                    <w:right w:val="none" w:sz="0" w:space="0" w:color="auto"/>
                  </w:divBdr>
                  <w:divsChild>
                    <w:div w:id="316345868">
                      <w:marLeft w:val="0"/>
                      <w:marRight w:val="0"/>
                      <w:marTop w:val="0"/>
                      <w:marBottom w:val="0"/>
                      <w:divBdr>
                        <w:top w:val="none" w:sz="0" w:space="0" w:color="auto"/>
                        <w:left w:val="none" w:sz="0" w:space="0" w:color="auto"/>
                        <w:bottom w:val="none" w:sz="0" w:space="0" w:color="auto"/>
                        <w:right w:val="none" w:sz="0" w:space="0" w:color="auto"/>
                      </w:divBdr>
                      <w:divsChild>
                        <w:div w:id="116536364">
                          <w:marLeft w:val="0"/>
                          <w:marRight w:val="0"/>
                          <w:marTop w:val="0"/>
                          <w:marBottom w:val="0"/>
                          <w:divBdr>
                            <w:top w:val="none" w:sz="0" w:space="0" w:color="auto"/>
                            <w:left w:val="none" w:sz="0" w:space="0" w:color="auto"/>
                            <w:bottom w:val="none" w:sz="0" w:space="0" w:color="auto"/>
                            <w:right w:val="none" w:sz="0" w:space="0" w:color="auto"/>
                          </w:divBdr>
                          <w:divsChild>
                            <w:div w:id="1716543925">
                              <w:marLeft w:val="0"/>
                              <w:marRight w:val="0"/>
                              <w:marTop w:val="0"/>
                              <w:marBottom w:val="0"/>
                              <w:divBdr>
                                <w:top w:val="none" w:sz="0" w:space="0" w:color="auto"/>
                                <w:left w:val="none" w:sz="0" w:space="0" w:color="auto"/>
                                <w:bottom w:val="none" w:sz="0" w:space="0" w:color="auto"/>
                                <w:right w:val="none" w:sz="0" w:space="0" w:color="auto"/>
                              </w:divBdr>
                              <w:divsChild>
                                <w:div w:id="2129009308">
                                  <w:marLeft w:val="0"/>
                                  <w:marRight w:val="0"/>
                                  <w:marTop w:val="0"/>
                                  <w:marBottom w:val="0"/>
                                  <w:divBdr>
                                    <w:top w:val="none" w:sz="0" w:space="0" w:color="auto"/>
                                    <w:left w:val="none" w:sz="0" w:space="0" w:color="auto"/>
                                    <w:bottom w:val="none" w:sz="0" w:space="0" w:color="auto"/>
                                    <w:right w:val="none" w:sz="0" w:space="0" w:color="auto"/>
                                  </w:divBdr>
                                  <w:divsChild>
                                    <w:div w:id="460347591">
                                      <w:marLeft w:val="0"/>
                                      <w:marRight w:val="0"/>
                                      <w:marTop w:val="0"/>
                                      <w:marBottom w:val="0"/>
                                      <w:divBdr>
                                        <w:top w:val="none" w:sz="0" w:space="0" w:color="auto"/>
                                        <w:left w:val="none" w:sz="0" w:space="0" w:color="auto"/>
                                        <w:bottom w:val="none" w:sz="0" w:space="0" w:color="auto"/>
                                        <w:right w:val="none" w:sz="0" w:space="0" w:color="auto"/>
                                      </w:divBdr>
                                      <w:divsChild>
                                        <w:div w:id="754477004">
                                          <w:marLeft w:val="0"/>
                                          <w:marRight w:val="0"/>
                                          <w:marTop w:val="0"/>
                                          <w:marBottom w:val="0"/>
                                          <w:divBdr>
                                            <w:top w:val="none" w:sz="0" w:space="0" w:color="auto"/>
                                            <w:left w:val="none" w:sz="0" w:space="0" w:color="auto"/>
                                            <w:bottom w:val="none" w:sz="0" w:space="0" w:color="auto"/>
                                            <w:right w:val="none" w:sz="0" w:space="0" w:color="auto"/>
                                          </w:divBdr>
                                          <w:divsChild>
                                            <w:div w:id="919870644">
                                              <w:marLeft w:val="0"/>
                                              <w:marRight w:val="0"/>
                                              <w:marTop w:val="0"/>
                                              <w:marBottom w:val="0"/>
                                              <w:divBdr>
                                                <w:top w:val="none" w:sz="0" w:space="0" w:color="auto"/>
                                                <w:left w:val="none" w:sz="0" w:space="0" w:color="auto"/>
                                                <w:bottom w:val="none" w:sz="0" w:space="0" w:color="auto"/>
                                                <w:right w:val="none" w:sz="0" w:space="0" w:color="auto"/>
                                              </w:divBdr>
                                              <w:divsChild>
                                                <w:div w:id="1311596088">
                                                  <w:marLeft w:val="0"/>
                                                  <w:marRight w:val="0"/>
                                                  <w:marTop w:val="0"/>
                                                  <w:marBottom w:val="0"/>
                                                  <w:divBdr>
                                                    <w:top w:val="none" w:sz="0" w:space="0" w:color="auto"/>
                                                    <w:left w:val="none" w:sz="0" w:space="0" w:color="auto"/>
                                                    <w:bottom w:val="none" w:sz="0" w:space="0" w:color="auto"/>
                                                    <w:right w:val="none" w:sz="0" w:space="0" w:color="auto"/>
                                                  </w:divBdr>
                                                  <w:divsChild>
                                                    <w:div w:id="364990034">
                                                      <w:marLeft w:val="0"/>
                                                      <w:marRight w:val="0"/>
                                                      <w:marTop w:val="0"/>
                                                      <w:marBottom w:val="0"/>
                                                      <w:divBdr>
                                                        <w:top w:val="none" w:sz="0" w:space="0" w:color="auto"/>
                                                        <w:left w:val="none" w:sz="0" w:space="0" w:color="auto"/>
                                                        <w:bottom w:val="none" w:sz="0" w:space="0" w:color="auto"/>
                                                        <w:right w:val="none" w:sz="0" w:space="0" w:color="auto"/>
                                                      </w:divBdr>
                                                      <w:divsChild>
                                                        <w:div w:id="1156991505">
                                                          <w:marLeft w:val="0"/>
                                                          <w:marRight w:val="0"/>
                                                          <w:marTop w:val="0"/>
                                                          <w:marBottom w:val="0"/>
                                                          <w:divBdr>
                                                            <w:top w:val="none" w:sz="0" w:space="0" w:color="auto"/>
                                                            <w:left w:val="none" w:sz="0" w:space="0" w:color="auto"/>
                                                            <w:bottom w:val="none" w:sz="0" w:space="0" w:color="auto"/>
                                                            <w:right w:val="none" w:sz="0" w:space="0" w:color="auto"/>
                                                          </w:divBdr>
                                                          <w:divsChild>
                                                            <w:div w:id="1191532231">
                                                              <w:marLeft w:val="0"/>
                                                              <w:marRight w:val="0"/>
                                                              <w:marTop w:val="0"/>
                                                              <w:marBottom w:val="0"/>
                                                              <w:divBdr>
                                                                <w:top w:val="none" w:sz="0" w:space="0" w:color="auto"/>
                                                                <w:left w:val="none" w:sz="0" w:space="0" w:color="auto"/>
                                                                <w:bottom w:val="none" w:sz="0" w:space="0" w:color="auto"/>
                                                                <w:right w:val="none" w:sz="0" w:space="0" w:color="auto"/>
                                                              </w:divBdr>
                                                              <w:divsChild>
                                                                <w:div w:id="911353099">
                                                                  <w:marLeft w:val="0"/>
                                                                  <w:marRight w:val="0"/>
                                                                  <w:marTop w:val="0"/>
                                                                  <w:marBottom w:val="0"/>
                                                                  <w:divBdr>
                                                                    <w:top w:val="none" w:sz="0" w:space="0" w:color="auto"/>
                                                                    <w:left w:val="none" w:sz="0" w:space="0" w:color="auto"/>
                                                                    <w:bottom w:val="none" w:sz="0" w:space="0" w:color="auto"/>
                                                                    <w:right w:val="none" w:sz="0" w:space="0" w:color="auto"/>
                                                                  </w:divBdr>
                                                                  <w:divsChild>
                                                                    <w:div w:id="390273597">
                                                                      <w:marLeft w:val="0"/>
                                                                      <w:marRight w:val="0"/>
                                                                      <w:marTop w:val="0"/>
                                                                      <w:marBottom w:val="0"/>
                                                                      <w:divBdr>
                                                                        <w:top w:val="none" w:sz="0" w:space="0" w:color="auto"/>
                                                                        <w:left w:val="none" w:sz="0" w:space="0" w:color="auto"/>
                                                                        <w:bottom w:val="none" w:sz="0" w:space="0" w:color="auto"/>
                                                                        <w:right w:val="none" w:sz="0" w:space="0" w:color="auto"/>
                                                                      </w:divBdr>
                                                                    </w:div>
                                                                    <w:div w:id="677927260">
                                                                      <w:marLeft w:val="0"/>
                                                                      <w:marRight w:val="0"/>
                                                                      <w:marTop w:val="0"/>
                                                                      <w:marBottom w:val="0"/>
                                                                      <w:divBdr>
                                                                        <w:top w:val="none" w:sz="0" w:space="0" w:color="auto"/>
                                                                        <w:left w:val="none" w:sz="0" w:space="0" w:color="auto"/>
                                                                        <w:bottom w:val="none" w:sz="0" w:space="0" w:color="auto"/>
                                                                        <w:right w:val="none" w:sz="0" w:space="0" w:color="auto"/>
                                                                      </w:divBdr>
                                                                    </w:div>
                                                                  </w:divsChild>
                                                                </w:div>
                                                                <w:div w:id="626085804">
                                                                  <w:marLeft w:val="0"/>
                                                                  <w:marRight w:val="0"/>
                                                                  <w:marTop w:val="0"/>
                                                                  <w:marBottom w:val="0"/>
                                                                  <w:divBdr>
                                                                    <w:top w:val="none" w:sz="0" w:space="0" w:color="auto"/>
                                                                    <w:left w:val="none" w:sz="0" w:space="0" w:color="auto"/>
                                                                    <w:bottom w:val="none" w:sz="0" w:space="0" w:color="auto"/>
                                                                    <w:right w:val="none" w:sz="0" w:space="0" w:color="auto"/>
                                                                  </w:divBdr>
                                                                  <w:divsChild>
                                                                    <w:div w:id="889342941">
                                                                      <w:marLeft w:val="0"/>
                                                                      <w:marRight w:val="0"/>
                                                                      <w:marTop w:val="0"/>
                                                                      <w:marBottom w:val="0"/>
                                                                      <w:divBdr>
                                                                        <w:top w:val="none" w:sz="0" w:space="0" w:color="auto"/>
                                                                        <w:left w:val="none" w:sz="0" w:space="0" w:color="auto"/>
                                                                        <w:bottom w:val="none" w:sz="0" w:space="0" w:color="auto"/>
                                                                        <w:right w:val="none" w:sz="0" w:space="0" w:color="auto"/>
                                                                      </w:divBdr>
                                                                    </w:div>
                                                                    <w:div w:id="1764570186">
                                                                      <w:marLeft w:val="0"/>
                                                                      <w:marRight w:val="0"/>
                                                                      <w:marTop w:val="0"/>
                                                                      <w:marBottom w:val="0"/>
                                                                      <w:divBdr>
                                                                        <w:top w:val="none" w:sz="0" w:space="0" w:color="auto"/>
                                                                        <w:left w:val="none" w:sz="0" w:space="0" w:color="auto"/>
                                                                        <w:bottom w:val="none" w:sz="0" w:space="0" w:color="auto"/>
                                                                        <w:right w:val="none" w:sz="0" w:space="0" w:color="auto"/>
                                                                      </w:divBdr>
                                                                    </w:div>
                                                                  </w:divsChild>
                                                                </w:div>
                                                                <w:div w:id="90393955">
                                                                  <w:marLeft w:val="0"/>
                                                                  <w:marRight w:val="0"/>
                                                                  <w:marTop w:val="0"/>
                                                                  <w:marBottom w:val="0"/>
                                                                  <w:divBdr>
                                                                    <w:top w:val="none" w:sz="0" w:space="0" w:color="auto"/>
                                                                    <w:left w:val="none" w:sz="0" w:space="0" w:color="auto"/>
                                                                    <w:bottom w:val="none" w:sz="0" w:space="0" w:color="auto"/>
                                                                    <w:right w:val="none" w:sz="0" w:space="0" w:color="auto"/>
                                                                  </w:divBdr>
                                                                  <w:divsChild>
                                                                    <w:div w:id="711224229">
                                                                      <w:marLeft w:val="0"/>
                                                                      <w:marRight w:val="0"/>
                                                                      <w:marTop w:val="0"/>
                                                                      <w:marBottom w:val="0"/>
                                                                      <w:divBdr>
                                                                        <w:top w:val="none" w:sz="0" w:space="0" w:color="auto"/>
                                                                        <w:left w:val="none" w:sz="0" w:space="0" w:color="auto"/>
                                                                        <w:bottom w:val="none" w:sz="0" w:space="0" w:color="auto"/>
                                                                        <w:right w:val="none" w:sz="0" w:space="0" w:color="auto"/>
                                                                      </w:divBdr>
                                                                    </w:div>
                                                                    <w:div w:id="854422916">
                                                                      <w:marLeft w:val="0"/>
                                                                      <w:marRight w:val="0"/>
                                                                      <w:marTop w:val="0"/>
                                                                      <w:marBottom w:val="0"/>
                                                                      <w:divBdr>
                                                                        <w:top w:val="none" w:sz="0" w:space="0" w:color="auto"/>
                                                                        <w:left w:val="none" w:sz="0" w:space="0" w:color="auto"/>
                                                                        <w:bottom w:val="none" w:sz="0" w:space="0" w:color="auto"/>
                                                                        <w:right w:val="none" w:sz="0" w:space="0" w:color="auto"/>
                                                                      </w:divBdr>
                                                                    </w:div>
                                                                    <w:div w:id="1447457241">
                                                                      <w:marLeft w:val="0"/>
                                                                      <w:marRight w:val="0"/>
                                                                      <w:marTop w:val="0"/>
                                                                      <w:marBottom w:val="0"/>
                                                                      <w:divBdr>
                                                                        <w:top w:val="none" w:sz="0" w:space="0" w:color="auto"/>
                                                                        <w:left w:val="none" w:sz="0" w:space="0" w:color="auto"/>
                                                                        <w:bottom w:val="none" w:sz="0" w:space="0" w:color="auto"/>
                                                                        <w:right w:val="none" w:sz="0" w:space="0" w:color="auto"/>
                                                                      </w:divBdr>
                                                                      <w:divsChild>
                                                                        <w:div w:id="2120758032">
                                                                          <w:marLeft w:val="0"/>
                                                                          <w:marRight w:val="0"/>
                                                                          <w:marTop w:val="0"/>
                                                                          <w:marBottom w:val="0"/>
                                                                          <w:divBdr>
                                                                            <w:top w:val="none" w:sz="0" w:space="0" w:color="auto"/>
                                                                            <w:left w:val="none" w:sz="0" w:space="0" w:color="auto"/>
                                                                            <w:bottom w:val="none" w:sz="0" w:space="0" w:color="auto"/>
                                                                            <w:right w:val="none" w:sz="0" w:space="0" w:color="auto"/>
                                                                          </w:divBdr>
                                                                        </w:div>
                                                                        <w:div w:id="1974485346">
                                                                          <w:marLeft w:val="0"/>
                                                                          <w:marRight w:val="0"/>
                                                                          <w:marTop w:val="0"/>
                                                                          <w:marBottom w:val="0"/>
                                                                          <w:divBdr>
                                                                            <w:top w:val="none" w:sz="0" w:space="0" w:color="auto"/>
                                                                            <w:left w:val="none" w:sz="0" w:space="0" w:color="auto"/>
                                                                            <w:bottom w:val="none" w:sz="0" w:space="0" w:color="auto"/>
                                                                            <w:right w:val="none" w:sz="0" w:space="0" w:color="auto"/>
                                                                          </w:divBdr>
                                                                        </w:div>
                                                                      </w:divsChild>
                                                                    </w:div>
                                                                    <w:div w:id="990329316">
                                                                      <w:marLeft w:val="0"/>
                                                                      <w:marRight w:val="0"/>
                                                                      <w:marTop w:val="0"/>
                                                                      <w:marBottom w:val="0"/>
                                                                      <w:divBdr>
                                                                        <w:top w:val="none" w:sz="0" w:space="0" w:color="auto"/>
                                                                        <w:left w:val="none" w:sz="0" w:space="0" w:color="auto"/>
                                                                        <w:bottom w:val="none" w:sz="0" w:space="0" w:color="auto"/>
                                                                        <w:right w:val="none" w:sz="0" w:space="0" w:color="auto"/>
                                                                      </w:divBdr>
                                                                      <w:divsChild>
                                                                        <w:div w:id="1290163194">
                                                                          <w:marLeft w:val="0"/>
                                                                          <w:marRight w:val="0"/>
                                                                          <w:marTop w:val="0"/>
                                                                          <w:marBottom w:val="0"/>
                                                                          <w:divBdr>
                                                                            <w:top w:val="none" w:sz="0" w:space="0" w:color="auto"/>
                                                                            <w:left w:val="none" w:sz="0" w:space="0" w:color="auto"/>
                                                                            <w:bottom w:val="none" w:sz="0" w:space="0" w:color="auto"/>
                                                                            <w:right w:val="none" w:sz="0" w:space="0" w:color="auto"/>
                                                                          </w:divBdr>
                                                                        </w:div>
                                                                        <w:div w:id="905337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6996986">
                                                                  <w:marLeft w:val="0"/>
                                                                  <w:marRight w:val="0"/>
                                                                  <w:marTop w:val="0"/>
                                                                  <w:marBottom w:val="0"/>
                                                                  <w:divBdr>
                                                                    <w:top w:val="none" w:sz="0" w:space="0" w:color="auto"/>
                                                                    <w:left w:val="none" w:sz="0" w:space="0" w:color="auto"/>
                                                                    <w:bottom w:val="none" w:sz="0" w:space="0" w:color="auto"/>
                                                                    <w:right w:val="none" w:sz="0" w:space="0" w:color="auto"/>
                                                                  </w:divBdr>
                                                                  <w:divsChild>
                                                                    <w:div w:id="1810049759">
                                                                      <w:marLeft w:val="0"/>
                                                                      <w:marRight w:val="0"/>
                                                                      <w:marTop w:val="0"/>
                                                                      <w:marBottom w:val="0"/>
                                                                      <w:divBdr>
                                                                        <w:top w:val="none" w:sz="0" w:space="0" w:color="auto"/>
                                                                        <w:left w:val="none" w:sz="0" w:space="0" w:color="auto"/>
                                                                        <w:bottom w:val="none" w:sz="0" w:space="0" w:color="auto"/>
                                                                        <w:right w:val="none" w:sz="0" w:space="0" w:color="auto"/>
                                                                      </w:divBdr>
                                                                    </w:div>
                                                                    <w:div w:id="881132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992906241">
      <w:bodyDiv w:val="1"/>
      <w:marLeft w:val="0"/>
      <w:marRight w:val="0"/>
      <w:marTop w:val="0"/>
      <w:marBottom w:val="0"/>
      <w:divBdr>
        <w:top w:val="none" w:sz="0" w:space="0" w:color="auto"/>
        <w:left w:val="none" w:sz="0" w:space="0" w:color="auto"/>
        <w:bottom w:val="none" w:sz="0" w:space="0" w:color="auto"/>
        <w:right w:val="none" w:sz="0" w:space="0" w:color="auto"/>
      </w:divBdr>
    </w:div>
    <w:div w:id="2068675776">
      <w:bodyDiv w:val="1"/>
      <w:marLeft w:val="0"/>
      <w:marRight w:val="0"/>
      <w:marTop w:val="0"/>
      <w:marBottom w:val="0"/>
      <w:divBdr>
        <w:top w:val="none" w:sz="0" w:space="0" w:color="auto"/>
        <w:left w:val="none" w:sz="0" w:space="0" w:color="auto"/>
        <w:bottom w:val="none" w:sz="0" w:space="0" w:color="auto"/>
        <w:right w:val="none" w:sz="0" w:space="0" w:color="auto"/>
      </w:divBdr>
    </w:div>
    <w:div w:id="2101369456">
      <w:bodyDiv w:val="1"/>
      <w:marLeft w:val="0"/>
      <w:marRight w:val="0"/>
      <w:marTop w:val="0"/>
      <w:marBottom w:val="0"/>
      <w:divBdr>
        <w:top w:val="none" w:sz="0" w:space="0" w:color="auto"/>
        <w:left w:val="none" w:sz="0" w:space="0" w:color="auto"/>
        <w:bottom w:val="none" w:sz="0" w:space="0" w:color="auto"/>
        <w:right w:val="none" w:sz="0" w:space="0" w:color="auto"/>
      </w:divBdr>
    </w:div>
    <w:div w:id="2127918816">
      <w:bodyDiv w:val="1"/>
      <w:marLeft w:val="0"/>
      <w:marRight w:val="0"/>
      <w:marTop w:val="0"/>
      <w:marBottom w:val="0"/>
      <w:divBdr>
        <w:top w:val="none" w:sz="0" w:space="0" w:color="auto"/>
        <w:left w:val="none" w:sz="0" w:space="0" w:color="auto"/>
        <w:bottom w:val="none" w:sz="0" w:space="0" w:color="auto"/>
        <w:right w:val="none" w:sz="0" w:space="0" w:color="auto"/>
      </w:divBdr>
    </w:div>
    <w:div w:id="2144998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chart" Target="charts/chart1.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chart" Target="charts/chart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solidFill>
                  <a:sysClr val="windowText" lastClr="000000"/>
                </a:solidFill>
              </a:rPr>
              <a:t>prehľad nákladov za obdobie rokov 2013 až 2017 v eur</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k-SK"/>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náklady!$D$27</c:f>
              <c:strCache>
                <c:ptCount val="1"/>
                <c:pt idx="0">
                  <c:v>materiál</c:v>
                </c:pt>
              </c:strCache>
            </c:strRef>
          </c:tx>
          <c:spPr>
            <a:solidFill>
              <a:schemeClr val="accent2">
                <a:lumMod val="75000"/>
              </a:schemeClr>
            </a:solidFill>
            <a:ln>
              <a:noFill/>
            </a:ln>
            <a:effectLst/>
            <a:sp3d/>
          </c:spPr>
          <c:invertIfNegative val="0"/>
          <c:cat>
            <c:numRef>
              <c:f>náklady!$E$26:$I$26</c:f>
              <c:numCache>
                <c:formatCode>General</c:formatCode>
                <c:ptCount val="5"/>
                <c:pt idx="0">
                  <c:v>2013</c:v>
                </c:pt>
                <c:pt idx="1">
                  <c:v>2014</c:v>
                </c:pt>
                <c:pt idx="2">
                  <c:v>2015</c:v>
                </c:pt>
                <c:pt idx="3">
                  <c:v>2016</c:v>
                </c:pt>
                <c:pt idx="4">
                  <c:v>2017</c:v>
                </c:pt>
              </c:numCache>
            </c:numRef>
          </c:cat>
          <c:val>
            <c:numRef>
              <c:f>náklady!$E$27:$I$27</c:f>
              <c:numCache>
                <c:formatCode>#,##0.00</c:formatCode>
                <c:ptCount val="5"/>
                <c:pt idx="0">
                  <c:v>191456.69</c:v>
                </c:pt>
                <c:pt idx="1">
                  <c:v>182225.95</c:v>
                </c:pt>
                <c:pt idx="2">
                  <c:v>170821.43</c:v>
                </c:pt>
                <c:pt idx="3">
                  <c:v>166995.21</c:v>
                </c:pt>
                <c:pt idx="4">
                  <c:v>182560.27</c:v>
                </c:pt>
              </c:numCache>
            </c:numRef>
          </c:val>
        </c:ser>
        <c:ser>
          <c:idx val="1"/>
          <c:order val="1"/>
          <c:tx>
            <c:strRef>
              <c:f>náklady!$D$28</c:f>
              <c:strCache>
                <c:ptCount val="1"/>
                <c:pt idx="0">
                  <c:v>energie</c:v>
                </c:pt>
              </c:strCache>
            </c:strRef>
          </c:tx>
          <c:spPr>
            <a:solidFill>
              <a:srgbClr val="00B050"/>
            </a:solidFill>
            <a:ln>
              <a:noFill/>
            </a:ln>
            <a:effectLst/>
            <a:sp3d/>
          </c:spPr>
          <c:invertIfNegative val="0"/>
          <c:cat>
            <c:numRef>
              <c:f>náklady!$E$26:$I$26</c:f>
              <c:numCache>
                <c:formatCode>General</c:formatCode>
                <c:ptCount val="5"/>
                <c:pt idx="0">
                  <c:v>2013</c:v>
                </c:pt>
                <c:pt idx="1">
                  <c:v>2014</c:v>
                </c:pt>
                <c:pt idx="2">
                  <c:v>2015</c:v>
                </c:pt>
                <c:pt idx="3">
                  <c:v>2016</c:v>
                </c:pt>
                <c:pt idx="4">
                  <c:v>2017</c:v>
                </c:pt>
              </c:numCache>
            </c:numRef>
          </c:cat>
          <c:val>
            <c:numRef>
              <c:f>náklady!$E$28:$I$28</c:f>
              <c:numCache>
                <c:formatCode>#,##0.00</c:formatCode>
                <c:ptCount val="5"/>
                <c:pt idx="0">
                  <c:v>59280.87</c:v>
                </c:pt>
                <c:pt idx="1">
                  <c:v>57584.05</c:v>
                </c:pt>
                <c:pt idx="2">
                  <c:v>58162.03</c:v>
                </c:pt>
                <c:pt idx="3">
                  <c:v>44604.57</c:v>
                </c:pt>
                <c:pt idx="4">
                  <c:v>42957.08</c:v>
                </c:pt>
              </c:numCache>
            </c:numRef>
          </c:val>
        </c:ser>
        <c:ser>
          <c:idx val="2"/>
          <c:order val="2"/>
          <c:tx>
            <c:strRef>
              <c:f>náklady!$D$29</c:f>
              <c:strCache>
                <c:ptCount val="1"/>
                <c:pt idx="0">
                  <c:v>služby</c:v>
                </c:pt>
              </c:strCache>
            </c:strRef>
          </c:tx>
          <c:spPr>
            <a:solidFill>
              <a:srgbClr val="FFC000"/>
            </a:solidFill>
            <a:ln>
              <a:noFill/>
            </a:ln>
            <a:effectLst/>
            <a:sp3d/>
          </c:spPr>
          <c:invertIfNegative val="0"/>
          <c:cat>
            <c:numRef>
              <c:f>náklady!$E$26:$I$26</c:f>
              <c:numCache>
                <c:formatCode>General</c:formatCode>
                <c:ptCount val="5"/>
                <c:pt idx="0">
                  <c:v>2013</c:v>
                </c:pt>
                <c:pt idx="1">
                  <c:v>2014</c:v>
                </c:pt>
                <c:pt idx="2">
                  <c:v>2015</c:v>
                </c:pt>
                <c:pt idx="3">
                  <c:v>2016</c:v>
                </c:pt>
                <c:pt idx="4">
                  <c:v>2017</c:v>
                </c:pt>
              </c:numCache>
            </c:numRef>
          </c:cat>
          <c:val>
            <c:numRef>
              <c:f>náklady!$E$29:$I$29</c:f>
              <c:numCache>
                <c:formatCode>#,##0.00</c:formatCode>
                <c:ptCount val="5"/>
                <c:pt idx="0">
                  <c:v>89776.840000000011</c:v>
                </c:pt>
                <c:pt idx="1">
                  <c:v>77748.84</c:v>
                </c:pt>
                <c:pt idx="2">
                  <c:v>71509.31</c:v>
                </c:pt>
                <c:pt idx="3">
                  <c:v>76926.02</c:v>
                </c:pt>
                <c:pt idx="4">
                  <c:v>75069.73000000001</c:v>
                </c:pt>
              </c:numCache>
            </c:numRef>
          </c:val>
        </c:ser>
        <c:ser>
          <c:idx val="3"/>
          <c:order val="3"/>
          <c:tx>
            <c:strRef>
              <c:f>náklady!$D$30</c:f>
              <c:strCache>
                <c:ptCount val="1"/>
                <c:pt idx="0">
                  <c:v>mzdové náklady</c:v>
                </c:pt>
              </c:strCache>
            </c:strRef>
          </c:tx>
          <c:spPr>
            <a:solidFill>
              <a:srgbClr val="0070C0"/>
            </a:solidFill>
            <a:ln>
              <a:noFill/>
            </a:ln>
            <a:effectLst/>
            <a:sp3d/>
          </c:spPr>
          <c:invertIfNegative val="0"/>
          <c:cat>
            <c:numRef>
              <c:f>náklady!$E$26:$I$26</c:f>
              <c:numCache>
                <c:formatCode>General</c:formatCode>
                <c:ptCount val="5"/>
                <c:pt idx="0">
                  <c:v>2013</c:v>
                </c:pt>
                <c:pt idx="1">
                  <c:v>2014</c:v>
                </c:pt>
                <c:pt idx="2">
                  <c:v>2015</c:v>
                </c:pt>
                <c:pt idx="3">
                  <c:v>2016</c:v>
                </c:pt>
                <c:pt idx="4">
                  <c:v>2017</c:v>
                </c:pt>
              </c:numCache>
            </c:numRef>
          </c:cat>
          <c:val>
            <c:numRef>
              <c:f>náklady!$E$30:$I$30</c:f>
              <c:numCache>
                <c:formatCode>#,##0.00</c:formatCode>
                <c:ptCount val="5"/>
                <c:pt idx="0">
                  <c:v>664171.12</c:v>
                </c:pt>
                <c:pt idx="1">
                  <c:v>726827.55999999994</c:v>
                </c:pt>
                <c:pt idx="2">
                  <c:v>667449.25</c:v>
                </c:pt>
                <c:pt idx="3">
                  <c:v>682418.48</c:v>
                </c:pt>
                <c:pt idx="4">
                  <c:v>700630.91999999993</c:v>
                </c:pt>
              </c:numCache>
            </c:numRef>
          </c:val>
        </c:ser>
        <c:dLbls>
          <c:showLegendKey val="0"/>
          <c:showVal val="0"/>
          <c:showCatName val="0"/>
          <c:showSerName val="0"/>
          <c:showPercent val="0"/>
          <c:showBubbleSize val="0"/>
        </c:dLbls>
        <c:gapWidth val="150"/>
        <c:shape val="box"/>
        <c:axId val="494049616"/>
        <c:axId val="494048048"/>
        <c:axId val="0"/>
      </c:bar3DChart>
      <c:catAx>
        <c:axId val="49404961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494048048"/>
        <c:crosses val="autoZero"/>
        <c:auto val="1"/>
        <c:lblAlgn val="ctr"/>
        <c:lblOffset val="100"/>
        <c:noMultiLvlLbl val="0"/>
      </c:catAx>
      <c:valAx>
        <c:axId val="49404804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4940496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chemeClr val="dk1">
                    <a:lumMod val="65000"/>
                    <a:lumOff val="35000"/>
                  </a:schemeClr>
                </a:solidFill>
                <a:latin typeface="+mn-lt"/>
                <a:ea typeface="+mn-ea"/>
                <a:cs typeface="+mn-cs"/>
              </a:defRPr>
            </a:pPr>
            <a:r>
              <a:rPr lang="en-US" sz="1200">
                <a:solidFill>
                  <a:sysClr val="windowText" lastClr="000000"/>
                </a:solidFill>
              </a:rPr>
              <a:t>rozdelenie nákladov za rok 2017</a:t>
            </a:r>
          </a:p>
        </c:rich>
      </c:tx>
      <c:overlay val="0"/>
      <c:spPr>
        <a:noFill/>
        <a:ln>
          <a:noFill/>
        </a:ln>
        <a:effectLst/>
      </c:spPr>
      <c:txPr>
        <a:bodyPr rot="0" spcFirstLastPara="1" vertOverflow="ellipsis" vert="horz" wrap="square" anchor="ctr" anchorCtr="1"/>
        <a:lstStyle/>
        <a:p>
          <a:pPr>
            <a:defRPr sz="1200" b="1" i="0" u="none" strike="noStrike" kern="1200" baseline="0">
              <a:solidFill>
                <a:schemeClr val="dk1">
                  <a:lumMod val="65000"/>
                  <a:lumOff val="35000"/>
                </a:schemeClr>
              </a:solidFill>
              <a:latin typeface="+mn-lt"/>
              <a:ea typeface="+mn-ea"/>
              <a:cs typeface="+mn-cs"/>
            </a:defRPr>
          </a:pPr>
          <a:endParaRPr lang="sk-SK"/>
        </a:p>
      </c:txPr>
    </c:title>
    <c:autoTitleDeleted val="0"/>
    <c:view3D>
      <c:rotX val="50"/>
      <c:rotY val="0"/>
      <c:depthPercent val="100"/>
      <c:rAngAx val="0"/>
      <c:perspective val="6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2">
                  <a:lumMod val="75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dPt>
          <c:dPt>
            <c:idx val="1"/>
            <c:bubble3D val="0"/>
            <c:spPr>
              <a:solidFill>
                <a:srgbClr val="00B050"/>
              </a:solidFill>
              <a:ln>
                <a:noFill/>
              </a:ln>
              <a:effectLst>
                <a:outerShdw blurRad="88900" sx="102000" sy="102000" algn="ctr" rotWithShape="0">
                  <a:prstClr val="black">
                    <a:alpha val="20000"/>
                  </a:prstClr>
                </a:outerShdw>
              </a:effectLst>
              <a:scene3d>
                <a:camera prst="orthographicFront"/>
                <a:lightRig rig="threePt" dir="t"/>
              </a:scene3d>
              <a:sp3d prstMaterial="matte"/>
            </c:spPr>
          </c:dPt>
          <c:dPt>
            <c:idx val="2"/>
            <c:bubble3D val="0"/>
            <c:spPr>
              <a:solidFill>
                <a:srgbClr val="FFC000"/>
              </a:solidFill>
              <a:ln>
                <a:noFill/>
              </a:ln>
              <a:effectLst>
                <a:outerShdw blurRad="88900" sx="102000" sy="102000" algn="ctr" rotWithShape="0">
                  <a:prstClr val="black">
                    <a:alpha val="20000"/>
                  </a:prstClr>
                </a:outerShdw>
              </a:effectLst>
              <a:scene3d>
                <a:camera prst="orthographicFront"/>
                <a:lightRig rig="threePt" dir="t"/>
              </a:scene3d>
              <a:sp3d prstMaterial="matte"/>
            </c:spPr>
          </c:dPt>
          <c:dPt>
            <c:idx val="3"/>
            <c:bubble3D val="0"/>
            <c:spPr>
              <a:solidFill>
                <a:srgbClr val="0070C0"/>
              </a:solidFill>
              <a:ln>
                <a:noFill/>
              </a:ln>
              <a:effectLst>
                <a:outerShdw blurRad="88900" sx="102000" sy="102000" algn="ctr" rotWithShape="0">
                  <a:prstClr val="black">
                    <a:alpha val="20000"/>
                  </a:prstClr>
                </a:outerShdw>
              </a:effectLst>
              <a:scene3d>
                <a:camera prst="orthographicFront"/>
                <a:lightRig rig="threePt" dir="t"/>
              </a:scene3d>
              <a:sp3d prstMaterial="matte"/>
            </c:spPr>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sk-SK"/>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náklady!$D$35:$D$38</c:f>
              <c:strCache>
                <c:ptCount val="4"/>
                <c:pt idx="0">
                  <c:v>materiál</c:v>
                </c:pt>
                <c:pt idx="1">
                  <c:v>energie</c:v>
                </c:pt>
                <c:pt idx="2">
                  <c:v>služby</c:v>
                </c:pt>
                <c:pt idx="3">
                  <c:v>mzdové náklady</c:v>
                </c:pt>
              </c:strCache>
            </c:strRef>
          </c:cat>
          <c:val>
            <c:numRef>
              <c:f>náklady!$E$35:$E$38</c:f>
              <c:numCache>
                <c:formatCode>#,##0.00</c:formatCode>
                <c:ptCount val="4"/>
                <c:pt idx="0">
                  <c:v>182560.27</c:v>
                </c:pt>
                <c:pt idx="1">
                  <c:v>42957.08</c:v>
                </c:pt>
                <c:pt idx="2">
                  <c:v>75069.73000000001</c:v>
                </c:pt>
                <c:pt idx="3">
                  <c:v>700630.91999999993</c:v>
                </c:pt>
              </c:numCache>
            </c:numRef>
          </c:val>
        </c:ser>
        <c:dLbls>
          <c:dLblPos val="inEnd"/>
          <c:showLegendKey val="0"/>
          <c:showVal val="0"/>
          <c:showCatName val="0"/>
          <c:showSerName val="0"/>
          <c:showPercent val="1"/>
          <c:showBubbleSize val="0"/>
          <c:showLeaderLines val="1"/>
        </c:dLbls>
      </c:pie3DChart>
      <c:spPr>
        <a:noFill/>
        <a:ln>
          <a:noFill/>
        </a:ln>
        <a:effectLst/>
      </c:spPr>
    </c:plotArea>
    <c:legend>
      <c:legendPos val="b"/>
      <c:layout>
        <c:manualLayout>
          <c:xMode val="edge"/>
          <c:yMode val="edge"/>
          <c:x val="0.16741602067183464"/>
          <c:y val="0.83719594653317342"/>
          <c:w val="0.62899224806201548"/>
          <c:h val="0.12306895412907824"/>
        </c:manualLayout>
      </c:layout>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sk-SK"/>
        </a:p>
      </c:txPr>
    </c:legend>
    <c:plotVisOnly val="1"/>
    <c:dispBlanksAs val="gap"/>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sk-SK"/>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solidFill>
                  <a:sysClr val="windowText" lastClr="000000"/>
                </a:solidFill>
              </a:rPr>
              <a:t>prehľad výnosov za obdobie rokov 2013 až 2017 v </a:t>
            </a:r>
            <a:r>
              <a:rPr lang="sk-SK" sz="1200">
                <a:solidFill>
                  <a:sysClr val="windowText" lastClr="000000"/>
                </a:solidFill>
              </a:rPr>
              <a:t>eur</a:t>
            </a:r>
            <a:endParaRPr lang="en-US" sz="1200">
              <a:solidFill>
                <a:sysClr val="windowText" lastClr="000000"/>
              </a:solidFill>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k-SK"/>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výnosy!$B$20</c:f>
              <c:strCache>
                <c:ptCount val="1"/>
                <c:pt idx="0">
                  <c:v>tržby</c:v>
                </c:pt>
              </c:strCache>
            </c:strRef>
          </c:tx>
          <c:spPr>
            <a:solidFill>
              <a:schemeClr val="accent2">
                <a:lumMod val="75000"/>
              </a:schemeClr>
            </a:solidFill>
            <a:ln>
              <a:noFill/>
            </a:ln>
            <a:effectLst/>
            <a:sp3d/>
          </c:spPr>
          <c:invertIfNegative val="0"/>
          <c:cat>
            <c:numRef>
              <c:f>výnosy!$C$19:$G$19</c:f>
              <c:numCache>
                <c:formatCode>General</c:formatCode>
                <c:ptCount val="5"/>
                <c:pt idx="0">
                  <c:v>2013</c:v>
                </c:pt>
                <c:pt idx="1">
                  <c:v>2014</c:v>
                </c:pt>
                <c:pt idx="2">
                  <c:v>2015</c:v>
                </c:pt>
                <c:pt idx="3">
                  <c:v>2016</c:v>
                </c:pt>
                <c:pt idx="4">
                  <c:v>2017</c:v>
                </c:pt>
              </c:numCache>
            </c:numRef>
          </c:cat>
          <c:val>
            <c:numRef>
              <c:f>výnosy!$C$20:$G$20</c:f>
              <c:numCache>
                <c:formatCode>#,##0.00</c:formatCode>
                <c:ptCount val="5"/>
                <c:pt idx="0">
                  <c:v>497292.99</c:v>
                </c:pt>
                <c:pt idx="1">
                  <c:v>498834.17</c:v>
                </c:pt>
                <c:pt idx="2">
                  <c:v>500109.18000000005</c:v>
                </c:pt>
                <c:pt idx="3">
                  <c:v>477550.93</c:v>
                </c:pt>
                <c:pt idx="4">
                  <c:v>491270.06999999995</c:v>
                </c:pt>
              </c:numCache>
            </c:numRef>
          </c:val>
        </c:ser>
        <c:ser>
          <c:idx val="1"/>
          <c:order val="1"/>
          <c:tx>
            <c:strRef>
              <c:f>výnosy!$B$21</c:f>
              <c:strCache>
                <c:ptCount val="1"/>
                <c:pt idx="0">
                  <c:v>aktivácia</c:v>
                </c:pt>
              </c:strCache>
            </c:strRef>
          </c:tx>
          <c:spPr>
            <a:solidFill>
              <a:srgbClr val="92D050"/>
            </a:solidFill>
            <a:ln>
              <a:noFill/>
            </a:ln>
            <a:effectLst/>
            <a:sp3d/>
          </c:spPr>
          <c:invertIfNegative val="0"/>
          <c:cat>
            <c:numRef>
              <c:f>výnosy!$C$19:$G$19</c:f>
              <c:numCache>
                <c:formatCode>General</c:formatCode>
                <c:ptCount val="5"/>
                <c:pt idx="0">
                  <c:v>2013</c:v>
                </c:pt>
                <c:pt idx="1">
                  <c:v>2014</c:v>
                </c:pt>
                <c:pt idx="2">
                  <c:v>2015</c:v>
                </c:pt>
                <c:pt idx="3">
                  <c:v>2016</c:v>
                </c:pt>
                <c:pt idx="4">
                  <c:v>2017</c:v>
                </c:pt>
              </c:numCache>
            </c:numRef>
          </c:cat>
          <c:val>
            <c:numRef>
              <c:f>výnosy!$C$21:$G$21</c:f>
              <c:numCache>
                <c:formatCode>#,##0.00</c:formatCode>
                <c:ptCount val="5"/>
                <c:pt idx="0">
                  <c:v>16445.7</c:v>
                </c:pt>
                <c:pt idx="1">
                  <c:v>18084.900000000001</c:v>
                </c:pt>
                <c:pt idx="2">
                  <c:v>17040.3</c:v>
                </c:pt>
                <c:pt idx="3">
                  <c:v>17430.3</c:v>
                </c:pt>
                <c:pt idx="4">
                  <c:v>17040</c:v>
                </c:pt>
              </c:numCache>
            </c:numRef>
          </c:val>
        </c:ser>
        <c:ser>
          <c:idx val="2"/>
          <c:order val="2"/>
          <c:tx>
            <c:strRef>
              <c:f>výnosy!$B$22</c:f>
              <c:strCache>
                <c:ptCount val="1"/>
                <c:pt idx="0">
                  <c:v>príspevky z podielu zaplatenej dane</c:v>
                </c:pt>
              </c:strCache>
            </c:strRef>
          </c:tx>
          <c:spPr>
            <a:solidFill>
              <a:srgbClr val="FFC000"/>
            </a:solidFill>
            <a:ln>
              <a:noFill/>
            </a:ln>
            <a:effectLst/>
            <a:sp3d/>
          </c:spPr>
          <c:invertIfNegative val="0"/>
          <c:cat>
            <c:numRef>
              <c:f>výnosy!$C$19:$G$19</c:f>
              <c:numCache>
                <c:formatCode>General</c:formatCode>
                <c:ptCount val="5"/>
                <c:pt idx="0">
                  <c:v>2013</c:v>
                </c:pt>
                <c:pt idx="1">
                  <c:v>2014</c:v>
                </c:pt>
                <c:pt idx="2">
                  <c:v>2015</c:v>
                </c:pt>
                <c:pt idx="3">
                  <c:v>2016</c:v>
                </c:pt>
                <c:pt idx="4">
                  <c:v>2017</c:v>
                </c:pt>
              </c:numCache>
            </c:numRef>
          </c:cat>
          <c:val>
            <c:numRef>
              <c:f>výnosy!$C$22:$G$22</c:f>
              <c:numCache>
                <c:formatCode>#,##0.00</c:formatCode>
                <c:ptCount val="5"/>
                <c:pt idx="0">
                  <c:v>4982.84</c:v>
                </c:pt>
                <c:pt idx="1">
                  <c:v>3778.88</c:v>
                </c:pt>
                <c:pt idx="2">
                  <c:v>4145.6899999999996</c:v>
                </c:pt>
                <c:pt idx="3">
                  <c:v>2364</c:v>
                </c:pt>
                <c:pt idx="4">
                  <c:v>3625.73</c:v>
                </c:pt>
              </c:numCache>
            </c:numRef>
          </c:val>
        </c:ser>
        <c:ser>
          <c:idx val="3"/>
          <c:order val="3"/>
          <c:tx>
            <c:strRef>
              <c:f>výnosy!$B$23</c:f>
              <c:strCache>
                <c:ptCount val="1"/>
                <c:pt idx="0">
                  <c:v>dotácie</c:v>
                </c:pt>
              </c:strCache>
            </c:strRef>
          </c:tx>
          <c:spPr>
            <a:solidFill>
              <a:schemeClr val="accent1">
                <a:lumMod val="75000"/>
              </a:schemeClr>
            </a:solidFill>
            <a:ln>
              <a:noFill/>
            </a:ln>
            <a:effectLst/>
            <a:sp3d/>
          </c:spPr>
          <c:invertIfNegative val="0"/>
          <c:cat>
            <c:numRef>
              <c:f>výnosy!$C$19:$G$19</c:f>
              <c:numCache>
                <c:formatCode>General</c:formatCode>
                <c:ptCount val="5"/>
                <c:pt idx="0">
                  <c:v>2013</c:v>
                </c:pt>
                <c:pt idx="1">
                  <c:v>2014</c:v>
                </c:pt>
                <c:pt idx="2">
                  <c:v>2015</c:v>
                </c:pt>
                <c:pt idx="3">
                  <c:v>2016</c:v>
                </c:pt>
                <c:pt idx="4">
                  <c:v>2017</c:v>
                </c:pt>
              </c:numCache>
            </c:numRef>
          </c:cat>
          <c:val>
            <c:numRef>
              <c:f>výnosy!$C$23:$G$23</c:f>
              <c:numCache>
                <c:formatCode>#,##0.00</c:formatCode>
                <c:ptCount val="5"/>
                <c:pt idx="0">
                  <c:v>465305.89</c:v>
                </c:pt>
                <c:pt idx="1">
                  <c:v>458277.75</c:v>
                </c:pt>
                <c:pt idx="2">
                  <c:v>446184.58</c:v>
                </c:pt>
                <c:pt idx="3">
                  <c:v>453294.57</c:v>
                </c:pt>
                <c:pt idx="4">
                  <c:v>460949.95</c:v>
                </c:pt>
              </c:numCache>
            </c:numRef>
          </c:val>
        </c:ser>
        <c:dLbls>
          <c:showLegendKey val="0"/>
          <c:showVal val="0"/>
          <c:showCatName val="0"/>
          <c:showSerName val="0"/>
          <c:showPercent val="0"/>
          <c:showBubbleSize val="0"/>
        </c:dLbls>
        <c:gapWidth val="150"/>
        <c:shape val="box"/>
        <c:axId val="494050008"/>
        <c:axId val="494054320"/>
        <c:axId val="0"/>
      </c:bar3DChart>
      <c:catAx>
        <c:axId val="49405000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494054320"/>
        <c:crosses val="autoZero"/>
        <c:auto val="1"/>
        <c:lblAlgn val="ctr"/>
        <c:lblOffset val="100"/>
        <c:noMultiLvlLbl val="0"/>
      </c:catAx>
      <c:valAx>
        <c:axId val="49405432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4940500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olors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EADC6B-3729-4908-8F33-E24963B5B8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Pages>
  <Words>7194</Words>
  <Characters>41012</Characters>
  <Application>Microsoft Office Word</Application>
  <DocSecurity>0</DocSecurity>
  <Lines>341</Lines>
  <Paragraphs>96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48110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Riaditel</dc:creator>
  <cp:keywords/>
  <dc:description/>
  <cp:lastModifiedBy>Ekonom</cp:lastModifiedBy>
  <cp:revision>4</cp:revision>
  <cp:lastPrinted>2018-04-13T07:59:00Z</cp:lastPrinted>
  <dcterms:created xsi:type="dcterms:W3CDTF">2018-05-16T07:14:00Z</dcterms:created>
  <dcterms:modified xsi:type="dcterms:W3CDTF">2018-05-21T07:39:00Z</dcterms:modified>
</cp:coreProperties>
</file>