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</w:t>
      </w:r>
      <w:r w:rsidR="00BB073E" w:rsidRPr="00241F79">
        <w:rPr>
          <w:rFonts w:ascii="Times New Roman" w:hAnsi="Times New Roman" w:cs="Times New Roman"/>
          <w:b/>
          <w:sz w:val="28"/>
          <w:szCs w:val="28"/>
        </w:rPr>
        <w:t>PREMETAL MON,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                 Bardejovská 42, 080 01  Prešov </w:t>
      </w:r>
    </w:p>
    <w:p w:rsidR="00BB073E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jednotky:</w:t>
      </w:r>
      <w:r w:rsidR="00BB073E">
        <w:rPr>
          <w:rFonts w:ascii="Times New Roman" w:hAnsi="Times New Roman" w:cs="Times New Roman"/>
          <w:b/>
        </w:rPr>
        <w:t xml:space="preserve">                                             Výroba a montáž strojnej technológie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33EC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25.5.2017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A09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BB073E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A09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8A09E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96703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C96703">
        <w:rPr>
          <w:rFonts w:ascii="Times New Roman" w:hAnsi="Times New Roman" w:cs="Times New Roman"/>
          <w:b/>
        </w:rPr>
        <w:t xml:space="preserve"> </w:t>
      </w:r>
    </w:p>
    <w:p w:rsidR="00CE03EC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-</w:t>
      </w:r>
      <w:r w:rsidRPr="00F05FD8">
        <w:rPr>
          <w:rFonts w:ascii="Times New Roman" w:hAnsi="Times New Roman" w:cs="Times New Roman"/>
        </w:rPr>
        <w:t xml:space="preserve"> nie je súčasťou skupiny</w:t>
      </w:r>
    </w:p>
    <w:p w:rsidR="00C96703" w:rsidRPr="002E2695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BB07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B07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8A09E4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8A09E4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8A09E4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8A09E4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A09E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8A09E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8A09E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133ECD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96703" w:rsidRPr="002E2695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33ECD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proofErr w:type="spellStart"/>
          <w:r w:rsidR="00C96703">
            <w:rPr>
              <w:rFonts w:ascii="MS Gothic" w:eastAsia="MS Gothic" w:hAnsi="MS Gothic" w:cs="Times New Roman"/>
              <w:b/>
              <w:sz w:val="24"/>
              <w:szCs w:val="24"/>
            </w:rPr>
            <w:t>x-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C96703" w:rsidRDefault="00C9670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p w:rsidR="00C96703" w:rsidRPr="00C96703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účtovnom období neboli zmenené účtovné zásady ani metódy účtovania .</w:t>
      </w:r>
    </w:p>
    <w:p w:rsidR="00C96703" w:rsidRPr="001D4FB8" w:rsidRDefault="00C96703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C9670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C96703" w:rsidRPr="00421DE9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421DE9">
        <w:rPr>
          <w:rFonts w:ascii="Times New Roman" w:eastAsia="MS Gothic" w:hAnsi="Times New Roman" w:cs="Times New Roman"/>
          <w:szCs w:val="24"/>
        </w:rPr>
        <w:t>Účtovná jednotka vedie súdne spory iba voči firmám – neplatiteľom, ktorí ani po výzve n</w:t>
      </w:r>
      <w:r w:rsidR="00133ECD">
        <w:rPr>
          <w:rFonts w:ascii="Times New Roman" w:eastAsia="MS Gothic" w:hAnsi="Times New Roman" w:cs="Times New Roman"/>
          <w:szCs w:val="24"/>
        </w:rPr>
        <w:t>á</w:t>
      </w:r>
      <w:r w:rsidRPr="00421DE9">
        <w:rPr>
          <w:rFonts w:ascii="Times New Roman" w:eastAsia="MS Gothic" w:hAnsi="Times New Roman" w:cs="Times New Roman"/>
          <w:szCs w:val="24"/>
        </w:rPr>
        <w:t>šho právneho zástupcu na ňu nereagovali</w:t>
      </w:r>
      <w:r w:rsidR="00421DE9" w:rsidRPr="00421DE9">
        <w:rPr>
          <w:rFonts w:ascii="Times New Roman" w:eastAsia="MS Gothic" w:hAnsi="Times New Roman" w:cs="Times New Roman"/>
          <w:szCs w:val="24"/>
        </w:rPr>
        <w:t xml:space="preserve">. </w:t>
      </w:r>
      <w:r w:rsidR="00421DE9">
        <w:rPr>
          <w:rFonts w:ascii="Times New Roman" w:eastAsia="MS Gothic" w:hAnsi="Times New Roman" w:cs="Times New Roman"/>
          <w:szCs w:val="24"/>
        </w:rPr>
        <w:t>Opravné položky - daňové boli tvorené vo výške 50.</w:t>
      </w:r>
      <w:r w:rsidR="00133ECD">
        <w:rPr>
          <w:rFonts w:ascii="Times New Roman" w:eastAsia="MS Gothic" w:hAnsi="Times New Roman" w:cs="Times New Roman"/>
          <w:szCs w:val="24"/>
        </w:rPr>
        <w:t>283,56</w:t>
      </w:r>
      <w:r w:rsidR="00421DE9">
        <w:rPr>
          <w:rFonts w:ascii="Times New Roman" w:eastAsia="MS Gothic" w:hAnsi="Times New Roman" w:cs="Times New Roman"/>
          <w:szCs w:val="24"/>
        </w:rPr>
        <w:t xml:space="preserve"> €, z toho </w:t>
      </w:r>
      <w:r w:rsidR="00133ECD">
        <w:rPr>
          <w:rFonts w:ascii="Times New Roman" w:eastAsia="MS Gothic" w:hAnsi="Times New Roman" w:cs="Times New Roman"/>
          <w:szCs w:val="24"/>
        </w:rPr>
        <w:t>5.582,66</w:t>
      </w:r>
      <w:r w:rsidR="00421DE9">
        <w:rPr>
          <w:rFonts w:ascii="Times New Roman" w:eastAsia="MS Gothic" w:hAnsi="Times New Roman" w:cs="Times New Roman"/>
          <w:szCs w:val="24"/>
        </w:rPr>
        <w:t xml:space="preserve"> €  v tomto roku.  </w:t>
      </w:r>
    </w:p>
    <w:p w:rsidR="00C96703" w:rsidRPr="001D4FB8" w:rsidRDefault="00C9670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778"/>
        <w:gridCol w:w="2750"/>
      </w:tblGrid>
      <w:tr w:rsidR="004701FB" w:rsidRPr="004701FB" w:rsidTr="00421DE9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Reprodučná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F100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účtované o znížení hodnoty majetku.</w:t>
      </w:r>
      <w:r>
        <w:rPr>
          <w:rFonts w:ascii="Times New Roman" w:eastAsia="MS Gothic" w:hAnsi="Times New Roman" w:cs="Times New Roman"/>
          <w:b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16D21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5C2FF7" w:rsidP="00133EC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55098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5C2FF7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55098</w:t>
            </w:r>
          </w:p>
        </w:tc>
      </w:tr>
    </w:tbl>
    <w:p w:rsidR="00416D21" w:rsidRDefault="00416D21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416D2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16D21">
        <w:rPr>
          <w:rFonts w:ascii="Times New Roman" w:eastAsia="MS Gothic" w:hAnsi="Times New Roman" w:cs="Times New Roman"/>
          <w:b/>
        </w:rPr>
        <w:lastRenderedPageBreak/>
        <w:t xml:space="preserve">III. 4 c)   </w:t>
      </w:r>
      <w:r w:rsidR="00B05B9D" w:rsidRPr="00416D21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>Nebola zaúčtovaná žiadna rezerva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16D2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Rezerva na nevyčerpané dovolenky</w:t>
            </w:r>
            <w:r w:rsidR="004701FB"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13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133ECD">
              <w:rPr>
                <w:rFonts w:ascii="Times New Roman" w:eastAsia="Times New Roman" w:hAnsi="Times New Roman" w:cs="Times New Roman"/>
                <w:lang w:eastAsia="sk-SK"/>
              </w:rPr>
              <w:t>15924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9F1008" w:rsidRPr="009F1008" w:rsidRDefault="009F1008" w:rsidP="00600C1D">
      <w:pPr>
        <w:pStyle w:val="Odsekzoznamu"/>
        <w:numPr>
          <w:ilvl w:val="0"/>
          <w:numId w:val="8"/>
        </w:num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1008" w:rsidRDefault="009F1008" w:rsidP="006E408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008">
        <w:rPr>
          <w:rFonts w:ascii="Times New Roman" w:hAnsi="Times New Roman" w:cs="Times New Roman"/>
          <w:szCs w:val="24"/>
        </w:rPr>
        <w:t>Nebolo použité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08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F1008">
        <w:rPr>
          <w:rFonts w:ascii="Times New Roman" w:eastAsia="MS Gothic" w:hAnsi="Times New Roman" w:cs="Times New Roman"/>
          <w:b/>
        </w:rPr>
        <w:t xml:space="preserve"> </w:t>
      </w:r>
    </w:p>
    <w:p w:rsidR="00600C1D" w:rsidRPr="009F1008" w:rsidRDefault="009F1008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 xml:space="preserve">– účtovná jednotka nepoužila dobrovoľné oceňovanie obchodných podielov metódou vlastného imania (§27/9 </w:t>
      </w:r>
      <w:proofErr w:type="spellStart"/>
      <w:r w:rsidRPr="009F1008">
        <w:rPr>
          <w:rFonts w:ascii="Times New Roman" w:eastAsia="MS Gothic" w:hAnsi="Times New Roman" w:cs="Times New Roman"/>
        </w:rPr>
        <w:t>ZoU</w:t>
      </w:r>
      <w:proofErr w:type="spellEnd"/>
      <w:r w:rsidRPr="009F1008">
        <w:rPr>
          <w:rFonts w:ascii="Times New Roman" w:eastAsia="MS Gothic" w:hAnsi="Times New Roman" w:cs="Times New Roman"/>
        </w:rPr>
        <w:t>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DNM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C2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Pr="00C5195B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hmotný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A09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8A09E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05EAF" w:rsidP="00205E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použitie viac ako </w:t>
      </w:r>
      <w:r w:rsidR="005C2FF7">
        <w:rPr>
          <w:rFonts w:ascii="Times New Roman" w:eastAsia="MS Gothic" w:hAnsi="Times New Roman" w:cs="Times New Roman"/>
        </w:rPr>
        <w:t>1</w:t>
      </w:r>
      <w:r>
        <w:rPr>
          <w:rFonts w:ascii="Times New Roman" w:eastAsia="MS Gothic" w:hAnsi="Times New Roman" w:cs="Times New Roman"/>
        </w:rPr>
        <w:t xml:space="preserve"> rok a cena obstarania viac ako 2.400,- €</w:t>
      </w:r>
    </w:p>
    <w:p w:rsidR="00205EAF" w:rsidRDefault="00205EAF" w:rsidP="00205EAF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8A09E4" w:rsidP="00205EAF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8A09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287A5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</w:t>
      </w:r>
      <w:r w:rsidR="00205EAF">
        <w:rPr>
          <w:rFonts w:ascii="Times New Roman" w:eastAsia="MS Gothic" w:hAnsi="Times New Roman" w:cs="Times New Roman"/>
          <w:b/>
        </w:rPr>
        <w:t xml:space="preserve"> 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F05FD8" w:rsidRPr="00133ECD" w:rsidRDefault="00F05FD8" w:rsidP="00F05FD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133ECD">
        <w:rPr>
          <w:rFonts w:ascii="Segoe UI Symbol" w:eastAsia="MS Gothic" w:hAnsi="Segoe UI Symbol" w:cs="Segoe UI Symbol"/>
          <w:sz w:val="20"/>
          <w:szCs w:val="20"/>
        </w:rPr>
        <w:t>Doba použite</w:t>
      </w:r>
      <w:r w:rsidRPr="00133ECD">
        <w:rPr>
          <w:rFonts w:ascii="Arial" w:eastAsia="MS Gothic" w:hAnsi="Arial" w:cs="Arial"/>
          <w:sz w:val="20"/>
          <w:szCs w:val="20"/>
        </w:rPr>
        <w:t xml:space="preserve">ľnosti viac ako </w:t>
      </w:r>
      <w:r w:rsidR="005C2FF7">
        <w:rPr>
          <w:rFonts w:ascii="Arial" w:eastAsia="MS Gothic" w:hAnsi="Arial" w:cs="Arial"/>
          <w:sz w:val="20"/>
          <w:szCs w:val="20"/>
        </w:rPr>
        <w:t>1</w:t>
      </w:r>
      <w:r w:rsidRPr="00133ECD">
        <w:rPr>
          <w:rFonts w:ascii="Arial" w:eastAsia="MS Gothic" w:hAnsi="Arial" w:cs="Arial"/>
          <w:sz w:val="20"/>
          <w:szCs w:val="20"/>
        </w:rPr>
        <w:t xml:space="preserve"> rok a cena obstarania viac ako 1.700 €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F17E27" w:rsidRPr="001401FB" w:rsidRDefault="00F17E27" w:rsidP="00F17E27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 xml:space="preserve">Dotácie boli poskytnuté v roku </w:t>
      </w:r>
      <w:r w:rsidR="001401FB" w:rsidRPr="001401FB">
        <w:rPr>
          <w:rFonts w:ascii="Times New Roman" w:eastAsia="MS Gothic" w:hAnsi="Times New Roman" w:cs="Times New Roman"/>
        </w:rPr>
        <w:t>2006 a v roku 2015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2854"/>
        <w:gridCol w:w="2977"/>
      </w:tblGrid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F17E27" w:rsidRDefault="001401FB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  <w:r w:rsidR="00F17E27"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F17E27" w:rsidRDefault="00F17E27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</w:tr>
      <w:tr w:rsidR="001401FB" w:rsidRPr="00C5195B" w:rsidTr="00F17E27">
        <w:trPr>
          <w:trHeight w:val="355"/>
        </w:trPr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Zateplenie výr. haly </w:t>
            </w:r>
          </w:p>
        </w:tc>
        <w:tc>
          <w:tcPr>
            <w:tcW w:w="28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87761</w:t>
            </w:r>
          </w:p>
        </w:tc>
      </w:tr>
      <w:tr w:rsidR="001401FB" w:rsidRPr="00C5195B" w:rsidTr="00F17E27">
        <w:trPr>
          <w:trHeight w:val="275"/>
        </w:trPr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Transfer.Oc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Technológií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168101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1FB">
        <w:rPr>
          <w:rFonts w:ascii="Times New Roman" w:hAnsi="Times New Roman" w:cs="Times New Roman"/>
          <w:sz w:val="24"/>
          <w:szCs w:val="24"/>
        </w:rPr>
        <w:lastRenderedPageBreak/>
        <w:t xml:space="preserve">V roku 2006, bola poskytnutá dotácia na </w:t>
      </w:r>
      <w:r w:rsidR="005C2FF7">
        <w:rPr>
          <w:rFonts w:ascii="Times New Roman" w:hAnsi="Times New Roman" w:cs="Times New Roman"/>
          <w:sz w:val="24"/>
          <w:szCs w:val="24"/>
        </w:rPr>
        <w:t>rekonštrukciu</w:t>
      </w:r>
      <w:r w:rsidRPr="001401FB">
        <w:rPr>
          <w:rFonts w:ascii="Times New Roman" w:hAnsi="Times New Roman" w:cs="Times New Roman"/>
          <w:sz w:val="24"/>
          <w:szCs w:val="24"/>
        </w:rPr>
        <w:t xml:space="preserve"> strechy na výrobnej hale. Dotácia sa rozpúšťa postupne, v časovej a vecnej súvislosti s vynaložením nákladov na príslušný účel. </w:t>
      </w: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2015, boli schválené dva projekty: </w:t>
      </w:r>
    </w:p>
    <w:p w:rsidR="00683ACD" w:rsidRDefault="00683ACD" w:rsidP="00683ACD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Zateplenie výrobnej haly – zo štátneho rozpočtu    13.164 €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z EÚ fondov                 74.597 € 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>. Technológií – zo štátneho rozpočtu  25.215 €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Z EÚ fondov            142.886 € 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sa najskôr vykazujú ako výnosy budúcich období a do výkazu ziskov a strát sa rozpúšťajú v časovej a vecnej súvislosti s vynaložením nákladov na príslušný účel.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Bolo zriadené záložné právo na AB budovu po dobu 5 rokov, v zostatkovej hodnote, t.j. 44.472 €, a to až po poslednú monitorovaciu správu o projekte. </w:t>
      </w:r>
    </w:p>
    <w:p w:rsidR="00683ACD" w:rsidRPr="001401FB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k 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trensfer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Technológií bola založená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vysekávačka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 hodnote 171.077 €. </w:t>
      </w:r>
    </w:p>
    <w:p w:rsidR="001401FB" w:rsidRDefault="001401F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1401FB" w:rsidRP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>V účtovnom období neboli robené závažne opravy chýb minulých rokov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24"/>
        <w:gridCol w:w="1701"/>
        <w:gridCol w:w="2552"/>
      </w:tblGrid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Záporný </w:t>
            </w:r>
            <w:proofErr w:type="spellStart"/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1168" w:rsidRPr="00986157" w:rsidRDefault="00986157" w:rsidP="008C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83AC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Zlúčením firiem 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roku 2012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-272.372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Reálna hodnota podielu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tbl>
      <w:tblPr>
        <w:tblStyle w:val="Mriekatabuky"/>
        <w:tblW w:w="0" w:type="auto"/>
        <w:tblInd w:w="993" w:type="dxa"/>
        <w:tblLook w:val="04A0" w:firstRow="1" w:lastRow="0" w:firstColumn="1" w:lastColumn="0" w:noHBand="0" w:noVBand="1"/>
      </w:tblPr>
      <w:tblGrid>
        <w:gridCol w:w="4332"/>
        <w:gridCol w:w="4247"/>
      </w:tblGrid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8C1168">
              <w:rPr>
                <w:rFonts w:ascii="Times New Roman" w:eastAsia="MS Gothic" w:hAnsi="Times New Roman" w:cs="Times New Roman"/>
              </w:rPr>
              <w:t>Reálna hodnota podielu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Vlastné imanie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-1 230 420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25 % podiel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-307 605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Výpočet 1.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goodwillu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Obstaranie v OC k 27.5.2011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33 194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Ocenenie metódou VI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Účet 4141000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HV za rok 2011=25 %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9 370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Vyplatené dividendy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7 331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12b)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2 039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12c)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Záporný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-272 372</w:t>
            </w:r>
          </w:p>
        </w:tc>
      </w:tr>
    </w:tbl>
    <w:p w:rsidR="00683ACD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C1168" w:rsidRDefault="008C116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683ACD">
        <w:rPr>
          <w:rFonts w:ascii="Times New Roman" w:eastAsia="MS Gothic" w:hAnsi="Times New Roman" w:cs="Times New Roman"/>
        </w:rPr>
        <w:t>Účtovná jednotka neúčtuje o derivátoch</w:t>
      </w: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33EC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14611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33EC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20090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87A57" w:rsidRDefault="00287A57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87A57" w:rsidRDefault="00287A57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Bežné účtovné obdobie</w:t>
            </w:r>
          </w:p>
        </w:tc>
        <w:tc>
          <w:tcPr>
            <w:tcW w:w="3166" w:type="dxa"/>
          </w:tcPr>
          <w:p w:rsidR="00A444DB" w:rsidRDefault="00A444DB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Bezprostredne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predchádz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obdobie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Krátkodobé záväzky spolu</w:t>
            </w:r>
          </w:p>
        </w:tc>
        <w:tc>
          <w:tcPr>
            <w:tcW w:w="3165" w:type="dxa"/>
          </w:tcPr>
          <w:p w:rsidR="005F2BCC" w:rsidRDefault="005C2FF7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625307">
              <w:rPr>
                <w:rFonts w:ascii="Times New Roman" w:eastAsia="MS Gothic" w:hAnsi="Times New Roman" w:cs="Times New Roman"/>
                <w:b/>
                <w:szCs w:val="24"/>
              </w:rPr>
              <w:t> 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818</w:t>
            </w:r>
            <w:r w:rsidR="00625307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155</w:t>
            </w:r>
          </w:p>
        </w:tc>
        <w:tc>
          <w:tcPr>
            <w:tcW w:w="3166" w:type="dxa"/>
          </w:tcPr>
          <w:p w:rsidR="005F2BCC" w:rsidRDefault="005F2BCC" w:rsidP="00567B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2 536 060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Záväzky so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zost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. dobou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spl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 do jedného roka vrátane</w:t>
            </w:r>
          </w:p>
        </w:tc>
        <w:tc>
          <w:tcPr>
            <w:tcW w:w="3165" w:type="dxa"/>
          </w:tcPr>
          <w:p w:rsidR="005F2BCC" w:rsidRDefault="005C2FF7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2 405 084</w:t>
            </w:r>
          </w:p>
        </w:tc>
        <w:tc>
          <w:tcPr>
            <w:tcW w:w="3166" w:type="dxa"/>
          </w:tcPr>
          <w:p w:rsidR="005F2BCC" w:rsidRDefault="005F2BCC" w:rsidP="00567B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2 536 060</w:t>
            </w:r>
          </w:p>
        </w:tc>
      </w:tr>
      <w:tr w:rsidR="005F2BCC" w:rsidTr="00A444DB">
        <w:tc>
          <w:tcPr>
            <w:tcW w:w="3165" w:type="dxa"/>
          </w:tcPr>
          <w:p w:rsidR="005F2BCC" w:rsidRDefault="005F2BCC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Záväzky po lehote splatnosti</w:t>
            </w:r>
          </w:p>
        </w:tc>
        <w:tc>
          <w:tcPr>
            <w:tcW w:w="3165" w:type="dxa"/>
          </w:tcPr>
          <w:p w:rsidR="005F2BCC" w:rsidRDefault="00F237E8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413 071</w:t>
            </w:r>
          </w:p>
        </w:tc>
        <w:tc>
          <w:tcPr>
            <w:tcW w:w="3166" w:type="dxa"/>
          </w:tcPr>
          <w:p w:rsidR="005F2BCC" w:rsidRDefault="005F2BCC" w:rsidP="00567B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  60 205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8C1168" w:rsidRDefault="008C1168" w:rsidP="008C116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8C1168">
        <w:rPr>
          <w:rFonts w:ascii="Times New Roman" w:eastAsia="MS Gothic" w:hAnsi="Times New Roman" w:cs="Times New Roman"/>
        </w:rPr>
        <w:t>Účtovná jednotka nemá takého záväzky</w:t>
      </w:r>
    </w:p>
    <w:p w:rsidR="00D328B9" w:rsidRPr="008C1168" w:rsidRDefault="00D328B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C5EB5" w:rsidRDefault="005C5EB5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8C1168" w:rsidRPr="008C1168" w:rsidRDefault="008C1168" w:rsidP="008C1168">
      <w:pPr>
        <w:pStyle w:val="Odsekzoznamu"/>
        <w:numPr>
          <w:ilvl w:val="0"/>
          <w:numId w:val="8"/>
        </w:num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szCs w:val="24"/>
        </w:rPr>
      </w:pPr>
      <w:r w:rsidRPr="008C1168">
        <w:rPr>
          <w:rFonts w:ascii="Times New Roman" w:eastAsia="MS Gothic" w:hAnsi="Times New Roman" w:cs="Times New Roman"/>
          <w:szCs w:val="24"/>
        </w:rPr>
        <w:t>Nemáme takéto záväzky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Neúčtovali sme o vlastných akciách</w:t>
      </w:r>
    </w:p>
    <w:p w:rsidR="005C5EB5" w:rsidRDefault="005C5EB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>Neúčtovali sme o takýchto nákladoch, alebo výnosoch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nákladoch, ktoré majú výnimočný rozsah alebo výskyt:</w:t>
      </w: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502B1" w:rsidRDefault="006502B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Nemáme podmienený majetok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Nemáme podmienené záväzky</w:t>
      </w:r>
    </w:p>
    <w:p w:rsidR="006502B1" w:rsidRDefault="006502B1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Neúčtujeme na podsúvahových účtoch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 xml:space="preserve">Nenastali takého skutočnosti </w:t>
      </w:r>
    </w:p>
    <w:p w:rsidR="005C5EB5" w:rsidRDefault="005C5EB5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F05FD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>l. VII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Pr="005C5EB5" w:rsidRDefault="005C5EB5" w:rsidP="001D099A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Bez náplne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76738E" w:rsidRDefault="0076738E" w:rsidP="001D09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6738E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76738E" w:rsidP="0076738E">
      <w:pPr>
        <w:pStyle w:val="Odsekzoznamu"/>
        <w:numPr>
          <w:ilvl w:val="0"/>
          <w:numId w:val="8"/>
        </w:num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>Bez náplne</w:t>
      </w: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Prešove: </w:t>
      </w:r>
      <w:r w:rsidR="00F237E8">
        <w:rPr>
          <w:rFonts w:ascii="Times New Roman" w:eastAsia="MS Gothic" w:hAnsi="Times New Roman" w:cs="Times New Roman"/>
          <w:sz w:val="24"/>
          <w:szCs w:val="24"/>
        </w:rPr>
        <w:t>17.5.2018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                           ..........................................................</w:t>
      </w:r>
    </w:p>
    <w:p w:rsidR="0076738E" w:rsidRP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                                                           Pečiatka a podpis štatutár. zástupcu</w:t>
      </w:r>
    </w:p>
    <w:sectPr w:rsidR="0076738E" w:rsidRPr="0076738E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9E4" w:rsidRDefault="008A09E4" w:rsidP="00CE03EC">
      <w:pPr>
        <w:spacing w:after="0" w:line="240" w:lineRule="auto"/>
      </w:pPr>
      <w:r>
        <w:separator/>
      </w:r>
    </w:p>
  </w:endnote>
  <w:endnote w:type="continuationSeparator" w:id="0">
    <w:p w:rsidR="008A09E4" w:rsidRDefault="008A09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ECD" w:rsidRDefault="00133EC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B5270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 w:rsidR="008A09E4">
      <w:fldChar w:fldCharType="begin"/>
    </w:r>
    <w:r w:rsidR="008A09E4">
      <w:instrText>NUMPAGES  \* Arabic  \* MERGEFORMAT</w:instrText>
    </w:r>
    <w:r w:rsidR="008A09E4">
      <w:fldChar w:fldCharType="separate"/>
    </w:r>
    <w:r w:rsidR="005B5270" w:rsidRPr="005B5270">
      <w:rPr>
        <w:b/>
        <w:bCs/>
        <w:noProof/>
      </w:rPr>
      <w:t>17</w:t>
    </w:r>
    <w:r w:rsidR="008A09E4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9E4" w:rsidRDefault="008A09E4" w:rsidP="00CE03EC">
      <w:pPr>
        <w:spacing w:after="0" w:line="240" w:lineRule="auto"/>
      </w:pPr>
      <w:r>
        <w:separator/>
      </w:r>
    </w:p>
  </w:footnote>
  <w:footnote w:type="continuationSeparator" w:id="0">
    <w:p w:rsidR="008A09E4" w:rsidRDefault="008A09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33EC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33ECD" w:rsidRPr="0018540B" w:rsidRDefault="00133E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33ECD" w:rsidRPr="0018540B" w:rsidRDefault="00133E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33ECD" w:rsidRPr="0018540B" w:rsidRDefault="00133ECD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33ECD" w:rsidRPr="0018540B" w:rsidRDefault="00133E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33ECD" w:rsidRPr="0018540B" w:rsidRDefault="00133ECD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33ECD" w:rsidRPr="0018540B" w:rsidRDefault="00133ECD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33ECD" w:rsidRPr="0018540B" w:rsidRDefault="00133E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133ECD" w:rsidRPr="00CE03EC" w:rsidRDefault="00133EC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6D56"/>
    <w:multiLevelType w:val="hybridMultilevel"/>
    <w:tmpl w:val="945623DA"/>
    <w:lvl w:ilvl="0" w:tplc="9DE86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501EA"/>
    <w:multiLevelType w:val="hybridMultilevel"/>
    <w:tmpl w:val="676E64B4"/>
    <w:lvl w:ilvl="0" w:tplc="C018D91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008C8"/>
    <w:rsid w:val="00020F0E"/>
    <w:rsid w:val="000278C4"/>
    <w:rsid w:val="00090EEC"/>
    <w:rsid w:val="000A04E2"/>
    <w:rsid w:val="000B4576"/>
    <w:rsid w:val="000D561E"/>
    <w:rsid w:val="00133ECD"/>
    <w:rsid w:val="001401FB"/>
    <w:rsid w:val="00156EEC"/>
    <w:rsid w:val="00173C34"/>
    <w:rsid w:val="0018540B"/>
    <w:rsid w:val="00190CA7"/>
    <w:rsid w:val="00195651"/>
    <w:rsid w:val="001D099A"/>
    <w:rsid w:val="001D4FB8"/>
    <w:rsid w:val="00205EAF"/>
    <w:rsid w:val="00212400"/>
    <w:rsid w:val="00223286"/>
    <w:rsid w:val="00241F79"/>
    <w:rsid w:val="002718B4"/>
    <w:rsid w:val="00287A57"/>
    <w:rsid w:val="002E2695"/>
    <w:rsid w:val="003144DD"/>
    <w:rsid w:val="00360F88"/>
    <w:rsid w:val="00362412"/>
    <w:rsid w:val="003A2A62"/>
    <w:rsid w:val="003B6528"/>
    <w:rsid w:val="003D1C34"/>
    <w:rsid w:val="003D2C52"/>
    <w:rsid w:val="003F3E00"/>
    <w:rsid w:val="003F5AF5"/>
    <w:rsid w:val="004061D4"/>
    <w:rsid w:val="00414FB4"/>
    <w:rsid w:val="00416D21"/>
    <w:rsid w:val="00421DE9"/>
    <w:rsid w:val="004701FB"/>
    <w:rsid w:val="004800FE"/>
    <w:rsid w:val="00504DBD"/>
    <w:rsid w:val="00547F9F"/>
    <w:rsid w:val="005877C7"/>
    <w:rsid w:val="005B5270"/>
    <w:rsid w:val="005C2FF7"/>
    <w:rsid w:val="005C5EB5"/>
    <w:rsid w:val="005F2BCC"/>
    <w:rsid w:val="00600C1D"/>
    <w:rsid w:val="00610D77"/>
    <w:rsid w:val="00621534"/>
    <w:rsid w:val="00625307"/>
    <w:rsid w:val="0063629F"/>
    <w:rsid w:val="006502B1"/>
    <w:rsid w:val="00656664"/>
    <w:rsid w:val="00683ACD"/>
    <w:rsid w:val="006B0FB9"/>
    <w:rsid w:val="006E4085"/>
    <w:rsid w:val="00745923"/>
    <w:rsid w:val="0076738E"/>
    <w:rsid w:val="00787C52"/>
    <w:rsid w:val="0079501F"/>
    <w:rsid w:val="007A588C"/>
    <w:rsid w:val="007C37DE"/>
    <w:rsid w:val="007D02A1"/>
    <w:rsid w:val="00811FFA"/>
    <w:rsid w:val="008200B8"/>
    <w:rsid w:val="0083794D"/>
    <w:rsid w:val="008774C4"/>
    <w:rsid w:val="008777C2"/>
    <w:rsid w:val="008A09E4"/>
    <w:rsid w:val="008C116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008"/>
    <w:rsid w:val="009F1252"/>
    <w:rsid w:val="00A100E4"/>
    <w:rsid w:val="00A27297"/>
    <w:rsid w:val="00A444D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B073E"/>
    <w:rsid w:val="00BE3A69"/>
    <w:rsid w:val="00BF387F"/>
    <w:rsid w:val="00C21550"/>
    <w:rsid w:val="00C45AF1"/>
    <w:rsid w:val="00C5195B"/>
    <w:rsid w:val="00C54666"/>
    <w:rsid w:val="00C96703"/>
    <w:rsid w:val="00CD1824"/>
    <w:rsid w:val="00CE03EC"/>
    <w:rsid w:val="00D06A5E"/>
    <w:rsid w:val="00D0740C"/>
    <w:rsid w:val="00D328B9"/>
    <w:rsid w:val="00D56463"/>
    <w:rsid w:val="00D77AF9"/>
    <w:rsid w:val="00D92374"/>
    <w:rsid w:val="00DC3B5F"/>
    <w:rsid w:val="00DF187C"/>
    <w:rsid w:val="00E03DFF"/>
    <w:rsid w:val="00E42DF0"/>
    <w:rsid w:val="00E84CA1"/>
    <w:rsid w:val="00E9691F"/>
    <w:rsid w:val="00ED71A7"/>
    <w:rsid w:val="00F05FD8"/>
    <w:rsid w:val="00F17E27"/>
    <w:rsid w:val="00F237E8"/>
    <w:rsid w:val="00FB3281"/>
    <w:rsid w:val="00FF3470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20DB9-D820-4118-B11A-47F51F1B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Firma</cp:lastModifiedBy>
  <cp:revision>7</cp:revision>
  <cp:lastPrinted>2018-05-29T10:36:00Z</cp:lastPrinted>
  <dcterms:created xsi:type="dcterms:W3CDTF">2018-05-17T08:37:00Z</dcterms:created>
  <dcterms:modified xsi:type="dcterms:W3CDTF">2018-05-29T10:36:00Z</dcterms:modified>
</cp:coreProperties>
</file>