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585" w:type="dxa"/>
        <w:tblInd w:w="-7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7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2"/>
      </w:tblGrid>
      <w:tr w:rsidR="00F26669">
        <w:tc>
          <w:tcPr>
            <w:tcW w:w="3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Default="005A23AA">
            <w:pPr>
              <w:keepNext/>
              <w:spacing w:before="0" w:line="200" w:lineRule="atLeast"/>
              <w:jc w:val="left"/>
              <w:rPr>
                <w:rFonts w:eastAsia="Arial, 'Times New Roman'"/>
                <w:sz w:val="22"/>
                <w:lang w:eastAsia="sk-SK"/>
              </w:rPr>
            </w:pPr>
            <w:r>
              <w:rPr>
                <w:rFonts w:eastAsia="Arial, 'Times New Roman'"/>
                <w:sz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Default="005A23AA">
            <w:pPr>
              <w:keepNext/>
              <w:spacing w:before="0" w:line="200" w:lineRule="atLeast"/>
              <w:jc w:val="righ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IČO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4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2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3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8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0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5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8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  <w:p w:rsidR="00F26669" w:rsidRDefault="005A23AA">
            <w:pPr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8</w:t>
            </w:r>
          </w:p>
        </w:tc>
        <w:tc>
          <w:tcPr>
            <w:tcW w:w="567" w:type="dxa"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5A23AA">
            <w:pPr>
              <w:keepNext/>
              <w:spacing w:before="0" w:line="200" w:lineRule="atLeast"/>
              <w:rPr>
                <w:rFonts w:eastAsia="Arial, 'Times New Roman'"/>
                <w:b/>
                <w:bCs/>
                <w:sz w:val="22"/>
              </w:rPr>
            </w:pPr>
            <w:r>
              <w:rPr>
                <w:rFonts w:eastAsia="Arial, 'Times New Roman'"/>
                <w:b/>
                <w:bCs/>
                <w:sz w:val="22"/>
              </w:rPr>
              <w:t>/SID</w:t>
            </w: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</w:tc>
        <w:tc>
          <w:tcPr>
            <w:tcW w:w="3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</w:pPr>
          </w:p>
        </w:tc>
        <w:tc>
          <w:tcPr>
            <w:tcW w:w="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Default="00F26669">
            <w:pPr>
              <w:keepNext/>
              <w:snapToGrid w:val="0"/>
              <w:spacing w:before="0" w:line="200" w:lineRule="atLeast"/>
              <w:jc w:val="left"/>
            </w:pPr>
          </w:p>
        </w:tc>
      </w:tr>
    </w:tbl>
    <w:p w:rsidR="00F26669" w:rsidRDefault="00F26669">
      <w:pPr>
        <w:keepNext/>
        <w:spacing w:before="0" w:line="200" w:lineRule="atLeast"/>
      </w:pPr>
    </w:p>
    <w:p w:rsidR="00F26669" w:rsidRPr="007F7483" w:rsidRDefault="005A23AA">
      <w:pPr>
        <w:keepNext/>
        <w:spacing w:before="0" w:line="200" w:lineRule="atLeast"/>
        <w:jc w:val="center"/>
        <w:rPr>
          <w:rFonts w:eastAsia="Arial, 'Times New Roman'"/>
          <w:b/>
          <w:bCs/>
          <w:sz w:val="22"/>
        </w:rPr>
      </w:pPr>
      <w:r w:rsidRPr="007F7483">
        <w:rPr>
          <w:rFonts w:eastAsia="Arial, 'Times New Roman'"/>
          <w:b/>
          <w:bCs/>
          <w:sz w:val="22"/>
        </w:rPr>
        <w:t>Čl. I</w:t>
      </w:r>
    </w:p>
    <w:p w:rsidR="00F26669" w:rsidRPr="007F7483" w:rsidRDefault="005A23AA">
      <w:pPr>
        <w:keepNext/>
        <w:spacing w:before="0" w:line="200" w:lineRule="atLeast"/>
        <w:jc w:val="center"/>
        <w:rPr>
          <w:rFonts w:eastAsia="Arial, 'Times New Roman'"/>
          <w:b/>
          <w:bCs/>
          <w:sz w:val="22"/>
        </w:rPr>
      </w:pPr>
      <w:r w:rsidRPr="007F7483">
        <w:rPr>
          <w:rFonts w:eastAsia="Arial, 'Times New Roman'"/>
          <w:b/>
          <w:bCs/>
          <w:sz w:val="22"/>
        </w:rPr>
        <w:t>Všeobecné údaje</w:t>
      </w:r>
    </w:p>
    <w:p w:rsidR="00F26669" w:rsidRPr="007F7483" w:rsidRDefault="005A23AA">
      <w:pPr>
        <w:spacing w:before="0" w:line="200" w:lineRule="atLeast"/>
      </w:pPr>
      <w:r w:rsidRPr="007F7483">
        <w:rPr>
          <w:rFonts w:eastAsia="Arial, 'Times New Roman'"/>
        </w:rPr>
        <w:t xml:space="preserve">(1) </w:t>
      </w:r>
      <w:r w:rsidRPr="007F7483">
        <w:rPr>
          <w:rFonts w:ascii="Arial" w:eastAsia="Arial, 'Times New Roman'" w:hAnsi="Arial" w:cs="Arial"/>
        </w:rPr>
        <w:t>Zakladateľom Nadácie Rómsky vzdelávací – organizačná zložka zahraničnej nadácie Roma Education Fund – Roma Oktatási Alap je Roma Oktatási Alap so sídlom Terez krt.46., 1066 Budapešť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     </w:t>
      </w:r>
      <w:r w:rsidRPr="007F7483">
        <w:rPr>
          <w:rFonts w:ascii="Arial" w:hAnsi="Arial" w:cs="Arial"/>
          <w:sz w:val="20"/>
        </w:rPr>
        <w:t>Založená bola dňa 3.4.2014.</w:t>
      </w:r>
    </w:p>
    <w:p w:rsidR="00F26669" w:rsidRPr="007F7483" w:rsidRDefault="005A23AA">
      <w:pPr>
        <w:spacing w:before="0" w:line="200" w:lineRule="atLeast"/>
        <w:rPr>
          <w:rFonts w:ascii="Arial" w:eastAsia="Arial, 'Times New Roman'" w:hAnsi="Arial" w:cs="Arial"/>
        </w:rPr>
      </w:pPr>
      <w:r w:rsidRPr="007F7483">
        <w:rPr>
          <w:rFonts w:ascii="Arial" w:eastAsia="Arial, 'Times New Roman'" w:hAnsi="Arial" w:cs="Arial"/>
        </w:rPr>
        <w:t xml:space="preserve">                  Nadácia vznikla dňa 14.4.2014</w:t>
      </w:r>
    </w:p>
    <w:p w:rsidR="00F26669" w:rsidRPr="007F7483" w:rsidRDefault="005A23AA">
      <w:pPr>
        <w:spacing w:before="0" w:line="200" w:lineRule="atLeast"/>
      </w:pPr>
      <w:r w:rsidRPr="007F7483">
        <w:rPr>
          <w:rFonts w:eastAsia="Arial, 'Times New Roman'"/>
        </w:rPr>
        <w:t xml:space="preserve">(2) </w:t>
      </w:r>
      <w:r w:rsidRPr="007F7483">
        <w:rPr>
          <w:rFonts w:ascii="Arial" w:eastAsia="Arial, 'Times New Roman'" w:hAnsi="Arial" w:cs="Arial"/>
        </w:rPr>
        <w:t>Orgánmi Nadácie sú:  správna rada, správca nadácie a revízor.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     </w:t>
      </w:r>
      <w:r w:rsidRPr="007F7483">
        <w:rPr>
          <w:rFonts w:ascii="Arial" w:hAnsi="Arial" w:cs="Arial"/>
          <w:sz w:val="20"/>
        </w:rPr>
        <w:t xml:space="preserve">Správna rada Nadácie ma </w:t>
      </w:r>
      <w:r w:rsidR="00282B51">
        <w:rPr>
          <w:rFonts w:ascii="Arial" w:hAnsi="Arial" w:cs="Arial"/>
          <w:sz w:val="20"/>
        </w:rPr>
        <w:t>dvoch</w:t>
      </w:r>
      <w:r w:rsidRPr="007F7483">
        <w:rPr>
          <w:rFonts w:ascii="Arial" w:hAnsi="Arial" w:cs="Arial"/>
          <w:sz w:val="20"/>
        </w:rPr>
        <w:t xml:space="preserve"> členov: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     </w:t>
      </w:r>
      <w:r w:rsidR="00282B51">
        <w:rPr>
          <w:rFonts w:ascii="Arial" w:hAnsi="Arial" w:cs="Arial"/>
          <w:sz w:val="20"/>
        </w:rPr>
        <w:t>Ingrid Kosová</w:t>
      </w:r>
      <w:r w:rsidRPr="007F7483">
        <w:rPr>
          <w:rFonts w:ascii="Arial" w:hAnsi="Arial" w:cs="Arial"/>
          <w:sz w:val="20"/>
        </w:rPr>
        <w:t xml:space="preserve">, </w:t>
      </w:r>
      <w:r w:rsidR="00282B51">
        <w:rPr>
          <w:rFonts w:ascii="Arial" w:hAnsi="Arial" w:cs="Arial"/>
          <w:sz w:val="20"/>
        </w:rPr>
        <w:t>nar. 31. marca 1975</w:t>
      </w:r>
      <w:r w:rsidRPr="007F7483">
        <w:rPr>
          <w:rFonts w:ascii="Arial" w:hAnsi="Arial" w:cs="Arial"/>
          <w:sz w:val="20"/>
        </w:rPr>
        <w:t xml:space="preserve">, trvale bytom </w:t>
      </w:r>
      <w:r w:rsidR="00282B51">
        <w:rPr>
          <w:rFonts w:ascii="Arial" w:hAnsi="Arial" w:cs="Arial"/>
          <w:sz w:val="20"/>
        </w:rPr>
        <w:t>Sielnica 415</w:t>
      </w:r>
      <w:r w:rsidRPr="007F7483">
        <w:rPr>
          <w:rFonts w:ascii="Arial" w:hAnsi="Arial" w:cs="Arial"/>
          <w:sz w:val="20"/>
        </w:rPr>
        <w:t xml:space="preserve">, </w:t>
      </w:r>
      <w:r w:rsidR="00282B51">
        <w:rPr>
          <w:rFonts w:ascii="Arial" w:hAnsi="Arial" w:cs="Arial"/>
          <w:sz w:val="20"/>
        </w:rPr>
        <w:t>962 32 Sliač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     </w:t>
      </w:r>
      <w:r w:rsidRPr="007F7483">
        <w:rPr>
          <w:rFonts w:ascii="Arial" w:hAnsi="Arial" w:cs="Arial"/>
          <w:sz w:val="20"/>
        </w:rPr>
        <w:t xml:space="preserve">Lýdia Gabčová, </w:t>
      </w:r>
      <w:r w:rsidR="00282B51">
        <w:rPr>
          <w:rFonts w:ascii="Arial" w:hAnsi="Arial" w:cs="Arial"/>
          <w:sz w:val="20"/>
        </w:rPr>
        <w:t>nar. 5. júla 1978</w:t>
      </w:r>
      <w:r w:rsidRPr="007F7483">
        <w:rPr>
          <w:rFonts w:ascii="Arial" w:hAnsi="Arial" w:cs="Arial"/>
          <w:sz w:val="20"/>
        </w:rPr>
        <w:t>, trvale bytom Holumnica 54, 059 94 Holumnica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     </w:t>
      </w:r>
      <w:r w:rsidRPr="007F7483">
        <w:rPr>
          <w:rFonts w:ascii="Arial" w:hAnsi="Arial" w:cs="Arial"/>
          <w:sz w:val="20"/>
        </w:rPr>
        <w:t>Za prvého Predsedu Správnej rady Nadácie menuje Zakladateľ:</w:t>
      </w:r>
    </w:p>
    <w:p w:rsidR="00F26669" w:rsidRPr="007F7483" w:rsidRDefault="00282B51" w:rsidP="00282B51">
      <w:pPr>
        <w:pStyle w:val="Standard"/>
        <w:spacing w:after="120"/>
        <w:ind w:left="993"/>
      </w:pPr>
      <w:r>
        <w:rPr>
          <w:rFonts w:ascii="Arial" w:hAnsi="Arial" w:cs="Arial"/>
          <w:sz w:val="20"/>
        </w:rPr>
        <w:t>Wiliam Lazarus Bila,</w:t>
      </w:r>
      <w:r w:rsidR="005A23AA" w:rsidRPr="007F7483">
        <w:rPr>
          <w:rFonts w:ascii="Arial" w:hAnsi="Arial" w:cs="Arial"/>
          <w:sz w:val="20"/>
        </w:rPr>
        <w:t xml:space="preserve"> nar. </w:t>
      </w:r>
      <w:r>
        <w:rPr>
          <w:rFonts w:ascii="Arial" w:hAnsi="Arial" w:cs="Arial"/>
          <w:sz w:val="20"/>
        </w:rPr>
        <w:t>25. novembra 1969</w:t>
      </w:r>
      <w:r w:rsidR="005A23AA" w:rsidRPr="007F7483">
        <w:rPr>
          <w:rFonts w:ascii="Arial" w:hAnsi="Arial" w:cs="Arial"/>
          <w:sz w:val="20"/>
        </w:rPr>
        <w:t xml:space="preserve">, trvale bytom </w:t>
      </w:r>
      <w:r>
        <w:rPr>
          <w:rFonts w:ascii="Arial" w:hAnsi="Arial" w:cs="Arial"/>
          <w:sz w:val="20"/>
        </w:rPr>
        <w:t>66 rue René Boulanger 75010 Paríž,      Francúzska republika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     </w:t>
      </w:r>
      <w:r w:rsidRPr="007F7483">
        <w:rPr>
          <w:rFonts w:ascii="Arial" w:hAnsi="Arial" w:cs="Arial"/>
          <w:sz w:val="20"/>
        </w:rPr>
        <w:t>Za prvého Tajomníka Správnej rady Nadácie menuje Zakladateľ:</w:t>
      </w:r>
      <w:bookmarkStart w:id="0" w:name="_GoBack"/>
      <w:bookmarkEnd w:id="0"/>
    </w:p>
    <w:p w:rsidR="00F26669" w:rsidRPr="007F7483" w:rsidRDefault="00726272">
      <w:pPr>
        <w:pStyle w:val="Standard"/>
        <w:spacing w:after="120"/>
      </w:pPr>
      <w:r>
        <w:rPr>
          <w:rFonts w:ascii="Arial" w:hAnsi="Arial" w:cs="Arial"/>
          <w:sz w:val="20"/>
        </w:rPr>
        <w:t xml:space="preserve">                  </w:t>
      </w:r>
      <w:r w:rsidR="005A23AA" w:rsidRPr="007F7483">
        <w:rPr>
          <w:rFonts w:ascii="Arial" w:hAnsi="Arial" w:cs="Arial"/>
          <w:sz w:val="20"/>
        </w:rPr>
        <w:t xml:space="preserve">Lýdia Gabčová, </w:t>
      </w:r>
      <w:r w:rsidR="00282B51">
        <w:rPr>
          <w:rFonts w:ascii="Arial" w:hAnsi="Arial" w:cs="Arial"/>
          <w:sz w:val="20"/>
        </w:rPr>
        <w:t>nar. 5. júla 1978, bytom</w:t>
      </w:r>
      <w:r w:rsidR="005A23AA" w:rsidRPr="007F7483">
        <w:rPr>
          <w:rFonts w:ascii="Arial" w:hAnsi="Arial" w:cs="Arial"/>
          <w:sz w:val="20"/>
        </w:rPr>
        <w:t xml:space="preserve"> Holumnica 54, 059 94 Holumnica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     </w:t>
      </w:r>
      <w:r w:rsidRPr="007F7483">
        <w:rPr>
          <w:rFonts w:ascii="Arial" w:hAnsi="Arial" w:cs="Arial"/>
          <w:sz w:val="20"/>
        </w:rPr>
        <w:t>Zakladateľ Nadácie určuje za prvého Správcu nadácie: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  <w:b/>
          <w:bCs/>
        </w:rPr>
        <w:t xml:space="preserve">               </w:t>
      </w:r>
      <w:r w:rsidRPr="007F7483">
        <w:rPr>
          <w:rFonts w:ascii="Arial" w:hAnsi="Arial" w:cs="Arial"/>
          <w:sz w:val="20"/>
        </w:rPr>
        <w:t>Stanislava Dzuríková, r.č.: 686024/6503, trvale bytom M.R.Štefánika 25, 082 21  Veľký Šariš</w:t>
      </w:r>
    </w:p>
    <w:p w:rsidR="00F26669" w:rsidRPr="007F7483" w:rsidRDefault="00F26669">
      <w:pPr>
        <w:pStyle w:val="Standard"/>
        <w:spacing w:after="120"/>
      </w:pPr>
    </w:p>
    <w:p w:rsidR="00F26669" w:rsidRPr="007F7483" w:rsidRDefault="005A23AA">
      <w:pPr>
        <w:spacing w:before="0" w:line="200" w:lineRule="atLeast"/>
        <w:rPr>
          <w:rFonts w:ascii="Arial" w:eastAsia="Arial, 'Times New Roman'" w:hAnsi="Arial" w:cs="Arial"/>
        </w:rPr>
      </w:pPr>
      <w:r w:rsidRPr="007F7483">
        <w:rPr>
          <w:rFonts w:ascii="Arial" w:eastAsia="Arial, 'Times New Roman'" w:hAnsi="Arial" w:cs="Arial"/>
        </w:rPr>
        <w:t>(3)  Nadácia bola zriadená za účelom prispievať k znižovaniu rozdielov vo vzdelaní medzi rómskym a nerómskym obyvateľstvom, vrátane desegrácie vzdelávacích systémov v Slovenskej republike.</w:t>
      </w:r>
    </w:p>
    <w:p w:rsidR="00F26669" w:rsidRPr="007F7483" w:rsidRDefault="005A23AA">
      <w:pPr>
        <w:spacing w:before="0" w:line="200" w:lineRule="atLeast"/>
        <w:rPr>
          <w:rFonts w:ascii="Arial" w:eastAsia="Arial, 'Times New Roman'" w:hAnsi="Arial" w:cs="Arial"/>
        </w:rPr>
      </w:pPr>
      <w:r w:rsidRPr="007F7483">
        <w:rPr>
          <w:rFonts w:ascii="Arial" w:eastAsia="Arial, 'Times New Roman'" w:hAnsi="Arial" w:cs="Arial"/>
        </w:rPr>
        <w:t>(4) Priemerný prepočítaný počet zamestnancov, a z   toho počet vedúcich zamestnancov účtovnej jednotky za účtovné obdobie, za ktoré sa zostavuje účtovná závierka (ďalej len „bežné účtovné obdobie“).</w:t>
      </w:r>
    </w:p>
    <w:p w:rsidR="00F26669" w:rsidRPr="007F7483" w:rsidRDefault="00F26669">
      <w:pPr>
        <w:pStyle w:val="Standard"/>
        <w:spacing w:after="120"/>
      </w:pPr>
    </w:p>
    <w:tbl>
      <w:tblPr>
        <w:tblW w:w="9474" w:type="dxa"/>
        <w:tblInd w:w="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07"/>
        <w:gridCol w:w="1737"/>
        <w:gridCol w:w="3430"/>
      </w:tblGrid>
      <w:tr w:rsidR="00F26669" w:rsidRPr="007F7483">
        <w:trPr>
          <w:cantSplit/>
          <w:trHeight w:val="413"/>
        </w:trPr>
        <w:tc>
          <w:tcPr>
            <w:tcW w:w="4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F26669">
            <w:pPr>
              <w:pStyle w:val="Textopatrenia"/>
              <w:snapToGrid w:val="0"/>
              <w:spacing w:before="0" w:after="0"/>
            </w:pPr>
          </w:p>
        </w:tc>
        <w:tc>
          <w:tcPr>
            <w:tcW w:w="1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Bežné  účtovné obdobie</w:t>
            </w:r>
          </w:p>
        </w:tc>
        <w:tc>
          <w:tcPr>
            <w:tcW w:w="3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Bezprostredne predchádzajúce účtovné obdobie</w:t>
            </w:r>
          </w:p>
        </w:tc>
      </w:tr>
      <w:tr w:rsidR="00F26669" w:rsidRPr="007F7483">
        <w:trPr>
          <w:cantSplit/>
          <w:trHeight w:val="406"/>
        </w:trPr>
        <w:tc>
          <w:tcPr>
            <w:tcW w:w="4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ind w:left="0" w:right="2" w:firstLine="0"/>
              <w:jc w:val="left"/>
            </w:pPr>
            <w:r w:rsidRPr="007F7483">
              <w:rPr>
                <w:rFonts w:ascii="Arial" w:hAnsi="Arial" w:cs="Arial"/>
              </w:rPr>
              <w:t xml:space="preserve">       </w:t>
            </w:r>
            <w:r w:rsidRPr="007F7483">
              <w:rPr>
                <w:rFonts w:ascii="Arial" w:hAnsi="Arial" w:cs="Arial"/>
                <w:sz w:val="16"/>
              </w:rPr>
              <w:t>Priemerný prepočítaný počet zamestnancov</w:t>
            </w:r>
          </w:p>
        </w:tc>
        <w:tc>
          <w:tcPr>
            <w:tcW w:w="1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</w:pPr>
            <w:r w:rsidRPr="007F7483">
              <w:rPr>
                <w:rFonts w:ascii="Arial" w:hAnsi="Arial" w:cs="Arial"/>
              </w:rPr>
              <w:t xml:space="preserve">     </w:t>
            </w:r>
            <w:r w:rsidRPr="007F7483">
              <w:rPr>
                <w:rFonts w:ascii="Arial" w:hAnsi="Arial" w:cs="Arial"/>
                <w:sz w:val="16"/>
              </w:rPr>
              <w:t>3</w:t>
            </w:r>
          </w:p>
        </w:tc>
        <w:tc>
          <w:tcPr>
            <w:tcW w:w="3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2</w:t>
            </w:r>
          </w:p>
        </w:tc>
      </w:tr>
      <w:tr w:rsidR="00F26669" w:rsidRPr="007F7483">
        <w:trPr>
          <w:cantSplit/>
          <w:trHeight w:val="391"/>
        </w:trPr>
        <w:tc>
          <w:tcPr>
            <w:tcW w:w="4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ind w:left="0" w:right="2" w:firstLine="0"/>
              <w:jc w:val="left"/>
            </w:pPr>
            <w:r w:rsidRPr="007F7483">
              <w:rPr>
                <w:rFonts w:ascii="Arial" w:hAnsi="Arial" w:cs="Arial"/>
              </w:rPr>
              <w:t xml:space="preserve">       </w:t>
            </w:r>
            <w:r w:rsidRPr="007F7483">
              <w:rPr>
                <w:rFonts w:ascii="Arial" w:hAnsi="Arial" w:cs="Arial"/>
                <w:sz w:val="16"/>
              </w:rPr>
              <w:t>z toho  počet vedúcich zamestnancov</w:t>
            </w:r>
          </w:p>
        </w:tc>
        <w:tc>
          <w:tcPr>
            <w:tcW w:w="1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</w:pPr>
            <w:r w:rsidRPr="007F7483">
              <w:rPr>
                <w:rFonts w:ascii="Arial" w:hAnsi="Arial" w:cs="Arial"/>
              </w:rPr>
              <w:t xml:space="preserve">     </w:t>
            </w:r>
            <w:r w:rsidRPr="007F7483">
              <w:rPr>
                <w:rFonts w:ascii="Arial" w:hAnsi="Arial" w:cs="Arial"/>
                <w:sz w:val="16"/>
              </w:rPr>
              <w:t>1</w:t>
            </w:r>
          </w:p>
        </w:tc>
        <w:tc>
          <w:tcPr>
            <w:tcW w:w="3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1</w:t>
            </w:r>
          </w:p>
        </w:tc>
      </w:tr>
      <w:tr w:rsidR="00F26669" w:rsidRPr="007F7483">
        <w:trPr>
          <w:cantSplit/>
          <w:trHeight w:val="435"/>
        </w:trPr>
        <w:tc>
          <w:tcPr>
            <w:tcW w:w="4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ind w:left="0" w:right="2" w:firstLine="0"/>
              <w:jc w:val="left"/>
            </w:pPr>
            <w:r w:rsidRPr="007F7483">
              <w:rPr>
                <w:rFonts w:ascii="Arial" w:hAnsi="Arial" w:cs="Arial"/>
              </w:rPr>
              <w:t xml:space="preserve">       </w:t>
            </w:r>
            <w:r w:rsidRPr="007F7483">
              <w:rPr>
                <w:rFonts w:ascii="Arial" w:hAnsi="Arial" w:cs="Arial"/>
                <w:sz w:val="16"/>
              </w:rPr>
              <w:t>Počet dobrovoľníkov vyslaných účtovnou jednotkou</w:t>
            </w:r>
          </w:p>
        </w:tc>
        <w:tc>
          <w:tcPr>
            <w:tcW w:w="1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</w:pPr>
            <w:r w:rsidRPr="007F7483">
              <w:rPr>
                <w:rFonts w:ascii="Arial" w:hAnsi="Arial" w:cs="Arial"/>
              </w:rPr>
              <w:t xml:space="preserve">     </w:t>
            </w:r>
            <w:r w:rsidRPr="007F7483">
              <w:rPr>
                <w:rFonts w:ascii="Arial" w:hAnsi="Arial" w:cs="Arial"/>
                <w:sz w:val="16"/>
              </w:rPr>
              <w:t>0</w:t>
            </w:r>
          </w:p>
        </w:tc>
        <w:tc>
          <w:tcPr>
            <w:tcW w:w="3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0</w:t>
            </w:r>
          </w:p>
        </w:tc>
      </w:tr>
      <w:tr w:rsidR="00F26669" w:rsidRPr="007F7483">
        <w:trPr>
          <w:cantSplit/>
          <w:trHeight w:val="391"/>
        </w:trPr>
        <w:tc>
          <w:tcPr>
            <w:tcW w:w="43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tabs>
                <w:tab w:val="clear" w:pos="8640"/>
                <w:tab w:val="left" w:pos="692"/>
              </w:tabs>
              <w:spacing w:before="0" w:after="0"/>
              <w:ind w:left="112" w:right="2" w:firstLine="0"/>
              <w:jc w:val="lef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</w:pPr>
            <w:r w:rsidRPr="007F7483">
              <w:rPr>
                <w:rFonts w:ascii="Arial" w:hAnsi="Arial" w:cs="Arial"/>
              </w:rPr>
              <w:t xml:space="preserve">     </w:t>
            </w:r>
            <w:r w:rsidRPr="007F7483">
              <w:rPr>
                <w:rFonts w:ascii="Arial" w:hAnsi="Arial" w:cs="Arial"/>
                <w:sz w:val="16"/>
              </w:rPr>
              <w:t>0</w:t>
            </w:r>
          </w:p>
        </w:tc>
        <w:tc>
          <w:tcPr>
            <w:tcW w:w="3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0</w:t>
            </w:r>
          </w:p>
        </w:tc>
      </w:tr>
    </w:tbl>
    <w:p w:rsidR="00F26669" w:rsidRPr="007F7483" w:rsidRDefault="00F26669">
      <w:pPr>
        <w:spacing w:before="0" w:line="200" w:lineRule="atLeast"/>
      </w:pPr>
    </w:p>
    <w:p w:rsidR="00F26669" w:rsidRPr="007F7483" w:rsidRDefault="005A23AA">
      <w:pPr>
        <w:pStyle w:val="Standard"/>
        <w:tabs>
          <w:tab w:val="left" w:pos="729"/>
        </w:tabs>
        <w:spacing w:after="120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(5)  V   zriaďovateľskej pôsobnosti účtovnej jednotky nie sú iné organizácie.</w:t>
      </w:r>
    </w:p>
    <w:p w:rsidR="00F26669" w:rsidRPr="007F7483" w:rsidRDefault="005A23AA">
      <w:pPr>
        <w:pStyle w:val="Standard"/>
        <w:spacing w:after="120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(6) Údaje podľa čl. I, III a IV    sa uvádzajú v   textovej podobe a   tabuľkovej podobe.</w:t>
      </w:r>
    </w:p>
    <w:p w:rsidR="00F26669" w:rsidRPr="007F7483" w:rsidRDefault="005A23AA">
      <w:pPr>
        <w:spacing w:before="0" w:line="200" w:lineRule="atLeast"/>
        <w:rPr>
          <w:rFonts w:ascii="Arial" w:eastAsia="Arial, 'Times New Roman'" w:hAnsi="Arial" w:cs="Arial"/>
        </w:rPr>
      </w:pPr>
      <w:r w:rsidRPr="007F7483">
        <w:rPr>
          <w:rFonts w:ascii="Arial" w:eastAsia="Arial, 'Times New Roman'" w:hAnsi="Arial" w:cs="Arial"/>
        </w:rPr>
        <w:t xml:space="preserve"> </w:t>
      </w:r>
    </w:p>
    <w:p w:rsidR="00F26669" w:rsidRPr="007F7483" w:rsidRDefault="005A23AA">
      <w:pPr>
        <w:pStyle w:val="Standard"/>
        <w:keepNext/>
        <w:spacing w:after="120"/>
        <w:jc w:val="center"/>
        <w:rPr>
          <w:rFonts w:ascii="Arial" w:hAnsi="Arial" w:cs="Arial"/>
          <w:b/>
          <w:bCs/>
          <w:sz w:val="22"/>
        </w:rPr>
      </w:pPr>
      <w:r w:rsidRPr="007F7483">
        <w:rPr>
          <w:rFonts w:ascii="Arial" w:hAnsi="Arial" w:cs="Arial"/>
          <w:b/>
          <w:bCs/>
          <w:sz w:val="22"/>
        </w:rPr>
        <w:t>Čl. II</w:t>
      </w:r>
    </w:p>
    <w:p w:rsidR="00F26669" w:rsidRPr="007F7483" w:rsidRDefault="005A23AA">
      <w:pPr>
        <w:pStyle w:val="Standard"/>
        <w:keepNext/>
        <w:spacing w:after="120"/>
        <w:jc w:val="center"/>
        <w:rPr>
          <w:rFonts w:ascii="Arial" w:hAnsi="Arial" w:cs="Arial"/>
          <w:b/>
          <w:bCs/>
          <w:sz w:val="22"/>
        </w:rPr>
      </w:pPr>
      <w:r w:rsidRPr="007F7483">
        <w:rPr>
          <w:rFonts w:ascii="Arial" w:hAnsi="Arial" w:cs="Arial"/>
          <w:b/>
          <w:bCs/>
          <w:sz w:val="22"/>
        </w:rPr>
        <w:t>Informácie o   účtovných zásadách a   účtovných metódach</w:t>
      </w:r>
    </w:p>
    <w:p w:rsidR="00F26669" w:rsidRPr="007F7483" w:rsidRDefault="00F26669">
      <w:pPr>
        <w:pStyle w:val="Standard"/>
        <w:spacing w:after="120"/>
      </w:pPr>
    </w:p>
    <w:p w:rsidR="00F26669" w:rsidRPr="007F7483" w:rsidRDefault="005A23AA">
      <w:pPr>
        <w:pStyle w:val="Standard"/>
        <w:numPr>
          <w:ilvl w:val="0"/>
          <w:numId w:val="6"/>
        </w:numPr>
        <w:tabs>
          <w:tab w:val="left" w:pos="0"/>
        </w:tabs>
        <w:spacing w:after="120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Účtovná závierka je zostavená za   predpokladu, že účtovná jednotka bude nepretržite pokračovať vo svojej činnosti.</w:t>
      </w:r>
    </w:p>
    <w:p w:rsidR="00F26669" w:rsidRPr="007F7483" w:rsidRDefault="005A23AA">
      <w:pPr>
        <w:pStyle w:val="Standard"/>
        <w:numPr>
          <w:ilvl w:val="0"/>
          <w:numId w:val="2"/>
        </w:numPr>
        <w:tabs>
          <w:tab w:val="left" w:pos="0"/>
        </w:tabs>
        <w:spacing w:after="120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Zmeny účtovných zásad a   zmeny účtovných metód počas účtovného obdobia nenastali.</w:t>
      </w:r>
    </w:p>
    <w:p w:rsidR="00F26669" w:rsidRPr="007F7483" w:rsidRDefault="00F26669">
      <w:pPr>
        <w:pStyle w:val="Standard"/>
        <w:spacing w:after="120"/>
      </w:pP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</w:t>
      </w:r>
      <w:r w:rsidRPr="007F7483">
        <w:rPr>
          <w:rFonts w:ascii="Arial" w:hAnsi="Arial" w:cs="Arial"/>
          <w:sz w:val="20"/>
        </w:rPr>
        <w:t>(3)  Spôsob oceňovania jednotlivých položiek majetku a   záväzkov v   členení na:</w:t>
      </w:r>
    </w:p>
    <w:p w:rsidR="00F26669" w:rsidRPr="007F7483" w:rsidRDefault="005A23AA">
      <w:pPr>
        <w:pStyle w:val="Standard"/>
        <w:spacing w:after="120"/>
        <w:ind w:left="372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a) dlhodobý nehmotný majetok obstaraný kúpou – nie je</w:t>
      </w:r>
    </w:p>
    <w:p w:rsidR="00F26669" w:rsidRPr="007F7483" w:rsidRDefault="005A23AA">
      <w:pPr>
        <w:pStyle w:val="Standard"/>
        <w:spacing w:after="120"/>
        <w:ind w:left="372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b) dlhodobý nehmotný majetok obstaraný vlastnou činnosťou – nie je</w:t>
      </w:r>
    </w:p>
    <w:p w:rsidR="00F26669" w:rsidRPr="007F7483" w:rsidRDefault="005A23AA">
      <w:pPr>
        <w:pStyle w:val="Standard"/>
        <w:spacing w:after="120"/>
        <w:ind w:left="372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c) dlhodobý nehmotný majetok obstaraný iným spôsobom – nie je</w:t>
      </w:r>
    </w:p>
    <w:p w:rsidR="00F26669" w:rsidRPr="007F7483" w:rsidRDefault="005A23AA">
      <w:pPr>
        <w:pStyle w:val="Standard"/>
        <w:spacing w:after="120"/>
        <w:ind w:left="385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>d) dlhodobý hmotný majetok obstaraný kúpou – nie je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e) dlhodobý hmotný majetok obstaraný vlastnou činnosťou – nie je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f) dlhodobý hmotný majetok obstaraný iným spôsobom – nie je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g) dlhodobý finančný majetok – nie je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h) zásoby obstarané kúpou – ceniny (stravné lístky) menovitou hodnotou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</w:t>
      </w:r>
      <w:r w:rsidRPr="007F7483">
        <w:rPr>
          <w:rFonts w:ascii="Arial" w:hAnsi="Arial" w:cs="Arial"/>
          <w:sz w:val="20"/>
        </w:rPr>
        <w:t>i) zásoby vytvorené vlastnou činnosťou – nie sú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</w:t>
      </w:r>
      <w:r w:rsidRPr="007F7483">
        <w:rPr>
          <w:rFonts w:ascii="Arial" w:hAnsi="Arial" w:cs="Arial"/>
          <w:sz w:val="20"/>
        </w:rPr>
        <w:t>j) zásoby obstarané iným spôsobom – nie sú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k) pohľadávky – menovitou hodnotou pri ich vzniku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</w:t>
      </w:r>
      <w:r w:rsidRPr="007F7483">
        <w:rPr>
          <w:rFonts w:ascii="Arial" w:hAnsi="Arial" w:cs="Arial"/>
          <w:sz w:val="20"/>
        </w:rPr>
        <w:t>l) krátkodobý finančný majetok – menovitou hodnotou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</w:t>
      </w:r>
      <w:r w:rsidRPr="007F7483">
        <w:rPr>
          <w:rFonts w:ascii="Arial" w:hAnsi="Arial" w:cs="Arial"/>
          <w:sz w:val="20"/>
        </w:rPr>
        <w:t>m) časové rozlíšenie na strane aktív – podľa aktuálnych zmlúv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n) záväzky vrátane rezerv, dlhopisov, pôžičiek a   úverov – menovitou hodnotou pri ich vzniku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o) časové rozlíšenie na strane pasív – podľa aktuálnych zmlúv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20"/>
        </w:rPr>
        <w:t>p) deriváty – nie sú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</w:t>
      </w:r>
      <w:r w:rsidRPr="007F7483">
        <w:rPr>
          <w:rFonts w:ascii="Arial" w:hAnsi="Arial" w:cs="Arial"/>
          <w:sz w:val="20"/>
        </w:rPr>
        <w:t>r) majetok a   záväzky zabezpečené derivátmi – nie sú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  <w:sz w:val="20"/>
        </w:rPr>
        <w:t xml:space="preserve">        (4)</w:t>
      </w:r>
      <w:r w:rsidRPr="007F7483">
        <w:rPr>
          <w:rFonts w:ascii="Arial" w:hAnsi="Arial" w:cs="Arial"/>
        </w:rPr>
        <w:t xml:space="preserve"> </w:t>
      </w:r>
      <w:r w:rsidRPr="007F7483">
        <w:rPr>
          <w:rFonts w:ascii="Arial" w:hAnsi="Arial" w:cs="Arial"/>
          <w:sz w:val="20"/>
        </w:rPr>
        <w:t>Spôsob zostavenia odpisového plánu pre jednotlivé druhy dlhodobého hmotného majetku  a   dlhodobého               nehmotného majetku, pričom sa uvádza doba odpisovania, použité sadzby odpisov a   odpisové metódy pri určení účtovných odpisov.</w:t>
      </w:r>
    </w:p>
    <w:p w:rsidR="00F26669" w:rsidRPr="007F7483" w:rsidRDefault="005A23AA">
      <w:pPr>
        <w:pStyle w:val="Standard"/>
        <w:spacing w:after="120"/>
        <w:ind w:left="372"/>
      </w:pPr>
      <w:r w:rsidRPr="007F7483">
        <w:rPr>
          <w:rFonts w:ascii="Arial" w:hAnsi="Arial" w:cs="Arial"/>
        </w:rPr>
        <w:t xml:space="preserve">        </w:t>
      </w:r>
      <w:r w:rsidRPr="007F7483">
        <w:rPr>
          <w:rFonts w:ascii="Arial" w:hAnsi="Arial" w:cs="Arial"/>
          <w:sz w:val="20"/>
        </w:rPr>
        <w:t>Účtovná jednotka neeviduje majetok, ktorý by podliehal odpisovaniu.</w:t>
      </w:r>
    </w:p>
    <w:p w:rsidR="00F26669" w:rsidRPr="007F7483" w:rsidRDefault="005A23AA">
      <w:pPr>
        <w:pStyle w:val="Standard"/>
        <w:spacing w:after="120"/>
        <w:ind w:left="372"/>
        <w:rPr>
          <w:rFonts w:ascii="Arial" w:hAnsi="Arial" w:cs="Arial"/>
          <w:sz w:val="20"/>
        </w:rPr>
      </w:pPr>
      <w:r w:rsidRPr="007F7483">
        <w:rPr>
          <w:rFonts w:ascii="Arial" w:hAnsi="Arial" w:cs="Arial"/>
          <w:sz w:val="20"/>
        </w:rPr>
        <w:t xml:space="preserve">  (5) Zásady pre zohľadnenie zníženia hodnoty majetku.</w:t>
      </w:r>
    </w:p>
    <w:p w:rsidR="00F26669" w:rsidRPr="007F7483" w:rsidRDefault="005A23AA">
      <w:pPr>
        <w:pStyle w:val="Standard"/>
        <w:spacing w:after="120"/>
        <w:ind w:left="372"/>
      </w:pPr>
      <w:r w:rsidRPr="007F7483">
        <w:rPr>
          <w:rFonts w:ascii="Arial" w:hAnsi="Arial" w:cs="Arial"/>
        </w:rPr>
        <w:t xml:space="preserve">       </w:t>
      </w:r>
      <w:r w:rsidRPr="007F7483">
        <w:rPr>
          <w:rFonts w:ascii="Arial" w:hAnsi="Arial" w:cs="Arial"/>
          <w:sz w:val="20"/>
        </w:rPr>
        <w:t>Účtovná jednotka neuplatňuje opravné položky a rezervy.</w:t>
      </w:r>
    </w:p>
    <w:p w:rsidR="00F26669" w:rsidRPr="007F7483" w:rsidRDefault="00F26669">
      <w:pPr>
        <w:pStyle w:val="Standard"/>
        <w:spacing w:after="120"/>
      </w:pPr>
    </w:p>
    <w:p w:rsidR="00F26669" w:rsidRPr="007F7483" w:rsidRDefault="005A23AA">
      <w:pPr>
        <w:keepNext/>
        <w:spacing w:before="0" w:line="200" w:lineRule="atLeast"/>
        <w:jc w:val="center"/>
        <w:rPr>
          <w:rFonts w:ascii="Arial" w:eastAsia="Arial, 'Times New Roman'" w:hAnsi="Arial" w:cs="Arial"/>
          <w:b/>
          <w:bCs/>
          <w:sz w:val="22"/>
        </w:rPr>
      </w:pPr>
      <w:r w:rsidRPr="007F7483">
        <w:rPr>
          <w:rFonts w:ascii="Arial" w:eastAsia="Arial, 'Times New Roman'" w:hAnsi="Arial" w:cs="Arial"/>
          <w:b/>
          <w:bCs/>
          <w:sz w:val="22"/>
        </w:rPr>
        <w:t>Čl. III</w:t>
      </w:r>
    </w:p>
    <w:p w:rsidR="00F26669" w:rsidRPr="007F7483" w:rsidRDefault="005A23AA">
      <w:pPr>
        <w:keepNext/>
        <w:spacing w:before="0" w:line="200" w:lineRule="atLeast"/>
        <w:jc w:val="center"/>
        <w:rPr>
          <w:rFonts w:ascii="Arial" w:eastAsia="Arial, 'Times New Roman'" w:hAnsi="Arial" w:cs="Arial"/>
          <w:b/>
          <w:bCs/>
          <w:sz w:val="22"/>
        </w:rPr>
      </w:pPr>
      <w:r w:rsidRPr="007F7483">
        <w:rPr>
          <w:rFonts w:ascii="Arial" w:eastAsia="Arial, 'Times New Roman'" w:hAnsi="Arial" w:cs="Arial"/>
          <w:b/>
          <w:bCs/>
          <w:sz w:val="22"/>
        </w:rPr>
        <w:t>Informácie, ktoré dopĺňajú a    vysvetľujú údaje v    súvahe</w:t>
      </w:r>
    </w:p>
    <w:p w:rsidR="00F26669" w:rsidRPr="007F7483" w:rsidRDefault="00F26669">
      <w:pPr>
        <w:spacing w:before="0" w:line="200" w:lineRule="atLeast"/>
        <w:ind w:left="720"/>
      </w:pPr>
    </w:p>
    <w:p w:rsidR="00F26669" w:rsidRPr="007F7483" w:rsidRDefault="005A23AA">
      <w:pPr>
        <w:numPr>
          <w:ilvl w:val="0"/>
          <w:numId w:val="7"/>
        </w:numPr>
        <w:tabs>
          <w:tab w:val="left" w:pos="0"/>
        </w:tabs>
        <w:spacing w:before="0" w:line="200" w:lineRule="atLeast"/>
        <w:rPr>
          <w:rFonts w:ascii="Arial" w:eastAsia="Arial, 'Times New Roman'" w:hAnsi="Arial" w:cs="Arial"/>
        </w:rPr>
      </w:pPr>
      <w:r w:rsidRPr="007F7483">
        <w:rPr>
          <w:rFonts w:ascii="Arial" w:eastAsia="Arial, 'Times New Roman'" w:hAnsi="Arial" w:cs="Arial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F26669" w:rsidRPr="007F7483" w:rsidRDefault="00F26669">
      <w:pPr>
        <w:spacing w:before="0" w:line="200" w:lineRule="atLeast"/>
        <w:ind w:left="720"/>
      </w:pPr>
    </w:p>
    <w:tbl>
      <w:tblPr>
        <w:tblW w:w="9488" w:type="dxa"/>
        <w:tblInd w:w="8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70"/>
        <w:gridCol w:w="2374"/>
        <w:gridCol w:w="3444"/>
      </w:tblGrid>
      <w:tr w:rsidR="00F26669" w:rsidRPr="007F7483">
        <w:trPr>
          <w:cantSplit/>
          <w:trHeight w:val="717"/>
        </w:trPr>
        <w:tc>
          <w:tcPr>
            <w:tcW w:w="3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</w:pPr>
            <w:r w:rsidRPr="007F7483">
              <w:rPr>
                <w:rFonts w:ascii="Arial" w:hAnsi="Arial" w:cs="Arial"/>
                <w:b/>
                <w:bCs/>
              </w:rPr>
              <w:t xml:space="preserve">       </w:t>
            </w:r>
            <w:r w:rsidRPr="007F7483">
              <w:rPr>
                <w:rFonts w:ascii="Arial" w:hAnsi="Arial" w:cs="Arial"/>
                <w:b/>
                <w:bCs/>
                <w:sz w:val="16"/>
              </w:rPr>
              <w:t>Krátkodobý finančný majetok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tabs>
                <w:tab w:val="left" w:pos="5628"/>
              </w:tabs>
              <w:spacing w:after="120"/>
              <w:ind w:left="667" w:right="2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Stav na konci bežného účtovného obdobia</w:t>
            </w: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513" w:right="2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Stav na konci bezprostredne predchádzajúceho účtovného obdobia</w:t>
            </w:r>
          </w:p>
        </w:tc>
      </w:tr>
      <w:tr w:rsidR="00F26669" w:rsidRPr="007F7483">
        <w:trPr>
          <w:cantSplit/>
        </w:trPr>
        <w:tc>
          <w:tcPr>
            <w:tcW w:w="3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665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Pokladnica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85,00</w:t>
            </w: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20,00</w:t>
            </w:r>
          </w:p>
        </w:tc>
      </w:tr>
      <w:tr w:rsidR="00F26669" w:rsidRPr="007F7483">
        <w:trPr>
          <w:cantSplit/>
        </w:trPr>
        <w:tc>
          <w:tcPr>
            <w:tcW w:w="3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665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Ceniny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38,00</w:t>
            </w:r>
          </w:p>
        </w:tc>
      </w:tr>
      <w:tr w:rsidR="00F26669" w:rsidRPr="007F7483">
        <w:trPr>
          <w:cantSplit/>
          <w:trHeight w:val="449"/>
        </w:trPr>
        <w:tc>
          <w:tcPr>
            <w:tcW w:w="3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665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Bežné bankové účty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24 725,00</w:t>
            </w: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39 345,00</w:t>
            </w:r>
          </w:p>
        </w:tc>
      </w:tr>
      <w:tr w:rsidR="00F26669" w:rsidRPr="007F7483">
        <w:trPr>
          <w:cantSplit/>
        </w:trPr>
        <w:tc>
          <w:tcPr>
            <w:tcW w:w="3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665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Bankové účty s   dobou viazanosti dlhšou ako jeden rok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right"/>
              <w:rPr>
                <w:sz w:val="16"/>
                <w:szCs w:val="16"/>
              </w:rPr>
            </w:pP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right"/>
            </w:pPr>
          </w:p>
        </w:tc>
      </w:tr>
      <w:tr w:rsidR="00F26669" w:rsidRPr="007F7483">
        <w:trPr>
          <w:cantSplit/>
          <w:trHeight w:val="461"/>
        </w:trPr>
        <w:tc>
          <w:tcPr>
            <w:tcW w:w="3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665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Peniaze na ceste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napToGrid w:val="0"/>
              <w:spacing w:after="120"/>
              <w:ind w:left="720"/>
              <w:jc w:val="right"/>
              <w:rPr>
                <w:sz w:val="16"/>
                <w:szCs w:val="16"/>
              </w:rPr>
            </w:pPr>
            <w:r w:rsidRPr="007F7483">
              <w:rPr>
                <w:sz w:val="16"/>
                <w:szCs w:val="16"/>
              </w:rPr>
              <w:t>-1 000,00</w:t>
            </w: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right"/>
            </w:pPr>
          </w:p>
        </w:tc>
      </w:tr>
      <w:tr w:rsidR="00F26669" w:rsidRPr="007F7483">
        <w:trPr>
          <w:cantSplit/>
          <w:trHeight w:val="358"/>
        </w:trPr>
        <w:tc>
          <w:tcPr>
            <w:tcW w:w="3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665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Spolu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23 810,00</w:t>
            </w:r>
          </w:p>
        </w:tc>
        <w:tc>
          <w:tcPr>
            <w:tcW w:w="34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39 403,00</w:t>
            </w:r>
          </w:p>
        </w:tc>
      </w:tr>
    </w:tbl>
    <w:p w:rsidR="00F26669" w:rsidRPr="007F7483" w:rsidRDefault="005A23AA">
      <w:pPr>
        <w:numPr>
          <w:ilvl w:val="0"/>
          <w:numId w:val="1"/>
        </w:numPr>
        <w:tabs>
          <w:tab w:val="left" w:pos="0"/>
        </w:tabs>
        <w:spacing w:before="0" w:line="200" w:lineRule="atLeast"/>
        <w:rPr>
          <w:rFonts w:ascii="Arial" w:eastAsia="Arial, 'Times New Roman'" w:hAnsi="Arial" w:cs="Arial"/>
          <w:sz w:val="18"/>
        </w:rPr>
      </w:pPr>
      <w:r w:rsidRPr="007F7483">
        <w:rPr>
          <w:rFonts w:ascii="Arial" w:eastAsia="Arial, 'Times New Roman'" w:hAnsi="Arial" w:cs="Arial"/>
          <w:sz w:val="18"/>
        </w:rPr>
        <w:lastRenderedPageBreak/>
        <w:t>Opis významných pohľadávok v   nadväznosti na položky súvahy a   v   členení na pohľadávky za hlavnú činnosť a   podnikateľskú činnosť.</w:t>
      </w:r>
    </w:p>
    <w:p w:rsidR="00F26669" w:rsidRPr="007F7483" w:rsidRDefault="005A23AA">
      <w:pPr>
        <w:numPr>
          <w:ilvl w:val="0"/>
          <w:numId w:val="1"/>
        </w:numPr>
        <w:tabs>
          <w:tab w:val="left" w:pos="0"/>
        </w:tabs>
        <w:spacing w:before="0" w:line="2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Účtovná jednotka eviduje v účtovnej evidencii pohľadávky za hlavnú činnosť vo výške 157.951,00 EUR.</w:t>
      </w:r>
    </w:p>
    <w:p w:rsidR="00F26669" w:rsidRPr="007F7483" w:rsidRDefault="005A23AA">
      <w:pPr>
        <w:numPr>
          <w:ilvl w:val="0"/>
          <w:numId w:val="1"/>
        </w:numPr>
        <w:tabs>
          <w:tab w:val="left" w:pos="0"/>
        </w:tabs>
        <w:spacing w:before="0" w:line="2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Výšku pohľadávok  tvoria granty RMUSP, REF Budapešť, SLO 078 a VELUX.</w:t>
      </w:r>
    </w:p>
    <w:p w:rsidR="00F26669" w:rsidRPr="007F7483" w:rsidRDefault="005A23AA">
      <w:pPr>
        <w:numPr>
          <w:ilvl w:val="0"/>
          <w:numId w:val="1"/>
        </w:numPr>
        <w:tabs>
          <w:tab w:val="left" w:pos="0"/>
        </w:tabs>
        <w:spacing w:before="0" w:line="2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Účtovná jednotka neúčtovala o opravných položkách k pohľadávkam.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</w:t>
      </w:r>
      <w:r w:rsidRPr="007F7483">
        <w:t xml:space="preserve"> </w:t>
      </w:r>
      <w:r w:rsidRPr="007F7483">
        <w:rPr>
          <w:szCs w:val="22"/>
        </w:rPr>
        <w:t xml:space="preserve">   </w:t>
      </w:r>
      <w:r w:rsidRPr="007F7483">
        <w:rPr>
          <w:rFonts w:ascii="Arial" w:hAnsi="Arial" w:cs="Arial"/>
          <w:szCs w:val="18"/>
        </w:rPr>
        <w:t xml:space="preserve"> </w:t>
      </w:r>
      <w:r w:rsidRPr="007F7483">
        <w:rPr>
          <w:rFonts w:ascii="Arial" w:hAnsi="Arial" w:cs="Arial"/>
          <w:sz w:val="18"/>
        </w:rPr>
        <w:t>Prehľad významných položiek časového rozlíšenia nákladov budúcich období a príjmov budúcich období.</w:t>
      </w:r>
    </w:p>
    <w:p w:rsidR="00F26669" w:rsidRPr="007F7483" w:rsidRDefault="005A23AA">
      <w:pPr>
        <w:pStyle w:val="Standard"/>
        <w:tabs>
          <w:tab w:val="left" w:pos="2169"/>
        </w:tabs>
        <w:spacing w:after="120"/>
        <w:ind w:left="720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Účtovná jednotka má podpísané zmluvy na granty, ktoré budú vyplatené v budúcom účtovnom období a takisto</w:t>
      </w:r>
    </w:p>
    <w:p w:rsidR="00F26669" w:rsidRPr="007F7483" w:rsidRDefault="005A23AA">
      <w:pPr>
        <w:pStyle w:val="Standard"/>
        <w:tabs>
          <w:tab w:val="left" w:pos="2169"/>
        </w:tabs>
        <w:spacing w:after="120"/>
        <w:ind w:left="720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zmluvy so študentami na vyplatenie štipendií v budúcom účtovnom období.</w:t>
      </w:r>
    </w:p>
    <w:p w:rsidR="00F26669" w:rsidRPr="007F7483" w:rsidRDefault="005A23AA">
      <w:pPr>
        <w:pStyle w:val="Standard"/>
        <w:numPr>
          <w:ilvl w:val="0"/>
          <w:numId w:val="1"/>
        </w:numPr>
        <w:tabs>
          <w:tab w:val="left" w:pos="0"/>
          <w:tab w:val="left" w:pos="9"/>
        </w:tabs>
        <w:spacing w:after="120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Opis a   výška zmien vlastných zdrojov krytia neobežného majetku a   obežného majetku podľa položiek súvahy za bežné účtovné obdobie, a to</w:t>
      </w:r>
    </w:p>
    <w:p w:rsidR="00F26669" w:rsidRPr="007F7483" w:rsidRDefault="005A23AA">
      <w:pPr>
        <w:pStyle w:val="Standard"/>
        <w:tabs>
          <w:tab w:val="left" w:pos="2169"/>
        </w:tabs>
        <w:spacing w:after="120"/>
        <w:ind w:left="720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a) Hodnota nadačného imania Nadácie je 6.638,- EUR. Zakladateľ nadácie, Roma Oktatási Alap, so sídlom Terez krt.46., 1066 Budapešť, Maďarsko, vložil do nadačného imania pri založení Nadácie peňažný vklad vo výške 6.638,- EUR.</w:t>
      </w:r>
    </w:p>
    <w:p w:rsidR="00F26669" w:rsidRPr="007F7483" w:rsidRDefault="005A23AA">
      <w:pPr>
        <w:spacing w:before="0" w:line="200" w:lineRule="atLeast"/>
        <w:rPr>
          <w:rFonts w:ascii="Arial" w:eastAsia="Arial, 'Times New Roman'" w:hAnsi="Arial" w:cs="Arial"/>
        </w:rPr>
      </w:pPr>
      <w:r w:rsidRPr="007F7483">
        <w:rPr>
          <w:rFonts w:ascii="Arial" w:eastAsia="Arial, 'Times New Roman'" w:hAnsi="Arial" w:cs="Arial"/>
        </w:rPr>
        <w:t xml:space="preserve">          Informácia o    rozdelení účtovného zisku alebo vysporiadaní účtovnej straty vykázanej v    minulých  účtovných    obdobiach.</w:t>
      </w:r>
    </w:p>
    <w:tbl>
      <w:tblPr>
        <w:tblW w:w="1020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57"/>
        <w:gridCol w:w="1601"/>
        <w:gridCol w:w="1158"/>
        <w:gridCol w:w="1271"/>
        <w:gridCol w:w="1270"/>
        <w:gridCol w:w="1666"/>
        <w:gridCol w:w="46"/>
        <w:gridCol w:w="33"/>
      </w:tblGrid>
      <w:tr w:rsidR="00F26669" w:rsidRPr="007F7483"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right="2" w:hanging="36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5A23AA">
            <w:pPr>
              <w:pStyle w:val="Standard"/>
              <w:ind w:left="30" w:right="2" w:hanging="360"/>
              <w:jc w:val="right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Prírastky</w:t>
            </w:r>
          </w:p>
          <w:p w:rsidR="00F26669" w:rsidRPr="007F7483" w:rsidRDefault="005A23AA">
            <w:pPr>
              <w:pStyle w:val="Standard"/>
              <w:tabs>
                <w:tab w:val="left" w:pos="4445"/>
              </w:tabs>
              <w:ind w:right="167"/>
              <w:jc w:val="right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(+)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5A23AA">
            <w:pPr>
              <w:pStyle w:val="Standard"/>
              <w:tabs>
                <w:tab w:val="left" w:pos="252"/>
                <w:tab w:val="left" w:pos="5674"/>
              </w:tabs>
              <w:ind w:left="126" w:right="2" w:hanging="360"/>
              <w:jc w:val="right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Úbytky</w:t>
            </w:r>
          </w:p>
          <w:p w:rsidR="00F26669" w:rsidRPr="007F7483" w:rsidRDefault="005A23AA">
            <w:pPr>
              <w:pStyle w:val="Standard"/>
              <w:tabs>
                <w:tab w:val="left" w:pos="5518"/>
              </w:tabs>
              <w:ind w:right="264"/>
              <w:jc w:val="right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 (-)</w:t>
            </w: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5A23AA">
            <w:pPr>
              <w:pStyle w:val="Standard"/>
              <w:ind w:left="112" w:right="2" w:hanging="36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F26669" w:rsidRPr="007F7483" w:rsidRDefault="005A23AA">
            <w:pPr>
              <w:pStyle w:val="Standard"/>
              <w:ind w:right="2" w:hanging="360"/>
              <w:jc w:val="right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  (+, -)</w:t>
            </w: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5A23AA">
            <w:pPr>
              <w:pStyle w:val="Standard"/>
              <w:ind w:left="195" w:right="2" w:hanging="36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F26669" w:rsidRPr="007F7483">
        <w:trPr>
          <w:trHeight w:val="497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5A23AA">
            <w:pPr>
              <w:pStyle w:val="Standard"/>
              <w:ind w:left="43" w:right="2" w:hanging="3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Imanie a   fondy</w:t>
            </w:r>
          </w:p>
        </w:tc>
        <w:tc>
          <w:tcPr>
            <w:tcW w:w="53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before="120" w:after="1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66" w:type="dxa"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F26669" w:rsidRPr="007F7483" w:rsidRDefault="00F26669">
            <w:pPr>
              <w:pStyle w:val="Standard"/>
              <w:snapToGrid w:val="0"/>
              <w:spacing w:before="120" w:after="1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F26669" w:rsidRPr="007F7483" w:rsidRDefault="00F26669">
            <w:pPr>
              <w:pStyle w:val="Standard"/>
              <w:snapToGrid w:val="0"/>
              <w:spacing w:before="120" w:after="1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391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71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sz w:val="16"/>
                <w:szCs w:val="16"/>
              </w:rPr>
              <w:t>6 638,00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ind w:right="2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</w:pPr>
            <w:r w:rsidRPr="007F7483">
              <w:rPr>
                <w:rFonts w:ascii="Arial" w:hAnsi="Arial" w:cs="Arial"/>
                <w:sz w:val="16"/>
                <w:szCs w:val="16"/>
              </w:rPr>
              <w:t>6 638,00</w:t>
            </w:r>
          </w:p>
        </w:tc>
      </w:tr>
      <w:tr w:rsidR="00F26669" w:rsidRPr="007F7483">
        <w:trPr>
          <w:trHeight w:val="533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85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z toho:</w:t>
            </w:r>
          </w:p>
          <w:p w:rsidR="00F26669" w:rsidRPr="007F7483" w:rsidRDefault="005A23AA">
            <w:pPr>
              <w:pStyle w:val="Standard"/>
              <w:ind w:left="112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nadačné imanie v   nadácii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sz w:val="16"/>
                <w:szCs w:val="16"/>
              </w:rPr>
              <w:t>6 638,00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ind w:right="2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</w:pPr>
            <w:r w:rsidRPr="007F7483">
              <w:rPr>
                <w:rFonts w:ascii="Arial" w:hAnsi="Arial" w:cs="Arial"/>
                <w:sz w:val="16"/>
                <w:szCs w:val="16"/>
              </w:rPr>
              <w:t>6 638,00</w:t>
            </w:r>
          </w:p>
        </w:tc>
      </w:tr>
      <w:tr w:rsidR="00F26669" w:rsidRPr="007F7483">
        <w:trPr>
          <w:trHeight w:val="391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98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ind w:left="153" w:right="2" w:hanging="36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F26669" w:rsidRPr="007F7483">
        <w:trPr>
          <w:trHeight w:val="359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71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395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tabs>
                <w:tab w:val="left" w:pos="170"/>
                <w:tab w:val="left" w:pos="638"/>
              </w:tabs>
              <w:ind w:left="85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391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112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57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Oceňovacie rozdiely z   precenenia majetku a záväzkov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324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5A23AA">
            <w:pPr>
              <w:pStyle w:val="Standard"/>
              <w:ind w:left="85" w:right="2" w:hanging="3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  <w:tc>
          <w:tcPr>
            <w:tcW w:w="53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before="120" w:after="12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66" w:type="dxa"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before="120" w:after="1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6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before="120" w:after="12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331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85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344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tabs>
                <w:tab w:val="left" w:pos="252"/>
                <w:tab w:val="left" w:pos="720"/>
              </w:tabs>
              <w:ind w:left="126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344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tabs>
                <w:tab w:val="left" w:pos="280"/>
                <w:tab w:val="left" w:pos="748"/>
              </w:tabs>
              <w:ind w:left="140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537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140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6,00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</w:tr>
      <w:tr w:rsidR="00F26669" w:rsidRPr="007F7483">
        <w:trPr>
          <w:trHeight w:val="509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tabs>
                <w:tab w:val="left" w:pos="280"/>
                <w:tab w:val="left" w:pos="748"/>
              </w:tabs>
              <w:ind w:left="140" w:right="2" w:hanging="3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right="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-3,00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right="2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0,00</w:t>
            </w:r>
          </w:p>
        </w:tc>
      </w:tr>
      <w:tr w:rsidR="00F26669" w:rsidRPr="007F7483">
        <w:trPr>
          <w:trHeight w:val="321"/>
        </w:trPr>
        <w:tc>
          <w:tcPr>
            <w:tcW w:w="31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6 638,00</w:t>
            </w:r>
          </w:p>
        </w:tc>
        <w:tc>
          <w:tcPr>
            <w:tcW w:w="1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right="2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3,00</w:t>
            </w:r>
          </w:p>
        </w:tc>
        <w:tc>
          <w:tcPr>
            <w:tcW w:w="1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4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6 641,00</w:t>
            </w:r>
          </w:p>
        </w:tc>
      </w:tr>
    </w:tbl>
    <w:p w:rsidR="00F26669" w:rsidRPr="007F7483" w:rsidRDefault="00F26669">
      <w:pPr>
        <w:pStyle w:val="Standard"/>
        <w:tabs>
          <w:tab w:val="left" w:pos="2169"/>
        </w:tabs>
        <w:spacing w:after="120"/>
        <w:ind w:left="720"/>
      </w:pPr>
    </w:p>
    <w:p w:rsidR="00F26669" w:rsidRPr="007F7483" w:rsidRDefault="00F26669">
      <w:pPr>
        <w:spacing w:before="0" w:line="200" w:lineRule="atLeast"/>
        <w:ind w:left="720"/>
      </w:pPr>
    </w:p>
    <w:p w:rsidR="00F26669" w:rsidRPr="007F7483" w:rsidRDefault="005A23AA">
      <w:pPr>
        <w:pStyle w:val="Standard"/>
        <w:numPr>
          <w:ilvl w:val="0"/>
          <w:numId w:val="1"/>
        </w:numPr>
        <w:tabs>
          <w:tab w:val="left" w:pos="0"/>
          <w:tab w:val="left" w:pos="9"/>
        </w:tabs>
        <w:spacing w:after="120"/>
        <w:rPr>
          <w:rFonts w:ascii="Arial" w:hAnsi="Arial" w:cs="Arial"/>
          <w:sz w:val="18"/>
          <w:szCs w:val="18"/>
        </w:rPr>
      </w:pPr>
      <w:r w:rsidRPr="007F7483">
        <w:rPr>
          <w:rFonts w:ascii="Arial" w:hAnsi="Arial" w:cs="Arial"/>
          <w:sz w:val="18"/>
          <w:szCs w:val="18"/>
        </w:rPr>
        <w:t>Účtovná jednotka má podpísané zmluvy na granty, ktoré budú vyplatené v budúcom účtovnom období a takisto</w:t>
      </w:r>
    </w:p>
    <w:p w:rsidR="00F26669" w:rsidRPr="007F7483" w:rsidRDefault="005A23AA">
      <w:pPr>
        <w:pStyle w:val="Standard"/>
        <w:tabs>
          <w:tab w:val="left" w:pos="2169"/>
        </w:tabs>
        <w:spacing w:after="120"/>
        <w:ind w:left="720"/>
        <w:rPr>
          <w:rFonts w:ascii="Arial" w:hAnsi="Arial" w:cs="Arial"/>
          <w:sz w:val="18"/>
          <w:szCs w:val="18"/>
        </w:rPr>
      </w:pPr>
      <w:r w:rsidRPr="007F7483">
        <w:rPr>
          <w:rFonts w:ascii="Arial" w:hAnsi="Arial" w:cs="Arial"/>
          <w:sz w:val="18"/>
          <w:szCs w:val="18"/>
        </w:rPr>
        <w:t>zmluvy so študentami na vyplatenie štipendií v budúcom účtovnom období.</w:t>
      </w:r>
    </w:p>
    <w:p w:rsidR="00F26669" w:rsidRPr="007F7483" w:rsidRDefault="00F26669">
      <w:pPr>
        <w:spacing w:before="0" w:line="200" w:lineRule="atLeast"/>
        <w:rPr>
          <w:rFonts w:ascii="Arial" w:hAnsi="Arial"/>
          <w:sz w:val="18"/>
          <w:szCs w:val="18"/>
        </w:rPr>
      </w:pPr>
    </w:p>
    <w:p w:rsidR="00F26669" w:rsidRPr="007F7483" w:rsidRDefault="00F26669">
      <w:pPr>
        <w:spacing w:before="0" w:line="200" w:lineRule="atLeast"/>
        <w:rPr>
          <w:rFonts w:ascii="Arial" w:hAnsi="Arial"/>
          <w:sz w:val="18"/>
          <w:szCs w:val="18"/>
        </w:rPr>
      </w:pPr>
    </w:p>
    <w:p w:rsidR="00F26669" w:rsidRPr="007F7483" w:rsidRDefault="00F26669">
      <w:pPr>
        <w:spacing w:before="0" w:line="200" w:lineRule="atLeast"/>
        <w:rPr>
          <w:rFonts w:ascii="Arial" w:hAnsi="Arial"/>
          <w:sz w:val="18"/>
          <w:szCs w:val="18"/>
        </w:rPr>
      </w:pPr>
    </w:p>
    <w:p w:rsidR="00F26669" w:rsidRPr="007F7483" w:rsidRDefault="00F26669">
      <w:pPr>
        <w:spacing w:before="0" w:line="200" w:lineRule="atLeast"/>
        <w:rPr>
          <w:rFonts w:ascii="Arial" w:hAnsi="Arial"/>
          <w:sz w:val="18"/>
          <w:szCs w:val="18"/>
        </w:rPr>
      </w:pPr>
    </w:p>
    <w:p w:rsidR="00F26669" w:rsidRPr="007F7483" w:rsidRDefault="00F26669">
      <w:pPr>
        <w:spacing w:before="0" w:line="200" w:lineRule="atLeast"/>
        <w:rPr>
          <w:rFonts w:ascii="Arial" w:hAnsi="Arial"/>
          <w:sz w:val="18"/>
          <w:szCs w:val="18"/>
        </w:rPr>
      </w:pPr>
    </w:p>
    <w:p w:rsidR="00F26669" w:rsidRPr="007F7483" w:rsidRDefault="005A23AA">
      <w:pPr>
        <w:numPr>
          <w:ilvl w:val="0"/>
          <w:numId w:val="1"/>
        </w:numPr>
        <w:tabs>
          <w:tab w:val="left" w:pos="0"/>
        </w:tabs>
        <w:spacing w:before="0" w:line="200" w:lineRule="atLeast"/>
      </w:pPr>
      <w:r w:rsidRPr="007F7483">
        <w:rPr>
          <w:rFonts w:ascii="Arial" w:eastAsia="Arial, 'Times New Roman'" w:hAnsi="Arial"/>
          <w:sz w:val="18"/>
          <w:szCs w:val="18"/>
        </w:rPr>
        <w:lastRenderedPageBreak/>
        <w:t xml:space="preserve"> Prehľad  pohľadávok do lehoty splatnosti a    po lehote splatnosti.</w:t>
      </w: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13"/>
        <w:gridCol w:w="2484"/>
        <w:gridCol w:w="4403"/>
      </w:tblGrid>
      <w:tr w:rsidR="00F26669" w:rsidRPr="007F7483">
        <w:trPr>
          <w:trHeight w:val="397"/>
        </w:trPr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</w:pPr>
          </w:p>
        </w:tc>
        <w:tc>
          <w:tcPr>
            <w:tcW w:w="688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Stav na konci</w:t>
            </w:r>
          </w:p>
        </w:tc>
      </w:tr>
      <w:tr w:rsidR="00F26669" w:rsidRPr="007F7483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</w:pPr>
          </w:p>
        </w:tc>
        <w:tc>
          <w:tcPr>
            <w:tcW w:w="24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bežného účtovného obdobia</w:t>
            </w:r>
          </w:p>
        </w:tc>
        <w:tc>
          <w:tcPr>
            <w:tcW w:w="4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bezprostredne predchádzajúceho účtovného obdobia</w:t>
            </w:r>
          </w:p>
        </w:tc>
      </w:tr>
      <w:tr w:rsidR="00F26669" w:rsidRPr="007F7483">
        <w:trPr>
          <w:trHeight w:val="353"/>
        </w:trPr>
        <w:tc>
          <w:tcPr>
            <w:tcW w:w="331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Pohľadávky do lehoty splatnosti</w:t>
            </w:r>
          </w:p>
        </w:tc>
        <w:tc>
          <w:tcPr>
            <w:tcW w:w="24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napToGrid w:val="0"/>
              <w:spacing w:after="120"/>
              <w:ind w:left="720"/>
              <w:jc w:val="right"/>
              <w:rPr>
                <w:rFonts w:ascii="Arial" w:hAnsi="Arial"/>
                <w:sz w:val="16"/>
                <w:szCs w:val="16"/>
              </w:rPr>
            </w:pPr>
            <w:r w:rsidRPr="007F7483">
              <w:rPr>
                <w:rFonts w:ascii="Arial" w:hAnsi="Arial"/>
                <w:sz w:val="16"/>
                <w:szCs w:val="16"/>
              </w:rPr>
              <w:t>114 631,00</w:t>
            </w:r>
          </w:p>
        </w:tc>
        <w:tc>
          <w:tcPr>
            <w:tcW w:w="44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0,00</w:t>
            </w:r>
          </w:p>
        </w:tc>
      </w:tr>
      <w:tr w:rsidR="00F26669" w:rsidRPr="007F7483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Pohľadávky po lehote splatnosti</w:t>
            </w:r>
          </w:p>
        </w:tc>
        <w:tc>
          <w:tcPr>
            <w:tcW w:w="24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43 320,00</w:t>
            </w:r>
          </w:p>
        </w:tc>
        <w:tc>
          <w:tcPr>
            <w:tcW w:w="4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17 797,00</w:t>
            </w:r>
          </w:p>
        </w:tc>
      </w:tr>
      <w:tr w:rsidR="00F26669" w:rsidRPr="007F7483">
        <w:trPr>
          <w:trHeight w:val="351"/>
        </w:trPr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Pohľadávky spolu</w:t>
            </w:r>
          </w:p>
        </w:tc>
        <w:tc>
          <w:tcPr>
            <w:tcW w:w="24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157 951,00</w:t>
            </w:r>
          </w:p>
        </w:tc>
        <w:tc>
          <w:tcPr>
            <w:tcW w:w="4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right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17 797,00</w:t>
            </w:r>
          </w:p>
        </w:tc>
      </w:tr>
    </w:tbl>
    <w:p w:rsidR="00F26669" w:rsidRPr="007F7483" w:rsidRDefault="005A23AA">
      <w:pPr>
        <w:spacing w:before="0" w:line="200" w:lineRule="atLeast"/>
        <w:rPr>
          <w:rFonts w:eastAsia="Arial, 'Times New Roman'"/>
        </w:rPr>
      </w:pPr>
      <w:r w:rsidRPr="007F7483">
        <w:rPr>
          <w:rFonts w:eastAsia="Arial, 'Times New Roman'"/>
        </w:rPr>
        <w:t xml:space="preserve"> </w:t>
      </w:r>
    </w:p>
    <w:p w:rsidR="00F26669" w:rsidRPr="007F7483" w:rsidRDefault="005A23AA">
      <w:pPr>
        <w:spacing w:before="0" w:line="200" w:lineRule="atLeast"/>
        <w:rPr>
          <w:rFonts w:eastAsia="Arial, 'Times New Roman'"/>
        </w:rPr>
      </w:pPr>
      <w:r w:rsidRPr="007F7483">
        <w:rPr>
          <w:rFonts w:eastAsia="Arial, 'Times New Roman'"/>
        </w:rPr>
        <w:t xml:space="preserve">       9)   Opis a  výška cudzích zdrojov, a    to</w:t>
      </w:r>
    </w:p>
    <w:p w:rsidR="00F26669" w:rsidRPr="007F7483" w:rsidRDefault="005A23AA">
      <w:pPr>
        <w:pStyle w:val="Standard"/>
        <w:ind w:left="180" w:hanging="180"/>
      </w:pPr>
      <w:r w:rsidRPr="007F7483">
        <w:rPr>
          <w:rFonts w:ascii="Arial" w:hAnsi="Arial" w:cs="Arial"/>
        </w:rPr>
        <w:t xml:space="preserve"> </w:t>
      </w:r>
      <w:r w:rsidRPr="007F7483">
        <w:rPr>
          <w:rFonts w:ascii="Arial" w:hAnsi="Arial" w:cs="Arial"/>
          <w:sz w:val="18"/>
        </w:rPr>
        <w:t>a)   Účtovná jednotka má vytvorenú rezervu na nevyčerpanú dovolenku, overenie účtovnej závierky, súvisiace audítorské služby a účtovné služby. Vytvorená rezerva na konci bežného účtovného obdobia má zostatok  7.072,00 EUR.  Predpokladaný rok použitia rezervy je rok 2018.</w:t>
      </w:r>
    </w:p>
    <w:p w:rsidR="00F26669" w:rsidRPr="007F7483" w:rsidRDefault="00F26669">
      <w:pPr>
        <w:pStyle w:val="Standard"/>
        <w:ind w:left="180" w:hanging="180"/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78"/>
        <w:gridCol w:w="1787"/>
        <w:gridCol w:w="1252"/>
        <w:gridCol w:w="1209"/>
        <w:gridCol w:w="1371"/>
        <w:gridCol w:w="2103"/>
      </w:tblGrid>
      <w:tr w:rsidR="00F26669" w:rsidRPr="007F7483"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Druh rezervy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Stav na začiatku bežného účtovného obdobia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Tvorba rezerv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Použitie rezerv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Zrušenie alebo zníženie rezerv</w:t>
            </w: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Stav na konci bežného účtovného obdobia</w:t>
            </w:r>
          </w:p>
        </w:tc>
      </w:tr>
      <w:tr w:rsidR="00F26669" w:rsidRPr="007F7483">
        <w:trPr>
          <w:trHeight w:val="475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Nevyčerpaná dovolenka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3 026,00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2 812,00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3 026,00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2 812,00</w:t>
            </w:r>
          </w:p>
        </w:tc>
      </w:tr>
      <w:tr w:rsidR="00F26669" w:rsidRPr="007F7483">
        <w:trPr>
          <w:trHeight w:val="398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3 026,00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2 812,00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3 026,00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2 812,00</w:t>
            </w:r>
          </w:p>
        </w:tc>
      </w:tr>
      <w:tr w:rsidR="00F26669" w:rsidRPr="007F7483">
        <w:trPr>
          <w:trHeight w:val="316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3 970,00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3 660,00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3 970,00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3 660,00</w:t>
            </w:r>
          </w:p>
        </w:tc>
      </w:tr>
      <w:tr w:rsidR="00F26669" w:rsidRPr="007F7483">
        <w:trPr>
          <w:trHeight w:val="289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 xml:space="preserve">Súvisiace </w:t>
            </w:r>
            <w:r w:rsidR="007F7483" w:rsidRPr="007F7483">
              <w:rPr>
                <w:rFonts w:ascii="Arial" w:hAnsi="Arial" w:cs="Arial"/>
                <w:sz w:val="16"/>
                <w:szCs w:val="16"/>
              </w:rPr>
              <w:t>audítorské</w:t>
            </w:r>
            <w:r w:rsidRPr="007F7483"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F26669" w:rsidRPr="007F7483">
        <w:trPr>
          <w:trHeight w:val="372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Účtovné služby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700,00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600,00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700,00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600,00</w:t>
            </w:r>
          </w:p>
        </w:tc>
      </w:tr>
      <w:tr w:rsidR="00F26669" w:rsidRPr="007F7483">
        <w:trPr>
          <w:trHeight w:val="584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4 670,00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4 260,00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4 670,00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4 260,00</w:t>
            </w:r>
          </w:p>
        </w:tc>
      </w:tr>
      <w:tr w:rsidR="00F26669" w:rsidRPr="007F7483">
        <w:trPr>
          <w:trHeight w:val="489"/>
        </w:trPr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7 696,00</w:t>
            </w:r>
          </w:p>
        </w:tc>
        <w:tc>
          <w:tcPr>
            <w:tcW w:w="1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7 072,00</w:t>
            </w:r>
          </w:p>
        </w:tc>
        <w:tc>
          <w:tcPr>
            <w:tcW w:w="1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7 696,00</w:t>
            </w:r>
          </w:p>
        </w:tc>
        <w:tc>
          <w:tcPr>
            <w:tcW w:w="13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7 072,00</w:t>
            </w:r>
          </w:p>
        </w:tc>
      </w:tr>
    </w:tbl>
    <w:p w:rsidR="00F26669" w:rsidRPr="007F7483" w:rsidRDefault="005A23AA">
      <w:pPr>
        <w:pStyle w:val="Standard"/>
        <w:rPr>
          <w:rFonts w:ascii="Arial" w:hAnsi="Arial" w:cs="Arial"/>
        </w:rPr>
      </w:pPr>
      <w:r w:rsidRPr="007F7483">
        <w:rPr>
          <w:rFonts w:ascii="Arial" w:hAnsi="Arial" w:cs="Arial"/>
        </w:rPr>
        <w:t xml:space="preserve"> </w:t>
      </w:r>
    </w:p>
    <w:p w:rsidR="00F26669" w:rsidRPr="007F7483" w:rsidRDefault="005A23AA">
      <w:pPr>
        <w:pStyle w:val="Standard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b)   Účtovná jednotka na účte 325 – Ostatné záväzky účtovala v zmysle zmlúv so študentami nárok na vyplatenie štipendií na základe  dohodnutých podmienok.</w:t>
      </w:r>
    </w:p>
    <w:p w:rsidR="00F26669" w:rsidRPr="007F7483" w:rsidRDefault="005A23AA">
      <w:pPr>
        <w:pStyle w:val="Standard"/>
      </w:pPr>
      <w:r w:rsidRPr="007F7483">
        <w:rPr>
          <w:rFonts w:ascii="Arial" w:hAnsi="Arial" w:cs="Arial"/>
          <w:sz w:val="18"/>
        </w:rPr>
        <w:t xml:space="preserve">Na konci účtovného obdobia má účet 325 – Ostatné záväzky _ konečný zostatok  </w:t>
      </w:r>
      <w:r w:rsidR="009807CB" w:rsidRPr="007F7483">
        <w:rPr>
          <w:rFonts w:ascii="Arial" w:hAnsi="Arial" w:cs="Arial"/>
          <w:sz w:val="18"/>
        </w:rPr>
        <w:t>123.790</w:t>
      </w:r>
      <w:r w:rsidRPr="007F7483">
        <w:rPr>
          <w:rFonts w:ascii="Arial" w:hAnsi="Arial" w:cs="Arial"/>
          <w:sz w:val="18"/>
        </w:rPr>
        <w:t>,00</w:t>
      </w:r>
      <w:r w:rsidRPr="007F7483">
        <w:rPr>
          <w:rFonts w:ascii="Arial" w:hAnsi="Arial" w:cs="Arial"/>
          <w:sz w:val="16"/>
        </w:rPr>
        <w:t xml:space="preserve"> €. </w:t>
      </w:r>
      <w:r w:rsidRPr="007F7483">
        <w:rPr>
          <w:rFonts w:ascii="Arial" w:hAnsi="Arial" w:cs="Arial"/>
          <w:szCs w:val="16"/>
        </w:rPr>
        <w:t xml:space="preserve">           </w:t>
      </w:r>
    </w:p>
    <w:p w:rsidR="00F26669" w:rsidRPr="007F7483" w:rsidRDefault="005A23AA">
      <w:pPr>
        <w:pStyle w:val="Standard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c)  Prehľad  o výške záväzkov do lehoty splatnosti a po lehote splatnosti,</w:t>
      </w:r>
    </w:p>
    <w:p w:rsidR="00F26669" w:rsidRPr="007F7483" w:rsidRDefault="005A23AA">
      <w:pPr>
        <w:pStyle w:val="Standard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d)  Prehľad  o výške záväzkov podľa zostatkovej doby splatnosti v členení podľa položiek súvahy</w:t>
      </w:r>
    </w:p>
    <w:p w:rsidR="00F26669" w:rsidRPr="007F7483" w:rsidRDefault="005A23AA">
      <w:pPr>
        <w:pStyle w:val="Standard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ab/>
        <w:t>1. do jedného roka vrátane,</w:t>
      </w:r>
    </w:p>
    <w:p w:rsidR="00F26669" w:rsidRPr="007F7483" w:rsidRDefault="005A23AA">
      <w:pPr>
        <w:pStyle w:val="Standard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ab/>
        <w:t>2. od jedného roka do piatich rokov vrátane</w:t>
      </w:r>
      <w:r w:rsidR="009B1548">
        <w:rPr>
          <w:rFonts w:ascii="Arial" w:hAnsi="Arial" w:cs="Arial"/>
          <w:sz w:val="18"/>
        </w:rPr>
        <w:t xml:space="preserve"> (záväzky zo sociálneho fondu)</w:t>
      </w:r>
      <w:r w:rsidRPr="007F7483">
        <w:rPr>
          <w:rFonts w:ascii="Arial" w:hAnsi="Arial" w:cs="Arial"/>
          <w:sz w:val="18"/>
        </w:rPr>
        <w:t>,</w:t>
      </w:r>
    </w:p>
    <w:p w:rsidR="00F26669" w:rsidRPr="007F7483" w:rsidRDefault="005A23AA">
      <w:pPr>
        <w:pStyle w:val="Standard"/>
        <w:tabs>
          <w:tab w:val="left" w:pos="1376"/>
        </w:tabs>
      </w:pPr>
      <w:r w:rsidRPr="007F7483">
        <w:rPr>
          <w:rFonts w:ascii="Arial" w:hAnsi="Arial" w:cs="Arial"/>
        </w:rPr>
        <w:t xml:space="preserve">           </w:t>
      </w:r>
      <w:r w:rsidRPr="007F7483">
        <w:rPr>
          <w:rFonts w:ascii="Arial" w:hAnsi="Arial" w:cs="Arial"/>
          <w:sz w:val="18"/>
        </w:rPr>
        <w:t>3. viac ako päť rokov</w:t>
      </w:r>
    </w:p>
    <w:p w:rsidR="00F26669" w:rsidRPr="007F7483" w:rsidRDefault="00F26669">
      <w:pPr>
        <w:pStyle w:val="Standard"/>
        <w:tabs>
          <w:tab w:val="left" w:pos="1762"/>
        </w:tabs>
        <w:ind w:left="193" w:firstLine="110"/>
      </w:pP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06"/>
        <w:gridCol w:w="2914"/>
        <w:gridCol w:w="3486"/>
      </w:tblGrid>
      <w:tr w:rsidR="00F26669" w:rsidRPr="007F7483">
        <w:trPr>
          <w:trHeight w:val="339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36" w:right="2" w:hanging="360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Druh záväzkov</w:t>
            </w:r>
          </w:p>
        </w:tc>
        <w:tc>
          <w:tcPr>
            <w:tcW w:w="640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tabs>
                <w:tab w:val="left" w:pos="6016"/>
                <w:tab w:val="left" w:pos="6278"/>
              </w:tabs>
              <w:ind w:right="2" w:hanging="360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Stav na konci</w:t>
            </w:r>
          </w:p>
        </w:tc>
      </w:tr>
      <w:tr w:rsidR="00F26669" w:rsidRPr="007F7483">
        <w:trPr>
          <w:trHeight w:val="490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6669" w:rsidRPr="007F7483" w:rsidRDefault="00F26669">
            <w:pPr>
              <w:pStyle w:val="Standard"/>
              <w:snapToGrid w:val="0"/>
              <w:ind w:left="720"/>
              <w:jc w:val="center"/>
            </w:pP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140" w:right="2" w:hanging="360"/>
              <w:jc w:val="right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bežného účtovného obdobia</w:t>
            </w: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bezprostredne predchádzajúceho účtovného obdobia</w:t>
            </w:r>
          </w:p>
        </w:tc>
      </w:tr>
      <w:tr w:rsidR="00F26669" w:rsidRPr="007F7483">
        <w:trPr>
          <w:trHeight w:val="391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22" w:right="2" w:hanging="360"/>
              <w:jc w:val="center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Záväzky po lehote splatnosti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0,00</w:t>
            </w: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0,00</w:t>
            </w:r>
          </w:p>
        </w:tc>
      </w:tr>
      <w:tr w:rsidR="00F26669" w:rsidRPr="007F7483">
        <w:trPr>
          <w:trHeight w:val="391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22" w:right="2" w:hanging="360"/>
              <w:jc w:val="center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Záväzky do lehoty splatnosti so zostatkovou dobou splatnosti do jedného  roka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123 790,00</w:t>
            </w: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21 451,00</w:t>
            </w:r>
          </w:p>
        </w:tc>
      </w:tr>
      <w:tr w:rsidR="00F26669" w:rsidRPr="007F7483">
        <w:trPr>
          <w:trHeight w:val="447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22" w:right="2" w:hanging="360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Krátkodobé záväzky spolu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0,00</w:t>
            </w: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0,00</w:t>
            </w:r>
          </w:p>
        </w:tc>
      </w:tr>
      <w:tr w:rsidR="00F26669" w:rsidRPr="007F7483"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22" w:right="2" w:hanging="360"/>
              <w:jc w:val="center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Záväzky so zostatkovou dobou splatnosti od  jedného  do piatich  rokov  vrátane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411,00</w:t>
            </w: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308,00</w:t>
            </w:r>
          </w:p>
        </w:tc>
      </w:tr>
      <w:tr w:rsidR="00F26669" w:rsidRPr="007F7483">
        <w:trPr>
          <w:trHeight w:val="478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22" w:right="2" w:hanging="360"/>
              <w:jc w:val="center"/>
              <w:rPr>
                <w:rFonts w:ascii="Arial" w:hAnsi="Arial" w:cs="Arial"/>
                <w:sz w:val="18"/>
              </w:rPr>
            </w:pPr>
            <w:r w:rsidRPr="007F7483">
              <w:rPr>
                <w:rFonts w:ascii="Arial" w:hAnsi="Arial" w:cs="Arial"/>
                <w:sz w:val="18"/>
              </w:rPr>
              <w:t>Záväzky so zostatkovou dobou splatnosti viac ako päť rokov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</w:pP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</w:pPr>
          </w:p>
        </w:tc>
      </w:tr>
      <w:tr w:rsidR="00F26669" w:rsidRPr="007F7483">
        <w:trPr>
          <w:trHeight w:val="345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22" w:right="2" w:hanging="360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Dlhodobé záväzky spolu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  <w:szCs w:val="18"/>
              </w:rPr>
              <w:t>411,00</w:t>
            </w: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308,00</w:t>
            </w:r>
          </w:p>
        </w:tc>
      </w:tr>
      <w:tr w:rsidR="00F26669" w:rsidRPr="007F7483">
        <w:trPr>
          <w:trHeight w:val="458"/>
        </w:trPr>
        <w:tc>
          <w:tcPr>
            <w:tcW w:w="38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ind w:left="236" w:right="2" w:hanging="360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Krátkodobé a   dlhodobé záväzky spolu</w:t>
            </w:r>
          </w:p>
        </w:tc>
        <w:tc>
          <w:tcPr>
            <w:tcW w:w="2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124 201,00</w:t>
            </w:r>
          </w:p>
        </w:tc>
        <w:tc>
          <w:tcPr>
            <w:tcW w:w="3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21 759,00</w:t>
            </w:r>
          </w:p>
        </w:tc>
      </w:tr>
    </w:tbl>
    <w:p w:rsidR="00F26669" w:rsidRPr="007F7483" w:rsidRDefault="00F26669">
      <w:pPr>
        <w:pStyle w:val="Standard"/>
        <w:ind w:left="180" w:hanging="180"/>
      </w:pPr>
    </w:p>
    <w:p w:rsidR="00F26669" w:rsidRPr="007F7483" w:rsidRDefault="005A23AA">
      <w:pPr>
        <w:spacing w:line="200" w:lineRule="atLeast"/>
        <w:ind w:left="180" w:hanging="180"/>
        <w:rPr>
          <w:rFonts w:ascii="Arial" w:eastAsia="Arial, 'Times New Roman'" w:hAnsi="Arial" w:cs="Arial"/>
          <w:sz w:val="18"/>
        </w:rPr>
      </w:pPr>
      <w:r w:rsidRPr="007F7483">
        <w:rPr>
          <w:rFonts w:ascii="Arial" w:eastAsia="Arial, 'Times New Roman'" w:hAnsi="Arial" w:cs="Arial"/>
          <w:sz w:val="18"/>
        </w:rPr>
        <w:t xml:space="preserve">e)  Prehľad o   záväzkoch zo sociálneho fondu; uvádza sa začiatočný stav, tvorba a   čerpanie sociálneho fondu počas </w:t>
      </w:r>
      <w:r w:rsidRPr="007F7483">
        <w:rPr>
          <w:rFonts w:ascii="Arial" w:eastAsia="Arial, 'Times New Roman'" w:hAnsi="Arial" w:cs="Arial"/>
          <w:sz w:val="18"/>
        </w:rPr>
        <w:lastRenderedPageBreak/>
        <w:t>účtovného obdobia a   zostatok na konci účtovného obdobia,</w:t>
      </w:r>
    </w:p>
    <w:p w:rsidR="00F26669" w:rsidRPr="007F7483" w:rsidRDefault="00F26669">
      <w:pPr>
        <w:pStyle w:val="Standard"/>
        <w:spacing w:after="120"/>
        <w:ind w:left="180" w:hanging="180"/>
      </w:pPr>
    </w:p>
    <w:tbl>
      <w:tblPr>
        <w:tblW w:w="1020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43"/>
        <w:gridCol w:w="2350"/>
        <w:gridCol w:w="4041"/>
        <w:gridCol w:w="66"/>
      </w:tblGrid>
      <w:tr w:rsidR="00F26669" w:rsidRPr="007F7483">
        <w:trPr>
          <w:trHeight w:val="509"/>
        </w:trPr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b/>
                <w:bCs/>
              </w:rPr>
              <w:t xml:space="preserve">  </w:t>
            </w:r>
            <w:r w:rsidRPr="007F7483">
              <w:rPr>
                <w:rFonts w:ascii="Arial" w:hAnsi="Arial" w:cs="Arial"/>
                <w:b/>
                <w:bCs/>
                <w:sz w:val="18"/>
              </w:rPr>
              <w:t>Sociálny fond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Bežné  účtovné obdobie</w:t>
            </w:r>
          </w:p>
        </w:tc>
        <w:tc>
          <w:tcPr>
            <w:tcW w:w="4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5A23AA">
            <w:pPr>
              <w:pStyle w:val="Standard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7F7483">
              <w:rPr>
                <w:rFonts w:ascii="Arial" w:hAnsi="Arial" w:cs="Arial"/>
                <w:b/>
                <w:bCs/>
                <w:sz w:val="18"/>
              </w:rPr>
              <w:t>Bezprostredne predchádzajúce účtovné  obdobie</w:t>
            </w:r>
          </w:p>
        </w:tc>
        <w:tc>
          <w:tcPr>
            <w:tcW w:w="66" w:type="dxa"/>
            <w:tcBorders>
              <w:left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F26669" w:rsidRPr="007F7483" w:rsidRDefault="00F26669">
            <w:pPr>
              <w:pStyle w:val="Standard"/>
              <w:snapToGrid w:val="0"/>
              <w:spacing w:before="120" w:after="120"/>
            </w:pPr>
          </w:p>
        </w:tc>
      </w:tr>
      <w:tr w:rsidR="00F26669" w:rsidRPr="007F7483">
        <w:trPr>
          <w:trHeight w:val="610"/>
        </w:trPr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Stav k   prvému dňu účtovného obdobia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308,00</w:t>
            </w:r>
          </w:p>
        </w:tc>
        <w:tc>
          <w:tcPr>
            <w:tcW w:w="41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165,00</w:t>
            </w:r>
          </w:p>
        </w:tc>
      </w:tr>
      <w:tr w:rsidR="00F26669" w:rsidRPr="007F7483">
        <w:trPr>
          <w:trHeight w:val="375"/>
        </w:trPr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sz w:val="16"/>
                <w:szCs w:val="16"/>
              </w:rPr>
              <w:t xml:space="preserve">  Tvorba na ťarchu nákladov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363,00</w:t>
            </w:r>
          </w:p>
        </w:tc>
        <w:tc>
          <w:tcPr>
            <w:tcW w:w="41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185,00</w:t>
            </w:r>
          </w:p>
        </w:tc>
      </w:tr>
      <w:tr w:rsidR="00F26669" w:rsidRPr="007F7483">
        <w:trPr>
          <w:trHeight w:val="336"/>
        </w:trPr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sz w:val="16"/>
                <w:szCs w:val="16"/>
              </w:rPr>
              <w:t xml:space="preserve">  Tvorba zo zisku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sz w:val="16"/>
                <w:szCs w:val="16"/>
              </w:rPr>
            </w:pPr>
          </w:p>
        </w:tc>
        <w:tc>
          <w:tcPr>
            <w:tcW w:w="41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jc w:val="right"/>
              <w:rPr>
                <w:sz w:val="16"/>
                <w:szCs w:val="16"/>
              </w:rPr>
            </w:pPr>
          </w:p>
        </w:tc>
      </w:tr>
      <w:tr w:rsidR="00F26669" w:rsidRPr="007F7483">
        <w:trPr>
          <w:trHeight w:val="358"/>
        </w:trPr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sz w:val="16"/>
                <w:szCs w:val="16"/>
              </w:rPr>
              <w:t xml:space="preserve">  Čerpanie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260,00</w:t>
            </w:r>
          </w:p>
        </w:tc>
        <w:tc>
          <w:tcPr>
            <w:tcW w:w="41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F7483">
              <w:rPr>
                <w:rFonts w:ascii="Arial" w:hAnsi="Arial" w:cs="Arial"/>
                <w:sz w:val="16"/>
                <w:szCs w:val="16"/>
              </w:rPr>
              <w:t>42,00</w:t>
            </w:r>
          </w:p>
        </w:tc>
      </w:tr>
      <w:tr w:rsidR="00F26669" w:rsidRPr="007F7483">
        <w:trPr>
          <w:trHeight w:val="557"/>
        </w:trPr>
        <w:tc>
          <w:tcPr>
            <w:tcW w:w="37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 Stav k   poslednému dňu účtovného    obdobia</w:t>
            </w:r>
          </w:p>
        </w:tc>
        <w:tc>
          <w:tcPr>
            <w:tcW w:w="23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411,00</w:t>
            </w:r>
          </w:p>
        </w:tc>
        <w:tc>
          <w:tcPr>
            <w:tcW w:w="410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  <w:szCs w:val="16"/>
              </w:rPr>
              <w:t>308,00</w:t>
            </w:r>
          </w:p>
        </w:tc>
      </w:tr>
    </w:tbl>
    <w:p w:rsidR="00F26669" w:rsidRPr="007F7483" w:rsidRDefault="00F26669">
      <w:pPr>
        <w:spacing w:line="200" w:lineRule="atLeast"/>
        <w:ind w:left="180" w:hanging="180"/>
      </w:pPr>
    </w:p>
    <w:p w:rsidR="00F26669" w:rsidRPr="007F7483" w:rsidRDefault="005A23AA">
      <w:pPr>
        <w:numPr>
          <w:ilvl w:val="0"/>
          <w:numId w:val="1"/>
        </w:numPr>
        <w:tabs>
          <w:tab w:val="left" w:pos="0"/>
        </w:tabs>
        <w:spacing w:before="0" w:line="200" w:lineRule="atLeast"/>
      </w:pPr>
      <w:r w:rsidRPr="007F7483">
        <w:rPr>
          <w:rFonts w:eastAsia="Arial, 'Times New Roman'"/>
        </w:rPr>
        <w:t xml:space="preserve"> </w:t>
      </w:r>
      <w:r w:rsidRPr="007F7483">
        <w:rPr>
          <w:rFonts w:ascii="Arial" w:hAnsi="Arial" w:cs="Arial"/>
          <w:sz w:val="18"/>
        </w:rPr>
        <w:t>Prehľad o   významných položkách výnosov budúcich období v   členení najmä na</w:t>
      </w:r>
    </w:p>
    <w:p w:rsidR="00F26669" w:rsidRPr="007F7483" w:rsidRDefault="00F26669">
      <w:pPr>
        <w:spacing w:before="0" w:line="200" w:lineRule="atLeast"/>
        <w:ind w:left="720"/>
      </w:pPr>
    </w:p>
    <w:p w:rsidR="00F26669" w:rsidRPr="007F7483" w:rsidRDefault="005A23AA">
      <w:pPr>
        <w:pStyle w:val="Standard"/>
        <w:ind w:left="720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18"/>
        </w:rPr>
        <w:t>a)   Zostatok nepoužitej dotácie alebo grantu,</w:t>
      </w:r>
    </w:p>
    <w:p w:rsidR="00F26669" w:rsidRPr="007F7483" w:rsidRDefault="00F26669">
      <w:pPr>
        <w:pStyle w:val="Standard"/>
        <w:ind w:left="720"/>
      </w:pPr>
    </w:p>
    <w:tbl>
      <w:tblPr>
        <w:tblW w:w="1020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70"/>
        <w:gridCol w:w="2178"/>
        <w:gridCol w:w="1604"/>
        <w:gridCol w:w="1904"/>
        <w:gridCol w:w="1946"/>
      </w:tblGrid>
      <w:tr w:rsidR="00F26669" w:rsidRPr="007F7483">
        <w:trPr>
          <w:trHeight w:val="1109"/>
        </w:trPr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tabs>
                <w:tab w:val="left" w:pos="1513"/>
              </w:tabs>
              <w:spacing w:after="120"/>
              <w:ind w:left="548" w:right="209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Položky výnosov budúcich období z dôvodu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274" w:right="274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Stav na konci bezprostredne predchádzajúceho účtovného obdobia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261" w:right="104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Prírastky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430" w:right="104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Úbytky</w:t>
            </w: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287" w:right="209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Stav na konci bežného účtovného obdobia</w:t>
            </w:r>
          </w:p>
        </w:tc>
      </w:tr>
      <w:tr w:rsidR="00F26669" w:rsidRPr="007F7483"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right="326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bezodplatne nadobudnutého dlhodobého majetku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</w:tr>
      <w:tr w:rsidR="00F26669" w:rsidRPr="007F7483">
        <w:trPr>
          <w:trHeight w:val="551"/>
        </w:trPr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dlhodobého majetku obstaraného z   dotácie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</w:tr>
      <w:tr w:rsidR="00F26669" w:rsidRPr="007F7483">
        <w:trPr>
          <w:trHeight w:val="565"/>
        </w:trPr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dlhodobého majetku  obstaraného z   finančného daru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</w:tr>
      <w:tr w:rsidR="00F26669" w:rsidRPr="007F7483"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 xml:space="preserve"> dotácie zo štátneho rozpočtu alebo        z prostriedkov Európskej únie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</w:tr>
      <w:tr w:rsidR="00F26669" w:rsidRPr="007F7483"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dotácie z   rozpočtu obce alebo z rozpočtu vyššieho územného celku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</w:tr>
      <w:tr w:rsidR="00F26669" w:rsidRPr="007F7483">
        <w:trPr>
          <w:trHeight w:val="380"/>
        </w:trPr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grantu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7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36 003,00</w:t>
            </w: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ind w:left="391" w:right="104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291 575,00</w:t>
            </w: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7F7483">
            <w:pPr>
              <w:pStyle w:val="Standard"/>
              <w:spacing w:after="120"/>
              <w:ind w:left="496" w:right="104"/>
              <w:jc w:val="both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174 344,00</w:t>
            </w: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7F7483">
            <w:pPr>
              <w:pStyle w:val="Standard"/>
              <w:spacing w:after="120"/>
              <w:ind w:left="391" w:right="104"/>
              <w:jc w:val="both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153 234,00</w:t>
            </w:r>
          </w:p>
        </w:tc>
      </w:tr>
      <w:tr w:rsidR="00F26669" w:rsidRPr="007F7483">
        <w:trPr>
          <w:trHeight w:val="538"/>
        </w:trPr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podielu zaplatenej dane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both"/>
            </w:pP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</w:tr>
      <w:tr w:rsidR="00F26669" w:rsidRPr="007F7483">
        <w:tc>
          <w:tcPr>
            <w:tcW w:w="2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both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dlhodobého  majetku obstaraného z   podielu zaplatenej dane</w:t>
            </w:r>
          </w:p>
        </w:tc>
        <w:tc>
          <w:tcPr>
            <w:tcW w:w="21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6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  <w:tc>
          <w:tcPr>
            <w:tcW w:w="1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ind w:left="720"/>
              <w:jc w:val="both"/>
            </w:pPr>
          </w:p>
        </w:tc>
      </w:tr>
    </w:tbl>
    <w:p w:rsidR="00F26669" w:rsidRPr="007F7483" w:rsidRDefault="00F26669">
      <w:pPr>
        <w:spacing w:before="0" w:line="200" w:lineRule="atLeast"/>
        <w:ind w:left="720"/>
        <w:rPr>
          <w:rFonts w:eastAsia="Arial, 'Times New Roman'"/>
          <w:sz w:val="22"/>
        </w:rPr>
      </w:pPr>
    </w:p>
    <w:p w:rsidR="00F26669" w:rsidRPr="007F7483" w:rsidRDefault="00F26669">
      <w:pPr>
        <w:spacing w:before="0" w:line="200" w:lineRule="atLeast"/>
      </w:pPr>
    </w:p>
    <w:p w:rsidR="00F26669" w:rsidRPr="007F7483" w:rsidRDefault="005A23AA">
      <w:pPr>
        <w:keepNext/>
        <w:spacing w:before="0" w:line="200" w:lineRule="atLeast"/>
        <w:jc w:val="center"/>
        <w:rPr>
          <w:rFonts w:ascii="Arial" w:eastAsia="Arial, 'Times New Roman'" w:hAnsi="Arial" w:cs="Arial"/>
          <w:b/>
          <w:bCs/>
          <w:sz w:val="22"/>
        </w:rPr>
      </w:pPr>
      <w:r w:rsidRPr="007F7483">
        <w:rPr>
          <w:rFonts w:ascii="Arial" w:eastAsia="Arial, 'Times New Roman'" w:hAnsi="Arial" w:cs="Arial"/>
          <w:b/>
          <w:bCs/>
          <w:sz w:val="22"/>
        </w:rPr>
        <w:t>Čl. IV</w:t>
      </w:r>
    </w:p>
    <w:p w:rsidR="00F26669" w:rsidRPr="007F7483" w:rsidRDefault="005A23AA">
      <w:pPr>
        <w:keepNext/>
        <w:spacing w:before="0" w:line="200" w:lineRule="atLeast"/>
        <w:jc w:val="center"/>
        <w:rPr>
          <w:rFonts w:ascii="Arial" w:eastAsia="Arial, 'Times New Roman'" w:hAnsi="Arial" w:cs="Arial"/>
          <w:b/>
          <w:bCs/>
          <w:sz w:val="22"/>
        </w:rPr>
      </w:pPr>
      <w:r w:rsidRPr="007F7483">
        <w:rPr>
          <w:rFonts w:ascii="Arial" w:eastAsia="Arial, 'Times New Roman'" w:hAnsi="Arial" w:cs="Arial"/>
          <w:b/>
          <w:bCs/>
          <w:sz w:val="22"/>
        </w:rPr>
        <w:t>Informácie, ktoré dopĺňajú a    vysvetľujú údaje vo výkaze ziskov a    strát</w:t>
      </w:r>
    </w:p>
    <w:p w:rsidR="00F26669" w:rsidRPr="007F7483" w:rsidRDefault="005A23AA">
      <w:pPr>
        <w:numPr>
          <w:ilvl w:val="0"/>
          <w:numId w:val="8"/>
        </w:numPr>
        <w:tabs>
          <w:tab w:val="left" w:pos="0"/>
        </w:tabs>
        <w:spacing w:before="0" w:line="200" w:lineRule="atLeast"/>
        <w:rPr>
          <w:rFonts w:eastAsia="Arial, 'Times New Roman'"/>
        </w:rPr>
      </w:pPr>
      <w:r w:rsidRPr="007F7483">
        <w:rPr>
          <w:rFonts w:eastAsia="Arial, 'Times New Roman'"/>
        </w:rPr>
        <w:t>Prehľad  dotácií a    grantov, ktoré účtovná jednotka prijala v    priebehu bežného účtovného obdobia.</w:t>
      </w:r>
    </w:p>
    <w:p w:rsidR="00F26669" w:rsidRPr="007F7483" w:rsidRDefault="005A23AA">
      <w:pPr>
        <w:spacing w:before="0" w:line="200" w:lineRule="atLeast"/>
      </w:pPr>
      <w:r w:rsidRPr="007F7483">
        <w:rPr>
          <w:rFonts w:eastAsia="Arial, 'Times New Roman'"/>
        </w:rPr>
        <w:t xml:space="preserve">Účtovná jednotka v priebehu účtovného obdobia prijala granty zo 4 programov RMUSP, SK17, UVSR a VELUX vo výške </w:t>
      </w:r>
      <w:r w:rsidR="007F7483" w:rsidRPr="007F7483">
        <w:rPr>
          <w:rFonts w:eastAsia="Arial, 'Times New Roman'"/>
        </w:rPr>
        <w:t>147.052</w:t>
      </w:r>
      <w:r w:rsidR="00E126CD" w:rsidRPr="007F7483">
        <w:rPr>
          <w:rFonts w:eastAsia="Arial, 'Times New Roman'"/>
        </w:rPr>
        <w:t>,</w:t>
      </w:r>
      <w:r w:rsidR="007F7483" w:rsidRPr="007F7483">
        <w:rPr>
          <w:rFonts w:eastAsia="Arial, 'Times New Roman'"/>
        </w:rPr>
        <w:t>00</w:t>
      </w:r>
      <w:r w:rsidRPr="007F7483">
        <w:rPr>
          <w:rFonts w:eastAsia="Arial, 'Times New Roman'"/>
        </w:rPr>
        <w:t xml:space="preserve"> €.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</w:t>
      </w:r>
      <w:r w:rsidRPr="007F7483">
        <w:rPr>
          <w:rFonts w:ascii="Arial" w:hAnsi="Arial" w:cs="Arial"/>
          <w:sz w:val="18"/>
          <w:szCs w:val="18"/>
        </w:rPr>
        <w:t xml:space="preserve"> (2)  Opis a   vyčíslenie hodnoty významných položiek nákladov, nákladov na ostatné služby, osobitných nákladov a   iných ostatných nákladov.</w:t>
      </w:r>
    </w:p>
    <w:p w:rsidR="00F26669" w:rsidRPr="007F7483" w:rsidRDefault="005A23AA">
      <w:pPr>
        <w:pStyle w:val="Standard"/>
        <w:numPr>
          <w:ilvl w:val="0"/>
          <w:numId w:val="9"/>
        </w:numPr>
        <w:spacing w:after="120" w:line="1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účet 501         2.42</w:t>
      </w:r>
      <w:r w:rsidR="00C02019" w:rsidRPr="007F7483">
        <w:rPr>
          <w:rFonts w:ascii="Arial" w:hAnsi="Arial" w:cs="Arial"/>
          <w:sz w:val="18"/>
        </w:rPr>
        <w:t>2</w:t>
      </w:r>
    </w:p>
    <w:p w:rsidR="00F26669" w:rsidRPr="007F7483" w:rsidRDefault="005A23AA">
      <w:pPr>
        <w:pStyle w:val="Standard"/>
        <w:numPr>
          <w:ilvl w:val="0"/>
          <w:numId w:val="4"/>
        </w:numPr>
        <w:spacing w:after="120" w:line="1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účet 512         9.330</w:t>
      </w:r>
    </w:p>
    <w:p w:rsidR="00F26669" w:rsidRPr="007F7483" w:rsidRDefault="005A23AA">
      <w:pPr>
        <w:pStyle w:val="Standard"/>
        <w:numPr>
          <w:ilvl w:val="0"/>
          <w:numId w:val="4"/>
        </w:numPr>
        <w:spacing w:after="120" w:line="1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lastRenderedPageBreak/>
        <w:t xml:space="preserve">účet 518       30.403       </w:t>
      </w:r>
    </w:p>
    <w:p w:rsidR="00F26669" w:rsidRPr="007F7483" w:rsidRDefault="005A23AA">
      <w:pPr>
        <w:pStyle w:val="Standard"/>
        <w:spacing w:after="120" w:line="1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Z toho:     služby –  telefón          496</w:t>
      </w:r>
    </w:p>
    <w:p w:rsidR="00F26669" w:rsidRPr="007F7483" w:rsidRDefault="005A23AA">
      <w:pPr>
        <w:pStyle w:val="Standard"/>
        <w:spacing w:after="120" w:line="100" w:lineRule="atLeast"/>
      </w:pPr>
      <w:r w:rsidRPr="007F7483">
        <w:rPr>
          <w:rFonts w:ascii="Arial" w:hAnsi="Arial" w:cs="Arial"/>
          <w:sz w:val="18"/>
        </w:rPr>
        <w:t xml:space="preserve">            </w:t>
      </w:r>
      <w:r w:rsidRPr="007F7483">
        <w:rPr>
          <w:rFonts w:ascii="Arial" w:hAnsi="Arial" w:cs="Arial"/>
        </w:rPr>
        <w:t xml:space="preserve">   </w:t>
      </w:r>
      <w:r w:rsidRPr="007F7483">
        <w:rPr>
          <w:rFonts w:ascii="Arial" w:hAnsi="Arial" w:cs="Arial"/>
          <w:sz w:val="18"/>
        </w:rPr>
        <w:t>účtovníctvo               4.507</w:t>
      </w:r>
    </w:p>
    <w:p w:rsidR="00F26669" w:rsidRPr="007F7483" w:rsidRDefault="005A23AA">
      <w:pPr>
        <w:pStyle w:val="Standard"/>
        <w:spacing w:after="120" w:line="100" w:lineRule="atLeast"/>
      </w:pPr>
      <w:r w:rsidRPr="007F7483">
        <w:rPr>
          <w:rFonts w:ascii="Arial" w:hAnsi="Arial" w:cs="Arial"/>
        </w:rPr>
        <w:t xml:space="preserve">            </w:t>
      </w:r>
      <w:r w:rsidRPr="007F7483">
        <w:rPr>
          <w:rFonts w:ascii="Arial" w:hAnsi="Arial" w:cs="Arial"/>
          <w:sz w:val="18"/>
        </w:rPr>
        <w:t>kancelária                 4.850</w:t>
      </w:r>
    </w:p>
    <w:p w:rsidR="00F26669" w:rsidRPr="007F7483" w:rsidRDefault="005A23AA">
      <w:pPr>
        <w:pStyle w:val="Standard"/>
        <w:numPr>
          <w:ilvl w:val="0"/>
          <w:numId w:val="4"/>
        </w:numPr>
        <w:spacing w:after="120" w:line="1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účet 521         54.021</w:t>
      </w:r>
    </w:p>
    <w:p w:rsidR="00F26669" w:rsidRPr="007F7483" w:rsidRDefault="005A23AA">
      <w:pPr>
        <w:pStyle w:val="Standard"/>
        <w:numPr>
          <w:ilvl w:val="0"/>
          <w:numId w:val="4"/>
        </w:numPr>
        <w:spacing w:after="120" w:line="1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účet 524         16.683</w:t>
      </w:r>
    </w:p>
    <w:p w:rsidR="00F26669" w:rsidRPr="007F7483" w:rsidRDefault="005A23AA">
      <w:pPr>
        <w:pStyle w:val="Standard"/>
        <w:numPr>
          <w:ilvl w:val="0"/>
          <w:numId w:val="4"/>
        </w:numPr>
        <w:spacing w:after="120" w:line="100" w:lineRule="atLeast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účet 563         46.458</w:t>
      </w:r>
    </w:p>
    <w:p w:rsidR="00F26669" w:rsidRPr="007F7483" w:rsidRDefault="005A23AA">
      <w:pPr>
        <w:pStyle w:val="Standard"/>
        <w:tabs>
          <w:tab w:val="left" w:pos="42"/>
          <w:tab w:val="left" w:pos="689"/>
        </w:tabs>
        <w:ind w:left="14"/>
        <w:rPr>
          <w:rFonts w:ascii="Arial" w:hAnsi="Arial" w:cs="Arial"/>
        </w:rPr>
      </w:pPr>
      <w:r w:rsidRPr="007F7483">
        <w:rPr>
          <w:rFonts w:ascii="Arial" w:hAnsi="Arial" w:cs="Arial"/>
        </w:rPr>
        <w:t xml:space="preserve">      </w:t>
      </w:r>
    </w:p>
    <w:p w:rsidR="00F26669" w:rsidRPr="007F7483" w:rsidRDefault="005A23AA">
      <w:pPr>
        <w:pStyle w:val="Standard"/>
        <w:tabs>
          <w:tab w:val="left" w:pos="42"/>
          <w:tab w:val="left" w:pos="689"/>
        </w:tabs>
        <w:ind w:left="14"/>
      </w:pPr>
      <w:r w:rsidRPr="007F7483">
        <w:rPr>
          <w:rFonts w:ascii="Arial" w:hAnsi="Arial" w:cs="Arial"/>
        </w:rPr>
        <w:t xml:space="preserve">      </w:t>
      </w:r>
      <w:r w:rsidRPr="007F7483">
        <w:rPr>
          <w:rFonts w:ascii="Arial" w:hAnsi="Arial" w:cs="Arial"/>
          <w:sz w:val="18"/>
        </w:rPr>
        <w:t>(3)  Účtovná jednotka má povinnosť overenia účtovnej závierky audítorom za účtovné obdobie v   členení na náklady za</w:t>
      </w:r>
    </w:p>
    <w:p w:rsidR="00F26669" w:rsidRPr="007F7483" w:rsidRDefault="005A23AA">
      <w:pPr>
        <w:pStyle w:val="Standard"/>
        <w:ind w:left="661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a) overenie účtovnej závierky</w:t>
      </w:r>
    </w:p>
    <w:p w:rsidR="00F26669" w:rsidRPr="007F7483" w:rsidRDefault="005A23AA">
      <w:pPr>
        <w:pStyle w:val="Standard"/>
        <w:ind w:left="661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b) uisťovacie audítorské služby s výnimkou overenia účtovnej závierky,</w:t>
      </w:r>
    </w:p>
    <w:p w:rsidR="00F26669" w:rsidRPr="007F7483" w:rsidRDefault="005A23AA">
      <w:pPr>
        <w:pStyle w:val="Standard"/>
        <w:ind w:left="661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c) súvisiace audítorské služby,</w:t>
      </w:r>
    </w:p>
    <w:p w:rsidR="00F26669" w:rsidRPr="007F7483" w:rsidRDefault="005A23AA">
      <w:pPr>
        <w:pStyle w:val="Standard"/>
        <w:ind w:left="661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d) daňové poradenstvo,</w:t>
      </w:r>
    </w:p>
    <w:p w:rsidR="00F26669" w:rsidRPr="007F7483" w:rsidRDefault="005A23AA">
      <w:pPr>
        <w:pStyle w:val="Standard"/>
        <w:spacing w:after="120"/>
        <w:ind w:left="661"/>
        <w:rPr>
          <w:rFonts w:ascii="Arial" w:hAnsi="Arial" w:cs="Arial"/>
          <w:sz w:val="18"/>
        </w:rPr>
      </w:pPr>
      <w:r w:rsidRPr="007F7483">
        <w:rPr>
          <w:rFonts w:ascii="Arial" w:hAnsi="Arial" w:cs="Arial"/>
          <w:sz w:val="18"/>
        </w:rPr>
        <w:t>e) ostatné neaudítorské služby.</w:t>
      </w:r>
    </w:p>
    <w:tbl>
      <w:tblPr>
        <w:tblW w:w="8799" w:type="dxa"/>
        <w:tblInd w:w="22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493"/>
        <w:gridCol w:w="3306"/>
      </w:tblGrid>
      <w:tr w:rsidR="00F26669" w:rsidRPr="007F7483">
        <w:trPr>
          <w:trHeight w:hRule="exact" w:val="399"/>
        </w:trPr>
        <w:tc>
          <w:tcPr>
            <w:tcW w:w="5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Jednotlivé druhy nákladov za</w:t>
            </w:r>
          </w:p>
        </w:tc>
        <w:tc>
          <w:tcPr>
            <w:tcW w:w="3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Suma</w:t>
            </w:r>
          </w:p>
        </w:tc>
      </w:tr>
      <w:tr w:rsidR="00F26669" w:rsidRPr="007F7483">
        <w:trPr>
          <w:trHeight w:hRule="exact" w:val="385"/>
        </w:trPr>
        <w:tc>
          <w:tcPr>
            <w:tcW w:w="5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overenie účtovnej závierky</w:t>
            </w:r>
          </w:p>
        </w:tc>
        <w:tc>
          <w:tcPr>
            <w:tcW w:w="3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3 660,00</w:t>
            </w:r>
          </w:p>
        </w:tc>
      </w:tr>
      <w:tr w:rsidR="00F26669" w:rsidRPr="007F7483">
        <w:trPr>
          <w:trHeight w:hRule="exact" w:val="390"/>
        </w:trPr>
        <w:tc>
          <w:tcPr>
            <w:tcW w:w="5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uisťovacie audítorské služby s výnimkou overenia účtovnej závierky</w:t>
            </w:r>
          </w:p>
        </w:tc>
        <w:tc>
          <w:tcPr>
            <w:tcW w:w="3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right"/>
            </w:pPr>
          </w:p>
        </w:tc>
      </w:tr>
      <w:tr w:rsidR="00F26669" w:rsidRPr="007F7483">
        <w:trPr>
          <w:trHeight w:hRule="exact" w:val="400"/>
        </w:trPr>
        <w:tc>
          <w:tcPr>
            <w:tcW w:w="5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súvisiace audítorské služby</w:t>
            </w:r>
          </w:p>
        </w:tc>
        <w:tc>
          <w:tcPr>
            <w:tcW w:w="3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0,00</w:t>
            </w:r>
          </w:p>
        </w:tc>
      </w:tr>
      <w:tr w:rsidR="00F26669" w:rsidRPr="007F7483">
        <w:trPr>
          <w:trHeight w:hRule="exact" w:val="358"/>
        </w:trPr>
        <w:tc>
          <w:tcPr>
            <w:tcW w:w="5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daňové poradenstvo</w:t>
            </w:r>
          </w:p>
        </w:tc>
        <w:tc>
          <w:tcPr>
            <w:tcW w:w="3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F26669">
            <w:pPr>
              <w:pStyle w:val="Standard"/>
              <w:snapToGrid w:val="0"/>
              <w:spacing w:after="120"/>
              <w:jc w:val="right"/>
            </w:pPr>
          </w:p>
        </w:tc>
      </w:tr>
      <w:tr w:rsidR="00F26669" w:rsidRPr="007F7483">
        <w:trPr>
          <w:trHeight w:hRule="exact" w:val="330"/>
        </w:trPr>
        <w:tc>
          <w:tcPr>
            <w:tcW w:w="5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ostatné neaudítorské služby</w:t>
            </w:r>
          </w:p>
        </w:tc>
        <w:tc>
          <w:tcPr>
            <w:tcW w:w="3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right"/>
              <w:rPr>
                <w:rFonts w:ascii="Arial" w:hAnsi="Arial" w:cs="Arial"/>
                <w:sz w:val="16"/>
              </w:rPr>
            </w:pPr>
            <w:r w:rsidRPr="007F7483">
              <w:rPr>
                <w:rFonts w:ascii="Arial" w:hAnsi="Arial" w:cs="Arial"/>
                <w:sz w:val="16"/>
              </w:rPr>
              <w:t>0,00</w:t>
            </w:r>
          </w:p>
        </w:tc>
      </w:tr>
      <w:tr w:rsidR="00F26669" w:rsidRPr="007F7483">
        <w:trPr>
          <w:trHeight w:hRule="exact" w:val="312"/>
        </w:trPr>
        <w:tc>
          <w:tcPr>
            <w:tcW w:w="54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Spolu</w:t>
            </w:r>
          </w:p>
        </w:tc>
        <w:tc>
          <w:tcPr>
            <w:tcW w:w="33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F26669" w:rsidRPr="007F7483" w:rsidRDefault="005A23AA">
            <w:pPr>
              <w:pStyle w:val="Standard"/>
              <w:spacing w:after="120"/>
              <w:jc w:val="right"/>
              <w:rPr>
                <w:rFonts w:ascii="Arial" w:hAnsi="Arial" w:cs="Arial"/>
                <w:b/>
                <w:bCs/>
                <w:sz w:val="16"/>
              </w:rPr>
            </w:pPr>
            <w:r w:rsidRPr="007F7483">
              <w:rPr>
                <w:rFonts w:ascii="Arial" w:hAnsi="Arial" w:cs="Arial"/>
                <w:b/>
                <w:bCs/>
                <w:sz w:val="16"/>
              </w:rPr>
              <w:t>3 660,00</w:t>
            </w:r>
          </w:p>
        </w:tc>
      </w:tr>
    </w:tbl>
    <w:p w:rsidR="00F26669" w:rsidRPr="007F7483" w:rsidRDefault="00F26669">
      <w:pPr>
        <w:pStyle w:val="Standard"/>
        <w:keepNext/>
        <w:spacing w:after="120"/>
        <w:jc w:val="center"/>
      </w:pPr>
    </w:p>
    <w:p w:rsidR="00F26669" w:rsidRPr="007F7483" w:rsidRDefault="005A23AA">
      <w:pPr>
        <w:pStyle w:val="Standard"/>
        <w:spacing w:after="120"/>
        <w:jc w:val="center"/>
        <w:rPr>
          <w:rFonts w:ascii="Arial" w:hAnsi="Arial" w:cs="Arial"/>
          <w:b/>
          <w:bCs/>
        </w:rPr>
      </w:pPr>
      <w:r w:rsidRPr="007F7483">
        <w:rPr>
          <w:rFonts w:ascii="Arial" w:hAnsi="Arial" w:cs="Arial"/>
          <w:b/>
          <w:bCs/>
        </w:rPr>
        <w:t>Čl. V</w:t>
      </w:r>
    </w:p>
    <w:p w:rsidR="00F26669" w:rsidRPr="007F7483" w:rsidRDefault="005A23AA">
      <w:pPr>
        <w:pStyle w:val="Standard"/>
        <w:keepNext/>
        <w:spacing w:after="120"/>
        <w:jc w:val="center"/>
        <w:rPr>
          <w:rFonts w:ascii="Arial" w:hAnsi="Arial" w:cs="Arial"/>
          <w:b/>
          <w:bCs/>
        </w:rPr>
      </w:pPr>
      <w:r w:rsidRPr="007F7483">
        <w:rPr>
          <w:rFonts w:ascii="Arial" w:hAnsi="Arial" w:cs="Arial"/>
          <w:b/>
          <w:bCs/>
        </w:rPr>
        <w:t>Opis údajov na podsúvahových účtoch</w:t>
      </w:r>
    </w:p>
    <w:p w:rsidR="00F26669" w:rsidRPr="007F7483" w:rsidRDefault="00F26669">
      <w:pPr>
        <w:pStyle w:val="Standard"/>
        <w:spacing w:after="120"/>
        <w:jc w:val="center"/>
      </w:pPr>
    </w:p>
    <w:p w:rsidR="00F26669" w:rsidRPr="007F7483" w:rsidRDefault="005A23AA">
      <w:pPr>
        <w:pStyle w:val="Standard"/>
        <w:spacing w:after="120"/>
        <w:rPr>
          <w:rFonts w:ascii="Arial" w:hAnsi="Arial" w:cs="Arial"/>
          <w:sz w:val="18"/>
          <w:szCs w:val="18"/>
        </w:rPr>
      </w:pPr>
      <w:r w:rsidRPr="007F7483">
        <w:rPr>
          <w:rFonts w:ascii="Arial" w:hAnsi="Arial" w:cs="Arial"/>
          <w:sz w:val="18"/>
          <w:szCs w:val="18"/>
        </w:rPr>
        <w:t>Významné položky prenajatého majetku, majetku prijatého do úschovy,  odpísané pohľadávky a   prípadné ďalšie položky.</w:t>
      </w:r>
    </w:p>
    <w:p w:rsidR="00F26669" w:rsidRPr="007F7483" w:rsidRDefault="005A23AA">
      <w:pPr>
        <w:pStyle w:val="Standard"/>
        <w:spacing w:after="120"/>
        <w:rPr>
          <w:rFonts w:ascii="Arial" w:hAnsi="Arial" w:cs="Arial"/>
          <w:sz w:val="18"/>
          <w:szCs w:val="18"/>
        </w:rPr>
      </w:pPr>
      <w:r w:rsidRPr="007F7483">
        <w:rPr>
          <w:rFonts w:ascii="Arial" w:hAnsi="Arial" w:cs="Arial"/>
          <w:sz w:val="18"/>
          <w:szCs w:val="18"/>
        </w:rPr>
        <w:t>Nadácia nemá obsahovú náplň pre daný bod a neeviduje položky súvisiace s týmto bodom.</w:t>
      </w:r>
    </w:p>
    <w:p w:rsidR="00F26669" w:rsidRPr="007F7483" w:rsidRDefault="00F26669">
      <w:pPr>
        <w:pStyle w:val="Standard"/>
        <w:spacing w:after="120"/>
      </w:pPr>
    </w:p>
    <w:p w:rsidR="00F26669" w:rsidRPr="007F7483" w:rsidRDefault="005A23AA">
      <w:pPr>
        <w:pStyle w:val="Standard"/>
        <w:keepNext/>
        <w:spacing w:after="120"/>
        <w:jc w:val="center"/>
        <w:rPr>
          <w:rFonts w:ascii="Arial" w:hAnsi="Arial" w:cs="Arial"/>
          <w:b/>
          <w:bCs/>
        </w:rPr>
      </w:pPr>
      <w:r w:rsidRPr="007F7483">
        <w:rPr>
          <w:rFonts w:ascii="Arial" w:hAnsi="Arial" w:cs="Arial"/>
          <w:b/>
          <w:bCs/>
        </w:rPr>
        <w:t>Čl. VI</w:t>
      </w:r>
    </w:p>
    <w:p w:rsidR="00F26669" w:rsidRPr="007F7483" w:rsidRDefault="005A23AA">
      <w:pPr>
        <w:pStyle w:val="Standard"/>
        <w:keepNext/>
        <w:spacing w:after="120"/>
        <w:jc w:val="center"/>
        <w:rPr>
          <w:rFonts w:ascii="Arial" w:hAnsi="Arial" w:cs="Arial"/>
          <w:b/>
          <w:bCs/>
        </w:rPr>
      </w:pPr>
      <w:r w:rsidRPr="007F7483">
        <w:rPr>
          <w:rFonts w:ascii="Arial" w:hAnsi="Arial" w:cs="Arial"/>
          <w:b/>
          <w:bCs/>
        </w:rPr>
        <w:t>Ďalšie informácie</w:t>
      </w:r>
    </w:p>
    <w:p w:rsidR="00F26669" w:rsidRPr="007F7483" w:rsidRDefault="00F26669">
      <w:pPr>
        <w:pStyle w:val="Standard"/>
        <w:tabs>
          <w:tab w:val="left" w:pos="2477"/>
          <w:tab w:val="left" w:pos="3523"/>
          <w:tab w:val="left" w:pos="4252"/>
        </w:tabs>
        <w:spacing w:after="120"/>
        <w:jc w:val="center"/>
      </w:pPr>
    </w:p>
    <w:p w:rsidR="00F26669" w:rsidRPr="007F7483" w:rsidRDefault="005A23AA">
      <w:pPr>
        <w:pStyle w:val="Standard"/>
        <w:tabs>
          <w:tab w:val="left" w:pos="2477"/>
          <w:tab w:val="left" w:pos="3523"/>
          <w:tab w:val="left" w:pos="4252"/>
        </w:tabs>
        <w:spacing w:after="120"/>
      </w:pPr>
      <w:r w:rsidRPr="007F7483">
        <w:rPr>
          <w:rFonts w:ascii="Arial" w:hAnsi="Arial" w:cs="Arial"/>
        </w:rPr>
        <w:t xml:space="preserve">          </w:t>
      </w:r>
      <w:r w:rsidRPr="007F7483">
        <w:rPr>
          <w:rFonts w:ascii="Arial" w:hAnsi="Arial" w:cs="Arial"/>
          <w:sz w:val="18"/>
        </w:rPr>
        <w:t>(1)  Opis a hodnota iných aktív – iné ani podmienené aktíva účtovná jednotka nemá</w:t>
      </w:r>
    </w:p>
    <w:p w:rsidR="00F26669" w:rsidRPr="007F7483" w:rsidRDefault="005A23AA">
      <w:pPr>
        <w:pStyle w:val="Standard"/>
        <w:spacing w:after="120"/>
      </w:pPr>
      <w:r w:rsidRPr="007F7483">
        <w:rPr>
          <w:rFonts w:ascii="Arial" w:hAnsi="Arial" w:cs="Arial"/>
        </w:rPr>
        <w:t xml:space="preserve">          </w:t>
      </w:r>
      <w:r w:rsidRPr="007F7483">
        <w:rPr>
          <w:rFonts w:ascii="Arial" w:hAnsi="Arial" w:cs="Arial"/>
          <w:sz w:val="18"/>
        </w:rPr>
        <w:t>(2)  Opis a hodnota iných – pasív účtovná jednotka nemá vedomosti o žiadnych iných pasívach ani podmienených záväzkoch.</w:t>
      </w:r>
    </w:p>
    <w:p w:rsidR="00F26669" w:rsidRPr="007F7483" w:rsidRDefault="005A23AA">
      <w:pPr>
        <w:pStyle w:val="Standard"/>
        <w:spacing w:after="120"/>
        <w:ind w:left="454" w:hanging="360"/>
      </w:pPr>
      <w:r w:rsidRPr="007F7483">
        <w:rPr>
          <w:rFonts w:ascii="Arial" w:hAnsi="Arial" w:cs="Arial"/>
        </w:rPr>
        <w:t xml:space="preserve"> </w:t>
      </w:r>
      <w:r w:rsidRPr="007F7483">
        <w:rPr>
          <w:rFonts w:ascii="Arial" w:hAnsi="Arial" w:cs="Arial"/>
          <w:sz w:val="18"/>
        </w:rPr>
        <w:t>(3)  Medzi dňom zostavenia účtovnej závierky a dňom, ku ktorému sa zostavuje účtovná závierka nenastali žiadne udalostí, ktoré by mali vplyv na údaje vykázané v účtovnej závierke.</w:t>
      </w:r>
    </w:p>
    <w:p w:rsidR="00F26669" w:rsidRDefault="00F26669">
      <w:pPr>
        <w:pStyle w:val="Standard"/>
        <w:spacing w:after="120"/>
        <w:ind w:left="454" w:hanging="360"/>
      </w:pPr>
    </w:p>
    <w:p w:rsidR="00F26669" w:rsidRDefault="00F26669">
      <w:pPr>
        <w:pStyle w:val="Standard"/>
        <w:spacing w:after="120"/>
        <w:ind w:left="454" w:hanging="360"/>
      </w:pPr>
    </w:p>
    <w:p w:rsidR="00F26669" w:rsidRDefault="00F26669">
      <w:pPr>
        <w:spacing w:before="0" w:line="200" w:lineRule="atLeast"/>
      </w:pPr>
    </w:p>
    <w:sectPr w:rsidR="00F26669" w:rsidSect="00B90C8B">
      <w:footerReference w:type="default" r:id="rId7"/>
      <w:pgSz w:w="11906" w:h="16838"/>
      <w:pgMar w:top="851" w:right="851" w:bottom="851" w:left="851" w:header="708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E38" w:rsidRDefault="005A1E38">
      <w:pPr>
        <w:spacing w:before="0" w:after="0" w:line="240" w:lineRule="auto"/>
      </w:pPr>
      <w:r>
        <w:separator/>
      </w:r>
    </w:p>
  </w:endnote>
  <w:endnote w:type="continuationSeparator" w:id="0">
    <w:p w:rsidR="005A1E38" w:rsidRDefault="005A1E3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charset w:val="00"/>
    <w:family w:val="auto"/>
    <w:pitch w:val="default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, 'Times New Roman'"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308D" w:rsidRDefault="005A23AA">
    <w:pPr>
      <w:pStyle w:val="Footer"/>
      <w:spacing w:before="120" w:after="120"/>
      <w:jc w:val="right"/>
    </w:pPr>
    <w:r>
      <w:rPr>
        <w:rFonts w:eastAsia="Arial, 'Times New Roman'"/>
      </w:rPr>
      <w:t xml:space="preserve">Strana </w:t>
    </w:r>
    <w:r w:rsidR="00B90C8B">
      <w:rPr>
        <w:rFonts w:eastAsia="Arial, 'Times New Roman'"/>
      </w:rPr>
      <w:fldChar w:fldCharType="begin"/>
    </w:r>
    <w:r>
      <w:rPr>
        <w:rFonts w:eastAsia="Arial, 'Times New Roman'"/>
      </w:rPr>
      <w:instrText xml:space="preserve"> PAGE </w:instrText>
    </w:r>
    <w:r w:rsidR="00B90C8B">
      <w:rPr>
        <w:rFonts w:eastAsia="Arial, 'Times New Roman'"/>
      </w:rPr>
      <w:fldChar w:fldCharType="separate"/>
    </w:r>
    <w:r w:rsidR="00890A74">
      <w:rPr>
        <w:rFonts w:eastAsia="Arial, 'Times New Roman'"/>
        <w:noProof/>
      </w:rPr>
      <w:t>6</w:t>
    </w:r>
    <w:r w:rsidR="00B90C8B">
      <w:rPr>
        <w:rFonts w:eastAsia="Arial, 'Times New Roman'"/>
      </w:rPr>
      <w:fldChar w:fldCharType="end"/>
    </w:r>
  </w:p>
  <w:p w:rsidR="001A308D" w:rsidRDefault="005A1E38">
    <w:pPr>
      <w:pStyle w:val="Footer"/>
      <w:spacing w:before="120" w:after="120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E38" w:rsidRDefault="005A1E38">
      <w:pPr>
        <w:spacing w:before="0"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5A1E38" w:rsidRDefault="005A1E38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6068"/>
    <w:multiLevelType w:val="multilevel"/>
    <w:tmpl w:val="5CA6DAE6"/>
    <w:styleLink w:val="WW8Num1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/>
        <w:b w:val="0"/>
        <w:bCs w:val="0"/>
        <w:i w:val="0"/>
        <w:iCs w:val="0"/>
        <w:sz w:val="18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eastAsia="Times New Roman"/>
      </w:rPr>
    </w:lvl>
    <w:lvl w:ilvl="2">
      <w:start w:val="1"/>
      <w:numFmt w:val="lowerRoman"/>
      <w:suff w:val="nothing"/>
      <w:lvlText w:val="%3."/>
      <w:lvlJc w:val="right"/>
      <w:pPr>
        <w:ind w:left="2160" w:firstLine="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eastAsia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eastAsia="Times New Roman"/>
      </w:rPr>
    </w:lvl>
    <w:lvl w:ilvl="5">
      <w:start w:val="1"/>
      <w:numFmt w:val="lowerRoman"/>
      <w:suff w:val="nothing"/>
      <w:lvlText w:val="%6."/>
      <w:lvlJc w:val="right"/>
      <w:pPr>
        <w:ind w:left="4320" w:firstLine="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eastAsia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eastAsia="Times New Roman"/>
      </w:rPr>
    </w:lvl>
    <w:lvl w:ilvl="8">
      <w:start w:val="1"/>
      <w:numFmt w:val="lowerRoman"/>
      <w:suff w:val="nothing"/>
      <w:lvlText w:val="%9."/>
      <w:lvlJc w:val="right"/>
      <w:pPr>
        <w:ind w:left="6480" w:firstLine="0"/>
      </w:pPr>
      <w:rPr>
        <w:rFonts w:eastAsia="Times New Roman"/>
      </w:rPr>
    </w:lvl>
  </w:abstractNum>
  <w:abstractNum w:abstractNumId="1">
    <w:nsid w:val="28B14E00"/>
    <w:multiLevelType w:val="multilevel"/>
    <w:tmpl w:val="571AEBB0"/>
    <w:styleLink w:val="WW8Num2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eastAsia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eastAsia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eastAsia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eastAsia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eastAsia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eastAsia="Times New Roman"/>
      </w:rPr>
    </w:lvl>
  </w:abstractNum>
  <w:abstractNum w:abstractNumId="2">
    <w:nsid w:val="2B6A2F6F"/>
    <w:multiLevelType w:val="multilevel"/>
    <w:tmpl w:val="FE9A15B4"/>
    <w:styleLink w:val="WW8Num5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3">
    <w:nsid w:val="35757763"/>
    <w:multiLevelType w:val="multilevel"/>
    <w:tmpl w:val="BD8ACB0E"/>
    <w:styleLink w:val="WW8Num3"/>
    <w:lvl w:ilvl="0">
      <w:start w:val="1"/>
      <w:numFmt w:val="decimal"/>
      <w:lvlText w:val="%1)"/>
      <w:lvlJc w:val="left"/>
      <w:pPr>
        <w:ind w:left="720" w:hanging="360"/>
      </w:pPr>
      <w:rPr>
        <w:rFonts w:eastAsia="Times New Roman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eastAsia="Times New Roman"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eastAsia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eastAsia="Times New Roman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eastAsia="Times New Roman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eastAsia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eastAsia="Times New Roman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eastAsia="Times New Roman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eastAsia="Times New Roman"/>
      </w:rPr>
    </w:lvl>
  </w:abstractNum>
  <w:abstractNum w:abstractNumId="4">
    <w:nsid w:val="40443B4D"/>
    <w:multiLevelType w:val="multilevel"/>
    <w:tmpl w:val="95D6BB8A"/>
    <w:styleLink w:val="WW8Num4"/>
    <w:lvl w:ilvl="0">
      <w:numFmt w:val="bullet"/>
      <w:lvlText w:val=""/>
      <w:lvlJc w:val="left"/>
      <w:pPr>
        <w:ind w:left="720" w:hanging="360"/>
      </w:pPr>
      <w:rPr>
        <w:rFonts w:ascii="Symbol" w:hAnsi="Symbol" w:cs="OpenSymbol, 'Arial Unicode MS'"/>
      </w:rPr>
    </w:lvl>
    <w:lvl w:ilvl="1">
      <w:numFmt w:val="bullet"/>
      <w:lvlText w:val="◦"/>
      <w:lvlJc w:val="left"/>
      <w:pPr>
        <w:ind w:left="1080" w:hanging="360"/>
      </w:pPr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440" w:hanging="360"/>
      </w:pPr>
      <w:rPr>
        <w:rFonts w:ascii="OpenSymbol, 'Arial Unicode MS'" w:hAnsi="OpenSymbol, 'Arial Unicode MS'" w:cs="OpenSymbol, 'Arial Unicode MS'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OpenSymbol, 'Arial Unicode MS'"/>
      </w:rPr>
    </w:lvl>
    <w:lvl w:ilvl="4">
      <w:numFmt w:val="bullet"/>
      <w:lvlText w:val="◦"/>
      <w:lvlJc w:val="left"/>
      <w:pPr>
        <w:ind w:left="2160" w:hanging="360"/>
      </w:pPr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520" w:hanging="360"/>
      </w:pPr>
      <w:rPr>
        <w:rFonts w:ascii="OpenSymbol, 'Arial Unicode MS'" w:hAnsi="OpenSymbol, 'Arial Unicode MS'" w:cs="OpenSymbol, 'Arial Unicode MS'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OpenSymbol, 'Arial Unicode MS'"/>
      </w:rPr>
    </w:lvl>
    <w:lvl w:ilvl="7">
      <w:numFmt w:val="bullet"/>
      <w:lvlText w:val="◦"/>
      <w:lvlJc w:val="left"/>
      <w:pPr>
        <w:ind w:left="3240" w:hanging="360"/>
      </w:pPr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00" w:hanging="360"/>
      </w:pPr>
      <w:rPr>
        <w:rFonts w:ascii="OpenSymbol, 'Arial Unicode MS'" w:hAnsi="OpenSymbol, 'Arial Unicode MS'" w:cs="OpenSymbol, 'Arial Unicode MS'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1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3"/>
    <w:lvlOverride w:ilvl="0">
      <w:startOverride w:val="1"/>
    </w:lvlOverride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F26669"/>
    <w:rsid w:val="0026693B"/>
    <w:rsid w:val="00282B51"/>
    <w:rsid w:val="005A1E38"/>
    <w:rsid w:val="005A23AA"/>
    <w:rsid w:val="0066734E"/>
    <w:rsid w:val="00726272"/>
    <w:rsid w:val="007F7483"/>
    <w:rsid w:val="00843C67"/>
    <w:rsid w:val="00890A74"/>
    <w:rsid w:val="008E130E"/>
    <w:rsid w:val="009807CB"/>
    <w:rsid w:val="009B1548"/>
    <w:rsid w:val="00A15AFB"/>
    <w:rsid w:val="00B33EBA"/>
    <w:rsid w:val="00B66AE1"/>
    <w:rsid w:val="00B90C8B"/>
    <w:rsid w:val="00C02019"/>
    <w:rsid w:val="00E126CD"/>
    <w:rsid w:val="00F22D64"/>
    <w:rsid w:val="00F26669"/>
    <w:rsid w:val="00F71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B90C8B"/>
    <w:pPr>
      <w:suppressAutoHyphens/>
      <w:spacing w:before="120" w:after="120" w:line="360" w:lineRule="auto"/>
      <w:jc w:val="both"/>
      <w:textAlignment w:val="auto"/>
    </w:pPr>
    <w:rPr>
      <w:rFonts w:ascii="Arial Narrow" w:eastAsia="Arial Narrow" w:hAnsi="Arial Narrow" w:cs="Arial Narrow"/>
      <w:sz w:val="20"/>
      <w:lang w:eastAsia="cs-CZ"/>
    </w:rPr>
  </w:style>
  <w:style w:type="paragraph" w:styleId="Heading1">
    <w:name w:val="heading 1"/>
    <w:basedOn w:val="Normal"/>
    <w:next w:val="Heading2"/>
    <w:rsid w:val="00B90C8B"/>
    <w:pPr>
      <w:keepNext/>
      <w:spacing w:line="200" w:lineRule="atLeast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rsid w:val="00B90C8B"/>
    <w:pPr>
      <w:keepNext/>
      <w:spacing w:before="240" w:after="60"/>
      <w:outlineLvl w:val="1"/>
    </w:pPr>
    <w:rPr>
      <w:b/>
      <w:bCs/>
      <w:i/>
      <w:i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B90C8B"/>
    <w:pPr>
      <w:suppressAutoHyphens/>
      <w:autoSpaceDE w:val="0"/>
    </w:pPr>
    <w:rPr>
      <w:rFonts w:eastAsia="Times New Roman" w:cs="Times New Roman"/>
      <w:lang w:eastAsia="sk-SK"/>
    </w:rPr>
  </w:style>
  <w:style w:type="paragraph" w:styleId="Title">
    <w:name w:val="Title"/>
    <w:basedOn w:val="Standard"/>
    <w:next w:val="Textbody"/>
    <w:rsid w:val="00B90C8B"/>
    <w:pPr>
      <w:keepNext/>
      <w:spacing w:before="240" w:after="120"/>
    </w:pPr>
    <w:rPr>
      <w:rFonts w:ascii="Arial" w:eastAsia="Mangal" w:hAnsi="Arial" w:cs="Microsoft YaHei"/>
      <w:sz w:val="28"/>
      <w:szCs w:val="28"/>
      <w:lang w:eastAsia="zh-CN"/>
    </w:rPr>
  </w:style>
  <w:style w:type="paragraph" w:customStyle="1" w:styleId="Textbody">
    <w:name w:val="Text body"/>
    <w:basedOn w:val="Standard"/>
    <w:rsid w:val="00B90C8B"/>
    <w:pPr>
      <w:spacing w:after="120"/>
    </w:pPr>
    <w:rPr>
      <w:lang w:eastAsia="zh-CN"/>
    </w:rPr>
  </w:style>
  <w:style w:type="paragraph" w:styleId="Subtitle">
    <w:name w:val="Subtitle"/>
    <w:basedOn w:val="Title"/>
    <w:next w:val="Textbody"/>
    <w:rsid w:val="00B90C8B"/>
    <w:pPr>
      <w:jc w:val="center"/>
    </w:pPr>
    <w:rPr>
      <w:i/>
      <w:iCs/>
    </w:rPr>
  </w:style>
  <w:style w:type="paragraph" w:styleId="List">
    <w:name w:val="List"/>
    <w:basedOn w:val="Textbody"/>
    <w:rsid w:val="00B90C8B"/>
    <w:rPr>
      <w:rFonts w:eastAsia="Mangal"/>
    </w:rPr>
  </w:style>
  <w:style w:type="paragraph" w:styleId="Caption">
    <w:name w:val="caption"/>
    <w:basedOn w:val="Standard"/>
    <w:rsid w:val="00B90C8B"/>
    <w:pPr>
      <w:spacing w:before="120" w:after="120"/>
    </w:pPr>
    <w:rPr>
      <w:rFonts w:eastAsia="Mangal"/>
      <w:i/>
      <w:iCs/>
      <w:lang w:eastAsia="zh-CN"/>
    </w:rPr>
  </w:style>
  <w:style w:type="paragraph" w:customStyle="1" w:styleId="Index">
    <w:name w:val="Index"/>
    <w:basedOn w:val="Standard"/>
    <w:rsid w:val="00B90C8B"/>
    <w:rPr>
      <w:rFonts w:eastAsia="Mangal"/>
      <w:lang w:eastAsia="zh-CN"/>
    </w:rPr>
  </w:style>
  <w:style w:type="paragraph" w:customStyle="1" w:styleId="tl11ptTuniernaPodaokrajaVavo019cmRiadkova">
    <w:name w:val="Štýl 11 pt Tučné Čierna Podľa okraja Vľavo:  019 cm Riadkova..."/>
    <w:next w:val="Normal"/>
    <w:rsid w:val="00B90C8B"/>
    <w:pPr>
      <w:suppressAutoHyphens/>
      <w:spacing w:line="360" w:lineRule="auto"/>
      <w:jc w:val="both"/>
      <w:textAlignment w:val="auto"/>
    </w:pPr>
    <w:rPr>
      <w:rFonts w:ascii="Arial, 'Times New Roman'" w:eastAsia="Arial, 'Times New Roman'" w:hAnsi="Arial, 'Times New Roman'" w:cs="Arial, 'Times New Roman'"/>
      <w:color w:val="000000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rsid w:val="00B90C8B"/>
    <w:pPr>
      <w:spacing w:before="0" w:after="0"/>
      <w:ind w:left="108"/>
    </w:pPr>
  </w:style>
  <w:style w:type="paragraph" w:customStyle="1" w:styleId="Bododvodnenie">
    <w:name w:val="Bod odôvodnenie"/>
    <w:rsid w:val="00B90C8B"/>
    <w:pPr>
      <w:tabs>
        <w:tab w:val="left" w:pos="0"/>
      </w:tabs>
      <w:suppressAutoHyphens/>
      <w:spacing w:before="120" w:after="120"/>
      <w:textAlignment w:val="auto"/>
    </w:pPr>
    <w:rPr>
      <w:rFonts w:ascii="Arial, 'Times New Roman'" w:eastAsia="Arial, 'Times New Roman'" w:hAnsi="Arial, 'Times New Roman'" w:cs="Arial, 'Times New Roman'"/>
      <w:b/>
      <w:bCs/>
      <w:lang w:eastAsia="cs-CZ"/>
    </w:rPr>
  </w:style>
  <w:style w:type="paragraph" w:customStyle="1" w:styleId="tlArialPodaokraja">
    <w:name w:val="Štýl Arial Podľa okraja"/>
    <w:rsid w:val="00B90C8B"/>
    <w:pPr>
      <w:suppressAutoHyphens/>
      <w:jc w:val="both"/>
      <w:textAlignment w:val="auto"/>
    </w:pPr>
    <w:rPr>
      <w:rFonts w:ascii="Arial, 'Times New Roman'" w:eastAsia="Arial, 'Times New Roman'" w:hAnsi="Arial, 'Times New Roman'" w:cs="Arial, 'Times New Roman'"/>
      <w:sz w:val="16"/>
      <w:lang w:eastAsia="cs-CZ"/>
    </w:rPr>
  </w:style>
  <w:style w:type="paragraph" w:customStyle="1" w:styleId="Textpoznmky">
    <w:name w:val="Text poznámky"/>
    <w:basedOn w:val="Normal"/>
    <w:rsid w:val="00B90C8B"/>
    <w:pPr>
      <w:tabs>
        <w:tab w:val="left" w:pos="0"/>
      </w:tabs>
      <w:spacing w:line="200" w:lineRule="atLeast"/>
    </w:pPr>
  </w:style>
  <w:style w:type="paragraph" w:styleId="Footer">
    <w:name w:val="footer"/>
    <w:basedOn w:val="Standard"/>
    <w:rsid w:val="00B90C8B"/>
    <w:pPr>
      <w:tabs>
        <w:tab w:val="center" w:pos="5102"/>
        <w:tab w:val="right" w:pos="10204"/>
      </w:tabs>
    </w:pPr>
    <w:rPr>
      <w:lang w:eastAsia="zh-CN"/>
    </w:rPr>
  </w:style>
  <w:style w:type="paragraph" w:customStyle="1" w:styleId="Normlny1">
    <w:name w:val="Normálny1"/>
    <w:next w:val="Normal"/>
    <w:rsid w:val="00B90C8B"/>
    <w:pPr>
      <w:suppressAutoHyphens/>
      <w:spacing w:before="120" w:after="120" w:line="360" w:lineRule="auto"/>
      <w:ind w:firstLine="709"/>
      <w:jc w:val="both"/>
      <w:textAlignment w:val="auto"/>
    </w:pPr>
    <w:rPr>
      <w:rFonts w:ascii="Arial, 'Times New Roman'" w:eastAsia="Arial, 'Times New Roman'" w:hAnsi="Arial, 'Times New Roman'" w:cs="Arial, 'Times New Roman'"/>
      <w:lang w:eastAsia="cs-CZ"/>
    </w:rPr>
  </w:style>
  <w:style w:type="paragraph" w:customStyle="1" w:styleId="Textopatrenia">
    <w:name w:val="Text opatrenia"/>
    <w:rsid w:val="00B90C8B"/>
    <w:pPr>
      <w:tabs>
        <w:tab w:val="left" w:pos="8640"/>
      </w:tabs>
      <w:suppressAutoHyphens/>
      <w:spacing w:before="120" w:after="120"/>
      <w:ind w:left="1440" w:hanging="360"/>
      <w:jc w:val="both"/>
      <w:textAlignment w:val="auto"/>
    </w:pPr>
    <w:rPr>
      <w:rFonts w:ascii="Arial Narrow" w:eastAsia="Arial Narrow" w:hAnsi="Arial Narrow" w:cs="Arial Narrow"/>
      <w:sz w:val="22"/>
      <w:lang w:eastAsia="cs-CZ"/>
    </w:rPr>
  </w:style>
  <w:style w:type="paragraph" w:customStyle="1" w:styleId="TopHeader">
    <w:name w:val="Top Header"/>
    <w:basedOn w:val="Normal"/>
    <w:rsid w:val="00B90C8B"/>
    <w:pPr>
      <w:spacing w:before="0" w:after="0" w:line="200" w:lineRule="atLeast"/>
      <w:jc w:val="center"/>
    </w:pPr>
    <w:rPr>
      <w:b/>
      <w:bCs/>
      <w:sz w:val="22"/>
      <w:lang w:eastAsia="en-US"/>
    </w:rPr>
  </w:style>
  <w:style w:type="paragraph" w:styleId="BalloonText">
    <w:name w:val="Balloon Text"/>
    <w:basedOn w:val="Normal"/>
    <w:rsid w:val="00B90C8B"/>
    <w:pPr>
      <w:spacing w:before="0" w:after="0" w:line="200" w:lineRule="atLeast"/>
    </w:pPr>
    <w:rPr>
      <w:rFonts w:ascii="Tahoma" w:eastAsia="Tahoma" w:hAnsi="Tahoma" w:cs="Tahoma"/>
      <w:sz w:val="16"/>
    </w:rPr>
  </w:style>
  <w:style w:type="paragraph" w:styleId="Header">
    <w:name w:val="header"/>
    <w:basedOn w:val="Standard"/>
    <w:rsid w:val="00B90C8B"/>
    <w:pPr>
      <w:suppressLineNumbers/>
      <w:tabs>
        <w:tab w:val="center" w:pos="4819"/>
        <w:tab w:val="right" w:pos="9638"/>
      </w:tabs>
    </w:pPr>
  </w:style>
  <w:style w:type="paragraph" w:customStyle="1" w:styleId="Hlavika">
    <w:name w:val="Hlavi?ka"/>
    <w:basedOn w:val="Standard"/>
    <w:rsid w:val="00B90C8B"/>
    <w:pPr>
      <w:tabs>
        <w:tab w:val="center" w:pos="5102"/>
        <w:tab w:val="right" w:pos="10204"/>
      </w:tabs>
    </w:pPr>
    <w:rPr>
      <w:lang w:eastAsia="zh-CN"/>
    </w:rPr>
  </w:style>
  <w:style w:type="paragraph" w:customStyle="1" w:styleId="Obsahtabuky">
    <w:name w:val="Obsah tabu?ky"/>
    <w:basedOn w:val="Standard"/>
    <w:rsid w:val="00B90C8B"/>
    <w:rPr>
      <w:lang w:eastAsia="zh-CN"/>
    </w:rPr>
  </w:style>
  <w:style w:type="paragraph" w:customStyle="1" w:styleId="Nadpistabuky">
    <w:name w:val="Nadpis tabu?ky"/>
    <w:basedOn w:val="Obsahtabuky"/>
    <w:rsid w:val="00B90C8B"/>
    <w:pPr>
      <w:jc w:val="center"/>
    </w:pPr>
    <w:rPr>
      <w:b/>
      <w:bCs/>
    </w:rPr>
  </w:style>
  <w:style w:type="paragraph" w:customStyle="1" w:styleId="TableContents">
    <w:name w:val="Table Contents"/>
    <w:basedOn w:val="Standard"/>
    <w:rsid w:val="00B90C8B"/>
  </w:style>
  <w:style w:type="paragraph" w:customStyle="1" w:styleId="TableHeading">
    <w:name w:val="Table Heading"/>
    <w:basedOn w:val="TableContents"/>
    <w:rsid w:val="00B90C8B"/>
    <w:pPr>
      <w:jc w:val="center"/>
    </w:pPr>
    <w:rPr>
      <w:b/>
      <w:bCs/>
    </w:rPr>
  </w:style>
  <w:style w:type="character" w:customStyle="1" w:styleId="WW8Num1z0">
    <w:name w:val="WW8Num1z0"/>
    <w:rsid w:val="00B90C8B"/>
    <w:rPr>
      <w:rFonts w:ascii="Arial" w:eastAsia="Times New Roman" w:hAnsi="Arial" w:cs="Arial"/>
      <w:b w:val="0"/>
      <w:bCs w:val="0"/>
      <w:i w:val="0"/>
      <w:iCs w:val="0"/>
      <w:sz w:val="18"/>
    </w:rPr>
  </w:style>
  <w:style w:type="character" w:customStyle="1" w:styleId="WW8Num1z1">
    <w:name w:val="WW8Num1z1"/>
    <w:rsid w:val="00B90C8B"/>
    <w:rPr>
      <w:rFonts w:eastAsia="Times New Roman"/>
    </w:rPr>
  </w:style>
  <w:style w:type="character" w:customStyle="1" w:styleId="WW8Num2z0">
    <w:name w:val="WW8Num2z0"/>
    <w:rsid w:val="00B90C8B"/>
    <w:rPr>
      <w:rFonts w:eastAsia="Times New Roman"/>
    </w:rPr>
  </w:style>
  <w:style w:type="character" w:customStyle="1" w:styleId="WW8Num3z0">
    <w:name w:val="WW8Num3z0"/>
    <w:rsid w:val="00B90C8B"/>
    <w:rPr>
      <w:rFonts w:eastAsia="Times New Roman"/>
    </w:rPr>
  </w:style>
  <w:style w:type="character" w:customStyle="1" w:styleId="WW8Num4z0">
    <w:name w:val="WW8Num4z0"/>
    <w:rsid w:val="00B90C8B"/>
    <w:rPr>
      <w:rFonts w:ascii="Symbol" w:hAnsi="Symbol" w:cs="OpenSymbol, 'Arial Unicode MS'"/>
    </w:rPr>
  </w:style>
  <w:style w:type="character" w:customStyle="1" w:styleId="WW8Num4z1">
    <w:name w:val="WW8Num4z1"/>
    <w:rsid w:val="00B90C8B"/>
    <w:rPr>
      <w:rFonts w:ascii="OpenSymbol, 'Arial Unicode MS'" w:hAnsi="OpenSymbol, 'Arial Unicode MS'" w:cs="OpenSymbol, 'Arial Unicode MS'"/>
    </w:rPr>
  </w:style>
  <w:style w:type="character" w:customStyle="1" w:styleId="WW8Num5z0">
    <w:name w:val="WW8Num5z0"/>
    <w:rsid w:val="00B90C8B"/>
  </w:style>
  <w:style w:type="character" w:customStyle="1" w:styleId="WW8Num5z1">
    <w:name w:val="WW8Num5z1"/>
    <w:rsid w:val="00B90C8B"/>
  </w:style>
  <w:style w:type="character" w:customStyle="1" w:styleId="WW8Num5z2">
    <w:name w:val="WW8Num5z2"/>
    <w:rsid w:val="00B90C8B"/>
  </w:style>
  <w:style w:type="character" w:customStyle="1" w:styleId="WW8Num5z3">
    <w:name w:val="WW8Num5z3"/>
    <w:rsid w:val="00B90C8B"/>
  </w:style>
  <w:style w:type="character" w:customStyle="1" w:styleId="WW8Num5z4">
    <w:name w:val="WW8Num5z4"/>
    <w:rsid w:val="00B90C8B"/>
  </w:style>
  <w:style w:type="character" w:customStyle="1" w:styleId="WW8Num5z5">
    <w:name w:val="WW8Num5z5"/>
    <w:rsid w:val="00B90C8B"/>
  </w:style>
  <w:style w:type="character" w:customStyle="1" w:styleId="WW8Num5z6">
    <w:name w:val="WW8Num5z6"/>
    <w:rsid w:val="00B90C8B"/>
  </w:style>
  <w:style w:type="character" w:customStyle="1" w:styleId="WW8Num5z7">
    <w:name w:val="WW8Num5z7"/>
    <w:rsid w:val="00B90C8B"/>
  </w:style>
  <w:style w:type="character" w:customStyle="1" w:styleId="WW8Num5z8">
    <w:name w:val="WW8Num5z8"/>
    <w:rsid w:val="00B90C8B"/>
  </w:style>
  <w:style w:type="character" w:customStyle="1" w:styleId="RTFNum21">
    <w:name w:val="RTF_Num 2 1"/>
    <w:rsid w:val="00B90C8B"/>
    <w:rPr>
      <w:rFonts w:eastAsia="Times New Roman"/>
      <w:b w:val="0"/>
      <w:bCs w:val="0"/>
      <w:i w:val="0"/>
      <w:iCs w:val="0"/>
    </w:rPr>
  </w:style>
  <w:style w:type="character" w:customStyle="1" w:styleId="RTFNum22">
    <w:name w:val="RTF_Num 2 2"/>
    <w:rsid w:val="00B90C8B"/>
    <w:rPr>
      <w:rFonts w:eastAsia="Times New Roman"/>
    </w:rPr>
  </w:style>
  <w:style w:type="character" w:customStyle="1" w:styleId="RTFNum23">
    <w:name w:val="RTF_Num 2 3"/>
    <w:rsid w:val="00B90C8B"/>
    <w:rPr>
      <w:rFonts w:eastAsia="Times New Roman"/>
    </w:rPr>
  </w:style>
  <w:style w:type="character" w:customStyle="1" w:styleId="RTFNum24">
    <w:name w:val="RTF_Num 2 4"/>
    <w:rsid w:val="00B90C8B"/>
    <w:rPr>
      <w:rFonts w:eastAsia="Times New Roman"/>
    </w:rPr>
  </w:style>
  <w:style w:type="character" w:customStyle="1" w:styleId="RTFNum25">
    <w:name w:val="RTF_Num 2 5"/>
    <w:rsid w:val="00B90C8B"/>
    <w:rPr>
      <w:rFonts w:eastAsia="Times New Roman"/>
    </w:rPr>
  </w:style>
  <w:style w:type="character" w:customStyle="1" w:styleId="RTFNum26">
    <w:name w:val="RTF_Num 2 6"/>
    <w:rsid w:val="00B90C8B"/>
    <w:rPr>
      <w:rFonts w:eastAsia="Times New Roman"/>
    </w:rPr>
  </w:style>
  <w:style w:type="character" w:customStyle="1" w:styleId="RTFNum27">
    <w:name w:val="RTF_Num 2 7"/>
    <w:rsid w:val="00B90C8B"/>
    <w:rPr>
      <w:rFonts w:eastAsia="Times New Roman"/>
    </w:rPr>
  </w:style>
  <w:style w:type="character" w:customStyle="1" w:styleId="RTFNum28">
    <w:name w:val="RTF_Num 2 8"/>
    <w:rsid w:val="00B90C8B"/>
    <w:rPr>
      <w:rFonts w:eastAsia="Times New Roman"/>
    </w:rPr>
  </w:style>
  <w:style w:type="character" w:customStyle="1" w:styleId="RTFNum29">
    <w:name w:val="RTF_Num 2 9"/>
    <w:rsid w:val="00B90C8B"/>
    <w:rPr>
      <w:rFonts w:eastAsia="Times New Roman"/>
    </w:rPr>
  </w:style>
  <w:style w:type="character" w:customStyle="1" w:styleId="RTFNum31">
    <w:name w:val="RTF_Num 3 1"/>
    <w:rsid w:val="00B90C8B"/>
    <w:rPr>
      <w:rFonts w:eastAsia="Times New Roman"/>
    </w:rPr>
  </w:style>
  <w:style w:type="character" w:customStyle="1" w:styleId="RTFNum32">
    <w:name w:val="RTF_Num 3 2"/>
    <w:rsid w:val="00B90C8B"/>
    <w:rPr>
      <w:rFonts w:eastAsia="Times New Roman"/>
    </w:rPr>
  </w:style>
  <w:style w:type="character" w:customStyle="1" w:styleId="RTFNum33">
    <w:name w:val="RTF_Num 3 3"/>
    <w:rsid w:val="00B90C8B"/>
    <w:rPr>
      <w:rFonts w:eastAsia="Times New Roman"/>
    </w:rPr>
  </w:style>
  <w:style w:type="character" w:customStyle="1" w:styleId="RTFNum34">
    <w:name w:val="RTF_Num 3 4"/>
    <w:rsid w:val="00B90C8B"/>
    <w:rPr>
      <w:rFonts w:eastAsia="Times New Roman"/>
    </w:rPr>
  </w:style>
  <w:style w:type="character" w:customStyle="1" w:styleId="RTFNum35">
    <w:name w:val="RTF_Num 3 5"/>
    <w:rsid w:val="00B90C8B"/>
    <w:rPr>
      <w:rFonts w:eastAsia="Times New Roman"/>
    </w:rPr>
  </w:style>
  <w:style w:type="character" w:customStyle="1" w:styleId="RTFNum36">
    <w:name w:val="RTF_Num 3 6"/>
    <w:rsid w:val="00B90C8B"/>
    <w:rPr>
      <w:rFonts w:eastAsia="Times New Roman"/>
    </w:rPr>
  </w:style>
  <w:style w:type="character" w:customStyle="1" w:styleId="RTFNum37">
    <w:name w:val="RTF_Num 3 7"/>
    <w:rsid w:val="00B90C8B"/>
    <w:rPr>
      <w:rFonts w:eastAsia="Times New Roman"/>
    </w:rPr>
  </w:style>
  <w:style w:type="character" w:customStyle="1" w:styleId="RTFNum38">
    <w:name w:val="RTF_Num 3 8"/>
    <w:rsid w:val="00B90C8B"/>
    <w:rPr>
      <w:rFonts w:eastAsia="Times New Roman"/>
    </w:rPr>
  </w:style>
  <w:style w:type="character" w:customStyle="1" w:styleId="RTFNum39">
    <w:name w:val="RTF_Num 3 9"/>
    <w:rsid w:val="00B90C8B"/>
    <w:rPr>
      <w:rFonts w:eastAsia="Times New Roman"/>
    </w:rPr>
  </w:style>
  <w:style w:type="character" w:customStyle="1" w:styleId="RTFNum41">
    <w:name w:val="RTF_Num 4 1"/>
    <w:rsid w:val="00B90C8B"/>
    <w:rPr>
      <w:rFonts w:eastAsia="Times New Roman"/>
    </w:rPr>
  </w:style>
  <w:style w:type="character" w:customStyle="1" w:styleId="RTFNum42">
    <w:name w:val="RTF_Num 4 2"/>
    <w:rsid w:val="00B90C8B"/>
    <w:rPr>
      <w:rFonts w:eastAsia="Times New Roman"/>
    </w:rPr>
  </w:style>
  <w:style w:type="character" w:customStyle="1" w:styleId="RTFNum43">
    <w:name w:val="RTF_Num 4 3"/>
    <w:rsid w:val="00B90C8B"/>
    <w:rPr>
      <w:rFonts w:eastAsia="Times New Roman"/>
    </w:rPr>
  </w:style>
  <w:style w:type="character" w:customStyle="1" w:styleId="RTFNum44">
    <w:name w:val="RTF_Num 4 4"/>
    <w:rsid w:val="00B90C8B"/>
    <w:rPr>
      <w:rFonts w:eastAsia="Times New Roman"/>
    </w:rPr>
  </w:style>
  <w:style w:type="character" w:customStyle="1" w:styleId="RTFNum45">
    <w:name w:val="RTF_Num 4 5"/>
    <w:rsid w:val="00B90C8B"/>
    <w:rPr>
      <w:rFonts w:eastAsia="Times New Roman"/>
    </w:rPr>
  </w:style>
  <w:style w:type="character" w:customStyle="1" w:styleId="RTFNum46">
    <w:name w:val="RTF_Num 4 6"/>
    <w:rsid w:val="00B90C8B"/>
    <w:rPr>
      <w:rFonts w:eastAsia="Times New Roman"/>
    </w:rPr>
  </w:style>
  <w:style w:type="character" w:customStyle="1" w:styleId="RTFNum47">
    <w:name w:val="RTF_Num 4 7"/>
    <w:rsid w:val="00B90C8B"/>
    <w:rPr>
      <w:rFonts w:eastAsia="Times New Roman"/>
    </w:rPr>
  </w:style>
  <w:style w:type="character" w:customStyle="1" w:styleId="RTFNum48">
    <w:name w:val="RTF_Num 4 8"/>
    <w:rsid w:val="00B90C8B"/>
    <w:rPr>
      <w:rFonts w:eastAsia="Times New Roman"/>
    </w:rPr>
  </w:style>
  <w:style w:type="character" w:customStyle="1" w:styleId="RTFNum49">
    <w:name w:val="RTF_Num 4 9"/>
    <w:rsid w:val="00B90C8B"/>
    <w:rPr>
      <w:rFonts w:eastAsia="Times New Roman"/>
    </w:rPr>
  </w:style>
  <w:style w:type="character" w:customStyle="1" w:styleId="RTFNum51">
    <w:name w:val="RTF_Num 5 1"/>
    <w:rsid w:val="00B90C8B"/>
    <w:rPr>
      <w:rFonts w:eastAsia="Times New Roman"/>
    </w:rPr>
  </w:style>
  <w:style w:type="character" w:customStyle="1" w:styleId="RTFNum52">
    <w:name w:val="RTF_Num 5 2"/>
    <w:rsid w:val="00B90C8B"/>
    <w:rPr>
      <w:rFonts w:eastAsia="Times New Roman"/>
    </w:rPr>
  </w:style>
  <w:style w:type="character" w:customStyle="1" w:styleId="RTFNum53">
    <w:name w:val="RTF_Num 5 3"/>
    <w:rsid w:val="00B90C8B"/>
    <w:rPr>
      <w:rFonts w:eastAsia="Times New Roman"/>
    </w:rPr>
  </w:style>
  <w:style w:type="character" w:customStyle="1" w:styleId="RTFNum54">
    <w:name w:val="RTF_Num 5 4"/>
    <w:rsid w:val="00B90C8B"/>
    <w:rPr>
      <w:rFonts w:eastAsia="Times New Roman"/>
    </w:rPr>
  </w:style>
  <w:style w:type="character" w:customStyle="1" w:styleId="RTFNum55">
    <w:name w:val="RTF_Num 5 5"/>
    <w:rsid w:val="00B90C8B"/>
    <w:rPr>
      <w:rFonts w:eastAsia="Times New Roman"/>
    </w:rPr>
  </w:style>
  <w:style w:type="character" w:customStyle="1" w:styleId="RTFNum56">
    <w:name w:val="RTF_Num 5 6"/>
    <w:rsid w:val="00B90C8B"/>
    <w:rPr>
      <w:rFonts w:eastAsia="Times New Roman"/>
    </w:rPr>
  </w:style>
  <w:style w:type="character" w:customStyle="1" w:styleId="RTFNum57">
    <w:name w:val="RTF_Num 5 7"/>
    <w:rsid w:val="00B90C8B"/>
    <w:rPr>
      <w:rFonts w:eastAsia="Times New Roman"/>
    </w:rPr>
  </w:style>
  <w:style w:type="character" w:customStyle="1" w:styleId="RTFNum58">
    <w:name w:val="RTF_Num 5 8"/>
    <w:rsid w:val="00B90C8B"/>
    <w:rPr>
      <w:rFonts w:eastAsia="Times New Roman"/>
    </w:rPr>
  </w:style>
  <w:style w:type="character" w:customStyle="1" w:styleId="RTFNum59">
    <w:name w:val="RTF_Num 5 9"/>
    <w:rsid w:val="00B90C8B"/>
    <w:rPr>
      <w:rFonts w:eastAsia="Times New Roman"/>
    </w:rPr>
  </w:style>
  <w:style w:type="character" w:customStyle="1" w:styleId="RTFNum61">
    <w:name w:val="RTF_Num 6 1"/>
    <w:rsid w:val="00B90C8B"/>
    <w:rPr>
      <w:rFonts w:ascii="Arial, 'Times New Roman'" w:eastAsia="Arial, 'Times New Roman'" w:hAnsi="Arial, 'Times New Roman'" w:cs="Arial, 'Times New Roman'"/>
      <w:b/>
      <w:bCs/>
      <w:i w:val="0"/>
      <w:iCs w:val="0"/>
      <w:sz w:val="24"/>
    </w:rPr>
  </w:style>
  <w:style w:type="character" w:customStyle="1" w:styleId="RTFNum62">
    <w:name w:val="RTF_Num 6 2"/>
    <w:rsid w:val="00B90C8B"/>
    <w:rPr>
      <w:rFonts w:eastAsia="Times New Roman"/>
      <w:b w:val="0"/>
      <w:bCs w:val="0"/>
      <w:i w:val="0"/>
      <w:iCs w:val="0"/>
    </w:rPr>
  </w:style>
  <w:style w:type="character" w:customStyle="1" w:styleId="RTFNum63">
    <w:name w:val="RTF_Num 6 3"/>
    <w:rsid w:val="00B90C8B"/>
    <w:rPr>
      <w:rFonts w:eastAsia="Times New Roman"/>
    </w:rPr>
  </w:style>
  <w:style w:type="character" w:customStyle="1" w:styleId="RTFNum64">
    <w:name w:val="RTF_Num 6 4"/>
    <w:rsid w:val="00B90C8B"/>
    <w:rPr>
      <w:rFonts w:eastAsia="Times New Roman"/>
    </w:rPr>
  </w:style>
  <w:style w:type="character" w:customStyle="1" w:styleId="RTFNum65">
    <w:name w:val="RTF_Num 6 5"/>
    <w:rsid w:val="00B90C8B"/>
    <w:rPr>
      <w:rFonts w:eastAsia="Times New Roman"/>
    </w:rPr>
  </w:style>
  <w:style w:type="character" w:customStyle="1" w:styleId="RTFNum66">
    <w:name w:val="RTF_Num 6 6"/>
    <w:rsid w:val="00B90C8B"/>
    <w:rPr>
      <w:rFonts w:eastAsia="Times New Roman"/>
    </w:rPr>
  </w:style>
  <w:style w:type="character" w:customStyle="1" w:styleId="RTFNum67">
    <w:name w:val="RTF_Num 6 7"/>
    <w:rsid w:val="00B90C8B"/>
    <w:rPr>
      <w:rFonts w:eastAsia="Times New Roman"/>
    </w:rPr>
  </w:style>
  <w:style w:type="character" w:customStyle="1" w:styleId="RTFNum68">
    <w:name w:val="RTF_Num 6 8"/>
    <w:rsid w:val="00B90C8B"/>
    <w:rPr>
      <w:rFonts w:eastAsia="Times New Roman"/>
    </w:rPr>
  </w:style>
  <w:style w:type="character" w:customStyle="1" w:styleId="RTFNum69">
    <w:name w:val="RTF_Num 6 9"/>
    <w:rsid w:val="00B90C8B"/>
    <w:rPr>
      <w:rFonts w:eastAsia="Times New Roman"/>
    </w:rPr>
  </w:style>
  <w:style w:type="character" w:customStyle="1" w:styleId="RTFNum71">
    <w:name w:val="RTF_Num 7 1"/>
    <w:rsid w:val="00B90C8B"/>
    <w:rPr>
      <w:rFonts w:eastAsia="Times New Roman"/>
    </w:rPr>
  </w:style>
  <w:style w:type="character" w:customStyle="1" w:styleId="RTFNum72">
    <w:name w:val="RTF_Num 7 2"/>
    <w:rsid w:val="00B90C8B"/>
    <w:rPr>
      <w:rFonts w:eastAsia="Times New Roman"/>
    </w:rPr>
  </w:style>
  <w:style w:type="character" w:customStyle="1" w:styleId="RTFNum73">
    <w:name w:val="RTF_Num 7 3"/>
    <w:rsid w:val="00B90C8B"/>
    <w:rPr>
      <w:rFonts w:eastAsia="Times New Roman"/>
    </w:rPr>
  </w:style>
  <w:style w:type="character" w:customStyle="1" w:styleId="RTFNum74">
    <w:name w:val="RTF_Num 7 4"/>
    <w:rsid w:val="00B90C8B"/>
    <w:rPr>
      <w:rFonts w:eastAsia="Times New Roman"/>
    </w:rPr>
  </w:style>
  <w:style w:type="character" w:customStyle="1" w:styleId="RTFNum75">
    <w:name w:val="RTF_Num 7 5"/>
    <w:rsid w:val="00B90C8B"/>
    <w:rPr>
      <w:rFonts w:eastAsia="Times New Roman"/>
    </w:rPr>
  </w:style>
  <w:style w:type="character" w:customStyle="1" w:styleId="RTFNum76">
    <w:name w:val="RTF_Num 7 6"/>
    <w:rsid w:val="00B90C8B"/>
    <w:rPr>
      <w:rFonts w:eastAsia="Times New Roman"/>
    </w:rPr>
  </w:style>
  <w:style w:type="character" w:customStyle="1" w:styleId="RTFNum77">
    <w:name w:val="RTF_Num 7 7"/>
    <w:rsid w:val="00B90C8B"/>
    <w:rPr>
      <w:rFonts w:eastAsia="Times New Roman"/>
    </w:rPr>
  </w:style>
  <w:style w:type="character" w:customStyle="1" w:styleId="RTFNum78">
    <w:name w:val="RTF_Num 7 8"/>
    <w:rsid w:val="00B90C8B"/>
    <w:rPr>
      <w:rFonts w:eastAsia="Times New Roman"/>
    </w:rPr>
  </w:style>
  <w:style w:type="character" w:customStyle="1" w:styleId="RTFNum79">
    <w:name w:val="RTF_Num 7 9"/>
    <w:rsid w:val="00B90C8B"/>
    <w:rPr>
      <w:rFonts w:eastAsia="Times New Roman"/>
    </w:rPr>
  </w:style>
  <w:style w:type="character" w:customStyle="1" w:styleId="RTFNum81">
    <w:name w:val="RTF_Num 8 1"/>
    <w:rsid w:val="00B90C8B"/>
    <w:rPr>
      <w:rFonts w:ascii="Arial Narrow" w:eastAsia="Arial Narrow" w:hAnsi="Arial Narrow"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3"/>
      <w:sz w:val="20"/>
      <w:u w:val="none"/>
    </w:rPr>
  </w:style>
  <w:style w:type="character" w:customStyle="1" w:styleId="RTFNum82">
    <w:name w:val="RTF_Num 8 2"/>
    <w:rsid w:val="00B90C8B"/>
    <w:rPr>
      <w:rFonts w:eastAsia="Times New Roman"/>
    </w:rPr>
  </w:style>
  <w:style w:type="character" w:customStyle="1" w:styleId="RTFNum83">
    <w:name w:val="RTF_Num 8 3"/>
    <w:rsid w:val="00B90C8B"/>
    <w:rPr>
      <w:rFonts w:eastAsia="Times New Roman"/>
    </w:rPr>
  </w:style>
  <w:style w:type="character" w:customStyle="1" w:styleId="RTFNum84">
    <w:name w:val="RTF_Num 8 4"/>
    <w:rsid w:val="00B90C8B"/>
    <w:rPr>
      <w:rFonts w:eastAsia="Times New Roman"/>
    </w:rPr>
  </w:style>
  <w:style w:type="character" w:customStyle="1" w:styleId="RTFNum85">
    <w:name w:val="RTF_Num 8 5"/>
    <w:rsid w:val="00B90C8B"/>
    <w:rPr>
      <w:rFonts w:eastAsia="Times New Roman"/>
    </w:rPr>
  </w:style>
  <w:style w:type="character" w:customStyle="1" w:styleId="RTFNum86">
    <w:name w:val="RTF_Num 8 6"/>
    <w:rsid w:val="00B90C8B"/>
    <w:rPr>
      <w:rFonts w:eastAsia="Times New Roman"/>
    </w:rPr>
  </w:style>
  <w:style w:type="character" w:customStyle="1" w:styleId="RTFNum87">
    <w:name w:val="RTF_Num 8 7"/>
    <w:rsid w:val="00B90C8B"/>
    <w:rPr>
      <w:rFonts w:eastAsia="Times New Roman"/>
    </w:rPr>
  </w:style>
  <w:style w:type="character" w:customStyle="1" w:styleId="RTFNum88">
    <w:name w:val="RTF_Num 8 8"/>
    <w:rsid w:val="00B90C8B"/>
    <w:rPr>
      <w:rFonts w:eastAsia="Times New Roman"/>
    </w:rPr>
  </w:style>
  <w:style w:type="character" w:customStyle="1" w:styleId="RTFNum89">
    <w:name w:val="RTF_Num 8 9"/>
    <w:rsid w:val="00B90C8B"/>
    <w:rPr>
      <w:rFonts w:eastAsia="Times New Roman"/>
    </w:rPr>
  </w:style>
  <w:style w:type="character" w:customStyle="1" w:styleId="RTFNum91">
    <w:name w:val="RTF_Num 9 1"/>
    <w:rsid w:val="00B90C8B"/>
    <w:rPr>
      <w:rFonts w:eastAsia="Times New Roman"/>
    </w:rPr>
  </w:style>
  <w:style w:type="character" w:customStyle="1" w:styleId="RTFNum92">
    <w:name w:val="RTF_Num 9 2"/>
    <w:rsid w:val="00B90C8B"/>
    <w:rPr>
      <w:rFonts w:eastAsia="Times New Roman"/>
    </w:rPr>
  </w:style>
  <w:style w:type="character" w:customStyle="1" w:styleId="RTFNum93">
    <w:name w:val="RTF_Num 9 3"/>
    <w:rsid w:val="00B90C8B"/>
    <w:rPr>
      <w:rFonts w:eastAsia="Times New Roman"/>
    </w:rPr>
  </w:style>
  <w:style w:type="character" w:customStyle="1" w:styleId="RTFNum94">
    <w:name w:val="RTF_Num 9 4"/>
    <w:rsid w:val="00B90C8B"/>
    <w:rPr>
      <w:rFonts w:eastAsia="Times New Roman"/>
    </w:rPr>
  </w:style>
  <w:style w:type="character" w:customStyle="1" w:styleId="RTFNum95">
    <w:name w:val="RTF_Num 9 5"/>
    <w:rsid w:val="00B90C8B"/>
    <w:rPr>
      <w:rFonts w:eastAsia="Times New Roman"/>
    </w:rPr>
  </w:style>
  <w:style w:type="character" w:customStyle="1" w:styleId="RTFNum96">
    <w:name w:val="RTF_Num 9 6"/>
    <w:rsid w:val="00B90C8B"/>
    <w:rPr>
      <w:rFonts w:eastAsia="Times New Roman"/>
    </w:rPr>
  </w:style>
  <w:style w:type="character" w:customStyle="1" w:styleId="RTFNum97">
    <w:name w:val="RTF_Num 9 7"/>
    <w:rsid w:val="00B90C8B"/>
    <w:rPr>
      <w:rFonts w:eastAsia="Times New Roman"/>
    </w:rPr>
  </w:style>
  <w:style w:type="character" w:customStyle="1" w:styleId="RTFNum98">
    <w:name w:val="RTF_Num 9 8"/>
    <w:rsid w:val="00B90C8B"/>
    <w:rPr>
      <w:rFonts w:eastAsia="Times New Roman"/>
    </w:rPr>
  </w:style>
  <w:style w:type="character" w:customStyle="1" w:styleId="RTFNum99">
    <w:name w:val="RTF_Num 9 9"/>
    <w:rsid w:val="00B90C8B"/>
    <w:rPr>
      <w:rFonts w:eastAsia="Times New Roman"/>
    </w:rPr>
  </w:style>
  <w:style w:type="character" w:customStyle="1" w:styleId="RTFNum101">
    <w:name w:val="RTF_Num 10 1"/>
    <w:rsid w:val="00B90C8B"/>
    <w:rPr>
      <w:rFonts w:eastAsia="Times New Roman"/>
    </w:rPr>
  </w:style>
  <w:style w:type="character" w:customStyle="1" w:styleId="RTFNum102">
    <w:name w:val="RTF_Num 10 2"/>
    <w:rsid w:val="00B90C8B"/>
    <w:rPr>
      <w:rFonts w:eastAsia="Times New Roman"/>
    </w:rPr>
  </w:style>
  <w:style w:type="character" w:customStyle="1" w:styleId="RTFNum103">
    <w:name w:val="RTF_Num 10 3"/>
    <w:rsid w:val="00B90C8B"/>
    <w:rPr>
      <w:rFonts w:eastAsia="Times New Roman"/>
    </w:rPr>
  </w:style>
  <w:style w:type="character" w:customStyle="1" w:styleId="RTFNum104">
    <w:name w:val="RTF_Num 10 4"/>
    <w:rsid w:val="00B90C8B"/>
    <w:rPr>
      <w:rFonts w:eastAsia="Times New Roman"/>
    </w:rPr>
  </w:style>
  <w:style w:type="character" w:customStyle="1" w:styleId="RTFNum105">
    <w:name w:val="RTF_Num 10 5"/>
    <w:rsid w:val="00B90C8B"/>
    <w:rPr>
      <w:rFonts w:eastAsia="Times New Roman"/>
    </w:rPr>
  </w:style>
  <w:style w:type="character" w:customStyle="1" w:styleId="RTFNum106">
    <w:name w:val="RTF_Num 10 6"/>
    <w:rsid w:val="00B90C8B"/>
    <w:rPr>
      <w:rFonts w:eastAsia="Times New Roman"/>
    </w:rPr>
  </w:style>
  <w:style w:type="character" w:customStyle="1" w:styleId="RTFNum107">
    <w:name w:val="RTF_Num 10 7"/>
    <w:rsid w:val="00B90C8B"/>
    <w:rPr>
      <w:rFonts w:eastAsia="Times New Roman"/>
    </w:rPr>
  </w:style>
  <w:style w:type="character" w:customStyle="1" w:styleId="RTFNum108">
    <w:name w:val="RTF_Num 10 8"/>
    <w:rsid w:val="00B90C8B"/>
    <w:rPr>
      <w:rFonts w:eastAsia="Times New Roman"/>
    </w:rPr>
  </w:style>
  <w:style w:type="character" w:customStyle="1" w:styleId="RTFNum109">
    <w:name w:val="RTF_Num 10 9"/>
    <w:rsid w:val="00B90C8B"/>
    <w:rPr>
      <w:rFonts w:eastAsia="Times New Roman"/>
    </w:rPr>
  </w:style>
  <w:style w:type="character" w:customStyle="1" w:styleId="RTFNum111">
    <w:name w:val="RTF_Num 11 1"/>
    <w:rsid w:val="00B90C8B"/>
  </w:style>
  <w:style w:type="character" w:customStyle="1" w:styleId="RTFNum112">
    <w:name w:val="RTF_Num 11 2"/>
    <w:rsid w:val="00B90C8B"/>
  </w:style>
  <w:style w:type="character" w:customStyle="1" w:styleId="RTFNum113">
    <w:name w:val="RTF_Num 11 3"/>
    <w:rsid w:val="00B90C8B"/>
  </w:style>
  <w:style w:type="character" w:customStyle="1" w:styleId="RTFNum114">
    <w:name w:val="RTF_Num 11 4"/>
    <w:rsid w:val="00B90C8B"/>
  </w:style>
  <w:style w:type="character" w:customStyle="1" w:styleId="RTFNum115">
    <w:name w:val="RTF_Num 11 5"/>
    <w:rsid w:val="00B90C8B"/>
  </w:style>
  <w:style w:type="character" w:customStyle="1" w:styleId="RTFNum116">
    <w:name w:val="RTF_Num 11 6"/>
    <w:rsid w:val="00B90C8B"/>
  </w:style>
  <w:style w:type="character" w:customStyle="1" w:styleId="RTFNum117">
    <w:name w:val="RTF_Num 11 7"/>
    <w:rsid w:val="00B90C8B"/>
  </w:style>
  <w:style w:type="character" w:customStyle="1" w:styleId="RTFNum118">
    <w:name w:val="RTF_Num 11 8"/>
    <w:rsid w:val="00B90C8B"/>
  </w:style>
  <w:style w:type="character" w:customStyle="1" w:styleId="RTFNum119">
    <w:name w:val="RTF_Num 11 9"/>
    <w:rsid w:val="00B90C8B"/>
  </w:style>
  <w:style w:type="character" w:customStyle="1" w:styleId="Nadpis1Char">
    <w:name w:val="Nadpis 1 Char"/>
    <w:basedOn w:val="DefaultParagraphFont"/>
    <w:rsid w:val="00B90C8B"/>
    <w:rPr>
      <w:rFonts w:ascii="Cambria" w:eastAsia="Cambria" w:hAnsi="Cambria" w:cs="Times New Roman"/>
      <w:b/>
      <w:bCs/>
      <w:kern w:val="3"/>
      <w:sz w:val="32"/>
      <w:lang w:eastAsia="cs-CZ"/>
    </w:rPr>
  </w:style>
  <w:style w:type="character" w:customStyle="1" w:styleId="Nadpis2Char">
    <w:name w:val="Nadpis 2 Char"/>
    <w:basedOn w:val="DefaultParagraphFont"/>
    <w:rsid w:val="00B90C8B"/>
    <w:rPr>
      <w:rFonts w:ascii="Cambria" w:eastAsia="Cambria" w:hAnsi="Cambria" w:cs="Times New Roman"/>
      <w:b/>
      <w:bCs/>
      <w:i/>
      <w:iCs/>
      <w:sz w:val="28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rsid w:val="00B90C8B"/>
    <w:rPr>
      <w:rFonts w:ascii="Arial, 'Times New Roman'" w:eastAsia="Arial, 'Times New Roman'" w:hAnsi="Arial, 'Times New Roman'" w:cs="Arial, 'Times New Roman'"/>
      <w:b/>
      <w:bCs/>
      <w:sz w:val="20"/>
      <w:lang w:val="sk-SK" w:eastAsia="sk-SK"/>
    </w:rPr>
  </w:style>
  <w:style w:type="character" w:customStyle="1" w:styleId="PtaChar">
    <w:name w:val="Päta Char"/>
    <w:basedOn w:val="DefaultParagraphFont"/>
    <w:rsid w:val="00B90C8B"/>
    <w:rPr>
      <w:rFonts w:ascii="Arial, 'Times New Roman'" w:eastAsia="Arial, 'Times New Roman'" w:hAnsi="Arial, 'Times New Roman'" w:cs="Arial, 'Times New Roman'"/>
      <w:sz w:val="24"/>
      <w:lang w:eastAsia="cs-CZ"/>
    </w:rPr>
  </w:style>
  <w:style w:type="character" w:styleId="PageNumber">
    <w:name w:val="page number"/>
    <w:basedOn w:val="DefaultParagraphFont"/>
    <w:rsid w:val="00B90C8B"/>
    <w:rPr>
      <w:rFonts w:eastAsia="Times New Roman"/>
    </w:rPr>
  </w:style>
  <w:style w:type="character" w:customStyle="1" w:styleId="StrongEmphasis">
    <w:name w:val="Strong Emphasis"/>
    <w:basedOn w:val="DefaultParagraphFont"/>
    <w:rsid w:val="00B90C8B"/>
    <w:rPr>
      <w:rFonts w:eastAsia="Times New Roman"/>
      <w:b/>
      <w:bCs/>
    </w:rPr>
  </w:style>
  <w:style w:type="character" w:customStyle="1" w:styleId="TextbublinyChar">
    <w:name w:val="Text bubliny Char"/>
    <w:basedOn w:val="DefaultParagraphFont"/>
    <w:rsid w:val="00B90C8B"/>
    <w:rPr>
      <w:rFonts w:ascii="Tahoma" w:eastAsia="Tahoma" w:hAnsi="Tahoma" w:cs="Tahoma"/>
      <w:sz w:val="16"/>
      <w:lang w:eastAsia="cs-CZ"/>
    </w:rPr>
  </w:style>
  <w:style w:type="character" w:customStyle="1" w:styleId="HlavikaChar">
    <w:name w:val="Hlavička Char"/>
    <w:basedOn w:val="DefaultParagraphFont"/>
    <w:rsid w:val="00B90C8B"/>
    <w:rPr>
      <w:rFonts w:ascii="Arial Narrow" w:eastAsia="Arial Narrow" w:hAnsi="Arial Narrow" w:cs="Arial Narrow"/>
      <w:sz w:val="24"/>
      <w:lang w:eastAsia="cs-CZ"/>
    </w:rPr>
  </w:style>
  <w:style w:type="character" w:customStyle="1" w:styleId="WW8Num7z0">
    <w:name w:val="WW8Num7z0"/>
    <w:rsid w:val="00B90C8B"/>
    <w:rPr>
      <w:rFonts w:cs="Times New Roman"/>
    </w:rPr>
  </w:style>
  <w:style w:type="character" w:customStyle="1" w:styleId="WW8Num7z1">
    <w:name w:val="WW8Num7z1"/>
    <w:rsid w:val="00B90C8B"/>
  </w:style>
  <w:style w:type="character" w:customStyle="1" w:styleId="WW8Num7z2">
    <w:name w:val="WW8Num7z2"/>
    <w:rsid w:val="00B90C8B"/>
  </w:style>
  <w:style w:type="character" w:customStyle="1" w:styleId="WW8Num7z3">
    <w:name w:val="WW8Num7z3"/>
    <w:rsid w:val="00B90C8B"/>
  </w:style>
  <w:style w:type="character" w:customStyle="1" w:styleId="WW8Num7z4">
    <w:name w:val="WW8Num7z4"/>
    <w:rsid w:val="00B90C8B"/>
  </w:style>
  <w:style w:type="character" w:customStyle="1" w:styleId="WW8Num7z5">
    <w:name w:val="WW8Num7z5"/>
    <w:rsid w:val="00B90C8B"/>
  </w:style>
  <w:style w:type="character" w:customStyle="1" w:styleId="WW8Num7z6">
    <w:name w:val="WW8Num7z6"/>
    <w:rsid w:val="00B90C8B"/>
  </w:style>
  <w:style w:type="character" w:customStyle="1" w:styleId="WW8Num7z7">
    <w:name w:val="WW8Num7z7"/>
    <w:rsid w:val="00B90C8B"/>
  </w:style>
  <w:style w:type="character" w:customStyle="1" w:styleId="WW8Num7z8">
    <w:name w:val="WW8Num7z8"/>
    <w:rsid w:val="00B90C8B"/>
  </w:style>
  <w:style w:type="character" w:customStyle="1" w:styleId="WW8Num8z0">
    <w:name w:val="WW8Num8z0"/>
    <w:rsid w:val="00B90C8B"/>
    <w:rPr>
      <w:rFonts w:cs="Arial"/>
    </w:rPr>
  </w:style>
  <w:style w:type="character" w:customStyle="1" w:styleId="WW8Num8z1">
    <w:name w:val="WW8Num8z1"/>
    <w:rsid w:val="00B90C8B"/>
  </w:style>
  <w:style w:type="character" w:customStyle="1" w:styleId="WW8Num8z2">
    <w:name w:val="WW8Num8z2"/>
    <w:rsid w:val="00B90C8B"/>
  </w:style>
  <w:style w:type="character" w:customStyle="1" w:styleId="WW8Num8z3">
    <w:name w:val="WW8Num8z3"/>
    <w:rsid w:val="00B90C8B"/>
  </w:style>
  <w:style w:type="character" w:customStyle="1" w:styleId="WW8Num8z4">
    <w:name w:val="WW8Num8z4"/>
    <w:rsid w:val="00B90C8B"/>
  </w:style>
  <w:style w:type="character" w:customStyle="1" w:styleId="WW8Num8z5">
    <w:name w:val="WW8Num8z5"/>
    <w:rsid w:val="00B90C8B"/>
  </w:style>
  <w:style w:type="character" w:customStyle="1" w:styleId="WW8Num8z6">
    <w:name w:val="WW8Num8z6"/>
    <w:rsid w:val="00B90C8B"/>
  </w:style>
  <w:style w:type="character" w:customStyle="1" w:styleId="WW8Num8z7">
    <w:name w:val="WW8Num8z7"/>
    <w:rsid w:val="00B90C8B"/>
  </w:style>
  <w:style w:type="character" w:customStyle="1" w:styleId="WW8Num8z8">
    <w:name w:val="WW8Num8z8"/>
    <w:rsid w:val="00B90C8B"/>
  </w:style>
  <w:style w:type="character" w:customStyle="1" w:styleId="WW8Num9z0">
    <w:name w:val="WW8Num9z0"/>
    <w:rsid w:val="00B90C8B"/>
    <w:rPr>
      <w:sz w:val="18"/>
      <w:szCs w:val="18"/>
    </w:rPr>
  </w:style>
  <w:style w:type="character" w:customStyle="1" w:styleId="WW8Num9z1">
    <w:name w:val="WW8Num9z1"/>
    <w:rsid w:val="00B90C8B"/>
  </w:style>
  <w:style w:type="character" w:customStyle="1" w:styleId="WW8Num9z2">
    <w:name w:val="WW8Num9z2"/>
    <w:rsid w:val="00B90C8B"/>
  </w:style>
  <w:style w:type="character" w:customStyle="1" w:styleId="WW8Num9z3">
    <w:name w:val="WW8Num9z3"/>
    <w:rsid w:val="00B90C8B"/>
  </w:style>
  <w:style w:type="character" w:customStyle="1" w:styleId="WW8Num9z4">
    <w:name w:val="WW8Num9z4"/>
    <w:rsid w:val="00B90C8B"/>
  </w:style>
  <w:style w:type="character" w:customStyle="1" w:styleId="WW8Num9z5">
    <w:name w:val="WW8Num9z5"/>
    <w:rsid w:val="00B90C8B"/>
  </w:style>
  <w:style w:type="character" w:customStyle="1" w:styleId="WW8Num9z6">
    <w:name w:val="WW8Num9z6"/>
    <w:rsid w:val="00B90C8B"/>
  </w:style>
  <w:style w:type="character" w:customStyle="1" w:styleId="WW8Num9z7">
    <w:name w:val="WW8Num9z7"/>
    <w:rsid w:val="00B90C8B"/>
  </w:style>
  <w:style w:type="character" w:customStyle="1" w:styleId="WW8Num9z8">
    <w:name w:val="WW8Num9z8"/>
    <w:rsid w:val="00B90C8B"/>
  </w:style>
  <w:style w:type="character" w:customStyle="1" w:styleId="Odrky">
    <w:name w:val="Odr??ky"/>
    <w:rsid w:val="00B90C8B"/>
    <w:rPr>
      <w:rFonts w:ascii="OpenSymbol, 'Arial Unicode MS'" w:eastAsia="OpenSymbol, 'Arial Unicode MS'" w:hAnsi="OpenSymbol, 'Arial Unicode MS'" w:cs="OpenSymbol, 'Arial Unicode MS'"/>
    </w:rPr>
  </w:style>
  <w:style w:type="character" w:customStyle="1" w:styleId="Symbolypreslovanie">
    <w:name w:val="Symboly pre ??slovanie"/>
    <w:rsid w:val="00B90C8B"/>
  </w:style>
  <w:style w:type="character" w:customStyle="1" w:styleId="WW8Num12z0">
    <w:name w:val="WW8Num12z0"/>
    <w:rsid w:val="00B90C8B"/>
    <w:rPr>
      <w:sz w:val="18"/>
      <w:szCs w:val="18"/>
    </w:rPr>
  </w:style>
  <w:style w:type="character" w:customStyle="1" w:styleId="WW8Num12z1">
    <w:name w:val="WW8Num12z1"/>
    <w:rsid w:val="00B90C8B"/>
    <w:rPr>
      <w:sz w:val="18"/>
      <w:szCs w:val="18"/>
    </w:rPr>
  </w:style>
  <w:style w:type="character" w:customStyle="1" w:styleId="WW8Num12z2">
    <w:name w:val="WW8Num12z2"/>
    <w:rsid w:val="00B90C8B"/>
  </w:style>
  <w:style w:type="character" w:customStyle="1" w:styleId="WW8Num12z3">
    <w:name w:val="WW8Num12z3"/>
    <w:rsid w:val="00B90C8B"/>
  </w:style>
  <w:style w:type="character" w:customStyle="1" w:styleId="WW8Num12z4">
    <w:name w:val="WW8Num12z4"/>
    <w:rsid w:val="00B90C8B"/>
  </w:style>
  <w:style w:type="character" w:customStyle="1" w:styleId="WW8Num12z5">
    <w:name w:val="WW8Num12z5"/>
    <w:rsid w:val="00B90C8B"/>
  </w:style>
  <w:style w:type="character" w:customStyle="1" w:styleId="WW8Num12z6">
    <w:name w:val="WW8Num12z6"/>
    <w:rsid w:val="00B90C8B"/>
  </w:style>
  <w:style w:type="character" w:customStyle="1" w:styleId="WW8Num12z7">
    <w:name w:val="WW8Num12z7"/>
    <w:rsid w:val="00B90C8B"/>
  </w:style>
  <w:style w:type="character" w:customStyle="1" w:styleId="WW8Num12z8">
    <w:name w:val="WW8Num12z8"/>
    <w:rsid w:val="00B90C8B"/>
  </w:style>
  <w:style w:type="character" w:customStyle="1" w:styleId="WW8Num14z0">
    <w:name w:val="WW8Num14z0"/>
    <w:rsid w:val="00B90C8B"/>
    <w:rPr>
      <w:sz w:val="18"/>
      <w:szCs w:val="18"/>
    </w:rPr>
  </w:style>
  <w:style w:type="character" w:customStyle="1" w:styleId="NumberingSymbols">
    <w:name w:val="Numbering Symbols"/>
    <w:rsid w:val="00B90C8B"/>
  </w:style>
  <w:style w:type="character" w:customStyle="1" w:styleId="BulletSymbols">
    <w:name w:val="Bullet Symbols"/>
    <w:rsid w:val="00B90C8B"/>
    <w:rPr>
      <w:rFonts w:ascii="OpenSymbol, 'Arial Unicode MS'" w:eastAsia="OpenSymbol, 'Arial Unicode MS'" w:hAnsi="OpenSymbol, 'Arial Unicode MS'" w:cs="OpenSymbol, 'Arial Unicode MS'"/>
    </w:rPr>
  </w:style>
  <w:style w:type="numbering" w:customStyle="1" w:styleId="WW8Num1">
    <w:name w:val="WW8Num1"/>
    <w:basedOn w:val="NoList"/>
    <w:rsid w:val="00B90C8B"/>
    <w:pPr>
      <w:numPr>
        <w:numId w:val="1"/>
      </w:numPr>
    </w:pPr>
  </w:style>
  <w:style w:type="numbering" w:customStyle="1" w:styleId="WW8Num2">
    <w:name w:val="WW8Num2"/>
    <w:basedOn w:val="NoList"/>
    <w:rsid w:val="00B90C8B"/>
    <w:pPr>
      <w:numPr>
        <w:numId w:val="2"/>
      </w:numPr>
    </w:pPr>
  </w:style>
  <w:style w:type="numbering" w:customStyle="1" w:styleId="WW8Num3">
    <w:name w:val="WW8Num3"/>
    <w:basedOn w:val="NoList"/>
    <w:rsid w:val="00B90C8B"/>
    <w:pPr>
      <w:numPr>
        <w:numId w:val="3"/>
      </w:numPr>
    </w:pPr>
  </w:style>
  <w:style w:type="numbering" w:customStyle="1" w:styleId="WW8Num4">
    <w:name w:val="WW8Num4"/>
    <w:basedOn w:val="NoList"/>
    <w:rsid w:val="00B90C8B"/>
    <w:pPr>
      <w:numPr>
        <w:numId w:val="4"/>
      </w:numPr>
    </w:pPr>
  </w:style>
  <w:style w:type="numbering" w:customStyle="1" w:styleId="WW8Num5">
    <w:name w:val="WW8Num5"/>
    <w:basedOn w:val="NoList"/>
    <w:rsid w:val="00B90C8B"/>
    <w:pPr>
      <w:numPr>
        <w:numId w:val="5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59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1812</Words>
  <Characters>10335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è</vt:lpstr>
    </vt:vector>
  </TitlesOfParts>
  <Company/>
  <LinksUpToDate>false</LinksUpToDate>
  <CharactersWithSpaces>12123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è</dc:title>
  <dc:creator>Evièka</dc:creator>
  <cp:lastModifiedBy>visitor</cp:lastModifiedBy>
  <cp:revision>2</cp:revision>
  <cp:lastPrinted>2013-11-04T10:32:00Z</cp:lastPrinted>
  <dcterms:created xsi:type="dcterms:W3CDTF">2018-05-31T12:52:00Z</dcterms:created>
  <dcterms:modified xsi:type="dcterms:W3CDTF">2018-05-31T12:52:00Z</dcterms:modified>
</cp:coreProperties>
</file>