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theme/themeOverride4.xml" ContentType="application/vnd.openxmlformats-officedocument.themeOverride+xml"/>
  <Override PartName="/word/theme/themeOverride5.xml" ContentType="application/vnd.openxmlformats-officedocument.themeOverride+xml"/>
  <Default Extension="png" ContentType="image/png"/>
  <Override PartName="/customXml/itemProps1.xml" ContentType="application/vnd.openxmlformats-officedocument.customXmlProperties+xml"/>
  <Override PartName="/word/theme/themeOverride2.xml" ContentType="application/vnd.openxmlformats-officedocument.themeOverride+xml"/>
  <Override PartName="/word/theme/themeOverride3.xml" ContentType="application/vnd.openxmlformats-officedocument.themeOverride+xml"/>
  <Override PartName="/word/theme/themeOverride1.xml" ContentType="application/vnd.openxmlformats-officedocument.themeOverride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6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theme/themeOverride6.xml" ContentType="application/vnd.openxmlformats-officedocument.themeOverride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225B" w:rsidRDefault="0018225B" w:rsidP="0018225B"/>
    <w:p w:rsidR="00516A6A" w:rsidRPr="0062480C" w:rsidRDefault="00516A6A" w:rsidP="00516A6A"/>
    <w:p w:rsidR="00EA72DB" w:rsidRPr="0062480C" w:rsidRDefault="00EA72DB" w:rsidP="00EA72DB">
      <w:pPr>
        <w:autoSpaceDE w:val="0"/>
        <w:autoSpaceDN w:val="0"/>
        <w:adjustRightInd w:val="0"/>
        <w:jc w:val="center"/>
        <w:rPr>
          <w:b/>
          <w:bCs/>
          <w:color w:val="000000"/>
          <w:sz w:val="28"/>
          <w:szCs w:val="28"/>
        </w:rPr>
      </w:pPr>
      <w:r w:rsidRPr="0062480C">
        <w:rPr>
          <w:b/>
          <w:bCs/>
          <w:color w:val="000000"/>
          <w:sz w:val="28"/>
          <w:szCs w:val="28"/>
        </w:rPr>
        <w:t>VÝROČNÁ SPRÁVA 2017</w:t>
      </w:r>
    </w:p>
    <w:p w:rsidR="00EA72DB" w:rsidRPr="0062480C" w:rsidRDefault="00EA72DB" w:rsidP="00EA72DB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:rsidR="00EA72DB" w:rsidRPr="0062480C" w:rsidRDefault="00EA72DB" w:rsidP="00EA72DB">
      <w:pPr>
        <w:autoSpaceDE w:val="0"/>
        <w:autoSpaceDN w:val="0"/>
        <w:adjustRightInd w:val="0"/>
        <w:jc w:val="both"/>
        <w:rPr>
          <w:b/>
          <w:color w:val="000000"/>
        </w:rPr>
      </w:pPr>
      <w:r w:rsidRPr="0062480C">
        <w:rPr>
          <w:color w:val="000000"/>
        </w:rPr>
        <w:t xml:space="preserve">Názov nadácie: </w:t>
      </w:r>
      <w:r w:rsidRPr="0062480C">
        <w:rPr>
          <w:b/>
          <w:color w:val="000000"/>
        </w:rPr>
        <w:t>Nadácia RÓMSKY VZDELÁVACÍ FOND  – organizačná zložka zahraničnej nadácie Roma Education Fund – Roma Oktatási Alap</w:t>
      </w:r>
    </w:p>
    <w:p w:rsidR="00EA72DB" w:rsidRPr="0062480C" w:rsidRDefault="00EA72DB" w:rsidP="00EA72DB">
      <w:pPr>
        <w:autoSpaceDE w:val="0"/>
        <w:autoSpaceDN w:val="0"/>
        <w:adjustRightInd w:val="0"/>
        <w:rPr>
          <w:b/>
          <w:bCs/>
          <w:color w:val="000000"/>
        </w:rPr>
      </w:pPr>
    </w:p>
    <w:p w:rsidR="00EA72DB" w:rsidRPr="0062480C" w:rsidRDefault="00EA72DB" w:rsidP="00EA72DB">
      <w:pPr>
        <w:autoSpaceDE w:val="0"/>
        <w:autoSpaceDN w:val="0"/>
        <w:adjustRightInd w:val="0"/>
        <w:rPr>
          <w:b/>
          <w:bCs/>
          <w:color w:val="000000"/>
        </w:rPr>
      </w:pPr>
      <w:r w:rsidRPr="0062480C">
        <w:rPr>
          <w:b/>
          <w:bCs/>
          <w:color w:val="000000"/>
        </w:rPr>
        <w:t>Identifikačné údaje</w:t>
      </w:r>
    </w:p>
    <w:p w:rsidR="00EA72DB" w:rsidRPr="0062480C" w:rsidRDefault="00EA72DB" w:rsidP="00EA72DB">
      <w:pPr>
        <w:autoSpaceDE w:val="0"/>
        <w:autoSpaceDN w:val="0"/>
        <w:adjustRightInd w:val="0"/>
        <w:rPr>
          <w:b/>
          <w:bCs/>
          <w:color w:val="000000"/>
        </w:rPr>
      </w:pPr>
    </w:p>
    <w:p w:rsidR="00EA72DB" w:rsidRPr="0062480C" w:rsidRDefault="00EA72DB" w:rsidP="00EA72DB">
      <w:pPr>
        <w:autoSpaceDE w:val="0"/>
        <w:autoSpaceDN w:val="0"/>
        <w:adjustRightInd w:val="0"/>
        <w:rPr>
          <w:color w:val="000000"/>
        </w:rPr>
      </w:pPr>
      <w:r w:rsidRPr="0062480C">
        <w:rPr>
          <w:color w:val="000000"/>
        </w:rPr>
        <w:t>Sídlo: Levočská 4, 080 01 Prešov</w:t>
      </w:r>
    </w:p>
    <w:p w:rsidR="00EA72DB" w:rsidRPr="0062480C" w:rsidRDefault="00EA72DB" w:rsidP="00EA72DB">
      <w:pPr>
        <w:autoSpaceDE w:val="0"/>
        <w:autoSpaceDN w:val="0"/>
        <w:adjustRightInd w:val="0"/>
        <w:rPr>
          <w:color w:val="000000"/>
        </w:rPr>
      </w:pPr>
      <w:r w:rsidRPr="0062480C">
        <w:rPr>
          <w:color w:val="000000"/>
        </w:rPr>
        <w:t>Tel: 051 7754 114</w:t>
      </w:r>
    </w:p>
    <w:p w:rsidR="00EA72DB" w:rsidRPr="0062480C" w:rsidRDefault="00EA72DB" w:rsidP="00EA72DB">
      <w:pPr>
        <w:autoSpaceDE w:val="0"/>
        <w:autoSpaceDN w:val="0"/>
        <w:adjustRightInd w:val="0"/>
        <w:rPr>
          <w:color w:val="0000FF"/>
        </w:rPr>
      </w:pPr>
      <w:r w:rsidRPr="0062480C">
        <w:rPr>
          <w:color w:val="0000FF"/>
        </w:rPr>
        <w:t>refslovakia@romaeducationfund.org</w:t>
      </w:r>
    </w:p>
    <w:p w:rsidR="00EA72DB" w:rsidRPr="0062480C" w:rsidRDefault="00EA72DB" w:rsidP="00EA72DB">
      <w:pPr>
        <w:autoSpaceDE w:val="0"/>
        <w:autoSpaceDN w:val="0"/>
        <w:adjustRightInd w:val="0"/>
        <w:rPr>
          <w:color w:val="000000"/>
        </w:rPr>
      </w:pPr>
    </w:p>
    <w:p w:rsidR="00EA72DB" w:rsidRPr="0062480C" w:rsidRDefault="00EA72DB" w:rsidP="00EA72DB">
      <w:pPr>
        <w:autoSpaceDE w:val="0"/>
        <w:autoSpaceDN w:val="0"/>
        <w:adjustRightInd w:val="0"/>
        <w:rPr>
          <w:color w:val="000000"/>
        </w:rPr>
      </w:pPr>
      <w:r w:rsidRPr="0062480C">
        <w:rPr>
          <w:color w:val="000000"/>
        </w:rPr>
        <w:t>IČO: 42380588</w:t>
      </w:r>
    </w:p>
    <w:p w:rsidR="00EA72DB" w:rsidRPr="0062480C" w:rsidRDefault="00EA72DB" w:rsidP="00EA72DB">
      <w:pPr>
        <w:autoSpaceDE w:val="0"/>
        <w:autoSpaceDN w:val="0"/>
        <w:adjustRightInd w:val="0"/>
        <w:rPr>
          <w:color w:val="000000"/>
        </w:rPr>
      </w:pPr>
      <w:r w:rsidRPr="0062480C">
        <w:rPr>
          <w:color w:val="000000"/>
        </w:rPr>
        <w:t>DIČ: 2024084447</w:t>
      </w:r>
    </w:p>
    <w:p w:rsidR="00EA72DB" w:rsidRPr="0062480C" w:rsidRDefault="00EA72DB" w:rsidP="00EA72DB">
      <w:pPr>
        <w:autoSpaceDE w:val="0"/>
        <w:autoSpaceDN w:val="0"/>
        <w:adjustRightInd w:val="0"/>
        <w:rPr>
          <w:color w:val="000000"/>
        </w:rPr>
      </w:pPr>
    </w:p>
    <w:p w:rsidR="00EA72DB" w:rsidRPr="0062480C" w:rsidRDefault="00EA72DB" w:rsidP="00EA72DB">
      <w:pPr>
        <w:autoSpaceDE w:val="0"/>
        <w:autoSpaceDN w:val="0"/>
        <w:adjustRightInd w:val="0"/>
        <w:rPr>
          <w:b/>
          <w:bCs/>
          <w:i/>
          <w:iCs/>
          <w:color w:val="000000"/>
        </w:rPr>
      </w:pPr>
      <w:r w:rsidRPr="0062480C">
        <w:rPr>
          <w:b/>
          <w:bCs/>
          <w:i/>
          <w:iCs/>
          <w:color w:val="000000"/>
        </w:rPr>
        <w:t>Správu predkladá:</w:t>
      </w:r>
    </w:p>
    <w:p w:rsidR="00EA72DB" w:rsidRPr="0062480C" w:rsidRDefault="00EA72DB" w:rsidP="00EA72DB">
      <w:pPr>
        <w:autoSpaceDE w:val="0"/>
        <w:autoSpaceDN w:val="0"/>
        <w:adjustRightInd w:val="0"/>
        <w:rPr>
          <w:i/>
          <w:iCs/>
          <w:color w:val="000000"/>
        </w:rPr>
      </w:pPr>
    </w:p>
    <w:p w:rsidR="00EA72DB" w:rsidRPr="0062480C" w:rsidRDefault="00EA72DB" w:rsidP="00EA72DB">
      <w:pPr>
        <w:autoSpaceDE w:val="0"/>
        <w:autoSpaceDN w:val="0"/>
        <w:adjustRightInd w:val="0"/>
        <w:rPr>
          <w:i/>
          <w:iCs/>
          <w:color w:val="000000"/>
        </w:rPr>
      </w:pPr>
      <w:r w:rsidRPr="0062480C">
        <w:rPr>
          <w:i/>
          <w:iCs/>
          <w:color w:val="000000"/>
        </w:rPr>
        <w:t>Ing. Stanislava Dzuríková</w:t>
      </w:r>
    </w:p>
    <w:p w:rsidR="00EA72DB" w:rsidRPr="0062480C" w:rsidRDefault="00EA72DB" w:rsidP="00EA72DB">
      <w:pPr>
        <w:autoSpaceDE w:val="0"/>
        <w:autoSpaceDN w:val="0"/>
        <w:adjustRightInd w:val="0"/>
        <w:rPr>
          <w:i/>
          <w:iCs/>
          <w:color w:val="000000"/>
        </w:rPr>
      </w:pPr>
      <w:r w:rsidRPr="0062480C">
        <w:rPr>
          <w:i/>
          <w:iCs/>
          <w:color w:val="000000"/>
        </w:rPr>
        <w:t>správkyňa nadácie</w:t>
      </w:r>
    </w:p>
    <w:p w:rsidR="00EA72DB" w:rsidRPr="0062480C" w:rsidRDefault="00025643" w:rsidP="00EA72DB">
      <w:pPr>
        <w:autoSpaceDE w:val="0"/>
        <w:autoSpaceDN w:val="0"/>
        <w:adjustRightInd w:val="0"/>
        <w:rPr>
          <w:color w:val="0000FF"/>
        </w:rPr>
      </w:pPr>
      <w:hyperlink r:id="rId8" w:history="1">
        <w:r w:rsidR="00EA72DB" w:rsidRPr="0062480C">
          <w:rPr>
            <w:rStyle w:val="Hyperlink"/>
          </w:rPr>
          <w:t>sdzurikova@romaeducationfund.org</w:t>
        </w:r>
      </w:hyperlink>
    </w:p>
    <w:p w:rsidR="00EA72DB" w:rsidRPr="0062480C" w:rsidRDefault="00EA72DB" w:rsidP="00EA72DB">
      <w:pPr>
        <w:autoSpaceDE w:val="0"/>
        <w:autoSpaceDN w:val="0"/>
        <w:adjustRightInd w:val="0"/>
        <w:rPr>
          <w:color w:val="0000FF"/>
        </w:rPr>
      </w:pPr>
    </w:p>
    <w:p w:rsidR="00EA72DB" w:rsidRPr="0062480C" w:rsidRDefault="00EA72DB" w:rsidP="00EA72DB">
      <w:pPr>
        <w:autoSpaceDE w:val="0"/>
        <w:autoSpaceDN w:val="0"/>
        <w:adjustRightInd w:val="0"/>
        <w:rPr>
          <w:b/>
          <w:bCs/>
          <w:color w:val="000000"/>
        </w:rPr>
      </w:pPr>
      <w:r w:rsidRPr="0062480C">
        <w:rPr>
          <w:b/>
          <w:bCs/>
          <w:color w:val="000000"/>
        </w:rPr>
        <w:t>POSLANIE NADÁCIE</w:t>
      </w:r>
    </w:p>
    <w:p w:rsidR="00EA72DB" w:rsidRPr="0062480C" w:rsidRDefault="00EA72DB" w:rsidP="00EA72DB">
      <w:pPr>
        <w:autoSpaceDE w:val="0"/>
        <w:autoSpaceDN w:val="0"/>
        <w:adjustRightInd w:val="0"/>
        <w:rPr>
          <w:b/>
          <w:bCs/>
          <w:color w:val="000000"/>
        </w:rPr>
      </w:pPr>
    </w:p>
    <w:p w:rsidR="00EA72DB" w:rsidRPr="0062480C" w:rsidRDefault="00EA72DB" w:rsidP="00EA72DB">
      <w:pPr>
        <w:autoSpaceDE w:val="0"/>
        <w:autoSpaceDN w:val="0"/>
        <w:adjustRightInd w:val="0"/>
        <w:jc w:val="both"/>
        <w:rPr>
          <w:bCs/>
          <w:color w:val="000000"/>
        </w:rPr>
      </w:pPr>
      <w:r w:rsidRPr="0062480C">
        <w:rPr>
          <w:bCs/>
          <w:color w:val="000000"/>
        </w:rPr>
        <w:t xml:space="preserve">Poslaním nadácie Rómsky vzdelávací fond je prispievať k znižovaniu rozdielov vo vzdelaní medzi rómskym a nerómskym obyvateľstvom na Slovensku vrátane desegregácie vzdelávacích systémov.   </w:t>
      </w:r>
    </w:p>
    <w:p w:rsidR="00EA72DB" w:rsidRPr="0062480C" w:rsidRDefault="00EA72DB" w:rsidP="00EA72DB">
      <w:pPr>
        <w:autoSpaceDE w:val="0"/>
        <w:autoSpaceDN w:val="0"/>
        <w:adjustRightInd w:val="0"/>
        <w:jc w:val="both"/>
        <w:rPr>
          <w:b/>
          <w:bCs/>
          <w:color w:val="000000"/>
        </w:rPr>
      </w:pPr>
    </w:p>
    <w:p w:rsidR="00EA72DB" w:rsidRPr="0062480C" w:rsidRDefault="00EA72DB" w:rsidP="00EA72DB">
      <w:pPr>
        <w:autoSpaceDE w:val="0"/>
        <w:autoSpaceDN w:val="0"/>
        <w:adjustRightInd w:val="0"/>
        <w:jc w:val="both"/>
        <w:rPr>
          <w:b/>
          <w:bCs/>
          <w:color w:val="000000"/>
        </w:rPr>
      </w:pPr>
      <w:r w:rsidRPr="0062480C">
        <w:rPr>
          <w:b/>
          <w:bCs/>
          <w:color w:val="000000"/>
        </w:rPr>
        <w:t>AKTIVITY NADÁCIE V ROKU 201</w:t>
      </w:r>
      <w:r w:rsidR="004B6932" w:rsidRPr="0062480C">
        <w:rPr>
          <w:b/>
          <w:bCs/>
          <w:color w:val="000000"/>
        </w:rPr>
        <w:t>7</w:t>
      </w:r>
    </w:p>
    <w:p w:rsidR="00EA72DB" w:rsidRPr="0062480C" w:rsidRDefault="00EA72DB" w:rsidP="00EA72DB">
      <w:pPr>
        <w:autoSpaceDE w:val="0"/>
        <w:autoSpaceDN w:val="0"/>
        <w:adjustRightInd w:val="0"/>
        <w:jc w:val="both"/>
        <w:rPr>
          <w:b/>
          <w:bCs/>
          <w:color w:val="000000"/>
        </w:rPr>
      </w:pPr>
    </w:p>
    <w:p w:rsidR="00EA72DB" w:rsidRPr="0062480C" w:rsidRDefault="00EA72DB" w:rsidP="00EA72DB">
      <w:pPr>
        <w:autoSpaceDE w:val="0"/>
        <w:autoSpaceDN w:val="0"/>
        <w:adjustRightInd w:val="0"/>
        <w:jc w:val="both"/>
        <w:rPr>
          <w:bCs/>
          <w:color w:val="000000"/>
        </w:rPr>
      </w:pPr>
      <w:r w:rsidRPr="0062480C">
        <w:rPr>
          <w:bCs/>
          <w:color w:val="000000"/>
        </w:rPr>
        <w:t>Nadácia Rómsky vzdelávací fond bola zapísaná do registra nadácii 14. apríla 2014 pod registračným číslom 203/Na-2002/1082.</w:t>
      </w:r>
    </w:p>
    <w:p w:rsidR="00EA72DB" w:rsidRPr="0062480C" w:rsidRDefault="00EA72DB" w:rsidP="00EA72DB">
      <w:pPr>
        <w:autoSpaceDE w:val="0"/>
        <w:autoSpaceDN w:val="0"/>
        <w:adjustRightInd w:val="0"/>
        <w:jc w:val="both"/>
        <w:rPr>
          <w:bCs/>
          <w:color w:val="000000"/>
        </w:rPr>
      </w:pPr>
    </w:p>
    <w:p w:rsidR="00EA72DB" w:rsidRPr="0062480C" w:rsidRDefault="00EA72DB" w:rsidP="00EA72DB">
      <w:pPr>
        <w:autoSpaceDE w:val="0"/>
        <w:autoSpaceDN w:val="0"/>
        <w:adjustRightInd w:val="0"/>
        <w:jc w:val="both"/>
        <w:rPr>
          <w:bCs/>
          <w:color w:val="000000"/>
        </w:rPr>
      </w:pPr>
      <w:r w:rsidRPr="0062480C">
        <w:rPr>
          <w:bCs/>
          <w:color w:val="000000"/>
        </w:rPr>
        <w:t>V priebehu roka 201</w:t>
      </w:r>
      <w:r w:rsidR="004B6932" w:rsidRPr="0062480C">
        <w:rPr>
          <w:bCs/>
          <w:color w:val="000000"/>
        </w:rPr>
        <w:t>7</w:t>
      </w:r>
      <w:r w:rsidRPr="0062480C">
        <w:rPr>
          <w:bCs/>
          <w:color w:val="000000"/>
        </w:rPr>
        <w:t xml:space="preserve"> nadácia realizovala </w:t>
      </w:r>
      <w:r w:rsidR="004B6932" w:rsidRPr="0062480C">
        <w:rPr>
          <w:bCs/>
          <w:color w:val="000000"/>
        </w:rPr>
        <w:t xml:space="preserve">štyri </w:t>
      </w:r>
      <w:r w:rsidRPr="0062480C">
        <w:rPr>
          <w:bCs/>
          <w:color w:val="000000"/>
        </w:rPr>
        <w:t>programy:</w:t>
      </w:r>
      <w:r w:rsidR="00375E31">
        <w:rPr>
          <w:bCs/>
          <w:color w:val="000000"/>
        </w:rPr>
        <w:t xml:space="preserve"> </w:t>
      </w:r>
    </w:p>
    <w:p w:rsidR="00EA72DB" w:rsidRPr="0062480C" w:rsidRDefault="00EA72DB" w:rsidP="00EA72DB">
      <w:pPr>
        <w:autoSpaceDE w:val="0"/>
        <w:autoSpaceDN w:val="0"/>
        <w:adjustRightInd w:val="0"/>
        <w:jc w:val="both"/>
        <w:rPr>
          <w:bCs/>
          <w:color w:val="000000"/>
        </w:rPr>
      </w:pPr>
    </w:p>
    <w:p w:rsidR="00EA72DB" w:rsidRPr="0062480C" w:rsidRDefault="00EA72DB" w:rsidP="00EA72DB">
      <w:pPr>
        <w:pStyle w:val="ListParagraph"/>
        <w:numPr>
          <w:ilvl w:val="0"/>
          <w:numId w:val="2"/>
        </w:numPr>
        <w:autoSpaceDE w:val="0"/>
        <w:autoSpaceDN w:val="0"/>
        <w:adjustRightInd w:val="0"/>
        <w:jc w:val="both"/>
        <w:rPr>
          <w:b/>
          <w:bCs/>
          <w:color w:val="000000"/>
          <w:sz w:val="22"/>
          <w:szCs w:val="22"/>
        </w:rPr>
      </w:pPr>
      <w:r w:rsidRPr="0062480C">
        <w:rPr>
          <w:b/>
          <w:bCs/>
          <w:color w:val="000000"/>
          <w:sz w:val="22"/>
          <w:szCs w:val="22"/>
        </w:rPr>
        <w:t xml:space="preserve">Štipendijný program pre rómskych študentov stredných škôl </w:t>
      </w:r>
    </w:p>
    <w:p w:rsidR="00EA72DB" w:rsidRPr="0062480C" w:rsidRDefault="00EA72DB" w:rsidP="00EA72DB">
      <w:pPr>
        <w:jc w:val="both"/>
      </w:pPr>
    </w:p>
    <w:p w:rsidR="00EA72DB" w:rsidRPr="0062480C" w:rsidRDefault="00EA72DB" w:rsidP="004B6932">
      <w:pPr>
        <w:jc w:val="both"/>
      </w:pPr>
      <w:r w:rsidRPr="0062480C">
        <w:t>Cieľom projektu je zlepšiť školské výsledky rómskych študentov</w:t>
      </w:r>
      <w:r w:rsidR="00A81D1F">
        <w:t xml:space="preserve"> a študentiek</w:t>
      </w:r>
      <w:r w:rsidRPr="0062480C">
        <w:t xml:space="preserve"> stredných škôl, znížiť počet </w:t>
      </w:r>
      <w:r w:rsidR="00A81D1F">
        <w:t>tých</w:t>
      </w:r>
      <w:r w:rsidRPr="0062480C">
        <w:t xml:space="preserve">, ktorí končia štúdium pred jeho riadnym ukončením, zlepšiť dochádzku rómskych </w:t>
      </w:r>
      <w:r w:rsidR="00A81D1F">
        <w:t xml:space="preserve">študentiek a </w:t>
      </w:r>
      <w:r w:rsidRPr="0062480C">
        <w:t>š</w:t>
      </w:r>
      <w:r w:rsidR="00A81D1F">
        <w:t>t</w:t>
      </w:r>
      <w:r w:rsidRPr="0062480C">
        <w:t>udentov do školy, zvýšiť počet študentov, ktorí riadne ukončia štúdium, zvýšiť</w:t>
      </w:r>
      <w:r w:rsidR="00A81D1F">
        <w:t xml:space="preserve"> </w:t>
      </w:r>
      <w:r w:rsidRPr="0062480C">
        <w:t xml:space="preserve">počet </w:t>
      </w:r>
      <w:r w:rsidR="00A81D1F">
        <w:t>Rómov a Rómok</w:t>
      </w:r>
      <w:r w:rsidRPr="0062480C">
        <w:t>, ktorí budú pokračovať v štúdiu na vysokých školách a tým prispieť k zníženiu rozdielov medzi vzdelanostnou úrovňou rómskych detí a detí z majoritnej spoločnosti.</w:t>
      </w:r>
    </w:p>
    <w:p w:rsidR="00F55570" w:rsidRDefault="00F55570" w:rsidP="00EA72DB">
      <w:pPr>
        <w:jc w:val="both"/>
        <w:rPr>
          <w:lang w:eastAsia="ro-RO"/>
        </w:rPr>
      </w:pPr>
    </w:p>
    <w:p w:rsidR="00F55570" w:rsidRDefault="00F55570" w:rsidP="00EA72DB">
      <w:pPr>
        <w:jc w:val="both"/>
        <w:rPr>
          <w:lang w:eastAsia="ro-RO"/>
        </w:rPr>
      </w:pPr>
    </w:p>
    <w:p w:rsidR="00927F8F" w:rsidRDefault="00927F8F" w:rsidP="00EA72DB">
      <w:pPr>
        <w:jc w:val="both"/>
        <w:rPr>
          <w:lang w:eastAsia="ro-RO"/>
        </w:rPr>
      </w:pPr>
    </w:p>
    <w:p w:rsidR="00927F8F" w:rsidRDefault="00927F8F" w:rsidP="00EA72DB">
      <w:pPr>
        <w:jc w:val="both"/>
        <w:rPr>
          <w:lang w:eastAsia="ro-RO"/>
        </w:rPr>
      </w:pPr>
    </w:p>
    <w:p w:rsidR="009340BF" w:rsidRDefault="009340BF" w:rsidP="00EA72DB">
      <w:pPr>
        <w:jc w:val="both"/>
        <w:rPr>
          <w:lang w:eastAsia="ro-RO"/>
        </w:rPr>
      </w:pPr>
    </w:p>
    <w:p w:rsidR="00EA72DB" w:rsidRDefault="00EA72DB" w:rsidP="00EA72DB">
      <w:pPr>
        <w:jc w:val="both"/>
        <w:rPr>
          <w:b/>
          <w:lang w:eastAsia="ro-RO"/>
        </w:rPr>
      </w:pPr>
      <w:r w:rsidRPr="0062480C">
        <w:rPr>
          <w:lang w:eastAsia="ro-RO"/>
        </w:rPr>
        <w:t xml:space="preserve">Projekt stanovené ciele dosahuje prostredníctvom poskytovania </w:t>
      </w:r>
      <w:r w:rsidRPr="0062480C">
        <w:rPr>
          <w:b/>
          <w:lang w:eastAsia="ro-RO"/>
        </w:rPr>
        <w:t xml:space="preserve">štipendií, mentoringu,  tútoringu/doučovania a vzdelávacích programov. </w:t>
      </w:r>
    </w:p>
    <w:p w:rsidR="005A16DF" w:rsidRDefault="005A16DF" w:rsidP="00EA72DB">
      <w:pPr>
        <w:jc w:val="both"/>
        <w:rPr>
          <w:b/>
          <w:lang w:eastAsia="ro-RO"/>
        </w:rPr>
      </w:pPr>
    </w:p>
    <w:p w:rsidR="005A16DF" w:rsidRDefault="005A16DF" w:rsidP="00EA72DB">
      <w:pPr>
        <w:jc w:val="both"/>
      </w:pPr>
      <w:r w:rsidRPr="005A16DF">
        <w:rPr>
          <w:lang w:eastAsia="ro-RO"/>
        </w:rPr>
        <w:t xml:space="preserve">V školskom roku 2016/2017 program podporil </w:t>
      </w:r>
      <w:r w:rsidRPr="00084FAB">
        <w:t xml:space="preserve">386 študentov </w:t>
      </w:r>
      <w:r w:rsidR="009E1F60">
        <w:t>(</w:t>
      </w:r>
      <w:r w:rsidR="00034F2E">
        <w:t xml:space="preserve">163 </w:t>
      </w:r>
      <w:r w:rsidR="009E1F60">
        <w:t>chlapcov a</w:t>
      </w:r>
      <w:r w:rsidR="000F56A1">
        <w:t xml:space="preserve"> 223 </w:t>
      </w:r>
      <w:r w:rsidR="009E1F60">
        <w:t>dievčat)</w:t>
      </w:r>
      <w:r w:rsidR="00E379C0">
        <w:t xml:space="preserve"> </w:t>
      </w:r>
      <w:r w:rsidRPr="00084FAB">
        <w:t xml:space="preserve">v 4 kategóriách: študenti </w:t>
      </w:r>
      <w:r w:rsidR="00A81D1F">
        <w:t xml:space="preserve">a študentky </w:t>
      </w:r>
      <w:r w:rsidRPr="00084FAB">
        <w:t>gymnázií s priemerom do 3,0 resp. 2,8 (66 študentov, 45 EUR/mesiac), študenti</w:t>
      </w:r>
      <w:r w:rsidR="00A81D1F">
        <w:t xml:space="preserve"> a študentky</w:t>
      </w:r>
      <w:r w:rsidRPr="00084FAB">
        <w:t xml:space="preserve"> stredných odborných škôl s priemerom známok do 1,54 resp. 1,44 (59 študentov, 40 EUR/mesiac) a</w:t>
      </w:r>
      <w:r w:rsidR="00A81D1F">
        <w:t> </w:t>
      </w:r>
      <w:r w:rsidRPr="00084FAB">
        <w:t>študenti</w:t>
      </w:r>
      <w:r w:rsidR="00A81D1F">
        <w:t xml:space="preserve"> a študentky</w:t>
      </w:r>
      <w:r w:rsidRPr="00084FAB">
        <w:t xml:space="preserve"> stredných odborných škôl s priemerom známok do 2,5 resp. 2,4 (192 študent, 30 EUR/mesiac) a</w:t>
      </w:r>
      <w:r w:rsidR="00A81D1F">
        <w:t> </w:t>
      </w:r>
      <w:r w:rsidRPr="00084FAB">
        <w:t>študenti</w:t>
      </w:r>
      <w:r w:rsidR="00A81D1F">
        <w:t xml:space="preserve"> a študentky</w:t>
      </w:r>
      <w:r w:rsidRPr="00084FAB">
        <w:t xml:space="preserve"> 1. ročníkov (69 študentov, 20 EUR/mesia</w:t>
      </w:r>
      <w:r w:rsidR="002D6B15">
        <w:t>c</w:t>
      </w:r>
      <w:r w:rsidRPr="00084FAB">
        <w:t xml:space="preserve">). </w:t>
      </w:r>
      <w:r w:rsidR="006D5B98">
        <w:t xml:space="preserve">Štipendiá boli </w:t>
      </w:r>
      <w:r w:rsidRPr="00084FAB">
        <w:t>vyplat</w:t>
      </w:r>
      <w:r w:rsidR="006D5B98">
        <w:t xml:space="preserve">ené </w:t>
      </w:r>
      <w:r w:rsidRPr="00084FAB">
        <w:t>1 splátke</w:t>
      </w:r>
      <w:r w:rsidR="006D5B98">
        <w:t xml:space="preserve"> v decembri 20</w:t>
      </w:r>
      <w:r w:rsidR="002D6B15">
        <w:t>1</w:t>
      </w:r>
      <w:r w:rsidR="006D5B98">
        <w:t xml:space="preserve">6, mentoring a tútoring (15 tútorov a 12 mentorov) prebiehal na školách </w:t>
      </w:r>
      <w:r w:rsidR="002D6B15">
        <w:t xml:space="preserve">počas celého školekého roka t. z. </w:t>
      </w:r>
      <w:r w:rsidR="006D5B98">
        <w:t>do júna 2017.</w:t>
      </w:r>
    </w:p>
    <w:p w:rsidR="006D5B98" w:rsidRDefault="006D5B98" w:rsidP="00EA72DB">
      <w:pPr>
        <w:jc w:val="both"/>
      </w:pPr>
    </w:p>
    <w:p w:rsidR="00927F8F" w:rsidRDefault="00927F8F" w:rsidP="00EA72DB">
      <w:pPr>
        <w:jc w:val="both"/>
      </w:pPr>
    </w:p>
    <w:p w:rsidR="006D5B98" w:rsidRDefault="006D5B98" w:rsidP="00EA72DB">
      <w:pPr>
        <w:jc w:val="both"/>
      </w:pPr>
      <w:r>
        <w:t>Školský rok 2016/2017:</w:t>
      </w:r>
    </w:p>
    <w:p w:rsidR="00E06157" w:rsidRDefault="00E06157" w:rsidP="00D611B2">
      <w:pPr>
        <w:jc w:val="center"/>
      </w:pPr>
      <w:r>
        <w:rPr>
          <w:noProof/>
        </w:rPr>
        <w:drawing>
          <wp:inline distT="0" distB="0" distL="0" distR="0">
            <wp:extent cx="1781092" cy="1341589"/>
            <wp:effectExtent l="19050" t="0" r="9608" b="0"/>
            <wp:docPr id="2" name="Graf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2027555" cy="1490980"/>
            <wp:effectExtent l="0" t="0" r="0" b="0"/>
            <wp:docPr id="3" name="Graf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927F8F" w:rsidRDefault="00927F8F" w:rsidP="00EA72DB">
      <w:pPr>
        <w:jc w:val="both"/>
      </w:pPr>
    </w:p>
    <w:p w:rsidR="00927F8F" w:rsidRDefault="00927F8F" w:rsidP="00EA72DB">
      <w:pPr>
        <w:jc w:val="both"/>
      </w:pPr>
    </w:p>
    <w:p w:rsidR="00EA72DB" w:rsidRDefault="00EA72DB" w:rsidP="00EA72DB">
      <w:pPr>
        <w:jc w:val="both"/>
      </w:pPr>
      <w:r w:rsidRPr="0062480C">
        <w:t>Nadácia zverejnila novú výzvu na prijímanie žiadostí do programu na školský rok 201</w:t>
      </w:r>
      <w:r w:rsidR="00D9084D">
        <w:t>7</w:t>
      </w:r>
      <w:r w:rsidRPr="0062480C">
        <w:t>/201</w:t>
      </w:r>
      <w:r w:rsidR="00D9084D">
        <w:t>8</w:t>
      </w:r>
      <w:r w:rsidRPr="0062480C">
        <w:t xml:space="preserve"> v</w:t>
      </w:r>
      <w:r w:rsidR="00D9084D">
        <w:t xml:space="preserve"> septembri </w:t>
      </w:r>
      <w:r w:rsidRPr="0062480C">
        <w:t>201</w:t>
      </w:r>
      <w:r w:rsidR="00D9084D">
        <w:t>7</w:t>
      </w:r>
      <w:r w:rsidRPr="0062480C">
        <w:t xml:space="preserve"> s termínom uzávierky </w:t>
      </w:r>
      <w:r w:rsidR="00D9084D">
        <w:t>6</w:t>
      </w:r>
      <w:r w:rsidRPr="0062480C">
        <w:t xml:space="preserve">. </w:t>
      </w:r>
      <w:r w:rsidR="00D9084D">
        <w:t>10</w:t>
      </w:r>
      <w:r w:rsidRPr="0062480C">
        <w:t>. 201</w:t>
      </w:r>
      <w:r w:rsidR="00D9084D">
        <w:t>7</w:t>
      </w:r>
      <w:r w:rsidRPr="0062480C">
        <w:t xml:space="preserve">. Na základe rozhodnutia komisie </w:t>
      </w:r>
      <w:r w:rsidR="001C5B67">
        <w:t xml:space="preserve">v zložení </w:t>
      </w:r>
      <w:r w:rsidRPr="0062480C">
        <w:t>Mgr.</w:t>
      </w:r>
      <w:r w:rsidR="00D9084D">
        <w:t xml:space="preserve"> Štefan Vavrek, PhDr. Jana Vasilcová, Mgr. Ingrid Doležalová</w:t>
      </w:r>
      <w:r w:rsidR="001C5B67">
        <w:t xml:space="preserve">, </w:t>
      </w:r>
      <w:r w:rsidRPr="0062480C">
        <w:t xml:space="preserve">štipendium získalo </w:t>
      </w:r>
      <w:r w:rsidR="00D9084D">
        <w:t>232</w:t>
      </w:r>
      <w:r w:rsidRPr="0062480C">
        <w:t xml:space="preserve"> študentov </w:t>
      </w:r>
      <w:r w:rsidR="009E1F60">
        <w:t>(</w:t>
      </w:r>
      <w:r w:rsidR="000F56A1">
        <w:t xml:space="preserve">94 </w:t>
      </w:r>
      <w:r w:rsidR="009E1F60">
        <w:t>chlapcov a</w:t>
      </w:r>
      <w:r w:rsidR="000F56A1">
        <w:t xml:space="preserve"> 138 </w:t>
      </w:r>
      <w:bookmarkStart w:id="0" w:name="_GoBack"/>
      <w:bookmarkEnd w:id="0"/>
      <w:r w:rsidR="009E1F60">
        <w:t xml:space="preserve">dievčat) </w:t>
      </w:r>
      <w:r w:rsidRPr="0062480C">
        <w:t xml:space="preserve">v </w:t>
      </w:r>
      <w:r w:rsidR="00D9084D">
        <w:t>3</w:t>
      </w:r>
      <w:r w:rsidRPr="0062480C">
        <w:t xml:space="preserve"> kategóriách: študenti gymnázií s priemerom do 3,0 resp. 2,8 (6</w:t>
      </w:r>
      <w:r w:rsidR="00D9084D">
        <w:t>0</w:t>
      </w:r>
      <w:r w:rsidRPr="0062480C">
        <w:t xml:space="preserve"> študentov, 45 EUR/mesiac), študenti stredných odborných škôl s priemerom známok do 1,54 resp. 1,44 (</w:t>
      </w:r>
      <w:r w:rsidR="00D9084D">
        <w:t>62</w:t>
      </w:r>
      <w:r w:rsidRPr="0062480C">
        <w:t xml:space="preserve"> študentov, 40 EUR/mesiac) a študenti stredných odborných škôl s priemerom známok do 2,5 resp. 2,4 (1</w:t>
      </w:r>
      <w:r w:rsidR="00D9084D">
        <w:t>10</w:t>
      </w:r>
      <w:r w:rsidRPr="0062480C">
        <w:t xml:space="preserve"> študent, 30 EUR/mesiac)</w:t>
      </w:r>
      <w:r w:rsidR="00515EC0">
        <w:t xml:space="preserve">, a to v celkovej sume 84 800 EUR. </w:t>
      </w:r>
      <w:r w:rsidR="001D5740">
        <w:t xml:space="preserve">Mentoring a tútoring v školskom roku 2017/18 poskytovalo </w:t>
      </w:r>
      <w:r w:rsidR="001C5B67">
        <w:t xml:space="preserve">vybraným študentom </w:t>
      </w:r>
      <w:r w:rsidR="001D5740">
        <w:t>1</w:t>
      </w:r>
      <w:r w:rsidR="005A16DF">
        <w:t>0</w:t>
      </w:r>
      <w:r w:rsidR="001D5740">
        <w:t xml:space="preserve"> mentorov a </w:t>
      </w:r>
      <w:r w:rsidR="005A16DF">
        <w:t>20</w:t>
      </w:r>
      <w:r w:rsidR="001D5740">
        <w:t xml:space="preserve"> tútorov.</w:t>
      </w:r>
      <w:r w:rsidR="009261E7">
        <w:t xml:space="preserve"> </w:t>
      </w:r>
      <w:r w:rsidR="00375E31">
        <w:t>Počet príjemcov a príjemkýň podpory sa oproti predchádzajúcim rokom znížil z dôvodu poskytnutej nižšej podpory na realizáciu programu zo strany REF</w:t>
      </w:r>
      <w:r w:rsidR="00664130">
        <w:t xml:space="preserve"> Švajčiarsko.</w:t>
      </w:r>
      <w:r w:rsidR="00375E31">
        <w:t xml:space="preserve">   </w:t>
      </w:r>
      <w:r w:rsidR="009261E7">
        <w:t xml:space="preserve"> </w:t>
      </w:r>
      <w:r w:rsidR="00375E31">
        <w:t xml:space="preserve"> </w:t>
      </w:r>
    </w:p>
    <w:p w:rsidR="00927F8F" w:rsidRDefault="00927F8F" w:rsidP="00EA72DB">
      <w:pPr>
        <w:jc w:val="both"/>
      </w:pPr>
    </w:p>
    <w:p w:rsidR="00927F8F" w:rsidRDefault="00927F8F" w:rsidP="00EA72DB">
      <w:pPr>
        <w:jc w:val="both"/>
      </w:pPr>
    </w:p>
    <w:p w:rsidR="00927F8F" w:rsidRDefault="00927F8F" w:rsidP="00EA72DB">
      <w:pPr>
        <w:jc w:val="both"/>
      </w:pPr>
    </w:p>
    <w:p w:rsidR="00927F8F" w:rsidRDefault="00927F8F" w:rsidP="00EA72DB">
      <w:pPr>
        <w:jc w:val="both"/>
      </w:pPr>
    </w:p>
    <w:p w:rsidR="00927F8F" w:rsidRDefault="00927F8F" w:rsidP="00EA72DB">
      <w:pPr>
        <w:jc w:val="both"/>
      </w:pPr>
    </w:p>
    <w:p w:rsidR="00927F8F" w:rsidRDefault="00927F8F" w:rsidP="00EA72DB">
      <w:pPr>
        <w:jc w:val="both"/>
      </w:pPr>
    </w:p>
    <w:p w:rsidR="00927F8F" w:rsidRDefault="00927F8F" w:rsidP="00EA72DB">
      <w:pPr>
        <w:jc w:val="both"/>
      </w:pPr>
    </w:p>
    <w:p w:rsidR="00927F8F" w:rsidRDefault="00927F8F" w:rsidP="00EA72DB">
      <w:pPr>
        <w:jc w:val="both"/>
      </w:pPr>
    </w:p>
    <w:p w:rsidR="009340BF" w:rsidRDefault="009340BF" w:rsidP="00EA72DB">
      <w:pPr>
        <w:jc w:val="both"/>
      </w:pPr>
    </w:p>
    <w:p w:rsidR="006D5B98" w:rsidRDefault="009340BF" w:rsidP="00EA72DB">
      <w:pPr>
        <w:jc w:val="both"/>
      </w:pPr>
      <w:r>
        <w:t>Š</w:t>
      </w:r>
      <w:r w:rsidR="006D5B98">
        <w:t>kolský rok 2017/2018:</w:t>
      </w:r>
    </w:p>
    <w:p w:rsidR="00EF6FE5" w:rsidRDefault="00EF6FE5" w:rsidP="00EA72DB">
      <w:pPr>
        <w:jc w:val="both"/>
      </w:pPr>
    </w:p>
    <w:p w:rsidR="00EF6FE5" w:rsidRDefault="00D611B2" w:rsidP="00D611B2">
      <w:pPr>
        <w:jc w:val="center"/>
      </w:pPr>
      <w:r>
        <w:rPr>
          <w:noProof/>
        </w:rPr>
        <w:drawing>
          <wp:inline distT="0" distB="0" distL="0" distR="0">
            <wp:extent cx="4594225" cy="1749287"/>
            <wp:effectExtent l="19050" t="0" r="15875" b="3313"/>
            <wp:docPr id="6" name="Graf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EF6FE5" w:rsidRDefault="00EF6FE5" w:rsidP="00EA72DB">
      <w:pPr>
        <w:jc w:val="both"/>
      </w:pPr>
    </w:p>
    <w:p w:rsidR="00D9084D" w:rsidRDefault="00D9084D" w:rsidP="00EA72DB">
      <w:pPr>
        <w:jc w:val="both"/>
      </w:pPr>
    </w:p>
    <w:p w:rsidR="00EA72DB" w:rsidRPr="0062480C" w:rsidRDefault="00EA72DB" w:rsidP="00EA72DB">
      <w:pPr>
        <w:jc w:val="both"/>
      </w:pPr>
      <w:r w:rsidRPr="0062480C">
        <w:rPr>
          <w:i/>
          <w:iCs/>
          <w:color w:val="000000"/>
        </w:rPr>
        <w:t>K výročnej správe je priložený zoznam podporených študentov.</w:t>
      </w:r>
    </w:p>
    <w:p w:rsidR="00654AB4" w:rsidRDefault="00654AB4" w:rsidP="00EA72DB">
      <w:pPr>
        <w:jc w:val="both"/>
      </w:pPr>
    </w:p>
    <w:p w:rsidR="00EA72DB" w:rsidRPr="0062480C" w:rsidRDefault="00EA72DB" w:rsidP="00EA72DB">
      <w:pPr>
        <w:jc w:val="both"/>
      </w:pPr>
      <w:r w:rsidRPr="0062480C">
        <w:t>Štipendi</w:t>
      </w:r>
      <w:r w:rsidR="00654AB4">
        <w:t>á</w:t>
      </w:r>
      <w:r w:rsidRPr="0062480C">
        <w:t xml:space="preserve"> </w:t>
      </w:r>
      <w:r w:rsidR="00654AB4">
        <w:t xml:space="preserve">na školský rok 2017/2018 budú </w:t>
      </w:r>
      <w:r w:rsidRPr="0062480C">
        <w:t>študentom vyplatené v</w:t>
      </w:r>
      <w:r w:rsidR="00654AB4">
        <w:t xml:space="preserve"> 3 splátkach </w:t>
      </w:r>
      <w:r w:rsidRPr="0062480C">
        <w:t>(</w:t>
      </w:r>
      <w:r w:rsidR="00654AB4">
        <w:t>50</w:t>
      </w:r>
      <w:r w:rsidRPr="0062480C">
        <w:t>%</w:t>
      </w:r>
      <w:r w:rsidR="00654AB4">
        <w:t>, 30% a 20%</w:t>
      </w:r>
      <w:r w:rsidRPr="0062480C">
        <w:t>)</w:t>
      </w:r>
      <w:r w:rsidR="00654AB4">
        <w:t>.</w:t>
      </w:r>
    </w:p>
    <w:p w:rsidR="004B6932" w:rsidRPr="0062480C" w:rsidRDefault="004B6932" w:rsidP="00EA72DB">
      <w:pPr>
        <w:jc w:val="both"/>
      </w:pPr>
    </w:p>
    <w:p w:rsidR="00EA72DB" w:rsidRPr="0062480C" w:rsidRDefault="00EA72DB" w:rsidP="00EA72DB">
      <w:pPr>
        <w:jc w:val="both"/>
      </w:pPr>
    </w:p>
    <w:p w:rsidR="00EA72DB" w:rsidRPr="0062480C" w:rsidRDefault="00EA72DB" w:rsidP="00EA72DB">
      <w:pPr>
        <w:pStyle w:val="ListParagraph"/>
        <w:numPr>
          <w:ilvl w:val="0"/>
          <w:numId w:val="2"/>
        </w:numPr>
        <w:jc w:val="both"/>
        <w:rPr>
          <w:b/>
          <w:sz w:val="22"/>
          <w:szCs w:val="22"/>
        </w:rPr>
      </w:pPr>
      <w:r w:rsidRPr="0062480C">
        <w:rPr>
          <w:b/>
          <w:sz w:val="22"/>
          <w:szCs w:val="22"/>
        </w:rPr>
        <w:t>Podpora rómskych študentiek v štúdiu na stredných pedagogických školách</w:t>
      </w:r>
    </w:p>
    <w:p w:rsidR="00EA72DB" w:rsidRPr="0062480C" w:rsidRDefault="00EA72DB" w:rsidP="00EA72DB">
      <w:pPr>
        <w:jc w:val="both"/>
      </w:pPr>
    </w:p>
    <w:p w:rsidR="00EA72DB" w:rsidRPr="00906EA5" w:rsidRDefault="00EA72DB" w:rsidP="00EA72DB">
      <w:pPr>
        <w:jc w:val="both"/>
      </w:pPr>
      <w:r w:rsidRPr="00906EA5">
        <w:t xml:space="preserve">Zámerom projektu s názvom </w:t>
      </w:r>
      <w:r w:rsidRPr="0062480C">
        <w:t>Podpora rómskych študentiek v štúdiu na stredných pedagogických školách</w:t>
      </w:r>
      <w:r w:rsidRPr="00906EA5">
        <w:t xml:space="preserve"> je zvýšiť počet rómskych učiteliek v materských školách na Slovensku. Program predpokladá, že  zvýšený počet rómskych učiteliek v škôlkach bude mať vplyv na  zvýšený počet rómskych detí v škôlkach, čo sa odrazí na ich lepšej príprave na vstup do základnej školy. </w:t>
      </w:r>
    </w:p>
    <w:p w:rsidR="00EA72DB" w:rsidRPr="00906EA5" w:rsidRDefault="00EA72DB" w:rsidP="00EA72DB">
      <w:pPr>
        <w:jc w:val="both"/>
      </w:pPr>
    </w:p>
    <w:p w:rsidR="00EA72DB" w:rsidRPr="00906EA5" w:rsidRDefault="00EA72DB" w:rsidP="00EA72DB">
      <w:pPr>
        <w:jc w:val="both"/>
      </w:pPr>
      <w:r w:rsidRPr="00906EA5">
        <w:t xml:space="preserve">Projektové aktivity sú zamerané na motiváciu rómskych žiačok 9. ročníkov pochádzajúcich zo sociálne znevýhodneného prostredia k štúdiu na stredných pedagogických školách v odbore Učiteľstvo pre materské školy a vychovávateľstvo. </w:t>
      </w:r>
    </w:p>
    <w:p w:rsidR="0062480C" w:rsidRPr="00906EA5" w:rsidRDefault="0062480C" w:rsidP="00EA72DB">
      <w:pPr>
        <w:jc w:val="both"/>
      </w:pPr>
    </w:p>
    <w:p w:rsidR="00EA72DB" w:rsidRPr="00C15927" w:rsidRDefault="00EA72DB" w:rsidP="00EA72DB">
      <w:pPr>
        <w:jc w:val="both"/>
      </w:pPr>
      <w:r w:rsidRPr="00906EA5">
        <w:t xml:space="preserve">Projekt poskytuje uchádzačkám pomoc pri príprave na prijímacie pohovory na stredné školy, mentoring, pokrytie nákladov nevyhnutných na štúdium na strednej škole (cestovné, stravné, ubytovacie náklady príp. školné), </w:t>
      </w:r>
      <w:r w:rsidR="00654AB4" w:rsidRPr="00906EA5">
        <w:t xml:space="preserve">štipendium </w:t>
      </w:r>
      <w:r w:rsidRPr="00906EA5">
        <w:t xml:space="preserve">v 3. a 4. ročníku, pomoc pri sprostredkovaní povinnej praxe, pomoc pri hľadaní zamestnania v regiónoch s vysokou koncentráciou Rómov,  asistenciu pri prijímacích pohovoroch na vysoké školy a štipendium počas bakalárskeho štúdia v odbore Predškolská a elementárna pedagogika resp. </w:t>
      </w:r>
      <w:r w:rsidRPr="00C15927">
        <w:t xml:space="preserve">Predprimárne vzdelávanie.  </w:t>
      </w:r>
    </w:p>
    <w:p w:rsidR="0062480C" w:rsidRPr="00375E31" w:rsidRDefault="0062480C" w:rsidP="00EA72DB">
      <w:pPr>
        <w:jc w:val="both"/>
      </w:pPr>
    </w:p>
    <w:p w:rsidR="00591110" w:rsidRPr="00375E31" w:rsidRDefault="00591110" w:rsidP="00EA72DB">
      <w:pPr>
        <w:jc w:val="both"/>
      </w:pPr>
    </w:p>
    <w:p w:rsidR="00591110" w:rsidRPr="00375E31" w:rsidRDefault="00591110" w:rsidP="00EA72DB">
      <w:pPr>
        <w:jc w:val="both"/>
      </w:pPr>
    </w:p>
    <w:p w:rsidR="00591110" w:rsidRPr="00375E31" w:rsidRDefault="00591110" w:rsidP="00EA72DB">
      <w:pPr>
        <w:jc w:val="both"/>
      </w:pPr>
    </w:p>
    <w:p w:rsidR="00591110" w:rsidRPr="00375E31" w:rsidRDefault="00591110" w:rsidP="00EA72DB">
      <w:pPr>
        <w:jc w:val="both"/>
      </w:pPr>
    </w:p>
    <w:p w:rsidR="00591110" w:rsidRPr="00375E31" w:rsidRDefault="00591110" w:rsidP="00EA72DB">
      <w:pPr>
        <w:jc w:val="both"/>
      </w:pPr>
    </w:p>
    <w:p w:rsidR="00A5415B" w:rsidRDefault="00EA72DB" w:rsidP="00EA72DB">
      <w:pPr>
        <w:jc w:val="both"/>
      </w:pPr>
      <w:r w:rsidRPr="00F767AC">
        <w:t>V roku 201</w:t>
      </w:r>
      <w:r w:rsidR="006D5B98" w:rsidRPr="00F767AC">
        <w:t>7</w:t>
      </w:r>
      <w:r w:rsidRPr="00F767AC">
        <w:t xml:space="preserve"> nadácia vyplatila na základe predložených správ 2. a 3. splátky študentkám, ktoré získali finančnú podporu na školský rok 201</w:t>
      </w:r>
      <w:r w:rsidR="006D5B98" w:rsidRPr="00F767AC">
        <w:t>6</w:t>
      </w:r>
      <w:r w:rsidRPr="00F767AC">
        <w:t>/201</w:t>
      </w:r>
      <w:r w:rsidR="006D5B98" w:rsidRPr="00F767AC">
        <w:t>7</w:t>
      </w:r>
      <w:r w:rsidRPr="00F767AC">
        <w:t xml:space="preserve">. Na základe výzvy </w:t>
      </w:r>
      <w:r w:rsidR="00C3613F" w:rsidRPr="00F767AC">
        <w:t xml:space="preserve">na predkladanie žiadostí </w:t>
      </w:r>
      <w:r w:rsidRPr="00F767AC">
        <w:t>na školský rok 201</w:t>
      </w:r>
      <w:r w:rsidR="006D5B98" w:rsidRPr="00F767AC">
        <w:t>7</w:t>
      </w:r>
      <w:r w:rsidRPr="00F767AC">
        <w:t>/201</w:t>
      </w:r>
      <w:r w:rsidR="006D5B98" w:rsidRPr="00F767AC">
        <w:t>8</w:t>
      </w:r>
      <w:r w:rsidRPr="00F767AC">
        <w:t xml:space="preserve"> nadácia</w:t>
      </w:r>
      <w:r w:rsidR="00330A4B" w:rsidRPr="00330A4B">
        <w:t xml:space="preserve"> </w:t>
      </w:r>
      <w:r w:rsidRPr="0062480C">
        <w:t xml:space="preserve">prijala </w:t>
      </w:r>
      <w:r w:rsidR="006D5B98">
        <w:t>24</w:t>
      </w:r>
      <w:r w:rsidRPr="0062480C">
        <w:t xml:space="preserve"> žiadostí o podporu od žiačok 9. ročníkov zo Slovenska</w:t>
      </w:r>
      <w:r w:rsidR="00923665">
        <w:t>,</w:t>
      </w:r>
      <w:r w:rsidRPr="0062480C">
        <w:t xml:space="preserve"> 2</w:t>
      </w:r>
      <w:r w:rsidR="00654AB4">
        <w:t>0</w:t>
      </w:r>
      <w:r w:rsidRPr="0062480C">
        <w:t xml:space="preserve"> študentiek bolo prijatých na stredné pedagogické školy a získali podporu programu</w:t>
      </w:r>
      <w:r w:rsidR="00923665">
        <w:t>. V školskom roku 2017/2018</w:t>
      </w:r>
      <w:r w:rsidRPr="0062480C">
        <w:t xml:space="preserve"> </w:t>
      </w:r>
      <w:r w:rsidR="00923665">
        <w:t>bolo do programu na Sloven</w:t>
      </w:r>
      <w:r w:rsidR="005B340B">
        <w:t>s</w:t>
      </w:r>
      <w:r w:rsidR="00923665">
        <w:t xml:space="preserve">ku zapojených </w:t>
      </w:r>
      <w:r w:rsidRPr="0062480C">
        <w:t xml:space="preserve">– </w:t>
      </w:r>
      <w:r w:rsidR="000949C5">
        <w:t>49</w:t>
      </w:r>
      <w:r w:rsidRPr="0062480C">
        <w:t xml:space="preserve"> študentiek </w:t>
      </w:r>
      <w:r w:rsidR="00923665">
        <w:t xml:space="preserve">a </w:t>
      </w:r>
      <w:r w:rsidRPr="0062480C">
        <w:t>8 študentiek v Českej republike</w:t>
      </w:r>
      <w:r w:rsidR="00A5415B">
        <w:t xml:space="preserve"> (celková výška podpory 62 443 EUR)</w:t>
      </w:r>
      <w:r w:rsidRPr="0062480C">
        <w:t xml:space="preserve">. </w:t>
      </w:r>
      <w:r w:rsidR="00923665">
        <w:t xml:space="preserve">Študentkám </w:t>
      </w:r>
      <w:r w:rsidRPr="0062480C">
        <w:t xml:space="preserve">nadácia </w:t>
      </w:r>
      <w:r w:rsidR="000949C5">
        <w:t xml:space="preserve">v roku 2017 </w:t>
      </w:r>
      <w:r w:rsidRPr="0062480C">
        <w:t>vyplatila 1. splátky grantov vo výške 50% schválenej sumy</w:t>
      </w:r>
      <w:r w:rsidR="00923665">
        <w:t xml:space="preserve"> v celkovej výške </w:t>
      </w:r>
      <w:r w:rsidR="00A5415B">
        <w:t>29 978 EUR</w:t>
      </w:r>
      <w:r w:rsidRPr="0062480C">
        <w:t>. V decembri 201</w:t>
      </w:r>
      <w:r w:rsidR="00923665">
        <w:t>7</w:t>
      </w:r>
      <w:r w:rsidRPr="0062480C">
        <w:t xml:space="preserve"> začalo na slovenských stredných školách pracovať so študetkami </w:t>
      </w:r>
      <w:r w:rsidR="00A5415B">
        <w:t>9</w:t>
      </w:r>
      <w:r w:rsidRPr="0062480C">
        <w:t xml:space="preserve"> mentorov</w:t>
      </w:r>
      <w:r w:rsidR="00A5415B">
        <w:t xml:space="preserve"> a tútorov</w:t>
      </w:r>
      <w:r w:rsidRPr="0062480C">
        <w:t>.</w:t>
      </w:r>
    </w:p>
    <w:p w:rsidR="00515EC0" w:rsidRDefault="00515EC0" w:rsidP="00EA72DB">
      <w:pPr>
        <w:jc w:val="both"/>
      </w:pPr>
    </w:p>
    <w:p w:rsidR="00515EC0" w:rsidRDefault="00515EC0" w:rsidP="00EA72DB">
      <w:pPr>
        <w:jc w:val="both"/>
      </w:pPr>
      <w:r>
        <w:t xml:space="preserve">Pre študentky programu nadácia organizovala v dňoch 12. – 14. mája 2017 letný tábor zameraný na </w:t>
      </w:r>
      <w:r w:rsidRPr="00084FAB">
        <w:t>podporu motivácie študent</w:t>
      </w:r>
      <w:r>
        <w:t>iek</w:t>
      </w:r>
      <w:r w:rsidRPr="00084FAB">
        <w:t xml:space="preserve"> do ďalšieho štúdia, zlepšenie </w:t>
      </w:r>
      <w:r w:rsidR="000949C5">
        <w:t xml:space="preserve">ich </w:t>
      </w:r>
      <w:r w:rsidRPr="00084FAB">
        <w:t>študijných výsledkov a rozvoj konkrétnych sociálno-osobnostných zručností (tzv. soft-skills), ktoré sú kľúčové pre úspešné uplatnenie sa v</w:t>
      </w:r>
      <w:r>
        <w:t> </w:t>
      </w:r>
      <w:r w:rsidRPr="00084FAB">
        <w:t>praxi</w:t>
      </w:r>
      <w:r>
        <w:t xml:space="preserve">.  </w:t>
      </w:r>
    </w:p>
    <w:p w:rsidR="00EA72DB" w:rsidRPr="0062480C" w:rsidRDefault="00EA72DB" w:rsidP="00EA72DB">
      <w:pPr>
        <w:jc w:val="both"/>
      </w:pPr>
      <w:r w:rsidRPr="0062480C">
        <w:t xml:space="preserve"> </w:t>
      </w:r>
    </w:p>
    <w:p w:rsidR="00EA72DB" w:rsidRPr="0062480C" w:rsidRDefault="00EA72DB" w:rsidP="00EA72DB">
      <w:pPr>
        <w:jc w:val="both"/>
        <w:rPr>
          <w:i/>
          <w:iCs/>
          <w:color w:val="000000"/>
        </w:rPr>
      </w:pPr>
      <w:r w:rsidRPr="0062480C">
        <w:rPr>
          <w:i/>
          <w:iCs/>
          <w:color w:val="000000"/>
        </w:rPr>
        <w:t>K výročnej správe je priložený zoznam podporených študentiek.</w:t>
      </w:r>
    </w:p>
    <w:p w:rsidR="004B6932" w:rsidRDefault="004B6932" w:rsidP="00EA72DB">
      <w:pPr>
        <w:jc w:val="both"/>
        <w:rPr>
          <w:iCs/>
          <w:color w:val="000000"/>
        </w:rPr>
      </w:pPr>
    </w:p>
    <w:p w:rsidR="009340BF" w:rsidRPr="0062480C" w:rsidRDefault="009340BF" w:rsidP="00EA72DB">
      <w:pPr>
        <w:jc w:val="both"/>
        <w:rPr>
          <w:iCs/>
          <w:color w:val="000000"/>
        </w:rPr>
      </w:pPr>
    </w:p>
    <w:p w:rsidR="00EA72DB" w:rsidRPr="0062480C" w:rsidRDefault="00EA72DB" w:rsidP="00EA72DB">
      <w:pPr>
        <w:pStyle w:val="ListParagraph"/>
        <w:numPr>
          <w:ilvl w:val="0"/>
          <w:numId w:val="2"/>
        </w:numPr>
        <w:jc w:val="both"/>
        <w:rPr>
          <w:b/>
          <w:sz w:val="22"/>
          <w:szCs w:val="22"/>
        </w:rPr>
      </w:pPr>
      <w:r w:rsidRPr="0062480C">
        <w:rPr>
          <w:b/>
          <w:sz w:val="22"/>
          <w:szCs w:val="22"/>
        </w:rPr>
        <w:t>RMUSP – podpora rómskych študentov</w:t>
      </w:r>
      <w:r w:rsidR="00726E02">
        <w:rPr>
          <w:b/>
          <w:sz w:val="22"/>
          <w:szCs w:val="22"/>
        </w:rPr>
        <w:t xml:space="preserve"> a študentiek</w:t>
      </w:r>
      <w:r w:rsidRPr="0062480C">
        <w:rPr>
          <w:b/>
          <w:sz w:val="22"/>
          <w:szCs w:val="22"/>
        </w:rPr>
        <w:t xml:space="preserve"> vysokých škôl</w:t>
      </w:r>
    </w:p>
    <w:p w:rsidR="00EA72DB" w:rsidRPr="0062480C" w:rsidRDefault="00EA72DB" w:rsidP="00EA72DB">
      <w:pPr>
        <w:pStyle w:val="ListParagraph"/>
        <w:jc w:val="both"/>
        <w:rPr>
          <w:b/>
          <w:sz w:val="22"/>
          <w:szCs w:val="22"/>
        </w:rPr>
      </w:pPr>
    </w:p>
    <w:p w:rsidR="0062480C" w:rsidRDefault="00EA72DB" w:rsidP="00EA72DB">
      <w:pPr>
        <w:jc w:val="both"/>
      </w:pPr>
      <w:r w:rsidRPr="0062480C">
        <w:t xml:space="preserve">Program pomáha identifikovať rómskych študentov </w:t>
      </w:r>
      <w:r w:rsidR="00726E02">
        <w:t xml:space="preserve">a študentky </w:t>
      </w:r>
      <w:r w:rsidRPr="0062480C">
        <w:t>vysokých škôl, ponúka im asistenciu pri predkladaní žiadostí o štipendi</w:t>
      </w:r>
      <w:r w:rsidR="00726E02">
        <w:t>á</w:t>
      </w:r>
      <w:r w:rsidRPr="0062480C">
        <w:t xml:space="preserve"> (REF Budapešť), spravuje databázu študentov, poskytuje študentom informácie a podporu umožňujúce ich ďalší profesionálny rozvoj a organizuje osobné pohovory so záujemcami o štipendium. </w:t>
      </w:r>
      <w:r w:rsidR="000949C5">
        <w:t xml:space="preserve">Žiadosť o štipendium na akademický rok </w:t>
      </w:r>
      <w:r w:rsidRPr="0062480C">
        <w:t>201</w:t>
      </w:r>
      <w:r w:rsidR="00515EC0">
        <w:t>7</w:t>
      </w:r>
      <w:r w:rsidRPr="0062480C">
        <w:t>/201</w:t>
      </w:r>
      <w:r w:rsidR="00515EC0">
        <w:t>8</w:t>
      </w:r>
      <w:r w:rsidRPr="0062480C">
        <w:t xml:space="preserve"> podalo 13</w:t>
      </w:r>
      <w:r w:rsidR="00515EC0">
        <w:t>3</w:t>
      </w:r>
      <w:r w:rsidRPr="0062480C">
        <w:t xml:space="preserve"> študentov</w:t>
      </w:r>
      <w:r w:rsidR="000949C5">
        <w:t xml:space="preserve"> zo 171uchádzačov</w:t>
      </w:r>
      <w:r w:rsidR="00664130">
        <w:t>, ktorí sa úspešne zaregistrovali v online aplikačnom systéme, ale z rôznych dôvodov nepodali prihlášku</w:t>
      </w:r>
      <w:r w:rsidRPr="0062480C">
        <w:t xml:space="preserve"> (1</w:t>
      </w:r>
      <w:r w:rsidR="00FE5B84">
        <w:t>0</w:t>
      </w:r>
      <w:r w:rsidRPr="0062480C">
        <w:t xml:space="preserve">1 žiadostí splnilo všetky požadované kritériá) a program podporil </w:t>
      </w:r>
      <w:r w:rsidR="00515EC0">
        <w:t>88</w:t>
      </w:r>
      <w:r w:rsidRPr="0062480C">
        <w:t xml:space="preserve"> študentov dennej aj externej formy vysokoškolského štúdia na Slovensku, čo bolo 6</w:t>
      </w:r>
      <w:r w:rsidR="00FE5B84">
        <w:t>6,17</w:t>
      </w:r>
      <w:r w:rsidRPr="0062480C">
        <w:t>% zo všetkých kompletných žiadostí</w:t>
      </w:r>
      <w:r w:rsidR="000949C5">
        <w:t xml:space="preserve"> - </w:t>
      </w:r>
      <w:r w:rsidRPr="0062480C">
        <w:t xml:space="preserve">  </w:t>
      </w:r>
      <w:r w:rsidRPr="00FE5B84">
        <w:t>4</w:t>
      </w:r>
      <w:r w:rsidR="00FE5B84" w:rsidRPr="00FE5B84">
        <w:t>6</w:t>
      </w:r>
      <w:r w:rsidRPr="00FE5B84">
        <w:t xml:space="preserve"> na bakalárskom stupni štúdia, 3</w:t>
      </w:r>
      <w:r w:rsidR="00FE5B84" w:rsidRPr="00FE5B84">
        <w:t>5</w:t>
      </w:r>
      <w:r w:rsidRPr="0062480C">
        <w:t xml:space="preserve"> na magisterskom stupni, </w:t>
      </w:r>
      <w:r w:rsidR="00FE5B84">
        <w:t>3</w:t>
      </w:r>
      <w:r w:rsidRPr="0062480C">
        <w:t xml:space="preserve"> na PhD stupni a </w:t>
      </w:r>
      <w:r w:rsidR="00FE5B84">
        <w:t>4</w:t>
      </w:r>
      <w:r w:rsidRPr="0062480C">
        <w:t xml:space="preserve"> študenti na školách, kde štúdium nie je delené na bakalárske a magisterské. </w:t>
      </w:r>
      <w:r w:rsidR="00664130">
        <w:t>Počet udelených štipendií bol v súlade s kvótou stanovenou pre Slovensko, nakoľko program RMUSP na základe disponibilných finančných prostriedkov vopred stanovuje maximálny počet štipendií, ktoré môžu byť udelené v každej z krajín programu. Určený limit neumožnil podporiť všetkých študentov a študentky, ktoré splnili požadované kritériá programu.</w:t>
      </w:r>
      <w:r w:rsidR="003244B0">
        <w:t xml:space="preserve"> </w:t>
      </w:r>
      <w:r w:rsidR="009E1F60">
        <w:t xml:space="preserve">Konečné rozhodnutie o získaní štipendia závisí od počtu získaných bodov v hodnotiacom procese. </w:t>
      </w:r>
      <w:r w:rsidRPr="0062480C">
        <w:t xml:space="preserve">Pre porovnanie, </w:t>
      </w:r>
      <w:r w:rsidR="000949C5">
        <w:t xml:space="preserve">na </w:t>
      </w:r>
      <w:r w:rsidRPr="0062480C">
        <w:t>akademick</w:t>
      </w:r>
      <w:r w:rsidR="000949C5">
        <w:t>ý</w:t>
      </w:r>
      <w:r w:rsidRPr="0062480C">
        <w:t xml:space="preserve"> rok 201</w:t>
      </w:r>
      <w:r w:rsidR="00FE5B84">
        <w:t>6</w:t>
      </w:r>
      <w:r w:rsidRPr="0062480C">
        <w:t>/201</w:t>
      </w:r>
      <w:r w:rsidR="00FE5B84">
        <w:t>7</w:t>
      </w:r>
      <w:r w:rsidRPr="0062480C">
        <w:t xml:space="preserve"> sa do programu zaregistrovalo </w:t>
      </w:r>
      <w:r w:rsidR="00FE5B84">
        <w:t xml:space="preserve">173 uchádzačov, prihlášku podalo 136 študentov (115 žiadostí splnilo všetky požadované kritériá) a </w:t>
      </w:r>
      <w:r w:rsidR="00FE5B84" w:rsidRPr="00084FAB">
        <w:t>program podporil 77 študentov dennej aj externej formy vysokoškolského štúdia na Slovens</w:t>
      </w:r>
      <w:r w:rsidR="00FE5B84">
        <w:t xml:space="preserve">ku, čo bolo </w:t>
      </w:r>
      <w:r w:rsidR="003244B0">
        <w:t>5</w:t>
      </w:r>
      <w:r w:rsidR="00FE5B84">
        <w:t>7% zo všetkých kompletných žiadostí</w:t>
      </w:r>
      <w:r w:rsidR="000949C5">
        <w:t xml:space="preserve"> - </w:t>
      </w:r>
      <w:r w:rsidR="00FE5B84">
        <w:t>42 na bakalárskom stupni štúdia, 30 na magisterskom stupni, 2 na PhD stupni a 3 študenti na školách, kde štúdium nie je delené na bakalárske a magisterské</w:t>
      </w:r>
      <w:r w:rsidR="00FE5B84" w:rsidRPr="005B340B">
        <w:t>.</w:t>
      </w:r>
      <w:r w:rsidRPr="005B340B">
        <w:t xml:space="preserve"> V akademickom roku 201</w:t>
      </w:r>
      <w:r w:rsidR="00FE5B84" w:rsidRPr="005B340B">
        <w:t>6</w:t>
      </w:r>
      <w:r w:rsidRPr="005B340B">
        <w:t>/201</w:t>
      </w:r>
      <w:r w:rsidR="00FE5B84" w:rsidRPr="005B340B">
        <w:t>7</w:t>
      </w:r>
      <w:r w:rsidRPr="005B340B">
        <w:t xml:space="preserve"> štúdium úspešne ukončilo </w:t>
      </w:r>
      <w:r w:rsidR="005B340B" w:rsidRPr="005B340B">
        <w:t>27</w:t>
      </w:r>
      <w:r w:rsidRPr="005B340B">
        <w:t xml:space="preserve"> študentov – 13 ukončilo bakalársky stupeň štúdia a 1</w:t>
      </w:r>
      <w:r w:rsidR="005B340B" w:rsidRPr="005B340B">
        <w:t>4</w:t>
      </w:r>
      <w:r w:rsidRPr="005B340B">
        <w:t xml:space="preserve"> magisterský stupeň štúdia. </w:t>
      </w:r>
    </w:p>
    <w:p w:rsidR="007F7C0B" w:rsidRDefault="007F7C0B" w:rsidP="00EA72DB">
      <w:pPr>
        <w:jc w:val="both"/>
      </w:pPr>
    </w:p>
    <w:p w:rsidR="007F7C0B" w:rsidRDefault="007F7C0B" w:rsidP="00EA72DB">
      <w:pPr>
        <w:jc w:val="both"/>
      </w:pPr>
    </w:p>
    <w:p w:rsidR="00591110" w:rsidRDefault="00591110" w:rsidP="00EA72DB">
      <w:pPr>
        <w:jc w:val="both"/>
      </w:pPr>
    </w:p>
    <w:p w:rsidR="00591110" w:rsidRDefault="00591110" w:rsidP="00EA72DB">
      <w:pPr>
        <w:jc w:val="both"/>
      </w:pPr>
    </w:p>
    <w:p w:rsidR="007F7C0B" w:rsidRDefault="007F7C0B" w:rsidP="00EA72DB">
      <w:pPr>
        <w:jc w:val="both"/>
      </w:pPr>
    </w:p>
    <w:p w:rsidR="00591110" w:rsidRDefault="00591110" w:rsidP="00EA72DB">
      <w:pPr>
        <w:jc w:val="both"/>
      </w:pPr>
    </w:p>
    <w:p w:rsidR="00EA72DB" w:rsidRPr="0062480C" w:rsidRDefault="00EA72DB" w:rsidP="00EA72DB">
      <w:pPr>
        <w:jc w:val="both"/>
      </w:pPr>
      <w:r w:rsidRPr="0062480C">
        <w:t xml:space="preserve">Program RMUSP </w:t>
      </w:r>
      <w:r w:rsidR="005B340B">
        <w:t xml:space="preserve">podporuje študentov denného štúdia na všetkých stupňoch </w:t>
      </w:r>
      <w:r w:rsidR="003E628C">
        <w:t>št</w:t>
      </w:r>
      <w:r w:rsidR="00E47241">
        <w:t>ú</w:t>
      </w:r>
      <w:r w:rsidR="003E628C">
        <w:t xml:space="preserve">dia </w:t>
      </w:r>
      <w:r w:rsidR="005B340B">
        <w:t>a externých študentov len na magisterskom alebo vyššom stupni štúdia. O</w:t>
      </w:r>
      <w:r w:rsidRPr="0062480C">
        <w:t xml:space="preserve">d akademického roku 2016/2017 </w:t>
      </w:r>
      <w:r w:rsidR="005B340B">
        <w:t xml:space="preserve">program </w:t>
      </w:r>
      <w:r w:rsidRPr="0062480C">
        <w:t>po prvýkrát zaviedol bonusové body t. z. študenti konkrétnych odborov štúdia, kde zastúpenie Rómov nie je dostatočné, získajú naviac bonusové body. Sú to odbory: interdiciplinárne štúdiá, prírodné vedy, pedagogické odbory, medicínske odbory</w:t>
      </w:r>
      <w:r w:rsidR="005B340B">
        <w:t xml:space="preserve"> </w:t>
      </w:r>
      <w:r w:rsidRPr="0062480C">
        <w:t xml:space="preserve">a technické odbory.     </w:t>
      </w:r>
    </w:p>
    <w:p w:rsidR="00EA72DB" w:rsidRPr="0062480C" w:rsidRDefault="00EA72DB" w:rsidP="00EA72DB">
      <w:pPr>
        <w:jc w:val="both"/>
      </w:pPr>
      <w:r w:rsidRPr="0062480C">
        <w:t xml:space="preserve"> </w:t>
      </w:r>
    </w:p>
    <w:p w:rsidR="00EA72DB" w:rsidRDefault="00EA72DB" w:rsidP="00EA72DB">
      <w:pPr>
        <w:jc w:val="both"/>
      </w:pPr>
      <w:r w:rsidRPr="0062480C">
        <w:t xml:space="preserve">Program RMUSP požaduje, aby každý uchádzač o štipendium preukázal aktivity, ktoré vykonáva pre rómsku komunitu, a tiež podporuje motiváciu študentov zapojiť sa do mimoškolských aktivít nad rámec svojho štúdia, vzájomnú komunikáciu a výmenu skúseností. Za týmto účelom zriadil Sieť absolventov a aktuálnych štipendistov. Na Slovensku na táto sieť momentálne </w:t>
      </w:r>
      <w:r w:rsidR="005B340B">
        <w:t>208</w:t>
      </w:r>
      <w:r w:rsidRPr="0062480C">
        <w:t xml:space="preserve"> členov. </w:t>
      </w:r>
    </w:p>
    <w:p w:rsidR="00E431C1" w:rsidRDefault="00E431C1" w:rsidP="00EA72DB">
      <w:pPr>
        <w:jc w:val="both"/>
      </w:pPr>
    </w:p>
    <w:p w:rsidR="00E431C1" w:rsidRDefault="00E431C1" w:rsidP="00EA72DB">
      <w:pPr>
        <w:jc w:val="both"/>
      </w:pPr>
      <w:r>
        <w:t>Podporení študenti v akade</w:t>
      </w:r>
      <w:r w:rsidR="00EF6FE5">
        <w:t>m</w:t>
      </w:r>
      <w:r>
        <w:t>ickom roku 2017/2018:</w:t>
      </w:r>
    </w:p>
    <w:p w:rsidR="00E431C1" w:rsidRDefault="00E431C1" w:rsidP="00EA72DB">
      <w:pPr>
        <w:jc w:val="both"/>
      </w:pPr>
    </w:p>
    <w:p w:rsidR="00E431C1" w:rsidRDefault="001506EC" w:rsidP="001506EC">
      <w:pPr>
        <w:jc w:val="center"/>
      </w:pPr>
      <w:r>
        <w:rPr>
          <w:noProof/>
        </w:rPr>
        <w:drawing>
          <wp:inline distT="0" distB="0" distL="0" distR="0">
            <wp:extent cx="2703444" cy="1653871"/>
            <wp:effectExtent l="0" t="0" r="0" b="0"/>
            <wp:docPr id="4" name="Graf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1899920" cy="1677449"/>
            <wp:effectExtent l="0" t="0" r="0" b="0"/>
            <wp:docPr id="5" name="Graf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1506EC" w:rsidRDefault="001506EC" w:rsidP="00EA72DB">
      <w:pPr>
        <w:jc w:val="both"/>
      </w:pPr>
    </w:p>
    <w:p w:rsidR="001506EC" w:rsidRPr="0062480C" w:rsidRDefault="001506EC" w:rsidP="001506EC">
      <w:pPr>
        <w:jc w:val="center"/>
      </w:pPr>
      <w:r>
        <w:rPr>
          <w:noProof/>
        </w:rPr>
        <w:drawing>
          <wp:inline distT="0" distB="0" distL="0" distR="0">
            <wp:extent cx="3586038" cy="1914663"/>
            <wp:effectExtent l="0" t="0" r="0" b="0"/>
            <wp:docPr id="7" name="Graf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4B6932" w:rsidRDefault="004B6932" w:rsidP="00EA72DB">
      <w:pPr>
        <w:jc w:val="both"/>
      </w:pPr>
    </w:p>
    <w:p w:rsidR="00591110" w:rsidRDefault="00591110" w:rsidP="00EA72DB">
      <w:pPr>
        <w:jc w:val="both"/>
      </w:pPr>
    </w:p>
    <w:p w:rsidR="00591110" w:rsidRDefault="00591110" w:rsidP="00EA72DB">
      <w:pPr>
        <w:jc w:val="both"/>
      </w:pPr>
    </w:p>
    <w:p w:rsidR="00591110" w:rsidRDefault="00591110" w:rsidP="00EA72DB">
      <w:pPr>
        <w:jc w:val="both"/>
      </w:pPr>
    </w:p>
    <w:p w:rsidR="00591110" w:rsidRDefault="00591110" w:rsidP="00EA72DB">
      <w:pPr>
        <w:jc w:val="both"/>
      </w:pPr>
    </w:p>
    <w:p w:rsidR="00591110" w:rsidRDefault="00591110" w:rsidP="00EA72DB">
      <w:pPr>
        <w:jc w:val="both"/>
      </w:pPr>
    </w:p>
    <w:p w:rsidR="00591110" w:rsidRDefault="00591110" w:rsidP="00EA72DB">
      <w:pPr>
        <w:jc w:val="both"/>
      </w:pPr>
    </w:p>
    <w:p w:rsidR="00591110" w:rsidRDefault="00591110" w:rsidP="00EA72DB">
      <w:pPr>
        <w:jc w:val="both"/>
      </w:pPr>
    </w:p>
    <w:p w:rsidR="00591110" w:rsidRDefault="00591110" w:rsidP="00EA72DB">
      <w:pPr>
        <w:jc w:val="both"/>
      </w:pPr>
    </w:p>
    <w:p w:rsidR="004B6932" w:rsidRDefault="004B6932" w:rsidP="004B6932">
      <w:pPr>
        <w:pStyle w:val="ListParagraph"/>
        <w:numPr>
          <w:ilvl w:val="0"/>
          <w:numId w:val="2"/>
        </w:numPr>
        <w:jc w:val="both"/>
        <w:rPr>
          <w:b/>
        </w:rPr>
      </w:pPr>
      <w:r w:rsidRPr="0062480C">
        <w:rPr>
          <w:b/>
        </w:rPr>
        <w:t>Projekt Zvýšme povedomie rómskych žiakov o právach národnostných menšín</w:t>
      </w:r>
    </w:p>
    <w:p w:rsidR="005B340B" w:rsidRDefault="005B340B" w:rsidP="005B340B">
      <w:pPr>
        <w:jc w:val="both"/>
        <w:rPr>
          <w:b/>
        </w:rPr>
      </w:pPr>
    </w:p>
    <w:p w:rsidR="00944905" w:rsidRDefault="005B340B" w:rsidP="005B340B">
      <w:pPr>
        <w:jc w:val="both"/>
      </w:pPr>
      <w:r w:rsidRPr="005B340B">
        <w:t xml:space="preserve">REF SVK získal </w:t>
      </w:r>
      <w:r w:rsidR="003E628C">
        <w:t>na</w:t>
      </w:r>
      <w:r w:rsidRPr="005B340B">
        <w:t xml:space="preserve"> implementáciu projektu s názvom Zvýšme povedomie rómskych žiakov o právach národnostných menšín</w:t>
      </w:r>
      <w:r>
        <w:t xml:space="preserve"> podporu od Úradu splnomocnenca vlády SR pre národnostné menšiny vo výške 20 000 EUR. Cieľom projektu bola realizácia neformálnych vzdelávacích aktivít a systematických podporných činností orientovaných na rómskych žiakov základných, stredných a vysokých škôl s cieľom zabezpečiť orientáciu róms</w:t>
      </w:r>
      <w:r w:rsidR="009C1B7E">
        <w:t>k</w:t>
      </w:r>
      <w:r>
        <w:t>ych žiakov a </w:t>
      </w:r>
      <w:r w:rsidR="009C1B7E">
        <w:t>š</w:t>
      </w:r>
      <w:r>
        <w:t>tudentov v oblasti ľudských práv</w:t>
      </w:r>
      <w:r w:rsidR="00944905">
        <w:t xml:space="preserve"> </w:t>
      </w:r>
      <w:r w:rsidR="003E628C">
        <w:t>s</w:t>
      </w:r>
      <w:r w:rsidR="00944905">
        <w:t xml:space="preserve"> poukázaním na možnosti ich uplatnenia v každodennom živote. </w:t>
      </w:r>
    </w:p>
    <w:p w:rsidR="00944905" w:rsidRDefault="00944905" w:rsidP="005B340B">
      <w:pPr>
        <w:jc w:val="both"/>
      </w:pPr>
    </w:p>
    <w:p w:rsidR="00944905" w:rsidRDefault="00944905" w:rsidP="005B340B">
      <w:pPr>
        <w:jc w:val="both"/>
      </w:pPr>
      <w:r>
        <w:t xml:space="preserve">V rámci projektu nadácia zorganizovala v dňoch 14. – 17. septembra 2017 vzdelávací program pre rómskych študentov </w:t>
      </w:r>
      <w:r w:rsidR="00CE315A">
        <w:t xml:space="preserve">a študentky </w:t>
      </w:r>
      <w:r>
        <w:t>stredných a vysokých škôl, ktorí po absolvovaní tréningu</w:t>
      </w:r>
      <w:r w:rsidR="007E6881">
        <w:t xml:space="preserve">, na ktorom </w:t>
      </w:r>
      <w:r w:rsidR="007E6881">
        <w:rPr>
          <w:bCs/>
        </w:rPr>
        <w:t>získali vedomosti a zručnosti potrebné k mentorovaniu a tútorovaniu žiakov</w:t>
      </w:r>
      <w:r w:rsidR="00CE315A">
        <w:rPr>
          <w:bCs/>
        </w:rPr>
        <w:t>a žiačok</w:t>
      </w:r>
      <w:r w:rsidR="007E6881">
        <w:rPr>
          <w:bCs/>
        </w:rPr>
        <w:t>,  informácie o kultúrnej diverzite, právach a postavení rómskej národnostnej menšiny,</w:t>
      </w:r>
      <w:r>
        <w:t xml:space="preserve"> poskytovali mentorskú a tútorskú pomoc vybraným rómskym žiakom a</w:t>
      </w:r>
      <w:r w:rsidR="007E6881">
        <w:t> </w:t>
      </w:r>
      <w:r>
        <w:t>študentom</w:t>
      </w:r>
      <w:r w:rsidR="007E6881">
        <w:t xml:space="preserve">. Cieľom aktivity bola </w:t>
      </w:r>
      <w:r>
        <w:t xml:space="preserve">motivácia </w:t>
      </w:r>
      <w:r w:rsidR="003E628C">
        <w:t xml:space="preserve">týchto </w:t>
      </w:r>
      <w:r>
        <w:t xml:space="preserve">študentov do </w:t>
      </w:r>
      <w:r w:rsidR="003E628C">
        <w:t xml:space="preserve">ďalšieho </w:t>
      </w:r>
      <w:r>
        <w:t xml:space="preserve">štúdia, zlepšenie </w:t>
      </w:r>
      <w:r w:rsidR="003E628C">
        <w:t xml:space="preserve">ich </w:t>
      </w:r>
      <w:r>
        <w:t>prospechu</w:t>
      </w:r>
      <w:r w:rsidR="003E628C">
        <w:t>,</w:t>
      </w:r>
      <w:r>
        <w:t xml:space="preserve"> zamedzenie predčasného ukončenia štúdia</w:t>
      </w:r>
      <w:r w:rsidR="003E628C">
        <w:t xml:space="preserve"> a získanie lepšej orientácie v oblasti práv národnostných menšín</w:t>
      </w:r>
      <w:r>
        <w:t>.</w:t>
      </w:r>
    </w:p>
    <w:p w:rsidR="00944905" w:rsidRDefault="00944905" w:rsidP="005B340B">
      <w:pPr>
        <w:jc w:val="both"/>
      </w:pPr>
    </w:p>
    <w:p w:rsidR="005B340B" w:rsidRPr="005B340B" w:rsidRDefault="00944905" w:rsidP="005B340B">
      <w:pPr>
        <w:jc w:val="both"/>
      </w:pPr>
      <w:r>
        <w:t>Výstup</w:t>
      </w:r>
      <w:r w:rsidR="007E6881">
        <w:t>om</w:t>
      </w:r>
      <w:r>
        <w:t xml:space="preserve"> projektu je videozáznam a videovizitky zachytávajúce priebeh mentoringu a tútoringu, ktorý okrem motivovani</w:t>
      </w:r>
      <w:r w:rsidR="007E6881">
        <w:t>a</w:t>
      </w:r>
      <w:r>
        <w:t xml:space="preserve"> študentov k</w:t>
      </w:r>
      <w:r w:rsidR="007E6881">
        <w:t xml:space="preserve"> štúdiu a </w:t>
      </w:r>
      <w:r>
        <w:t xml:space="preserve">vzájomnej pomoci môže slúžiť na prezentáciu činnosti REF na Slovensku aj po ukončení projektu. </w:t>
      </w:r>
      <w:r w:rsidR="005B340B">
        <w:t xml:space="preserve"> </w:t>
      </w:r>
    </w:p>
    <w:p w:rsidR="005B340B" w:rsidRPr="005B340B" w:rsidRDefault="005B340B" w:rsidP="005B340B">
      <w:pPr>
        <w:jc w:val="both"/>
        <w:rPr>
          <w:b/>
        </w:rPr>
      </w:pPr>
    </w:p>
    <w:p w:rsidR="00EA72DB" w:rsidRPr="0062480C" w:rsidRDefault="00EA72DB" w:rsidP="00EA72DB">
      <w:pPr>
        <w:jc w:val="both"/>
        <w:rPr>
          <w:b/>
        </w:rPr>
      </w:pPr>
    </w:p>
    <w:p w:rsidR="00EA72DB" w:rsidRPr="0062480C" w:rsidRDefault="00EA72DB" w:rsidP="00EA72DB">
      <w:pPr>
        <w:autoSpaceDE w:val="0"/>
        <w:autoSpaceDN w:val="0"/>
        <w:adjustRightInd w:val="0"/>
        <w:rPr>
          <w:b/>
          <w:bCs/>
          <w:color w:val="000000"/>
        </w:rPr>
      </w:pPr>
    </w:p>
    <w:p w:rsidR="00EA72DB" w:rsidRPr="0062480C" w:rsidRDefault="00EA72DB" w:rsidP="00EA72DB">
      <w:pPr>
        <w:autoSpaceDE w:val="0"/>
        <w:autoSpaceDN w:val="0"/>
        <w:adjustRightInd w:val="0"/>
        <w:rPr>
          <w:b/>
          <w:bCs/>
          <w:color w:val="000000"/>
        </w:rPr>
      </w:pPr>
      <w:r w:rsidRPr="0062480C">
        <w:rPr>
          <w:b/>
          <w:bCs/>
          <w:color w:val="000000"/>
        </w:rPr>
        <w:t>ZOZNAM GRANTOV A ŠTIPENDIÍ UDELENÝCH V ROKU 201</w:t>
      </w:r>
      <w:r w:rsidR="004B6932" w:rsidRPr="0062480C">
        <w:rPr>
          <w:b/>
          <w:bCs/>
          <w:color w:val="000000"/>
        </w:rPr>
        <w:t>7</w:t>
      </w:r>
    </w:p>
    <w:p w:rsidR="00EA72DB" w:rsidRPr="0062480C" w:rsidRDefault="00EA72DB" w:rsidP="00EA72DB">
      <w:pPr>
        <w:autoSpaceDE w:val="0"/>
        <w:autoSpaceDN w:val="0"/>
        <w:adjustRightInd w:val="0"/>
        <w:rPr>
          <w:i/>
          <w:iCs/>
          <w:color w:val="000000"/>
        </w:rPr>
      </w:pPr>
      <w:r w:rsidRPr="0062480C">
        <w:rPr>
          <w:i/>
          <w:iCs/>
          <w:color w:val="000000"/>
        </w:rPr>
        <w:t>K výročnej správe je priložený zoznam udelených štipendií a grantov.</w:t>
      </w:r>
    </w:p>
    <w:p w:rsidR="00EA72DB" w:rsidRPr="0062480C" w:rsidRDefault="00EA72DB" w:rsidP="00EA72DB">
      <w:pPr>
        <w:autoSpaceDE w:val="0"/>
        <w:autoSpaceDN w:val="0"/>
        <w:adjustRightInd w:val="0"/>
        <w:rPr>
          <w:i/>
          <w:iCs/>
          <w:color w:val="000000"/>
        </w:rPr>
      </w:pPr>
    </w:p>
    <w:p w:rsidR="00EA72DB" w:rsidRPr="0062480C" w:rsidRDefault="00EA72DB" w:rsidP="00EA72DB">
      <w:pPr>
        <w:autoSpaceDE w:val="0"/>
        <w:autoSpaceDN w:val="0"/>
        <w:adjustRightInd w:val="0"/>
        <w:rPr>
          <w:b/>
          <w:bCs/>
          <w:color w:val="000000"/>
        </w:rPr>
      </w:pPr>
    </w:p>
    <w:p w:rsidR="00EA72DB" w:rsidRPr="0062480C" w:rsidRDefault="00EA72DB" w:rsidP="00EA72DB">
      <w:pPr>
        <w:autoSpaceDE w:val="0"/>
        <w:autoSpaceDN w:val="0"/>
        <w:adjustRightInd w:val="0"/>
        <w:rPr>
          <w:b/>
          <w:bCs/>
          <w:color w:val="000000"/>
        </w:rPr>
      </w:pPr>
    </w:p>
    <w:p w:rsidR="00EA72DB" w:rsidRPr="0062480C" w:rsidRDefault="00EA72DB" w:rsidP="00EA72DB">
      <w:pPr>
        <w:autoSpaceDE w:val="0"/>
        <w:autoSpaceDN w:val="0"/>
        <w:adjustRightInd w:val="0"/>
        <w:rPr>
          <w:b/>
          <w:bCs/>
          <w:color w:val="000000"/>
        </w:rPr>
      </w:pPr>
      <w:r w:rsidRPr="0062480C">
        <w:rPr>
          <w:b/>
          <w:bCs/>
          <w:color w:val="000000"/>
        </w:rPr>
        <w:t>PREHĽAD PRÍJMOV A VÝDAVKOV V ROKU 201</w:t>
      </w:r>
      <w:r w:rsidR="004B6932" w:rsidRPr="0062480C">
        <w:rPr>
          <w:b/>
          <w:bCs/>
          <w:color w:val="000000"/>
        </w:rPr>
        <w:t>7</w:t>
      </w:r>
    </w:p>
    <w:p w:rsidR="00EA72DB" w:rsidRPr="0062480C" w:rsidRDefault="00EA72DB" w:rsidP="00EA72DB">
      <w:pPr>
        <w:autoSpaceDE w:val="0"/>
        <w:autoSpaceDN w:val="0"/>
        <w:adjustRightInd w:val="0"/>
        <w:rPr>
          <w:i/>
          <w:iCs/>
          <w:color w:val="000000"/>
        </w:rPr>
      </w:pPr>
      <w:r w:rsidRPr="0062480C">
        <w:rPr>
          <w:i/>
          <w:iCs/>
          <w:color w:val="000000"/>
        </w:rPr>
        <w:t xml:space="preserve">K výročnej správe je priložený prehľad príjmov podľa zdrojov a výdavkov nadácie podľa jednotlivých druhov činností. </w:t>
      </w:r>
    </w:p>
    <w:p w:rsidR="00EA72DB" w:rsidRPr="0062480C" w:rsidRDefault="00EA72DB" w:rsidP="00EA72DB">
      <w:pPr>
        <w:autoSpaceDE w:val="0"/>
        <w:autoSpaceDN w:val="0"/>
        <w:adjustRightInd w:val="0"/>
        <w:rPr>
          <w:i/>
          <w:iCs/>
          <w:color w:val="000000"/>
        </w:rPr>
      </w:pPr>
    </w:p>
    <w:p w:rsidR="00D70488" w:rsidRDefault="00EA72DB" w:rsidP="00EA72DB">
      <w:pPr>
        <w:autoSpaceDE w:val="0"/>
        <w:autoSpaceDN w:val="0"/>
        <w:adjustRightInd w:val="0"/>
        <w:jc w:val="both"/>
        <w:rPr>
          <w:iCs/>
          <w:color w:val="000000"/>
        </w:rPr>
      </w:pPr>
      <w:r w:rsidRPr="0062480C">
        <w:rPr>
          <w:iCs/>
          <w:color w:val="000000"/>
        </w:rPr>
        <w:t>Nadácia v roku 201</w:t>
      </w:r>
      <w:r w:rsidR="004B6932" w:rsidRPr="0062480C">
        <w:rPr>
          <w:iCs/>
          <w:color w:val="000000"/>
        </w:rPr>
        <w:t>7</w:t>
      </w:r>
      <w:r w:rsidRPr="0062480C">
        <w:rPr>
          <w:iCs/>
          <w:color w:val="000000"/>
        </w:rPr>
        <w:t xml:space="preserve"> získala finančnú podporu od </w:t>
      </w:r>
      <w:r w:rsidRPr="0088344F">
        <w:rPr>
          <w:iCs/>
          <w:color w:val="000000"/>
        </w:rPr>
        <w:t xml:space="preserve">REF </w:t>
      </w:r>
      <w:r w:rsidR="0088344F" w:rsidRPr="0088344F">
        <w:rPr>
          <w:iCs/>
          <w:color w:val="000000"/>
        </w:rPr>
        <w:t xml:space="preserve">Maďarsko </w:t>
      </w:r>
      <w:r w:rsidRPr="0088344F">
        <w:rPr>
          <w:iCs/>
          <w:color w:val="000000"/>
        </w:rPr>
        <w:t>(</w:t>
      </w:r>
      <w:r w:rsidR="003E628C">
        <w:rPr>
          <w:iCs/>
          <w:color w:val="000000"/>
        </w:rPr>
        <w:t>52 820</w:t>
      </w:r>
      <w:r w:rsidRPr="0088344F">
        <w:rPr>
          <w:iCs/>
          <w:color w:val="000000"/>
        </w:rPr>
        <w:t xml:space="preserve"> EUR), REF Švajčiarsko (</w:t>
      </w:r>
      <w:r w:rsidR="0088344F" w:rsidRPr="0088344F">
        <w:rPr>
          <w:iCs/>
          <w:color w:val="000000"/>
        </w:rPr>
        <w:t>74 232</w:t>
      </w:r>
      <w:r w:rsidRPr="0088344F">
        <w:rPr>
          <w:iCs/>
          <w:color w:val="000000"/>
        </w:rPr>
        <w:t xml:space="preserve"> EUR) a</w:t>
      </w:r>
      <w:r w:rsidR="003E628C">
        <w:rPr>
          <w:iCs/>
          <w:color w:val="000000"/>
        </w:rPr>
        <w:t xml:space="preserve"> od </w:t>
      </w:r>
      <w:r w:rsidR="0088344F" w:rsidRPr="0088344F">
        <w:rPr>
          <w:iCs/>
          <w:color w:val="000000"/>
        </w:rPr>
        <w:t>Úrad</w:t>
      </w:r>
      <w:r w:rsidR="003E628C">
        <w:rPr>
          <w:iCs/>
          <w:color w:val="000000"/>
        </w:rPr>
        <w:t>u</w:t>
      </w:r>
      <w:r w:rsidR="0088344F" w:rsidRPr="0088344F">
        <w:rPr>
          <w:iCs/>
          <w:color w:val="000000"/>
        </w:rPr>
        <w:t xml:space="preserve"> splnomocnenca vlády SR pre národnostné menšiny </w:t>
      </w:r>
      <w:r w:rsidRPr="0088344F">
        <w:rPr>
          <w:iCs/>
          <w:color w:val="000000"/>
        </w:rPr>
        <w:t xml:space="preserve"> (2</w:t>
      </w:r>
      <w:r w:rsidR="0088344F" w:rsidRPr="0088344F">
        <w:rPr>
          <w:iCs/>
          <w:color w:val="000000"/>
        </w:rPr>
        <w:t>0</w:t>
      </w:r>
      <w:r w:rsidRPr="0088344F">
        <w:rPr>
          <w:iCs/>
          <w:color w:val="000000"/>
        </w:rPr>
        <w:t> 000 EUR).</w:t>
      </w:r>
      <w:r w:rsidRPr="0062480C">
        <w:rPr>
          <w:iCs/>
          <w:color w:val="000000"/>
        </w:rPr>
        <w:t xml:space="preserve"> </w:t>
      </w:r>
      <w:r w:rsidR="003C5F7E">
        <w:rPr>
          <w:iCs/>
          <w:color w:val="000000"/>
        </w:rPr>
        <w:t xml:space="preserve">Z 2% nadácia </w:t>
      </w:r>
      <w:r w:rsidR="00316950">
        <w:rPr>
          <w:iCs/>
          <w:color w:val="000000"/>
        </w:rPr>
        <w:t xml:space="preserve">v roku 2017 </w:t>
      </w:r>
      <w:r w:rsidR="003C5F7E">
        <w:rPr>
          <w:iCs/>
          <w:color w:val="000000"/>
        </w:rPr>
        <w:t xml:space="preserve">získala 28,72 EUR. </w:t>
      </w:r>
    </w:p>
    <w:p w:rsidR="00D70488" w:rsidRDefault="00D70488" w:rsidP="00EA72DB">
      <w:pPr>
        <w:autoSpaceDE w:val="0"/>
        <w:autoSpaceDN w:val="0"/>
        <w:adjustRightInd w:val="0"/>
        <w:jc w:val="both"/>
        <w:rPr>
          <w:iCs/>
          <w:color w:val="000000"/>
        </w:rPr>
      </w:pPr>
    </w:p>
    <w:p w:rsidR="00D70488" w:rsidRDefault="00D70488" w:rsidP="00EA72DB">
      <w:pPr>
        <w:autoSpaceDE w:val="0"/>
        <w:autoSpaceDN w:val="0"/>
        <w:adjustRightInd w:val="0"/>
        <w:jc w:val="both"/>
        <w:rPr>
          <w:iCs/>
          <w:color w:val="000000"/>
        </w:rPr>
      </w:pPr>
    </w:p>
    <w:p w:rsidR="00D70488" w:rsidRDefault="00D70488" w:rsidP="00EA72DB">
      <w:pPr>
        <w:autoSpaceDE w:val="0"/>
        <w:autoSpaceDN w:val="0"/>
        <w:adjustRightInd w:val="0"/>
        <w:jc w:val="both"/>
        <w:rPr>
          <w:iCs/>
          <w:color w:val="000000"/>
        </w:rPr>
      </w:pPr>
    </w:p>
    <w:p w:rsidR="00D70488" w:rsidRDefault="00D70488" w:rsidP="00EA72DB">
      <w:pPr>
        <w:autoSpaceDE w:val="0"/>
        <w:autoSpaceDN w:val="0"/>
        <w:adjustRightInd w:val="0"/>
        <w:jc w:val="both"/>
        <w:rPr>
          <w:iCs/>
          <w:color w:val="000000"/>
        </w:rPr>
      </w:pPr>
    </w:p>
    <w:p w:rsidR="00D70488" w:rsidRDefault="00D70488" w:rsidP="00EA72DB">
      <w:pPr>
        <w:autoSpaceDE w:val="0"/>
        <w:autoSpaceDN w:val="0"/>
        <w:adjustRightInd w:val="0"/>
        <w:jc w:val="both"/>
        <w:rPr>
          <w:iCs/>
          <w:color w:val="000000"/>
        </w:rPr>
      </w:pPr>
    </w:p>
    <w:p w:rsidR="00D70488" w:rsidRPr="0062480C" w:rsidRDefault="00D70488" w:rsidP="00EA72DB">
      <w:pPr>
        <w:autoSpaceDE w:val="0"/>
        <w:autoSpaceDN w:val="0"/>
        <w:adjustRightInd w:val="0"/>
        <w:jc w:val="both"/>
        <w:rPr>
          <w:iCs/>
          <w:color w:val="000000"/>
        </w:rPr>
      </w:pPr>
    </w:p>
    <w:p w:rsidR="00405932" w:rsidRDefault="00405932" w:rsidP="00EA72DB">
      <w:pPr>
        <w:autoSpaceDE w:val="0"/>
        <w:autoSpaceDN w:val="0"/>
        <w:adjustRightInd w:val="0"/>
        <w:jc w:val="both"/>
        <w:rPr>
          <w:iCs/>
          <w:color w:val="000000"/>
        </w:rPr>
      </w:pPr>
    </w:p>
    <w:p w:rsidR="00405932" w:rsidRDefault="00405932" w:rsidP="00EA72DB">
      <w:pPr>
        <w:autoSpaceDE w:val="0"/>
        <w:autoSpaceDN w:val="0"/>
        <w:adjustRightInd w:val="0"/>
        <w:jc w:val="both"/>
        <w:rPr>
          <w:iCs/>
          <w:color w:val="000000"/>
        </w:rPr>
      </w:pPr>
    </w:p>
    <w:p w:rsidR="00405932" w:rsidRDefault="00405932" w:rsidP="00EA72DB">
      <w:pPr>
        <w:autoSpaceDE w:val="0"/>
        <w:autoSpaceDN w:val="0"/>
        <w:adjustRightInd w:val="0"/>
        <w:jc w:val="both"/>
        <w:rPr>
          <w:iCs/>
          <w:color w:val="000000"/>
        </w:rPr>
      </w:pPr>
    </w:p>
    <w:p w:rsidR="00EA72DB" w:rsidRDefault="00EA72DB" w:rsidP="00EA72DB">
      <w:pPr>
        <w:autoSpaceDE w:val="0"/>
        <w:autoSpaceDN w:val="0"/>
        <w:adjustRightInd w:val="0"/>
        <w:jc w:val="both"/>
        <w:rPr>
          <w:iCs/>
          <w:color w:val="000000"/>
        </w:rPr>
      </w:pPr>
      <w:r w:rsidRPr="0062480C">
        <w:rPr>
          <w:iCs/>
          <w:color w:val="000000"/>
        </w:rPr>
        <w:t>Okrem príjmov uvedených v tabuľke, nadáci</w:t>
      </w:r>
      <w:r w:rsidR="008B5949">
        <w:rPr>
          <w:iCs/>
          <w:color w:val="000000"/>
        </w:rPr>
        <w:t>a</w:t>
      </w:r>
      <w:r w:rsidRPr="0062480C">
        <w:rPr>
          <w:iCs/>
          <w:color w:val="000000"/>
        </w:rPr>
        <w:t xml:space="preserve"> neprijala v roku 201</w:t>
      </w:r>
      <w:r w:rsidR="004C7658">
        <w:rPr>
          <w:iCs/>
          <w:color w:val="000000"/>
        </w:rPr>
        <w:t>7</w:t>
      </w:r>
      <w:r w:rsidRPr="0062480C">
        <w:rPr>
          <w:iCs/>
          <w:color w:val="000000"/>
        </w:rPr>
        <w:t xml:space="preserve"> dary od žiadnych </w:t>
      </w:r>
      <w:r w:rsidRPr="0062480C">
        <w:rPr>
          <w:b/>
          <w:iCs/>
          <w:color w:val="000000"/>
        </w:rPr>
        <w:t>darcov</w:t>
      </w:r>
      <w:r w:rsidRPr="0062480C">
        <w:rPr>
          <w:iCs/>
          <w:color w:val="000000"/>
        </w:rPr>
        <w:t xml:space="preserve">, ani nespravovala </w:t>
      </w:r>
      <w:r w:rsidRPr="0062480C">
        <w:rPr>
          <w:b/>
          <w:iCs/>
          <w:color w:val="000000"/>
        </w:rPr>
        <w:t>nadačné fondy</w:t>
      </w:r>
      <w:r w:rsidRPr="0062480C">
        <w:rPr>
          <w:iCs/>
          <w:color w:val="000000"/>
        </w:rPr>
        <w:t xml:space="preserve">. </w:t>
      </w:r>
    </w:p>
    <w:p w:rsidR="00591110" w:rsidRDefault="00591110" w:rsidP="00EA72DB">
      <w:pPr>
        <w:autoSpaceDE w:val="0"/>
        <w:autoSpaceDN w:val="0"/>
        <w:adjustRightInd w:val="0"/>
        <w:jc w:val="both"/>
        <w:rPr>
          <w:iCs/>
          <w:color w:val="000000"/>
        </w:rPr>
      </w:pPr>
    </w:p>
    <w:p w:rsidR="00EA72DB" w:rsidRPr="0062480C" w:rsidRDefault="00EA72DB" w:rsidP="00EA72DB">
      <w:pPr>
        <w:autoSpaceDE w:val="0"/>
        <w:autoSpaceDN w:val="0"/>
        <w:adjustRightInd w:val="0"/>
        <w:jc w:val="both"/>
        <w:rPr>
          <w:iCs/>
          <w:color w:val="000000"/>
        </w:rPr>
      </w:pPr>
      <w:r w:rsidRPr="0062480C">
        <w:rPr>
          <w:iCs/>
          <w:color w:val="000000"/>
        </w:rPr>
        <w:t xml:space="preserve">Ďalšími aktivitami Roma Education Fund na Slovensku sú programy zamerané </w:t>
      </w:r>
      <w:r w:rsidR="008B5949">
        <w:rPr>
          <w:iCs/>
          <w:color w:val="000000"/>
        </w:rPr>
        <w:t xml:space="preserve">na </w:t>
      </w:r>
      <w:r w:rsidRPr="0062480C">
        <w:rPr>
          <w:iCs/>
          <w:color w:val="000000"/>
        </w:rPr>
        <w:t>predškolskú prípravu rómskych detí na vstup do základnej školy a na prácu s rómskymi žiakmi základných škôl. Roma Education Fund v roku 201</w:t>
      </w:r>
      <w:r w:rsidR="004C7658">
        <w:rPr>
          <w:iCs/>
          <w:color w:val="000000"/>
        </w:rPr>
        <w:t>7</w:t>
      </w:r>
      <w:r w:rsidRPr="0062480C">
        <w:rPr>
          <w:iCs/>
          <w:color w:val="000000"/>
        </w:rPr>
        <w:t xml:space="preserve"> podporil </w:t>
      </w:r>
      <w:r w:rsidR="004C7658">
        <w:rPr>
          <w:iCs/>
          <w:color w:val="000000"/>
        </w:rPr>
        <w:t>3</w:t>
      </w:r>
      <w:r w:rsidRPr="0062480C">
        <w:rPr>
          <w:iCs/>
          <w:color w:val="000000"/>
        </w:rPr>
        <w:t xml:space="preserve"> organizácie, ktoré realiz</w:t>
      </w:r>
      <w:r w:rsidR="00690F83">
        <w:rPr>
          <w:iCs/>
          <w:color w:val="000000"/>
        </w:rPr>
        <w:t>ovali</w:t>
      </w:r>
      <w:r w:rsidRPr="0062480C">
        <w:rPr>
          <w:iCs/>
          <w:color w:val="000000"/>
        </w:rPr>
        <w:t xml:space="preserve"> aktivity v lokalitách Banská Bystrica, Prešov</w:t>
      </w:r>
      <w:r w:rsidR="004C7658">
        <w:rPr>
          <w:iCs/>
          <w:color w:val="000000"/>
        </w:rPr>
        <w:t xml:space="preserve"> a </w:t>
      </w:r>
      <w:r w:rsidRPr="0062480C">
        <w:rPr>
          <w:iCs/>
          <w:color w:val="000000"/>
        </w:rPr>
        <w:t xml:space="preserve">Zborov. </w:t>
      </w:r>
    </w:p>
    <w:p w:rsidR="00EA72DB" w:rsidRPr="0062480C" w:rsidRDefault="00EA72DB" w:rsidP="00EA72DB">
      <w:pPr>
        <w:autoSpaceDE w:val="0"/>
        <w:autoSpaceDN w:val="0"/>
        <w:adjustRightInd w:val="0"/>
        <w:jc w:val="both"/>
        <w:rPr>
          <w:iCs/>
          <w:color w:val="000000"/>
        </w:rPr>
      </w:pPr>
    </w:p>
    <w:p w:rsidR="00EA72DB" w:rsidRPr="0062480C" w:rsidRDefault="004C7658" w:rsidP="00EA72DB">
      <w:pPr>
        <w:autoSpaceDE w:val="0"/>
        <w:autoSpaceDN w:val="0"/>
        <w:adjustRightInd w:val="0"/>
        <w:jc w:val="both"/>
        <w:rPr>
          <w:iCs/>
          <w:color w:val="000000"/>
        </w:rPr>
      </w:pPr>
      <w:r>
        <w:rPr>
          <w:bCs/>
          <w:color w:val="000000"/>
        </w:rPr>
        <w:t xml:space="preserve">Dôležitou aktivitou nadácie je podpora a </w:t>
      </w:r>
      <w:r w:rsidR="00EA72DB" w:rsidRPr="0062480C">
        <w:rPr>
          <w:bCs/>
          <w:color w:val="000000"/>
        </w:rPr>
        <w:t>spoluprác</w:t>
      </w:r>
      <w:r>
        <w:rPr>
          <w:bCs/>
          <w:color w:val="000000"/>
        </w:rPr>
        <w:t>a</w:t>
      </w:r>
      <w:r w:rsidR="00EA72DB" w:rsidRPr="0062480C">
        <w:rPr>
          <w:bCs/>
          <w:color w:val="000000"/>
        </w:rPr>
        <w:t xml:space="preserve"> s VÚC Košice, ktorej výsledkom je spoločný projekt REF, VÚC Košice a </w:t>
      </w:r>
      <w:r w:rsidR="00EA72DB" w:rsidRPr="00A07848">
        <w:rPr>
          <w:bCs/>
          <w:color w:val="000000"/>
        </w:rPr>
        <w:t>4 obcí Košického</w:t>
      </w:r>
      <w:r w:rsidR="00EA72DB" w:rsidRPr="0062480C">
        <w:rPr>
          <w:bCs/>
          <w:color w:val="000000"/>
        </w:rPr>
        <w:t xml:space="preserve"> kraja</w:t>
      </w:r>
      <w:r w:rsidR="008B5949">
        <w:rPr>
          <w:bCs/>
          <w:color w:val="000000"/>
        </w:rPr>
        <w:t>.</w:t>
      </w:r>
      <w:r w:rsidR="00EA72DB" w:rsidRPr="0062480C">
        <w:rPr>
          <w:bCs/>
          <w:color w:val="000000"/>
        </w:rPr>
        <w:t xml:space="preserve"> </w:t>
      </w:r>
      <w:r w:rsidR="008B5949">
        <w:rPr>
          <w:bCs/>
          <w:color w:val="000000"/>
        </w:rPr>
        <w:t>C</w:t>
      </w:r>
      <w:r w:rsidR="00EA72DB" w:rsidRPr="0062480C">
        <w:rPr>
          <w:bCs/>
          <w:color w:val="000000"/>
        </w:rPr>
        <w:t xml:space="preserve">ieľom </w:t>
      </w:r>
      <w:r w:rsidR="008B5949">
        <w:rPr>
          <w:bCs/>
          <w:color w:val="000000"/>
        </w:rPr>
        <w:t xml:space="preserve">projektu </w:t>
      </w:r>
      <w:r w:rsidR="00EA72DB" w:rsidRPr="0062480C">
        <w:rPr>
          <w:bCs/>
          <w:color w:val="000000"/>
        </w:rPr>
        <w:t xml:space="preserve">je </w:t>
      </w:r>
      <w:r w:rsidR="00EA72DB" w:rsidRPr="00C3613F">
        <w:rPr>
          <w:bCs/>
        </w:rPr>
        <w:t xml:space="preserve">prostredníctvom </w:t>
      </w:r>
      <w:r w:rsidR="00906EA5" w:rsidRPr="00C3613F">
        <w:rPr>
          <w:bCs/>
        </w:rPr>
        <w:t xml:space="preserve">finančnej podpory, </w:t>
      </w:r>
      <w:r w:rsidR="00EA72DB" w:rsidRPr="00C3613F">
        <w:rPr>
          <w:bCs/>
        </w:rPr>
        <w:t>aktivít Your Story and Toy Library a zapojením rodičov pripraviť rómske deti vo veku 0 – 6 rokov na vstup do bežnej</w:t>
      </w:r>
      <w:r w:rsidR="008B5949">
        <w:rPr>
          <w:bCs/>
        </w:rPr>
        <w:t>,</w:t>
      </w:r>
      <w:r w:rsidR="00EA72DB" w:rsidRPr="00C3613F">
        <w:rPr>
          <w:bCs/>
        </w:rPr>
        <w:t xml:space="preserve"> nesegregovanej </w:t>
      </w:r>
      <w:r w:rsidR="00906EA5" w:rsidRPr="00C3613F">
        <w:rPr>
          <w:bCs/>
        </w:rPr>
        <w:t>ma</w:t>
      </w:r>
      <w:r w:rsidR="00C3613F">
        <w:rPr>
          <w:bCs/>
        </w:rPr>
        <w:t>t</w:t>
      </w:r>
      <w:r w:rsidR="00906EA5" w:rsidRPr="00C3613F">
        <w:rPr>
          <w:bCs/>
        </w:rPr>
        <w:t xml:space="preserve">erskej a </w:t>
      </w:r>
      <w:r w:rsidR="00EA72DB" w:rsidRPr="00C3613F">
        <w:rPr>
          <w:bCs/>
        </w:rPr>
        <w:t>základnej školy.</w:t>
      </w:r>
      <w:r w:rsidR="00EA72DB" w:rsidRPr="0062480C">
        <w:rPr>
          <w:bCs/>
          <w:color w:val="000000"/>
        </w:rPr>
        <w:t xml:space="preserve">        </w:t>
      </w:r>
      <w:r w:rsidR="00EA72DB" w:rsidRPr="0062480C">
        <w:rPr>
          <w:iCs/>
          <w:color w:val="000000"/>
        </w:rPr>
        <w:t xml:space="preserve">  </w:t>
      </w:r>
    </w:p>
    <w:p w:rsidR="00EA72DB" w:rsidRPr="0062480C" w:rsidRDefault="00EA72DB" w:rsidP="00EA72DB">
      <w:pPr>
        <w:autoSpaceDE w:val="0"/>
        <w:autoSpaceDN w:val="0"/>
        <w:adjustRightInd w:val="0"/>
        <w:rPr>
          <w:b/>
          <w:bCs/>
          <w:color w:val="000000"/>
        </w:rPr>
      </w:pPr>
    </w:p>
    <w:p w:rsidR="00EA72DB" w:rsidRPr="0062480C" w:rsidRDefault="00EA72DB" w:rsidP="00EA72DB">
      <w:pPr>
        <w:autoSpaceDE w:val="0"/>
        <w:autoSpaceDN w:val="0"/>
        <w:adjustRightInd w:val="0"/>
        <w:rPr>
          <w:b/>
          <w:bCs/>
          <w:color w:val="000000"/>
        </w:rPr>
      </w:pPr>
    </w:p>
    <w:p w:rsidR="00EA72DB" w:rsidRPr="0062480C" w:rsidRDefault="00EA72DB" w:rsidP="00EA72DB">
      <w:pPr>
        <w:autoSpaceDE w:val="0"/>
        <w:autoSpaceDN w:val="0"/>
        <w:adjustRightInd w:val="0"/>
        <w:rPr>
          <w:b/>
          <w:bCs/>
          <w:color w:val="000000"/>
        </w:rPr>
      </w:pPr>
      <w:r w:rsidRPr="0062480C">
        <w:rPr>
          <w:b/>
          <w:bCs/>
          <w:color w:val="000000"/>
        </w:rPr>
        <w:t>PERSONÁLNE OBSADENIE ORGÁNOV NADÁCIE</w:t>
      </w:r>
    </w:p>
    <w:p w:rsidR="00EA72DB" w:rsidRPr="0062480C" w:rsidRDefault="00EA72DB" w:rsidP="00EA72DB">
      <w:pPr>
        <w:autoSpaceDE w:val="0"/>
        <w:autoSpaceDN w:val="0"/>
        <w:adjustRightInd w:val="0"/>
        <w:rPr>
          <w:b/>
          <w:bCs/>
          <w:color w:val="000000"/>
        </w:rPr>
      </w:pPr>
    </w:p>
    <w:p w:rsidR="00EA72DB" w:rsidRPr="0062480C" w:rsidRDefault="00EA72DB" w:rsidP="00EA72DB">
      <w:pPr>
        <w:autoSpaceDE w:val="0"/>
        <w:autoSpaceDN w:val="0"/>
        <w:adjustRightInd w:val="0"/>
        <w:rPr>
          <w:b/>
          <w:bCs/>
          <w:color w:val="000000"/>
        </w:rPr>
      </w:pPr>
      <w:r w:rsidRPr="0062480C">
        <w:rPr>
          <w:b/>
          <w:bCs/>
          <w:color w:val="000000"/>
        </w:rPr>
        <w:t>Správna rada nadácie – zoznam členov v roku 201</w:t>
      </w:r>
      <w:r w:rsidR="004B6932" w:rsidRPr="0062480C">
        <w:rPr>
          <w:b/>
          <w:bCs/>
          <w:color w:val="000000"/>
        </w:rPr>
        <w:t>7</w:t>
      </w:r>
    </w:p>
    <w:p w:rsidR="00EA72DB" w:rsidRPr="0062480C" w:rsidRDefault="00EA72DB" w:rsidP="00EA72DB">
      <w:pPr>
        <w:autoSpaceDE w:val="0"/>
        <w:autoSpaceDN w:val="0"/>
        <w:adjustRightInd w:val="0"/>
        <w:rPr>
          <w:b/>
          <w:bCs/>
          <w:color w:val="000000"/>
        </w:rPr>
      </w:pPr>
    </w:p>
    <w:p w:rsidR="00EA72DB" w:rsidRPr="0062480C" w:rsidRDefault="00EA72DB" w:rsidP="00EA72DB">
      <w:pPr>
        <w:autoSpaceDE w:val="0"/>
        <w:autoSpaceDN w:val="0"/>
        <w:adjustRightInd w:val="0"/>
        <w:rPr>
          <w:color w:val="000000"/>
        </w:rPr>
      </w:pPr>
      <w:r w:rsidRPr="0062480C">
        <w:rPr>
          <w:color w:val="000000"/>
        </w:rPr>
        <w:t>Wiliam Lazarus Bila</w:t>
      </w:r>
    </w:p>
    <w:p w:rsidR="00EA72DB" w:rsidRPr="0062480C" w:rsidRDefault="00EA72DB" w:rsidP="00EA72DB">
      <w:pPr>
        <w:autoSpaceDE w:val="0"/>
        <w:autoSpaceDN w:val="0"/>
        <w:adjustRightInd w:val="0"/>
        <w:rPr>
          <w:color w:val="000000"/>
        </w:rPr>
      </w:pPr>
      <w:r w:rsidRPr="0062480C">
        <w:rPr>
          <w:color w:val="000000"/>
        </w:rPr>
        <w:t>Lýdia Gabčová</w:t>
      </w:r>
    </w:p>
    <w:p w:rsidR="00EA72DB" w:rsidRPr="0062480C" w:rsidRDefault="00EA72DB" w:rsidP="00EA72DB">
      <w:pPr>
        <w:autoSpaceDE w:val="0"/>
        <w:autoSpaceDN w:val="0"/>
        <w:adjustRightInd w:val="0"/>
        <w:rPr>
          <w:color w:val="000000"/>
        </w:rPr>
      </w:pPr>
      <w:r w:rsidRPr="0062480C">
        <w:rPr>
          <w:color w:val="000000"/>
        </w:rPr>
        <w:t>Ingrid Kosová</w:t>
      </w:r>
    </w:p>
    <w:p w:rsidR="00EA72DB" w:rsidRPr="0062480C" w:rsidRDefault="00EA72DB" w:rsidP="00EA72DB">
      <w:pPr>
        <w:autoSpaceDE w:val="0"/>
        <w:autoSpaceDN w:val="0"/>
        <w:adjustRightInd w:val="0"/>
        <w:rPr>
          <w:color w:val="000000"/>
        </w:rPr>
      </w:pPr>
    </w:p>
    <w:p w:rsidR="00EA72DB" w:rsidRPr="0062480C" w:rsidRDefault="00EA72DB" w:rsidP="00EA72DB">
      <w:pPr>
        <w:autoSpaceDE w:val="0"/>
        <w:autoSpaceDN w:val="0"/>
        <w:adjustRightInd w:val="0"/>
        <w:rPr>
          <w:b/>
          <w:bCs/>
          <w:i/>
          <w:iCs/>
          <w:color w:val="000000"/>
        </w:rPr>
      </w:pPr>
      <w:r w:rsidRPr="0062480C">
        <w:rPr>
          <w:b/>
          <w:bCs/>
          <w:i/>
          <w:iCs/>
          <w:color w:val="000000"/>
        </w:rPr>
        <w:t>Revízorka KN</w:t>
      </w:r>
    </w:p>
    <w:p w:rsidR="00EA72DB" w:rsidRPr="0062480C" w:rsidRDefault="00EA72DB" w:rsidP="00EA72DB">
      <w:pPr>
        <w:autoSpaceDE w:val="0"/>
        <w:autoSpaceDN w:val="0"/>
        <w:adjustRightInd w:val="0"/>
        <w:rPr>
          <w:color w:val="000000"/>
        </w:rPr>
      </w:pPr>
      <w:r w:rsidRPr="0062480C">
        <w:rPr>
          <w:color w:val="000000"/>
        </w:rPr>
        <w:t>Silvia Németh</w:t>
      </w:r>
    </w:p>
    <w:p w:rsidR="00EA72DB" w:rsidRPr="0062480C" w:rsidRDefault="00EA72DB" w:rsidP="00EA72DB">
      <w:pPr>
        <w:autoSpaceDE w:val="0"/>
        <w:autoSpaceDN w:val="0"/>
        <w:adjustRightInd w:val="0"/>
        <w:rPr>
          <w:color w:val="000000"/>
        </w:rPr>
      </w:pPr>
    </w:p>
    <w:p w:rsidR="00EA72DB" w:rsidRDefault="00EA72DB" w:rsidP="00EA72DB">
      <w:pPr>
        <w:autoSpaceDE w:val="0"/>
        <w:autoSpaceDN w:val="0"/>
        <w:adjustRightInd w:val="0"/>
        <w:jc w:val="both"/>
        <w:rPr>
          <w:b/>
          <w:bCs/>
          <w:color w:val="000000"/>
        </w:rPr>
      </w:pPr>
      <w:r w:rsidRPr="0062480C">
        <w:rPr>
          <w:color w:val="000000"/>
        </w:rPr>
        <w:t xml:space="preserve">V hodnotenom období </w:t>
      </w:r>
      <w:r w:rsidR="00400AFD" w:rsidRPr="00400AFD">
        <w:rPr>
          <w:b/>
          <w:color w:val="000000"/>
        </w:rPr>
        <w:t>ne</w:t>
      </w:r>
      <w:r w:rsidRPr="00400AFD">
        <w:rPr>
          <w:b/>
          <w:color w:val="000000"/>
        </w:rPr>
        <w:t>nastali</w:t>
      </w:r>
      <w:r w:rsidRPr="0062480C">
        <w:rPr>
          <w:color w:val="000000"/>
        </w:rPr>
        <w:t xml:space="preserve"> </w:t>
      </w:r>
      <w:r w:rsidR="00400AFD">
        <w:rPr>
          <w:color w:val="000000"/>
        </w:rPr>
        <w:t>z</w:t>
      </w:r>
      <w:r w:rsidRPr="0062480C">
        <w:rPr>
          <w:b/>
          <w:bCs/>
          <w:color w:val="000000"/>
        </w:rPr>
        <w:t>meny v orgánoch nadácie</w:t>
      </w:r>
      <w:r w:rsidR="00400AFD">
        <w:rPr>
          <w:b/>
          <w:bCs/>
          <w:color w:val="000000"/>
        </w:rPr>
        <w:t xml:space="preserve">. </w:t>
      </w:r>
    </w:p>
    <w:p w:rsidR="00D27984" w:rsidRPr="0062480C" w:rsidRDefault="00D27984" w:rsidP="00EA72DB">
      <w:pPr>
        <w:autoSpaceDE w:val="0"/>
        <w:autoSpaceDN w:val="0"/>
        <w:adjustRightInd w:val="0"/>
        <w:jc w:val="both"/>
        <w:rPr>
          <w:b/>
          <w:bCs/>
          <w:color w:val="000000"/>
        </w:rPr>
      </w:pPr>
    </w:p>
    <w:p w:rsidR="00EA72DB" w:rsidRPr="0062480C" w:rsidRDefault="00EA72DB" w:rsidP="00EA72DB">
      <w:pPr>
        <w:autoSpaceDE w:val="0"/>
        <w:autoSpaceDN w:val="0"/>
        <w:adjustRightInd w:val="0"/>
        <w:rPr>
          <w:b/>
          <w:bCs/>
          <w:color w:val="000000"/>
        </w:rPr>
      </w:pPr>
      <w:r w:rsidRPr="0062480C">
        <w:rPr>
          <w:b/>
          <w:bCs/>
          <w:color w:val="000000"/>
        </w:rPr>
        <w:t>Kancelária nadácie - zoznam pracovníkov v roku 201</w:t>
      </w:r>
      <w:r w:rsidR="004B6932" w:rsidRPr="0062480C">
        <w:rPr>
          <w:b/>
          <w:bCs/>
          <w:color w:val="000000"/>
        </w:rPr>
        <w:t>7</w:t>
      </w:r>
    </w:p>
    <w:p w:rsidR="00EA72DB" w:rsidRPr="0062480C" w:rsidRDefault="00EA72DB" w:rsidP="00EA72DB">
      <w:pPr>
        <w:autoSpaceDE w:val="0"/>
        <w:autoSpaceDN w:val="0"/>
        <w:adjustRightInd w:val="0"/>
        <w:rPr>
          <w:color w:val="000000"/>
        </w:rPr>
      </w:pPr>
    </w:p>
    <w:p w:rsidR="00EA72DB" w:rsidRPr="0062480C" w:rsidRDefault="00EA72DB" w:rsidP="00EA72DB">
      <w:pPr>
        <w:autoSpaceDE w:val="0"/>
        <w:autoSpaceDN w:val="0"/>
        <w:adjustRightInd w:val="0"/>
        <w:rPr>
          <w:color w:val="000000"/>
        </w:rPr>
      </w:pPr>
      <w:r w:rsidRPr="0062480C">
        <w:rPr>
          <w:color w:val="000000"/>
        </w:rPr>
        <w:t>Ing. Stanislava Dzuríková</w:t>
      </w:r>
    </w:p>
    <w:p w:rsidR="00EA72DB" w:rsidRPr="0062480C" w:rsidRDefault="00EA72DB" w:rsidP="00EA72DB">
      <w:pPr>
        <w:autoSpaceDE w:val="0"/>
        <w:autoSpaceDN w:val="0"/>
        <w:adjustRightInd w:val="0"/>
        <w:rPr>
          <w:color w:val="000000"/>
        </w:rPr>
      </w:pPr>
      <w:r w:rsidRPr="0062480C">
        <w:rPr>
          <w:color w:val="000000"/>
        </w:rPr>
        <w:t>Správkyňa nadácie</w:t>
      </w:r>
    </w:p>
    <w:p w:rsidR="00EA72DB" w:rsidRPr="0062480C" w:rsidRDefault="00EA72DB" w:rsidP="00EA72DB">
      <w:pPr>
        <w:autoSpaceDE w:val="0"/>
        <w:autoSpaceDN w:val="0"/>
        <w:adjustRightInd w:val="0"/>
        <w:rPr>
          <w:color w:val="000000"/>
        </w:rPr>
      </w:pPr>
    </w:p>
    <w:p w:rsidR="00EA72DB" w:rsidRPr="00C3613F" w:rsidRDefault="00C3613F" w:rsidP="00EA72DB">
      <w:pPr>
        <w:autoSpaceDE w:val="0"/>
        <w:autoSpaceDN w:val="0"/>
        <w:adjustRightInd w:val="0"/>
      </w:pPr>
      <w:r>
        <w:t>M</w:t>
      </w:r>
      <w:r w:rsidR="00906EA5" w:rsidRPr="00C3613F">
        <w:t>gr</w:t>
      </w:r>
      <w:r w:rsidR="00EA72DB" w:rsidRPr="00C3613F">
        <w:t>. Viktor Teru</w:t>
      </w:r>
    </w:p>
    <w:p w:rsidR="00EA72DB" w:rsidRPr="00C3613F" w:rsidRDefault="00EA72DB" w:rsidP="00EA72DB">
      <w:pPr>
        <w:autoSpaceDE w:val="0"/>
        <w:autoSpaceDN w:val="0"/>
        <w:adjustRightInd w:val="0"/>
      </w:pPr>
      <w:r w:rsidRPr="00C3613F">
        <w:t>Národný facilitátor</w:t>
      </w:r>
    </w:p>
    <w:p w:rsidR="00EA72DB" w:rsidRPr="00C3613F" w:rsidRDefault="00EA72DB" w:rsidP="00EA72DB">
      <w:pPr>
        <w:autoSpaceDE w:val="0"/>
        <w:autoSpaceDN w:val="0"/>
        <w:adjustRightInd w:val="0"/>
      </w:pPr>
    </w:p>
    <w:p w:rsidR="004B6932" w:rsidRPr="0062480C" w:rsidRDefault="00906EA5" w:rsidP="00EA72DB">
      <w:pPr>
        <w:autoSpaceDE w:val="0"/>
        <w:autoSpaceDN w:val="0"/>
        <w:adjustRightInd w:val="0"/>
        <w:rPr>
          <w:bCs/>
          <w:color w:val="000000"/>
        </w:rPr>
      </w:pPr>
      <w:r w:rsidRPr="00C3613F">
        <w:rPr>
          <w:bCs/>
        </w:rPr>
        <w:t>Mgr</w:t>
      </w:r>
      <w:r w:rsidR="002E309A">
        <w:rPr>
          <w:bCs/>
        </w:rPr>
        <w:t>.</w:t>
      </w:r>
      <w:r>
        <w:rPr>
          <w:bCs/>
          <w:color w:val="FF0000"/>
        </w:rPr>
        <w:t xml:space="preserve"> </w:t>
      </w:r>
      <w:r w:rsidR="004B6932" w:rsidRPr="0062480C">
        <w:rPr>
          <w:bCs/>
          <w:color w:val="000000"/>
        </w:rPr>
        <w:t>Andrej Belák</w:t>
      </w:r>
    </w:p>
    <w:p w:rsidR="00EA72DB" w:rsidRDefault="004B6932" w:rsidP="00EA72DB">
      <w:pPr>
        <w:autoSpaceDE w:val="0"/>
        <w:autoSpaceDN w:val="0"/>
        <w:adjustRightInd w:val="0"/>
        <w:rPr>
          <w:bCs/>
          <w:color w:val="000000"/>
        </w:rPr>
      </w:pPr>
      <w:r w:rsidRPr="0062480C">
        <w:rPr>
          <w:bCs/>
          <w:color w:val="000000"/>
        </w:rPr>
        <w:t xml:space="preserve">Koordinátor </w:t>
      </w:r>
      <w:r w:rsidR="00EA72DB" w:rsidRPr="0062480C">
        <w:rPr>
          <w:bCs/>
          <w:color w:val="000000"/>
        </w:rPr>
        <w:t xml:space="preserve">stredoškolského programu </w:t>
      </w:r>
      <w:r w:rsidRPr="0062480C">
        <w:rPr>
          <w:bCs/>
          <w:color w:val="000000"/>
        </w:rPr>
        <w:t xml:space="preserve">od marca </w:t>
      </w:r>
      <w:r w:rsidR="00EA72DB" w:rsidRPr="0062480C">
        <w:rPr>
          <w:bCs/>
          <w:color w:val="000000"/>
        </w:rPr>
        <w:t>201</w:t>
      </w:r>
      <w:r w:rsidRPr="0062480C">
        <w:rPr>
          <w:bCs/>
          <w:color w:val="000000"/>
        </w:rPr>
        <w:t>7</w:t>
      </w:r>
    </w:p>
    <w:p w:rsidR="00591110" w:rsidRDefault="00591110" w:rsidP="00EA72DB">
      <w:pPr>
        <w:autoSpaceDE w:val="0"/>
        <w:autoSpaceDN w:val="0"/>
        <w:adjustRightInd w:val="0"/>
        <w:rPr>
          <w:bCs/>
          <w:color w:val="000000"/>
        </w:rPr>
      </w:pPr>
    </w:p>
    <w:p w:rsidR="00591110" w:rsidRDefault="00591110" w:rsidP="00EA72DB">
      <w:pPr>
        <w:autoSpaceDE w:val="0"/>
        <w:autoSpaceDN w:val="0"/>
        <w:adjustRightInd w:val="0"/>
        <w:rPr>
          <w:bCs/>
          <w:color w:val="000000"/>
        </w:rPr>
      </w:pPr>
    </w:p>
    <w:p w:rsidR="00591110" w:rsidRDefault="00591110" w:rsidP="00EA72DB">
      <w:pPr>
        <w:autoSpaceDE w:val="0"/>
        <w:autoSpaceDN w:val="0"/>
        <w:adjustRightInd w:val="0"/>
        <w:rPr>
          <w:bCs/>
          <w:color w:val="000000"/>
        </w:rPr>
      </w:pPr>
    </w:p>
    <w:p w:rsidR="00591110" w:rsidRDefault="00591110" w:rsidP="00EA72DB">
      <w:pPr>
        <w:autoSpaceDE w:val="0"/>
        <w:autoSpaceDN w:val="0"/>
        <w:adjustRightInd w:val="0"/>
        <w:rPr>
          <w:bCs/>
          <w:color w:val="000000"/>
        </w:rPr>
      </w:pPr>
    </w:p>
    <w:p w:rsidR="00591110" w:rsidRDefault="00591110" w:rsidP="00EA72DB">
      <w:pPr>
        <w:autoSpaceDE w:val="0"/>
        <w:autoSpaceDN w:val="0"/>
        <w:adjustRightInd w:val="0"/>
        <w:rPr>
          <w:bCs/>
          <w:color w:val="000000"/>
        </w:rPr>
      </w:pPr>
    </w:p>
    <w:p w:rsidR="00591110" w:rsidRDefault="00591110" w:rsidP="00EA72DB">
      <w:pPr>
        <w:autoSpaceDE w:val="0"/>
        <w:autoSpaceDN w:val="0"/>
        <w:adjustRightInd w:val="0"/>
        <w:rPr>
          <w:bCs/>
          <w:color w:val="000000"/>
        </w:rPr>
      </w:pPr>
    </w:p>
    <w:p w:rsidR="00EA72DB" w:rsidRPr="0062480C" w:rsidRDefault="00EA72DB" w:rsidP="00EA72DB">
      <w:pPr>
        <w:autoSpaceDE w:val="0"/>
        <w:autoSpaceDN w:val="0"/>
        <w:adjustRightInd w:val="0"/>
        <w:rPr>
          <w:b/>
          <w:bCs/>
          <w:color w:val="000000"/>
        </w:rPr>
      </w:pPr>
    </w:p>
    <w:p w:rsidR="003E628C" w:rsidRDefault="003E628C" w:rsidP="00EA72DB">
      <w:pPr>
        <w:autoSpaceDE w:val="0"/>
        <w:autoSpaceDN w:val="0"/>
        <w:adjustRightInd w:val="0"/>
        <w:rPr>
          <w:b/>
          <w:bCs/>
          <w:color w:val="000000"/>
        </w:rPr>
      </w:pPr>
    </w:p>
    <w:p w:rsidR="00EA72DB" w:rsidRPr="0062480C" w:rsidRDefault="00EA72DB" w:rsidP="00EA72DB">
      <w:pPr>
        <w:autoSpaceDE w:val="0"/>
        <w:autoSpaceDN w:val="0"/>
        <w:adjustRightInd w:val="0"/>
        <w:rPr>
          <w:b/>
          <w:bCs/>
          <w:color w:val="000000"/>
        </w:rPr>
      </w:pPr>
      <w:r w:rsidRPr="0062480C">
        <w:rPr>
          <w:b/>
          <w:bCs/>
          <w:color w:val="000000"/>
        </w:rPr>
        <w:t>FINANČNÁ SPRÁVA</w:t>
      </w:r>
    </w:p>
    <w:p w:rsidR="00EA72DB" w:rsidRPr="0062480C" w:rsidRDefault="00EA72DB" w:rsidP="00EA72DB">
      <w:pPr>
        <w:autoSpaceDE w:val="0"/>
        <w:autoSpaceDN w:val="0"/>
        <w:adjustRightInd w:val="0"/>
        <w:rPr>
          <w:b/>
          <w:bCs/>
          <w:color w:val="000000"/>
        </w:rPr>
      </w:pPr>
    </w:p>
    <w:p w:rsidR="00EA72DB" w:rsidRPr="0062480C" w:rsidRDefault="00EA72DB" w:rsidP="00EA72DB">
      <w:pPr>
        <w:autoSpaceDE w:val="0"/>
        <w:autoSpaceDN w:val="0"/>
        <w:adjustRightInd w:val="0"/>
        <w:rPr>
          <w:b/>
          <w:bCs/>
          <w:color w:val="000000"/>
        </w:rPr>
      </w:pPr>
      <w:r w:rsidRPr="0062480C">
        <w:rPr>
          <w:b/>
          <w:bCs/>
          <w:color w:val="000000"/>
        </w:rPr>
        <w:t>Účtovná závierka a súvaha</w:t>
      </w:r>
    </w:p>
    <w:p w:rsidR="00EA72DB" w:rsidRPr="0062480C" w:rsidRDefault="00EA72DB" w:rsidP="00EA72DB">
      <w:pPr>
        <w:autoSpaceDE w:val="0"/>
        <w:autoSpaceDN w:val="0"/>
        <w:adjustRightInd w:val="0"/>
        <w:rPr>
          <w:i/>
          <w:iCs/>
          <w:color w:val="000000"/>
        </w:rPr>
      </w:pPr>
      <w:r w:rsidRPr="0062480C">
        <w:rPr>
          <w:i/>
          <w:iCs/>
          <w:color w:val="000000"/>
        </w:rPr>
        <w:t>K výročnej správe je priložená finančná správa, súvaha a výkaz ziskov a strát.</w:t>
      </w:r>
    </w:p>
    <w:p w:rsidR="00EA72DB" w:rsidRPr="0062480C" w:rsidRDefault="00EA72DB" w:rsidP="00EA72DB">
      <w:pPr>
        <w:autoSpaceDE w:val="0"/>
        <w:autoSpaceDN w:val="0"/>
        <w:adjustRightInd w:val="0"/>
        <w:rPr>
          <w:i/>
          <w:iCs/>
          <w:color w:val="000000"/>
        </w:rPr>
      </w:pPr>
    </w:p>
    <w:p w:rsidR="00EA72DB" w:rsidRPr="0062480C" w:rsidRDefault="00EA72DB" w:rsidP="00EA72DB">
      <w:pPr>
        <w:autoSpaceDE w:val="0"/>
        <w:autoSpaceDN w:val="0"/>
        <w:adjustRightInd w:val="0"/>
        <w:rPr>
          <w:i/>
          <w:iCs/>
          <w:color w:val="000000"/>
        </w:rPr>
      </w:pPr>
    </w:p>
    <w:p w:rsidR="00EA72DB" w:rsidRPr="0062480C" w:rsidRDefault="00EA72DB" w:rsidP="00EA72DB">
      <w:pPr>
        <w:autoSpaceDE w:val="0"/>
        <w:autoSpaceDN w:val="0"/>
        <w:adjustRightInd w:val="0"/>
        <w:rPr>
          <w:b/>
          <w:bCs/>
          <w:color w:val="000000"/>
        </w:rPr>
      </w:pPr>
    </w:p>
    <w:p w:rsidR="00EA72DB" w:rsidRPr="0062480C" w:rsidRDefault="00EA72DB" w:rsidP="00EA72DB">
      <w:pPr>
        <w:autoSpaceDE w:val="0"/>
        <w:autoSpaceDN w:val="0"/>
        <w:adjustRightInd w:val="0"/>
        <w:rPr>
          <w:b/>
          <w:bCs/>
          <w:color w:val="000000"/>
        </w:rPr>
      </w:pPr>
      <w:r w:rsidRPr="0062480C">
        <w:rPr>
          <w:b/>
          <w:bCs/>
          <w:color w:val="000000"/>
        </w:rPr>
        <w:t>Výrok audítora</w:t>
      </w:r>
    </w:p>
    <w:p w:rsidR="00EA72DB" w:rsidRPr="0062480C" w:rsidRDefault="00EA72DB" w:rsidP="00EA72DB">
      <w:pPr>
        <w:autoSpaceDE w:val="0"/>
        <w:autoSpaceDN w:val="0"/>
        <w:adjustRightInd w:val="0"/>
        <w:rPr>
          <w:i/>
          <w:iCs/>
          <w:color w:val="000000"/>
        </w:rPr>
      </w:pPr>
      <w:r w:rsidRPr="0062480C">
        <w:rPr>
          <w:i/>
          <w:iCs/>
          <w:color w:val="000000"/>
        </w:rPr>
        <w:t>Vo výročnej správe sa nachádza oscanovaný výrok audítora.</w:t>
      </w:r>
    </w:p>
    <w:p w:rsidR="00EA72DB" w:rsidRPr="0062480C" w:rsidRDefault="00EA72DB" w:rsidP="00EA72DB">
      <w:pPr>
        <w:autoSpaceDE w:val="0"/>
        <w:autoSpaceDN w:val="0"/>
        <w:adjustRightInd w:val="0"/>
        <w:rPr>
          <w:color w:val="000000"/>
          <w:sz w:val="20"/>
          <w:szCs w:val="20"/>
        </w:rPr>
      </w:pPr>
    </w:p>
    <w:p w:rsidR="00EA72DB" w:rsidRPr="0062480C" w:rsidRDefault="00EA72DB" w:rsidP="00EA72DB">
      <w:pPr>
        <w:autoSpaceDE w:val="0"/>
        <w:autoSpaceDN w:val="0"/>
        <w:adjustRightInd w:val="0"/>
        <w:rPr>
          <w:color w:val="000000"/>
        </w:rPr>
      </w:pPr>
      <w:r w:rsidRPr="0062480C">
        <w:rPr>
          <w:b/>
          <w:bCs/>
          <w:color w:val="000000"/>
        </w:rPr>
        <w:t xml:space="preserve">Správna rada rozhodla o výške nákladov na správu </w:t>
      </w:r>
      <w:r w:rsidRPr="0062480C">
        <w:rPr>
          <w:color w:val="000000"/>
        </w:rPr>
        <w:t xml:space="preserve">nadácie vrátane </w:t>
      </w:r>
      <w:r w:rsidRPr="0062480C">
        <w:rPr>
          <w:b/>
          <w:color w:val="000000"/>
        </w:rPr>
        <w:t>odmeny za výkon funkcie správkyne</w:t>
      </w:r>
      <w:r w:rsidRPr="0062480C">
        <w:rPr>
          <w:color w:val="000000"/>
        </w:rPr>
        <w:t xml:space="preserve"> v roku 201</w:t>
      </w:r>
      <w:r w:rsidR="004B6932" w:rsidRPr="0062480C">
        <w:rPr>
          <w:color w:val="000000"/>
        </w:rPr>
        <w:t>7</w:t>
      </w:r>
      <w:r w:rsidRPr="0062480C">
        <w:rPr>
          <w:color w:val="000000"/>
        </w:rPr>
        <w:t xml:space="preserve"> vo výške </w:t>
      </w:r>
      <w:r w:rsidRPr="0062480C">
        <w:rPr>
          <w:b/>
          <w:color w:val="000000"/>
        </w:rPr>
        <w:t>0 Eur</w:t>
      </w:r>
      <w:r w:rsidRPr="0062480C">
        <w:rPr>
          <w:color w:val="000000"/>
        </w:rPr>
        <w:t xml:space="preserve">. </w:t>
      </w:r>
    </w:p>
    <w:p w:rsidR="00EA72DB" w:rsidRPr="0062480C" w:rsidRDefault="00EA72DB" w:rsidP="00EA72DB">
      <w:pPr>
        <w:autoSpaceDE w:val="0"/>
        <w:autoSpaceDN w:val="0"/>
        <w:adjustRightInd w:val="0"/>
        <w:rPr>
          <w:b/>
          <w:bCs/>
          <w:color w:val="000000"/>
        </w:rPr>
      </w:pPr>
    </w:p>
    <w:p w:rsidR="00EA72DB" w:rsidRPr="0062480C" w:rsidRDefault="00EA72DB" w:rsidP="00EA72DB">
      <w:pPr>
        <w:autoSpaceDE w:val="0"/>
        <w:autoSpaceDN w:val="0"/>
        <w:adjustRightInd w:val="0"/>
        <w:rPr>
          <w:b/>
          <w:bCs/>
          <w:i/>
          <w:iCs/>
          <w:color w:val="000000"/>
        </w:rPr>
      </w:pPr>
    </w:p>
    <w:p w:rsidR="00EA72DB" w:rsidRPr="0062480C" w:rsidRDefault="00EA72DB" w:rsidP="00EA72DB">
      <w:pPr>
        <w:autoSpaceDE w:val="0"/>
        <w:autoSpaceDN w:val="0"/>
        <w:adjustRightInd w:val="0"/>
        <w:rPr>
          <w:b/>
          <w:bCs/>
          <w:i/>
          <w:iCs/>
          <w:color w:val="000000"/>
        </w:rPr>
      </w:pPr>
      <w:r w:rsidRPr="0062480C">
        <w:rPr>
          <w:b/>
          <w:bCs/>
          <w:i/>
          <w:iCs/>
          <w:color w:val="000000"/>
        </w:rPr>
        <w:t>Prílohy k Výročnej správe nadácie 201</w:t>
      </w:r>
      <w:r w:rsidR="0062480C">
        <w:rPr>
          <w:b/>
          <w:bCs/>
          <w:i/>
          <w:iCs/>
          <w:color w:val="000000"/>
        </w:rPr>
        <w:t>7</w:t>
      </w:r>
      <w:r w:rsidRPr="0062480C">
        <w:rPr>
          <w:b/>
          <w:bCs/>
          <w:i/>
          <w:iCs/>
          <w:color w:val="000000"/>
        </w:rPr>
        <w:t>:</w:t>
      </w:r>
    </w:p>
    <w:p w:rsidR="00EA72DB" w:rsidRPr="0062480C" w:rsidRDefault="00EA72DB" w:rsidP="00EA72DB">
      <w:pPr>
        <w:autoSpaceDE w:val="0"/>
        <w:autoSpaceDN w:val="0"/>
        <w:adjustRightInd w:val="0"/>
        <w:rPr>
          <w:b/>
          <w:bCs/>
          <w:i/>
          <w:iCs/>
          <w:color w:val="000000"/>
        </w:rPr>
      </w:pPr>
    </w:p>
    <w:p w:rsidR="00EA72DB" w:rsidRPr="0062480C" w:rsidRDefault="00EA72DB" w:rsidP="00EA72DB">
      <w:pPr>
        <w:numPr>
          <w:ilvl w:val="0"/>
          <w:numId w:val="3"/>
        </w:numPr>
        <w:autoSpaceDE w:val="0"/>
        <w:autoSpaceDN w:val="0"/>
        <w:adjustRightInd w:val="0"/>
        <w:rPr>
          <w:i/>
          <w:iCs/>
          <w:color w:val="000000"/>
        </w:rPr>
      </w:pPr>
      <w:r w:rsidRPr="0062480C">
        <w:rPr>
          <w:i/>
          <w:iCs/>
          <w:color w:val="000000"/>
        </w:rPr>
        <w:t>Zoznam udelených štipendií a grantov</w:t>
      </w:r>
    </w:p>
    <w:p w:rsidR="00EA72DB" w:rsidRPr="0062480C" w:rsidRDefault="00EA72DB" w:rsidP="00EA72DB">
      <w:pPr>
        <w:numPr>
          <w:ilvl w:val="0"/>
          <w:numId w:val="3"/>
        </w:numPr>
        <w:autoSpaceDE w:val="0"/>
        <w:autoSpaceDN w:val="0"/>
        <w:adjustRightInd w:val="0"/>
        <w:rPr>
          <w:i/>
          <w:iCs/>
          <w:color w:val="000000"/>
        </w:rPr>
      </w:pPr>
      <w:r w:rsidRPr="0062480C">
        <w:rPr>
          <w:i/>
          <w:iCs/>
          <w:color w:val="000000"/>
        </w:rPr>
        <w:t xml:space="preserve"> Prehľad príjmov podľa zdrojov a výdavkov nadácie podľa jednotlivých druhov činností</w:t>
      </w:r>
    </w:p>
    <w:p w:rsidR="00EA72DB" w:rsidRPr="0062480C" w:rsidRDefault="00EA72DB" w:rsidP="00EA72DB">
      <w:pPr>
        <w:numPr>
          <w:ilvl w:val="0"/>
          <w:numId w:val="3"/>
        </w:numPr>
        <w:autoSpaceDE w:val="0"/>
        <w:autoSpaceDN w:val="0"/>
        <w:adjustRightInd w:val="0"/>
        <w:rPr>
          <w:i/>
          <w:iCs/>
          <w:color w:val="000000"/>
        </w:rPr>
      </w:pPr>
      <w:r w:rsidRPr="0062480C">
        <w:rPr>
          <w:i/>
          <w:iCs/>
          <w:color w:val="000000"/>
        </w:rPr>
        <w:t>Súvaha, Výkaz ziskov a strát, Poznámky k účtovnej závierke</w:t>
      </w:r>
    </w:p>
    <w:p w:rsidR="00EA72DB" w:rsidRPr="0062480C" w:rsidRDefault="00EA72DB" w:rsidP="00EA72DB">
      <w:pPr>
        <w:numPr>
          <w:ilvl w:val="0"/>
          <w:numId w:val="3"/>
        </w:numPr>
        <w:autoSpaceDE w:val="0"/>
        <w:autoSpaceDN w:val="0"/>
        <w:adjustRightInd w:val="0"/>
        <w:rPr>
          <w:i/>
          <w:iCs/>
          <w:color w:val="000000"/>
        </w:rPr>
      </w:pPr>
      <w:r w:rsidRPr="0062480C">
        <w:rPr>
          <w:i/>
          <w:iCs/>
          <w:color w:val="000000"/>
        </w:rPr>
        <w:t>Výrok audítora</w:t>
      </w:r>
    </w:p>
    <w:p w:rsidR="00EA72DB" w:rsidRPr="0062480C" w:rsidRDefault="00EA72DB" w:rsidP="00EA72DB">
      <w:pPr>
        <w:spacing w:after="240"/>
        <w:ind w:firstLine="4245"/>
        <w:rPr>
          <w:color w:val="000000"/>
          <w:sz w:val="20"/>
          <w:szCs w:val="20"/>
        </w:rPr>
      </w:pPr>
    </w:p>
    <w:p w:rsidR="00EA72DB" w:rsidRPr="0062480C" w:rsidRDefault="00EA72DB" w:rsidP="00EA72DB">
      <w:pPr>
        <w:jc w:val="both"/>
      </w:pPr>
    </w:p>
    <w:p w:rsidR="00516A6A" w:rsidRPr="0062480C" w:rsidRDefault="00516A6A" w:rsidP="0018225B"/>
    <w:p w:rsidR="0018225B" w:rsidRPr="0062480C" w:rsidRDefault="0018225B" w:rsidP="0018225B">
      <w:pPr>
        <w:rPr>
          <w:b/>
        </w:rPr>
      </w:pPr>
    </w:p>
    <w:sectPr w:rsidR="0018225B" w:rsidRPr="0062480C" w:rsidSect="00516A6A">
      <w:headerReference w:type="default" r:id="rId15"/>
      <w:footerReference w:type="default" r:id="rId16"/>
      <w:pgSz w:w="11906" w:h="16838"/>
      <w:pgMar w:top="1814" w:right="1440" w:bottom="0" w:left="1440" w:header="0" w:footer="384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0179838A" w15:done="0"/>
  <w15:commentEx w15:paraId="2DB7EA73" w15:done="0"/>
  <w15:commentEx w15:paraId="03AA02CB" w15:done="0"/>
  <w15:commentEx w15:paraId="5C44EE6A" w15:done="0"/>
  <w15:commentEx w15:paraId="2C39C987" w15:done="0"/>
  <w15:commentEx w15:paraId="771F4677" w15:done="0"/>
  <w15:commentEx w15:paraId="3FF4FC79" w15:done="0"/>
  <w15:commentEx w15:paraId="5A6D0E90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0179838A" w16cid:durableId="1EB917BF"/>
  <w16cid:commentId w16cid:paraId="2DB7EA73" w16cid:durableId="1EB91AC5"/>
  <w16cid:commentId w16cid:paraId="03AA02CB" w16cid:durableId="1EB91B1C"/>
  <w16cid:commentId w16cid:paraId="5C44EE6A" w16cid:durableId="1EB91E4C"/>
  <w16cid:commentId w16cid:paraId="2C39C987" w16cid:durableId="1EB91C06"/>
  <w16cid:commentId w16cid:paraId="771F4677" w16cid:durableId="1EB91DD6"/>
  <w16cid:commentId w16cid:paraId="3FF4FC79" w16cid:durableId="1EB91D6C"/>
  <w16cid:commentId w16cid:paraId="5A6D0E90" w16cid:durableId="1EB91EC9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4934" w:rsidRDefault="00514934" w:rsidP="00447503">
      <w:r>
        <w:separator/>
      </w:r>
    </w:p>
  </w:endnote>
  <w:endnote w:type="continuationSeparator" w:id="0">
    <w:p w:rsidR="00514934" w:rsidRDefault="00514934" w:rsidP="0044750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41AB" w:rsidRDefault="00AB694A" w:rsidP="00AB694A">
    <w:pPr>
      <w:pStyle w:val="Footer"/>
      <w:rPr>
        <w:rFonts w:ascii="Arial" w:hAnsi="Arial" w:cs="Arial"/>
        <w:color w:val="FFFFFF" w:themeColor="background1"/>
        <w:sz w:val="20"/>
        <w:szCs w:val="20"/>
      </w:rPr>
    </w:pPr>
    <w:r w:rsidRPr="002C607B">
      <w:rPr>
        <w:rFonts w:ascii="Arial" w:hAnsi="Arial" w:cs="Arial"/>
        <w:noProof/>
        <w:color w:val="FFFFFF" w:themeColor="background1"/>
        <w:sz w:val="20"/>
        <w:szCs w:val="20"/>
        <w:lang w:eastAsia="sk-SK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posOffset>-914400</wp:posOffset>
          </wp:positionH>
          <wp:positionV relativeFrom="page">
            <wp:posOffset>9182735</wp:posOffset>
          </wp:positionV>
          <wp:extent cx="7541260" cy="1518285"/>
          <wp:effectExtent l="0" t="0" r="2540" b="5715"/>
          <wp:wrapNone/>
          <wp:docPr id="33" name="Picture 3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41260" cy="15182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08252E">
      <w:rPr>
        <w:rFonts w:ascii="Arial" w:hAnsi="Arial" w:cs="Arial"/>
        <w:noProof/>
        <w:color w:val="FFFFFF" w:themeColor="background1"/>
        <w:sz w:val="20"/>
        <w:szCs w:val="20"/>
      </w:rPr>
      <w:t>Levočská 4</w:t>
    </w:r>
    <w:r w:rsidRPr="002C607B">
      <w:rPr>
        <w:rFonts w:ascii="Arial" w:hAnsi="Arial" w:cs="Arial"/>
        <w:color w:val="FFFFFF" w:themeColor="background1"/>
        <w:sz w:val="20"/>
        <w:szCs w:val="20"/>
      </w:rPr>
      <w:tab/>
    </w:r>
    <w:r w:rsidRPr="002C607B">
      <w:rPr>
        <w:rFonts w:ascii="Arial" w:hAnsi="Arial" w:cs="Arial"/>
        <w:color w:val="FFFFFF" w:themeColor="background1"/>
        <w:sz w:val="20"/>
        <w:szCs w:val="20"/>
      </w:rPr>
      <w:tab/>
    </w:r>
  </w:p>
  <w:p w:rsidR="00AB694A" w:rsidRPr="00B941AB" w:rsidRDefault="00B941AB" w:rsidP="00AB694A">
    <w:pPr>
      <w:pStyle w:val="Footer"/>
      <w:rPr>
        <w:rFonts w:ascii="Arial" w:hAnsi="Arial" w:cs="Arial"/>
        <w:color w:val="FFFFFF" w:themeColor="background1"/>
        <w:sz w:val="20"/>
        <w:szCs w:val="20"/>
      </w:rPr>
    </w:pPr>
    <w:r>
      <w:rPr>
        <w:rFonts w:ascii="Arial" w:hAnsi="Arial" w:cs="Arial"/>
        <w:color w:val="FFFFFF" w:themeColor="background1"/>
        <w:sz w:val="20"/>
        <w:szCs w:val="20"/>
      </w:rPr>
      <w:t>080</w:t>
    </w:r>
    <w:r w:rsidR="00F906A2">
      <w:rPr>
        <w:rFonts w:ascii="Arial" w:hAnsi="Arial" w:cs="Arial"/>
        <w:color w:val="FFFFFF" w:themeColor="background1"/>
        <w:sz w:val="20"/>
        <w:szCs w:val="20"/>
      </w:rPr>
      <w:t xml:space="preserve"> </w:t>
    </w:r>
    <w:r>
      <w:rPr>
        <w:rFonts w:ascii="Arial" w:hAnsi="Arial" w:cs="Arial"/>
        <w:color w:val="FFFFFF" w:themeColor="background1"/>
        <w:sz w:val="20"/>
        <w:szCs w:val="20"/>
      </w:rPr>
      <w:t xml:space="preserve">01 Prešov                                                    </w:t>
    </w:r>
    <w:r w:rsidR="00F906A2">
      <w:rPr>
        <w:rFonts w:ascii="Arial" w:hAnsi="Arial" w:cs="Arial"/>
        <w:color w:val="FFFFFF" w:themeColor="background1"/>
        <w:sz w:val="20"/>
        <w:szCs w:val="20"/>
      </w:rPr>
      <w:t xml:space="preserve">                             </w:t>
    </w:r>
    <w:r w:rsidR="0008252E" w:rsidRPr="00B941AB">
      <w:rPr>
        <w:rFonts w:ascii="Arial" w:hAnsi="Arial" w:cs="Arial"/>
        <w:color w:val="FFFFFF" w:themeColor="background1"/>
        <w:sz w:val="20"/>
        <w:szCs w:val="20"/>
      </w:rPr>
      <w:t>sdzurikova</w:t>
    </w:r>
    <w:r w:rsidR="00F906A2">
      <w:rPr>
        <w:rFonts w:ascii="Arial" w:hAnsi="Arial" w:cs="Arial"/>
        <w:color w:val="FFFFFF" w:themeColor="background1"/>
        <w:sz w:val="20"/>
        <w:szCs w:val="20"/>
      </w:rPr>
      <w:t>@r</w:t>
    </w:r>
    <w:r w:rsidR="0008252E" w:rsidRPr="00B941AB">
      <w:rPr>
        <w:rFonts w:ascii="Arial" w:hAnsi="Arial" w:cs="Arial"/>
        <w:color w:val="FFFFFF" w:themeColor="background1"/>
        <w:sz w:val="20"/>
        <w:szCs w:val="20"/>
      </w:rPr>
      <w:t>omaeducationfund.org</w:t>
    </w:r>
    <w:r w:rsidR="00AB694A" w:rsidRPr="00B941AB">
      <w:rPr>
        <w:rFonts w:ascii="Arial" w:hAnsi="Arial" w:cs="Arial"/>
        <w:color w:val="FFFFFF" w:themeColor="background1"/>
        <w:sz w:val="20"/>
        <w:szCs w:val="20"/>
      </w:rPr>
      <w:t xml:space="preserve"> </w:t>
    </w:r>
  </w:p>
  <w:p w:rsidR="00447503" w:rsidRPr="00B941AB" w:rsidRDefault="00B941AB" w:rsidP="00AB694A">
    <w:pPr>
      <w:pStyle w:val="Footer"/>
      <w:rPr>
        <w:rFonts w:ascii="Arial" w:hAnsi="Arial" w:cs="Arial"/>
        <w:color w:val="FFFFFF" w:themeColor="background1"/>
        <w:sz w:val="20"/>
        <w:szCs w:val="20"/>
      </w:rPr>
    </w:pPr>
    <w:r w:rsidRPr="00B941AB">
      <w:rPr>
        <w:rFonts w:ascii="Arial" w:hAnsi="Arial" w:cs="Arial"/>
        <w:color w:val="FFFFFF" w:themeColor="background1"/>
        <w:sz w:val="20"/>
        <w:szCs w:val="20"/>
      </w:rPr>
      <w:t>tel.</w:t>
    </w:r>
    <w:r w:rsidR="00F906A2">
      <w:rPr>
        <w:rFonts w:ascii="Arial" w:hAnsi="Arial" w:cs="Arial"/>
        <w:color w:val="FFFFFF" w:themeColor="background1"/>
        <w:sz w:val="20"/>
        <w:szCs w:val="20"/>
      </w:rPr>
      <w:t xml:space="preserve"> k</w:t>
    </w:r>
    <w:r w:rsidRPr="00B941AB">
      <w:rPr>
        <w:rFonts w:ascii="Arial" w:hAnsi="Arial" w:cs="Arial"/>
        <w:color w:val="FFFFFF" w:themeColor="background1"/>
        <w:sz w:val="20"/>
        <w:szCs w:val="20"/>
      </w:rPr>
      <w:t>ontakt: 00421</w:t>
    </w:r>
    <w:r w:rsidR="00F906A2">
      <w:rPr>
        <w:rFonts w:ascii="Arial" w:hAnsi="Arial" w:cs="Arial"/>
        <w:color w:val="FFFFFF" w:themeColor="background1"/>
        <w:sz w:val="20"/>
        <w:szCs w:val="20"/>
      </w:rPr>
      <w:t xml:space="preserve"> </w:t>
    </w:r>
    <w:r w:rsidRPr="00B941AB">
      <w:rPr>
        <w:rFonts w:ascii="Arial" w:hAnsi="Arial" w:cs="Arial"/>
        <w:color w:val="FFFFFF" w:themeColor="background1"/>
        <w:sz w:val="20"/>
        <w:szCs w:val="20"/>
      </w:rPr>
      <w:t>51</w:t>
    </w:r>
    <w:r w:rsidR="00F906A2">
      <w:rPr>
        <w:rFonts w:ascii="Arial" w:hAnsi="Arial" w:cs="Arial"/>
        <w:color w:val="FFFFFF" w:themeColor="background1"/>
        <w:sz w:val="20"/>
        <w:szCs w:val="20"/>
      </w:rPr>
      <w:t xml:space="preserve"> </w:t>
    </w:r>
    <w:r w:rsidRPr="00B941AB">
      <w:rPr>
        <w:rFonts w:ascii="Arial" w:hAnsi="Arial" w:cs="Arial"/>
        <w:color w:val="FFFFFF" w:themeColor="background1"/>
        <w:sz w:val="20"/>
        <w:szCs w:val="20"/>
      </w:rPr>
      <w:t xml:space="preserve">775 41 14                                                             </w:t>
    </w:r>
    <w:r w:rsidR="00F906A2">
      <w:rPr>
        <w:rFonts w:ascii="Arial" w:hAnsi="Arial" w:cs="Arial"/>
        <w:color w:val="FFFFFF" w:themeColor="background1"/>
        <w:sz w:val="20"/>
        <w:szCs w:val="20"/>
      </w:rPr>
      <w:t xml:space="preserve"> </w:t>
    </w:r>
    <w:hyperlink r:id="rId2" w:history="1">
      <w:r w:rsidR="0008252E" w:rsidRPr="00B941AB">
        <w:rPr>
          <w:rStyle w:val="Hyperlink"/>
          <w:rFonts w:ascii="Arial" w:hAnsi="Arial" w:cs="Arial"/>
          <w:color w:val="FFFFFF" w:themeColor="background1"/>
          <w:sz w:val="20"/>
          <w:szCs w:val="20"/>
          <w:u w:val="none"/>
        </w:rPr>
        <w:t>vteru@romaeducationfund.org</w:t>
      </w:r>
    </w:hyperlink>
  </w:p>
  <w:p w:rsidR="0008252E" w:rsidRPr="00B941AB" w:rsidRDefault="00B941AB" w:rsidP="00B941AB">
    <w:pPr>
      <w:pStyle w:val="Footer"/>
      <w:jc w:val="center"/>
      <w:rPr>
        <w:rFonts w:ascii="Arial" w:hAnsi="Arial" w:cs="Arial"/>
        <w:color w:val="FFFFFF" w:themeColor="background1"/>
        <w:sz w:val="20"/>
        <w:szCs w:val="20"/>
      </w:rPr>
    </w:pPr>
    <w:r w:rsidRPr="00B941AB">
      <w:rPr>
        <w:rFonts w:ascii="Arial" w:hAnsi="Arial" w:cs="Arial"/>
        <w:color w:val="FFFFFF" w:themeColor="background1"/>
        <w:sz w:val="20"/>
        <w:szCs w:val="20"/>
      </w:rPr>
      <w:t>mobil: 00421</w:t>
    </w:r>
    <w:r w:rsidR="00F906A2">
      <w:rPr>
        <w:rFonts w:ascii="Arial" w:hAnsi="Arial" w:cs="Arial"/>
        <w:color w:val="FFFFFF" w:themeColor="background1"/>
        <w:sz w:val="20"/>
        <w:szCs w:val="20"/>
      </w:rPr>
      <w:t xml:space="preserve"> </w:t>
    </w:r>
    <w:r w:rsidRPr="00B941AB">
      <w:rPr>
        <w:rFonts w:ascii="Arial" w:hAnsi="Arial" w:cs="Arial"/>
        <w:color w:val="FFFFFF" w:themeColor="background1"/>
        <w:sz w:val="20"/>
        <w:szCs w:val="20"/>
      </w:rPr>
      <w:t>944</w:t>
    </w:r>
    <w:r w:rsidR="00F906A2">
      <w:rPr>
        <w:rFonts w:ascii="Arial" w:hAnsi="Arial" w:cs="Arial"/>
        <w:color w:val="FFFFFF" w:themeColor="background1"/>
        <w:sz w:val="20"/>
        <w:szCs w:val="20"/>
      </w:rPr>
      <w:t xml:space="preserve"> </w:t>
    </w:r>
    <w:r w:rsidRPr="00B941AB">
      <w:rPr>
        <w:rFonts w:ascii="Arial" w:hAnsi="Arial" w:cs="Arial"/>
        <w:color w:val="FFFFFF" w:themeColor="background1"/>
        <w:sz w:val="20"/>
        <w:szCs w:val="20"/>
      </w:rPr>
      <w:t>251</w:t>
    </w:r>
    <w:r w:rsidR="00F906A2">
      <w:rPr>
        <w:rFonts w:ascii="Arial" w:hAnsi="Arial" w:cs="Arial"/>
        <w:color w:val="FFFFFF" w:themeColor="background1"/>
        <w:sz w:val="20"/>
        <w:szCs w:val="20"/>
      </w:rPr>
      <w:t xml:space="preserve"> </w:t>
    </w:r>
    <w:r w:rsidRPr="00B941AB">
      <w:rPr>
        <w:rFonts w:ascii="Arial" w:hAnsi="Arial" w:cs="Arial"/>
        <w:color w:val="FFFFFF" w:themeColor="background1"/>
        <w:sz w:val="20"/>
        <w:szCs w:val="20"/>
      </w:rPr>
      <w:t xml:space="preserve">841                                                           </w:t>
    </w:r>
    <w:r w:rsidR="0008252E" w:rsidRPr="00B941AB">
      <w:rPr>
        <w:rFonts w:ascii="Arial" w:hAnsi="Arial" w:cs="Arial"/>
        <w:color w:val="FFFFFF" w:themeColor="background1"/>
        <w:sz w:val="20"/>
        <w:szCs w:val="20"/>
      </w:rPr>
      <w:t>andrej.belak@romaeducationfund.org</w:t>
    </w:r>
  </w:p>
  <w:p w:rsidR="0008252E" w:rsidRPr="002C607B" w:rsidRDefault="0008252E" w:rsidP="00AB694A">
    <w:pPr>
      <w:pStyle w:val="Footer"/>
      <w:rPr>
        <w:rFonts w:ascii="Arial" w:hAnsi="Arial" w:cs="Arial"/>
        <w:color w:val="FFFFFF" w:themeColor="background1"/>
        <w:sz w:val="20"/>
        <w:szCs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4934" w:rsidRDefault="00514934" w:rsidP="00447503">
      <w:r>
        <w:separator/>
      </w:r>
    </w:p>
  </w:footnote>
  <w:footnote w:type="continuationSeparator" w:id="0">
    <w:p w:rsidR="00514934" w:rsidRDefault="00514934" w:rsidP="0044750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7503" w:rsidRDefault="00C00E6C" w:rsidP="003B58C9">
    <w:pPr>
      <w:pStyle w:val="Header"/>
      <w:ind w:left="-1418"/>
    </w:pPr>
    <w:r>
      <w:rPr>
        <w:noProof/>
        <w:lang w:eastAsia="sk-SK"/>
      </w:rPr>
      <w:drawing>
        <wp:inline distT="0" distB="0" distL="0" distR="0">
          <wp:extent cx="7543800" cy="1609725"/>
          <wp:effectExtent l="0" t="0" r="0" b="9525"/>
          <wp:docPr id="1" name="Obrázok 1" descr="hlavička 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lavička 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43800" cy="1609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2B22C9"/>
    <w:multiLevelType w:val="hybridMultilevel"/>
    <w:tmpl w:val="614287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9B0451"/>
    <w:multiLevelType w:val="hybridMultilevel"/>
    <w:tmpl w:val="8B5249AE"/>
    <w:lvl w:ilvl="0" w:tplc="AE20AAF2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theme="majorHAns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C73123B"/>
    <w:multiLevelType w:val="hybridMultilevel"/>
    <w:tmpl w:val="4634A2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Stanislav Daniel">
    <w15:presenceInfo w15:providerId="AD" w15:userId="S-1-5-21-136041789-817870566-2083892597-1148"/>
  </w15:person>
  <w15:person w15:author="Stana">
    <w15:presenceInfo w15:providerId="None" w15:userId="Stana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docVars>
    <w:docVar w:name="__Grammarly_42____i" w:val="H4sIAAAAAAAEAKtWckksSQxILCpxzi/NK1GyMqwFAAEhoTITAAAA"/>
    <w:docVar w:name="__Grammarly_42___1" w:val="H4sIAAAAAAAEAKtWcslP9kxRslIyNDY0NzI0sTQ1N7e0NLEwNDJW0lEKTi0uzszPAykwqgUATKw3uSwAAAA="/>
  </w:docVars>
  <w:rsids>
    <w:rsidRoot w:val="00447503"/>
    <w:rsid w:val="000009FC"/>
    <w:rsid w:val="00025643"/>
    <w:rsid w:val="00034F2E"/>
    <w:rsid w:val="0008252E"/>
    <w:rsid w:val="000949C5"/>
    <w:rsid w:val="000F56A1"/>
    <w:rsid w:val="0011335B"/>
    <w:rsid w:val="001369F8"/>
    <w:rsid w:val="001506EC"/>
    <w:rsid w:val="00162C16"/>
    <w:rsid w:val="0018225B"/>
    <w:rsid w:val="00183597"/>
    <w:rsid w:val="0019716F"/>
    <w:rsid w:val="001C5B67"/>
    <w:rsid w:val="001D5740"/>
    <w:rsid w:val="001F7A7D"/>
    <w:rsid w:val="00207D32"/>
    <w:rsid w:val="0025773A"/>
    <w:rsid w:val="00260F34"/>
    <w:rsid w:val="002B0ADD"/>
    <w:rsid w:val="002B18E5"/>
    <w:rsid w:val="002C607B"/>
    <w:rsid w:val="002D6B15"/>
    <w:rsid w:val="002E309A"/>
    <w:rsid w:val="00316950"/>
    <w:rsid w:val="003244B0"/>
    <w:rsid w:val="00330A4B"/>
    <w:rsid w:val="00354421"/>
    <w:rsid w:val="00356474"/>
    <w:rsid w:val="00360319"/>
    <w:rsid w:val="00375E31"/>
    <w:rsid w:val="003A2A24"/>
    <w:rsid w:val="003B58C9"/>
    <w:rsid w:val="003C5F7E"/>
    <w:rsid w:val="003D6452"/>
    <w:rsid w:val="003E628C"/>
    <w:rsid w:val="00400AFD"/>
    <w:rsid w:val="00405932"/>
    <w:rsid w:val="00413C76"/>
    <w:rsid w:val="00415063"/>
    <w:rsid w:val="00431628"/>
    <w:rsid w:val="004409EE"/>
    <w:rsid w:val="00447503"/>
    <w:rsid w:val="00464413"/>
    <w:rsid w:val="0048224E"/>
    <w:rsid w:val="004A2505"/>
    <w:rsid w:val="004B6932"/>
    <w:rsid w:val="004C46A8"/>
    <w:rsid w:val="004C7658"/>
    <w:rsid w:val="00514934"/>
    <w:rsid w:val="00515EC0"/>
    <w:rsid w:val="00516A6A"/>
    <w:rsid w:val="00582D54"/>
    <w:rsid w:val="00591110"/>
    <w:rsid w:val="005A16DF"/>
    <w:rsid w:val="005B340B"/>
    <w:rsid w:val="0062480C"/>
    <w:rsid w:val="00654AB4"/>
    <w:rsid w:val="00664130"/>
    <w:rsid w:val="006777C3"/>
    <w:rsid w:val="00690F83"/>
    <w:rsid w:val="006D5B98"/>
    <w:rsid w:val="006F5167"/>
    <w:rsid w:val="006F60C2"/>
    <w:rsid w:val="00726E02"/>
    <w:rsid w:val="00794716"/>
    <w:rsid w:val="007E6881"/>
    <w:rsid w:val="007F7C0B"/>
    <w:rsid w:val="00864F17"/>
    <w:rsid w:val="00871970"/>
    <w:rsid w:val="0088344F"/>
    <w:rsid w:val="008B5949"/>
    <w:rsid w:val="008C6D50"/>
    <w:rsid w:val="00906EA5"/>
    <w:rsid w:val="00923665"/>
    <w:rsid w:val="009261E7"/>
    <w:rsid w:val="00927D0E"/>
    <w:rsid w:val="00927F8F"/>
    <w:rsid w:val="00932C3D"/>
    <w:rsid w:val="0093321A"/>
    <w:rsid w:val="009340BF"/>
    <w:rsid w:val="00944905"/>
    <w:rsid w:val="00986F32"/>
    <w:rsid w:val="00997F5B"/>
    <w:rsid w:val="009C016B"/>
    <w:rsid w:val="009C1B7E"/>
    <w:rsid w:val="009E1F60"/>
    <w:rsid w:val="00A07848"/>
    <w:rsid w:val="00A11235"/>
    <w:rsid w:val="00A5415B"/>
    <w:rsid w:val="00A67EF2"/>
    <w:rsid w:val="00A81D1F"/>
    <w:rsid w:val="00A92117"/>
    <w:rsid w:val="00AB694A"/>
    <w:rsid w:val="00AD0C38"/>
    <w:rsid w:val="00AE5DCE"/>
    <w:rsid w:val="00AF319F"/>
    <w:rsid w:val="00AF65E7"/>
    <w:rsid w:val="00B44175"/>
    <w:rsid w:val="00B7671A"/>
    <w:rsid w:val="00B941AB"/>
    <w:rsid w:val="00BC314B"/>
    <w:rsid w:val="00BD06A4"/>
    <w:rsid w:val="00BD79C3"/>
    <w:rsid w:val="00BE2E22"/>
    <w:rsid w:val="00C00E6C"/>
    <w:rsid w:val="00C15927"/>
    <w:rsid w:val="00C3281C"/>
    <w:rsid w:val="00C3613F"/>
    <w:rsid w:val="00C8067D"/>
    <w:rsid w:val="00CB7695"/>
    <w:rsid w:val="00CE284E"/>
    <w:rsid w:val="00CE315A"/>
    <w:rsid w:val="00CF6FD4"/>
    <w:rsid w:val="00CF7A73"/>
    <w:rsid w:val="00D27984"/>
    <w:rsid w:val="00D33DF0"/>
    <w:rsid w:val="00D611B2"/>
    <w:rsid w:val="00D70488"/>
    <w:rsid w:val="00D70673"/>
    <w:rsid w:val="00D9084D"/>
    <w:rsid w:val="00D96B0D"/>
    <w:rsid w:val="00E06157"/>
    <w:rsid w:val="00E379C0"/>
    <w:rsid w:val="00E431C1"/>
    <w:rsid w:val="00E47241"/>
    <w:rsid w:val="00E50CD2"/>
    <w:rsid w:val="00E666AB"/>
    <w:rsid w:val="00EA72DB"/>
    <w:rsid w:val="00EB4650"/>
    <w:rsid w:val="00EC5995"/>
    <w:rsid w:val="00ED2972"/>
    <w:rsid w:val="00EF30DA"/>
    <w:rsid w:val="00EF6FE5"/>
    <w:rsid w:val="00F4570D"/>
    <w:rsid w:val="00F55570"/>
    <w:rsid w:val="00F650C8"/>
    <w:rsid w:val="00F767AC"/>
    <w:rsid w:val="00F906A2"/>
    <w:rsid w:val="00FB7593"/>
    <w:rsid w:val="00FD1C40"/>
    <w:rsid w:val="00FE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225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47503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447503"/>
  </w:style>
  <w:style w:type="paragraph" w:styleId="Footer">
    <w:name w:val="footer"/>
    <w:basedOn w:val="Normal"/>
    <w:link w:val="FooterChar"/>
    <w:uiPriority w:val="99"/>
    <w:unhideWhenUsed/>
    <w:rsid w:val="00447503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447503"/>
  </w:style>
  <w:style w:type="character" w:styleId="Hyperlink">
    <w:name w:val="Hyperlink"/>
    <w:basedOn w:val="DefaultParagraphFont"/>
    <w:uiPriority w:val="99"/>
    <w:unhideWhenUsed/>
    <w:rsid w:val="0008252E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941A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941AB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C00E6C"/>
    <w:pPr>
      <w:spacing w:before="100" w:beforeAutospacing="1" w:after="100" w:afterAutospacing="1"/>
    </w:pPr>
  </w:style>
  <w:style w:type="character" w:styleId="Strong">
    <w:name w:val="Strong"/>
    <w:basedOn w:val="DefaultParagraphFont"/>
    <w:uiPriority w:val="22"/>
    <w:qFormat/>
    <w:rsid w:val="00C00E6C"/>
    <w:rPr>
      <w:b/>
      <w:bCs/>
    </w:rPr>
  </w:style>
  <w:style w:type="character" w:styleId="Emphasis">
    <w:name w:val="Emphasis"/>
    <w:basedOn w:val="DefaultParagraphFont"/>
    <w:uiPriority w:val="20"/>
    <w:qFormat/>
    <w:rsid w:val="00C00E6C"/>
    <w:rPr>
      <w:i/>
      <w:iCs/>
    </w:rPr>
  </w:style>
  <w:style w:type="paragraph" w:styleId="ListParagraph">
    <w:name w:val="List Paragraph"/>
    <w:basedOn w:val="Normal"/>
    <w:uiPriority w:val="34"/>
    <w:qFormat/>
    <w:rsid w:val="00932C3D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A81D1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81D1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81D1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81D1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81D1F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4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dzurikova@romaeducationfund.org" TargetMode="External"/><Relationship Id="rId13" Type="http://schemas.openxmlformats.org/officeDocument/2006/relationships/chart" Target="charts/chart5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microsoft.com/office/2011/relationships/people" Target="people.xml"/><Relationship Id="rId7" Type="http://schemas.openxmlformats.org/officeDocument/2006/relationships/endnotes" Target="endnotes.xml"/><Relationship Id="rId12" Type="http://schemas.openxmlformats.org/officeDocument/2006/relationships/chart" Target="charts/chart4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3.xm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23" Type="http://schemas.microsoft.com/office/2011/relationships/commentsExtended" Target="commentsExtended.xml"/><Relationship Id="rId10" Type="http://schemas.openxmlformats.org/officeDocument/2006/relationships/chart" Target="charts/chart2.xml"/><Relationship Id="rId4" Type="http://schemas.openxmlformats.org/officeDocument/2006/relationships/settings" Target="settings.xml"/><Relationship Id="rId9" Type="http://schemas.openxmlformats.org/officeDocument/2006/relationships/chart" Target="charts/chart1.xml"/><Relationship Id="rId14" Type="http://schemas.openxmlformats.org/officeDocument/2006/relationships/chart" Target="charts/chart6.xml"/><Relationship Id="rId22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vteru@romaeducationfund.org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Office_Excel_Worksheet1.xlsx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Office_Excel_Worksheet2.xlsx"/><Relationship Id="rId1" Type="http://schemas.openxmlformats.org/officeDocument/2006/relationships/themeOverride" Target="../theme/themeOverride2.xml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Office_Excel_Worksheet3.xlsx"/><Relationship Id="rId1" Type="http://schemas.openxmlformats.org/officeDocument/2006/relationships/themeOverride" Target="../theme/themeOverride3.xml"/></Relationships>
</file>

<file path=word/charts/_rels/chart4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Office_Excel_Worksheet4.xlsx"/><Relationship Id="rId1" Type="http://schemas.openxmlformats.org/officeDocument/2006/relationships/themeOverride" Target="../theme/themeOverride4.xml"/></Relationships>
</file>

<file path=word/charts/_rels/chart5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Office_Excel_Worksheet5.xlsx"/><Relationship Id="rId1" Type="http://schemas.openxmlformats.org/officeDocument/2006/relationships/themeOverride" Target="../theme/themeOverride5.xml"/></Relationships>
</file>

<file path=word/charts/_rels/chart6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Office_Excel_Worksheet6.xlsx"/><Relationship Id="rId1" Type="http://schemas.openxmlformats.org/officeDocument/2006/relationships/themeOverride" Target="../theme/themeOverride6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pieChart>
        <c:varyColors val="1"/>
        <c:ser>
          <c:idx val="0"/>
          <c:order val="0"/>
          <c:dPt>
            <c:idx val="0"/>
            <c:spPr>
              <a:solidFill>
                <a:schemeClr val="accent1"/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0-1B3B-4328-B9E0-30F34C938940}"/>
              </c:ext>
            </c:extLst>
          </c:dPt>
          <c:dPt>
            <c:idx val="1"/>
            <c:spPr>
              <a:solidFill>
                <a:schemeClr val="accent2"/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1B3B-4328-B9E0-30F34C938940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inEnd"/>
            <c:showPercent val="1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Sheet1!$R$4:$R$5</c:f>
              <c:strCache>
                <c:ptCount val="2"/>
                <c:pt idx="0">
                  <c:v>Gymnáziá</c:v>
                </c:pt>
                <c:pt idx="1">
                  <c:v>Stredné odborné školy</c:v>
                </c:pt>
              </c:strCache>
            </c:strRef>
          </c:cat>
          <c:val>
            <c:numRef>
              <c:f>Sheet1!$S$4:$S$5</c:f>
              <c:numCache>
                <c:formatCode>General</c:formatCode>
                <c:ptCount val="2"/>
                <c:pt idx="0">
                  <c:v>36</c:v>
                </c:pt>
                <c:pt idx="1">
                  <c:v>93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1B3B-4328-B9E0-30F34C938940}"/>
            </c:ext>
          </c:extLst>
        </c:ser>
        <c:dLbls>
          <c:showPercent val="1"/>
        </c:dLbls>
        <c:firstSliceAng val="0"/>
      </c:pieChart>
      <c:spPr>
        <a:noFill/>
        <a:ln>
          <a:noFill/>
        </a:ln>
        <a:effectLst/>
      </c:spPr>
    </c:plotArea>
    <c:legend>
      <c:legendPos val="t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itchFamily="18" charset="0"/>
              <a:ea typeface="+mn-ea"/>
              <a:cs typeface="Times New Roman" pitchFamily="18" charset="0"/>
            </a:defRPr>
          </a:pPr>
          <a:endParaRPr lang="sk-SK"/>
        </a:p>
      </c:txPr>
    </c:legend>
    <c:plotVisOnly val="1"/>
    <c:dispBlanksAs val="zero"/>
  </c:chart>
  <c:spPr>
    <a:solidFill>
      <a:schemeClr val="bg1"/>
    </a:solidFill>
    <a:ln w="9525" cap="flat" cmpd="sng" algn="ctr">
      <a:solidFill>
        <a:sysClr val="window" lastClr="FFFFFF"/>
      </a:solidFill>
      <a:round/>
    </a:ln>
    <a:effectLst/>
  </c:spPr>
  <c:txPr>
    <a:bodyPr/>
    <a:lstStyle/>
    <a:p>
      <a:pPr>
        <a:defRPr/>
      </a:pPr>
      <a:endParaRPr lang="sk-SK"/>
    </a:p>
  </c:txPr>
  <c:externalData r:id="rId2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pieChart>
        <c:varyColors val="1"/>
        <c:ser>
          <c:idx val="0"/>
          <c:order val="0"/>
          <c:dPt>
            <c:idx val="0"/>
            <c:spPr>
              <a:solidFill>
                <a:schemeClr val="accent1"/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0-BA93-4BCF-82FD-77982B1AD9B2}"/>
              </c:ext>
            </c:extLst>
          </c:dPt>
          <c:dPt>
            <c:idx val="1"/>
            <c:spPr>
              <a:solidFill>
                <a:schemeClr val="accent2"/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BA93-4BCF-82FD-77982B1AD9B2}"/>
              </c:ext>
            </c:extLst>
          </c:dPt>
          <c:cat>
            <c:strRef>
              <c:f>Sheet1!$Z$28:$Z$29</c:f>
              <c:strCache>
                <c:ptCount val="2"/>
                <c:pt idx="0">
                  <c:v>Predčasné ukončenie štúdia v školskom roku 2016/2017</c:v>
                </c:pt>
                <c:pt idx="1">
                  <c:v>Úspešné ukončenie štúdia v školskom roku 2016/2017</c:v>
                </c:pt>
              </c:strCache>
            </c:strRef>
          </c:cat>
          <c:val>
            <c:numRef>
              <c:f>Sheet1!$AA$28:$AA$29</c:f>
              <c:numCache>
                <c:formatCode>General</c:formatCode>
                <c:ptCount val="2"/>
                <c:pt idx="0">
                  <c:v>9</c:v>
                </c:pt>
                <c:pt idx="1">
                  <c:v>386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BA93-4BCF-82FD-77982B1AD9B2}"/>
            </c:ext>
          </c:extLst>
        </c:ser>
        <c:firstSliceAng val="0"/>
      </c:pieChart>
      <c:spPr>
        <a:noFill/>
        <a:ln>
          <a:solidFill>
            <a:sysClr val="window" lastClr="FFFFFF"/>
          </a:solidFill>
        </a:ln>
        <a:effectLst/>
      </c:spPr>
    </c:plotArea>
    <c:legend>
      <c:legendPos val="t"/>
      <c:layout>
        <c:manualLayout>
          <c:xMode val="edge"/>
          <c:yMode val="edge"/>
          <c:x val="0.14554031826510272"/>
          <c:y val="8.5178875638841564E-2"/>
          <c:w val="0.72144627396050964"/>
          <c:h val="0.34153375632134569"/>
        </c:manualLayout>
      </c:layout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itchFamily="18" charset="0"/>
              <a:ea typeface="+mn-ea"/>
              <a:cs typeface="Times New Roman" pitchFamily="18" charset="0"/>
            </a:defRPr>
          </a:pPr>
          <a:endParaRPr lang="sk-SK"/>
        </a:p>
      </c:txPr>
    </c:legend>
    <c:plotVisOnly val="1"/>
    <c:dispBlanksAs val="zero"/>
  </c:chart>
  <c:spPr>
    <a:solidFill>
      <a:schemeClr val="bg1"/>
    </a:solidFill>
    <a:ln w="9525" cap="flat" cmpd="sng" algn="ctr">
      <a:solidFill>
        <a:sysClr val="window" lastClr="FFFFFF"/>
      </a:solidFill>
      <a:round/>
    </a:ln>
    <a:effectLst/>
  </c:spPr>
  <c:txPr>
    <a:bodyPr/>
    <a:lstStyle/>
    <a:p>
      <a:pPr>
        <a:defRPr/>
      </a:pPr>
      <a:endParaRPr lang="sk-SK"/>
    </a:p>
  </c:txPr>
  <c:externalData r:id="rId2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pieChart>
        <c:varyColors val="1"/>
        <c:ser>
          <c:idx val="0"/>
          <c:order val="0"/>
          <c:dPt>
            <c:idx val="0"/>
            <c:spPr>
              <a:solidFill>
                <a:schemeClr val="accent1"/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0-C57F-436C-9302-34644FAFFAB7}"/>
              </c:ext>
            </c:extLst>
          </c:dPt>
          <c:dPt>
            <c:idx val="1"/>
            <c:spPr>
              <a:solidFill>
                <a:schemeClr val="accent2"/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C57F-436C-9302-34644FAFFAB7}"/>
              </c:ext>
            </c:extLst>
          </c:dPt>
          <c:dPt>
            <c:idx val="2"/>
            <c:spPr>
              <a:solidFill>
                <a:schemeClr val="accent3"/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2-C57F-436C-9302-34644FAFFAB7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vert="horz"/>
              <a:lstStyle/>
              <a:p>
                <a:pPr>
                  <a:defRPr/>
                </a:pPr>
                <a:endParaRPr lang="sk-SK"/>
              </a:p>
            </c:txPr>
            <c:dLblPos val="inEnd"/>
            <c:showPercent val="1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Hárok1!$M$19:$M$21</c:f>
              <c:strCache>
                <c:ptCount val="3"/>
                <c:pt idx="0">
                  <c:v>Študenti gymnázií</c:v>
                </c:pt>
                <c:pt idx="1">
                  <c:v>Študenti SOŠ s priemerom známok do 1,5</c:v>
                </c:pt>
                <c:pt idx="2">
                  <c:v>Študenti SOŠ s priemerom známok do 2,5 </c:v>
                </c:pt>
              </c:strCache>
            </c:strRef>
          </c:cat>
          <c:val>
            <c:numRef>
              <c:f>Hárok1!$N$19:$N$21</c:f>
              <c:numCache>
                <c:formatCode>General</c:formatCode>
                <c:ptCount val="3"/>
                <c:pt idx="0">
                  <c:v>60</c:v>
                </c:pt>
                <c:pt idx="1">
                  <c:v>62</c:v>
                </c:pt>
                <c:pt idx="2">
                  <c:v>110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C57F-436C-9302-34644FAFFAB7}"/>
            </c:ext>
          </c:extLst>
        </c:ser>
        <c:dLbls>
          <c:showPercent val="1"/>
        </c:dLbls>
        <c:firstSliceAng val="0"/>
      </c:pieChart>
      <c:spPr>
        <a:noFill/>
        <a:ln>
          <a:noFill/>
        </a:ln>
        <a:effectLst/>
      </c:spPr>
    </c:plotArea>
    <c:legend>
      <c:legendPos val="t"/>
      <c:spPr>
        <a:noFill/>
        <a:ln>
          <a:noFill/>
        </a:ln>
        <a:effectLst/>
      </c:spPr>
      <c:txPr>
        <a:bodyPr rot="0" vert="horz"/>
        <a:lstStyle/>
        <a:p>
          <a:pPr>
            <a:defRPr/>
          </a:pPr>
          <a:endParaRPr lang="sk-SK"/>
        </a:p>
      </c:txPr>
    </c:legend>
    <c:plotVisOnly val="1"/>
    <c:dispBlanksAs val="zero"/>
  </c:chart>
  <c:spPr>
    <a:solidFill>
      <a:schemeClr val="bg1"/>
    </a:solidFill>
    <a:ln w="9525" cap="flat" cmpd="sng" algn="ctr">
      <a:solidFill>
        <a:sysClr val="window" lastClr="FFFFFF"/>
      </a:solidFill>
      <a:round/>
    </a:ln>
    <a:effectLst/>
  </c:spPr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sk-SK"/>
    </a:p>
  </c:txPr>
  <c:externalData r:id="rId2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pieChart>
        <c:varyColors val="1"/>
        <c:ser>
          <c:idx val="0"/>
          <c:order val="0"/>
          <c:dPt>
            <c:idx val="0"/>
            <c:spPr>
              <a:solidFill>
                <a:schemeClr val="accent1"/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0-4B23-467A-A084-32D8170130DA}"/>
              </c:ext>
            </c:extLst>
          </c:dPt>
          <c:dPt>
            <c:idx val="1"/>
            <c:spPr>
              <a:solidFill>
                <a:schemeClr val="accent2"/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4B23-467A-A084-32D8170130DA}"/>
              </c:ext>
            </c:extLst>
          </c:dPt>
          <c:dPt>
            <c:idx val="2"/>
            <c:spPr>
              <a:solidFill>
                <a:schemeClr val="accent3"/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2-4B23-467A-A084-32D8170130DA}"/>
              </c:ext>
            </c:extLst>
          </c:dPt>
          <c:dPt>
            <c:idx val="3"/>
            <c:spPr>
              <a:solidFill>
                <a:schemeClr val="accent4"/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4B23-467A-A084-32D8170130DA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inEnd"/>
            <c:showPercent val="1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Hárok1!$A$6:$A$9</c:f>
              <c:strCache>
                <c:ptCount val="4"/>
                <c:pt idx="0">
                  <c:v>Bakalársky stupeň</c:v>
                </c:pt>
                <c:pt idx="1">
                  <c:v>Magisterský stupeň</c:v>
                </c:pt>
                <c:pt idx="2">
                  <c:v>Doktorandský stupeň</c:v>
                </c:pt>
                <c:pt idx="3">
                  <c:v>Nedelené štúdium </c:v>
                </c:pt>
              </c:strCache>
            </c:strRef>
          </c:cat>
          <c:val>
            <c:numRef>
              <c:f>Hárok1!$B$6:$B$9</c:f>
              <c:numCache>
                <c:formatCode>General</c:formatCode>
                <c:ptCount val="4"/>
                <c:pt idx="0">
                  <c:v>46</c:v>
                </c:pt>
                <c:pt idx="1">
                  <c:v>35</c:v>
                </c:pt>
                <c:pt idx="2">
                  <c:v>3</c:v>
                </c:pt>
                <c:pt idx="3">
                  <c:v>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4B23-467A-A084-32D8170130DA}"/>
            </c:ext>
          </c:extLst>
        </c:ser>
        <c:dLbls>
          <c:showPercent val="1"/>
        </c:dLbls>
        <c:firstSliceAng val="0"/>
      </c:pieChart>
      <c:spPr>
        <a:noFill/>
        <a:ln>
          <a:noFill/>
        </a:ln>
        <a:effectLst/>
      </c:spPr>
    </c:plotArea>
    <c:legend>
      <c:legendPos val="t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zero"/>
  </c:chart>
  <c:spPr>
    <a:solidFill>
      <a:schemeClr val="bg1"/>
    </a:solidFill>
    <a:ln w="9525" cap="flat" cmpd="sng" algn="ctr">
      <a:solidFill>
        <a:sysClr val="window" lastClr="FFFFFF"/>
      </a:solidFill>
      <a:round/>
    </a:ln>
    <a:effectLst/>
  </c:spPr>
  <c:txPr>
    <a:bodyPr/>
    <a:lstStyle/>
    <a:p>
      <a:pPr>
        <a:defRPr/>
      </a:pPr>
      <a:endParaRPr lang="sk-SK"/>
    </a:p>
  </c:txPr>
  <c:externalData r:id="rId2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pieChart>
        <c:varyColors val="1"/>
        <c:ser>
          <c:idx val="0"/>
          <c:order val="0"/>
          <c:dPt>
            <c:idx val="0"/>
            <c:spPr>
              <a:solidFill>
                <a:schemeClr val="accent1"/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0-6AC8-4C6A-BA94-C2C41B9DD5DE}"/>
              </c:ext>
            </c:extLst>
          </c:dPt>
          <c:dPt>
            <c:idx val="1"/>
            <c:spPr>
              <a:solidFill>
                <a:schemeClr val="accent2"/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6AC8-4C6A-BA94-C2C41B9DD5DE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inEnd"/>
            <c:showPercent val="1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Hárok1!$A$20:$A$21</c:f>
              <c:strCache>
                <c:ptCount val="2"/>
                <c:pt idx="0">
                  <c:v>Denná forma štúdia</c:v>
                </c:pt>
                <c:pt idx="1">
                  <c:v>Externá forma štúdia</c:v>
                </c:pt>
              </c:strCache>
            </c:strRef>
          </c:cat>
          <c:val>
            <c:numRef>
              <c:f>Hárok1!$B$20:$B$21</c:f>
              <c:numCache>
                <c:formatCode>General</c:formatCode>
                <c:ptCount val="2"/>
                <c:pt idx="0">
                  <c:v>65</c:v>
                </c:pt>
                <c:pt idx="1">
                  <c:v>23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6AC8-4C6A-BA94-C2C41B9DD5DE}"/>
            </c:ext>
          </c:extLst>
        </c:ser>
        <c:dLbls>
          <c:showPercent val="1"/>
        </c:dLbls>
        <c:firstSliceAng val="0"/>
      </c:pieChart>
      <c:spPr>
        <a:noFill/>
        <a:ln>
          <a:noFill/>
        </a:ln>
        <a:effectLst/>
      </c:spPr>
    </c:plotArea>
    <c:legend>
      <c:legendPos val="t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zero"/>
  </c:chart>
  <c:spPr>
    <a:solidFill>
      <a:schemeClr val="bg1"/>
    </a:solidFill>
    <a:ln w="9525" cap="flat" cmpd="sng" algn="ctr">
      <a:solidFill>
        <a:sysClr val="window" lastClr="FFFFFF"/>
      </a:solidFill>
      <a:round/>
    </a:ln>
    <a:effectLst/>
  </c:spPr>
  <c:txPr>
    <a:bodyPr/>
    <a:lstStyle/>
    <a:p>
      <a:pPr>
        <a:defRPr/>
      </a:pPr>
      <a:endParaRPr lang="sk-SK"/>
    </a:p>
  </c:txPr>
  <c:externalData r:id="rId2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pieChart>
        <c:varyColors val="1"/>
        <c:ser>
          <c:idx val="0"/>
          <c:order val="0"/>
          <c:dPt>
            <c:idx val="0"/>
            <c:spPr>
              <a:solidFill>
                <a:schemeClr val="accent1"/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0-43F5-4D6B-9B5D-D56965AC901E}"/>
              </c:ext>
            </c:extLst>
          </c:dPt>
          <c:dPt>
            <c:idx val="1"/>
            <c:spPr>
              <a:solidFill>
                <a:schemeClr val="accent2"/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43F5-4D6B-9B5D-D56965AC901E}"/>
              </c:ext>
            </c:extLst>
          </c:dPt>
          <c:dPt>
            <c:idx val="2"/>
            <c:spPr>
              <a:solidFill>
                <a:schemeClr val="accent3"/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2-43F5-4D6B-9B5D-D56965AC901E}"/>
              </c:ext>
            </c:extLst>
          </c:dPt>
          <c:dPt>
            <c:idx val="3"/>
            <c:spPr>
              <a:solidFill>
                <a:schemeClr val="accent4"/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43F5-4D6B-9B5D-D56965AC901E}"/>
              </c:ext>
            </c:extLst>
          </c:dPt>
          <c:dPt>
            <c:idx val="4"/>
            <c:spPr>
              <a:solidFill>
                <a:schemeClr val="accent5"/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4-43F5-4D6B-9B5D-D56965AC901E}"/>
              </c:ext>
            </c:extLst>
          </c:dPt>
          <c:dPt>
            <c:idx val="5"/>
            <c:spPr>
              <a:solidFill>
                <a:schemeClr val="accent6"/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43F5-4D6B-9B5D-D56965AC901E}"/>
              </c:ext>
            </c:extLst>
          </c:dPt>
          <c:dPt>
            <c:idx val="6"/>
            <c:spPr>
              <a:solidFill>
                <a:schemeClr val="accent1">
                  <a:lumMod val="60000"/>
                </a:schemeClr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6-43F5-4D6B-9B5D-D56965AC901E}"/>
              </c:ext>
            </c:extLst>
          </c:dPt>
          <c:dPt>
            <c:idx val="7"/>
            <c:spPr>
              <a:solidFill>
                <a:schemeClr val="accent2">
                  <a:lumMod val="60000"/>
                </a:schemeClr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7-43F5-4D6B-9B5D-D56965AC901E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inEnd"/>
            <c:showPercent val="1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Hárok1!$A$34:$A$41</c:f>
              <c:strCache>
                <c:ptCount val="8"/>
                <c:pt idx="0">
                  <c:v>Humanitné vedy</c:v>
                </c:pt>
                <c:pt idx="1">
                  <c:v>Prírodné vedy</c:v>
                </c:pt>
                <c:pt idx="2">
                  <c:v>Spoločenské vedy</c:v>
                </c:pt>
                <c:pt idx="3">
                  <c:v>Umelecké odbory</c:v>
                </c:pt>
                <c:pt idx="4">
                  <c:v>Zdravotníctvo</c:v>
                </c:pt>
                <c:pt idx="5">
                  <c:v>Sociálna práca</c:v>
                </c:pt>
                <c:pt idx="6">
                  <c:v>Pedagogika</c:v>
                </c:pt>
                <c:pt idx="7">
                  <c:v>Technické odbory</c:v>
                </c:pt>
              </c:strCache>
            </c:strRef>
          </c:cat>
          <c:val>
            <c:numRef>
              <c:f>Hárok1!$B$34:$B$41</c:f>
              <c:numCache>
                <c:formatCode>General</c:formatCode>
                <c:ptCount val="8"/>
                <c:pt idx="0">
                  <c:v>9</c:v>
                </c:pt>
                <c:pt idx="1">
                  <c:v>6</c:v>
                </c:pt>
                <c:pt idx="2">
                  <c:v>10</c:v>
                </c:pt>
                <c:pt idx="3">
                  <c:v>5</c:v>
                </c:pt>
                <c:pt idx="4">
                  <c:v>6</c:v>
                </c:pt>
                <c:pt idx="5">
                  <c:v>17</c:v>
                </c:pt>
                <c:pt idx="6">
                  <c:v>33</c:v>
                </c:pt>
                <c:pt idx="7">
                  <c:v>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8-43F5-4D6B-9B5D-D56965AC901E}"/>
            </c:ext>
          </c:extLst>
        </c:ser>
        <c:dLbls>
          <c:showPercent val="1"/>
        </c:dLbls>
        <c:firstSliceAng val="0"/>
      </c:pieChart>
      <c:spPr>
        <a:noFill/>
        <a:ln>
          <a:noFill/>
        </a:ln>
        <a:effectLst/>
      </c:spPr>
    </c:plotArea>
    <c:legend>
      <c:legendPos val="t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zero"/>
  </c:chart>
  <c:spPr>
    <a:solidFill>
      <a:schemeClr val="bg1"/>
    </a:solidFill>
    <a:ln w="9525" cap="flat" cmpd="sng" algn="ctr">
      <a:solidFill>
        <a:sysClr val="window" lastClr="FFFFFF"/>
      </a:solidFill>
      <a:round/>
    </a:ln>
    <a:effectLst/>
  </c:spPr>
  <c:txPr>
    <a:bodyPr/>
    <a:lstStyle/>
    <a:p>
      <a:pPr>
        <a:defRPr/>
      </a:pPr>
      <a:endParaRPr lang="sk-SK"/>
    </a:p>
  </c:txPr>
  <c:externalData r:id="rId2"/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 panose="020F03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 panose="020F03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3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 panose="020F03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4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 panose="020F03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5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 panose="020F03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6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 panose="020F03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0B2754-B575-4590-991E-AEC632E158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1837</Words>
  <Characters>10472</Characters>
  <Application>Microsoft Office Word</Application>
  <DocSecurity>0</DocSecurity>
  <Lines>87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12285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Nevena Kekić</dc:creator>
  <cp:lastModifiedBy>visitor</cp:lastModifiedBy>
  <cp:revision>4</cp:revision>
  <cp:lastPrinted>2018-03-27T10:38:00Z</cp:lastPrinted>
  <dcterms:created xsi:type="dcterms:W3CDTF">2018-05-31T12:17:00Z</dcterms:created>
  <dcterms:modified xsi:type="dcterms:W3CDTF">2018-05-31T12:53:00Z</dcterms:modified>
</cp:coreProperties>
</file>