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ABE" w:rsidRDefault="000F3ABE" w:rsidP="000F3ABE">
      <w:pPr>
        <w:ind w:left="720" w:right="746"/>
        <w:rPr>
          <w:rFonts w:ascii="Myriad Pro" w:hAnsi="Myriad Pro"/>
          <w:b/>
        </w:rPr>
      </w:pPr>
      <w:r w:rsidRPr="000F3ABE">
        <w:rPr>
          <w:rFonts w:ascii="Myriad Pro" w:hAnsi="Myriad Pro"/>
          <w:b/>
        </w:rPr>
        <w:t xml:space="preserve"> </w:t>
      </w: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  <w:sz w:val="40"/>
          <w:szCs w:val="40"/>
        </w:rPr>
      </w:pPr>
      <w:r w:rsidRPr="000F3ABE">
        <w:rPr>
          <w:rFonts w:ascii="Myriad Pro" w:hAnsi="Myriad Pro"/>
          <w:b/>
          <w:sz w:val="40"/>
          <w:szCs w:val="40"/>
        </w:rPr>
        <w:t xml:space="preserve">                       </w:t>
      </w:r>
      <w:r>
        <w:rPr>
          <w:rFonts w:ascii="Myriad Pro" w:hAnsi="Myriad Pro"/>
          <w:b/>
          <w:sz w:val="40"/>
          <w:szCs w:val="40"/>
        </w:rPr>
        <w:t xml:space="preserve">                      </w:t>
      </w:r>
    </w:p>
    <w:p w:rsidR="000F3ABE" w:rsidRDefault="000F3ABE" w:rsidP="000F3ABE">
      <w:pPr>
        <w:ind w:right="746"/>
        <w:rPr>
          <w:rFonts w:ascii="Myriad Pro" w:hAnsi="Myriad Pro"/>
          <w:b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                     </w:t>
      </w:r>
      <w:r w:rsidR="00FC7160">
        <w:rPr>
          <w:rFonts w:ascii="Myriad Pro" w:hAnsi="Myriad Pro"/>
          <w:b/>
          <w:noProof/>
          <w:sz w:val="40"/>
          <w:szCs w:val="40"/>
        </w:rPr>
        <w:drawing>
          <wp:inline distT="0" distB="0" distL="0" distR="0">
            <wp:extent cx="1911350" cy="11049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</w:t>
      </w:r>
      <w:r w:rsidRPr="00277F8B">
        <w:rPr>
          <w:rFonts w:ascii="Myriad Pro" w:hAnsi="Myriad Pro"/>
          <w:b/>
          <w:i/>
          <w:sz w:val="40"/>
          <w:szCs w:val="40"/>
        </w:rPr>
        <w:t>Výročná správa o činnosti a hospodárení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  <w:r w:rsidRPr="00277F8B">
        <w:rPr>
          <w:rFonts w:ascii="Myriad Pro" w:hAnsi="Myriad Pro"/>
          <w:b/>
          <w:i/>
          <w:sz w:val="40"/>
          <w:szCs w:val="40"/>
        </w:rPr>
        <w:t xml:space="preserve">                                      neziskovej organizácie za rok 2017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32"/>
          <w:szCs w:val="32"/>
        </w:rPr>
      </w:pPr>
      <w:r w:rsidRPr="00277F8B">
        <w:rPr>
          <w:rFonts w:ascii="Myriad Pro" w:hAnsi="Myriad Pro"/>
          <w:b/>
          <w:i/>
          <w:sz w:val="32"/>
          <w:szCs w:val="32"/>
        </w:rPr>
        <w:t xml:space="preserve">                                                                    </w:t>
      </w:r>
      <w:r>
        <w:rPr>
          <w:rFonts w:ascii="Myriad Pro" w:hAnsi="Myriad Pro"/>
          <w:b/>
          <w:i/>
          <w:sz w:val="32"/>
          <w:szCs w:val="32"/>
        </w:rPr>
        <w:t xml:space="preserve">               </w:t>
      </w:r>
      <w:r w:rsidR="00DC211F">
        <w:rPr>
          <w:rFonts w:ascii="Myriad Pro" w:hAnsi="Myriad Pro"/>
          <w:b/>
          <w:i/>
          <w:sz w:val="32"/>
          <w:szCs w:val="32"/>
        </w:rPr>
        <w:t xml:space="preserve"> </w:t>
      </w:r>
      <w:r w:rsidRPr="00277F8B">
        <w:rPr>
          <w:rFonts w:ascii="Myriad Pro" w:hAnsi="Myriad Pro"/>
          <w:b/>
          <w:i/>
          <w:sz w:val="32"/>
          <w:szCs w:val="32"/>
        </w:rPr>
        <w:t>STELLA,n.o.</w:t>
      </w:r>
    </w:p>
    <w:p w:rsidR="00277F8B" w:rsidRPr="00277F8B" w:rsidRDefault="00277F8B" w:rsidP="000F3ABE">
      <w:pPr>
        <w:ind w:right="746"/>
        <w:rPr>
          <w:rFonts w:ascii="Myriad Pro" w:hAnsi="Myriad Pro"/>
          <w:i/>
          <w:sz w:val="32"/>
          <w:szCs w:val="32"/>
        </w:rPr>
      </w:pPr>
      <w:r w:rsidRPr="00277F8B">
        <w:rPr>
          <w:rFonts w:ascii="Myriad Pro" w:hAnsi="Myriad Pro"/>
          <w:i/>
          <w:sz w:val="32"/>
          <w:szCs w:val="32"/>
        </w:rPr>
        <w:t xml:space="preserve">                                                   </w:t>
      </w:r>
      <w:r>
        <w:rPr>
          <w:rFonts w:ascii="Myriad Pro" w:hAnsi="Myriad Pro"/>
          <w:i/>
          <w:sz w:val="32"/>
          <w:szCs w:val="32"/>
        </w:rPr>
        <w:t xml:space="preserve">                </w:t>
      </w:r>
      <w:r w:rsidRPr="00277F8B">
        <w:rPr>
          <w:rFonts w:ascii="Myriad Pro" w:hAnsi="Myriad Pro"/>
          <w:i/>
          <w:sz w:val="32"/>
          <w:szCs w:val="32"/>
        </w:rPr>
        <w:t>Czambelova 1, 040 01 Košice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40"/>
          <w:szCs w:val="40"/>
        </w:rPr>
        <w:t xml:space="preserve">                                          </w:t>
      </w:r>
      <w:r w:rsidRPr="00277F8B">
        <w:rPr>
          <w:rFonts w:ascii="Myriad Pro" w:hAnsi="Myriad Pro"/>
          <w:i/>
          <w:sz w:val="28"/>
          <w:szCs w:val="28"/>
        </w:rPr>
        <w:t>Výročná správa zostavená dňa 2.6. 2018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28"/>
          <w:szCs w:val="28"/>
        </w:rPr>
        <w:t xml:space="preserve">                                                                              Predkladá: riaditeľ n.o.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C42DB5" w:rsidRDefault="00C42DB5" w:rsidP="00C42DB5">
      <w:pPr>
        <w:ind w:right="746"/>
        <w:rPr>
          <w:rFonts w:ascii="Myriad Pro" w:hAnsi="Myriad Pro"/>
          <w:i/>
          <w:sz w:val="40"/>
          <w:szCs w:val="40"/>
        </w:rPr>
      </w:pPr>
    </w:p>
    <w:p w:rsidR="00277F8B" w:rsidRPr="00277F8B" w:rsidRDefault="00C42DB5" w:rsidP="00C42DB5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40"/>
          <w:szCs w:val="40"/>
        </w:rPr>
        <w:lastRenderedPageBreak/>
        <w:t xml:space="preserve">        </w:t>
      </w:r>
      <w:r w:rsidR="00277F8B" w:rsidRPr="00277F8B">
        <w:rPr>
          <w:rFonts w:ascii="Myriad Pro" w:hAnsi="Myriad Pro"/>
          <w:i/>
          <w:sz w:val="22"/>
          <w:szCs w:val="22"/>
        </w:rPr>
        <w:t>Členmi správnej rady sú: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Alena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Ing. Radana Galyová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Ing.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>Michaela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Dozorná rada (alebo revízor):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Benjamín Braun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Riaditeľ 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Ing. </w:t>
      </w:r>
      <w:smartTag w:uri="urn:schemas-microsoft-com:office:smarttags" w:element="PersonName">
        <w:r w:rsidRPr="00277F8B">
          <w:rPr>
            <w:rFonts w:ascii="Myriad Pro" w:hAnsi="Myriad Pro"/>
            <w:i/>
            <w:sz w:val="22"/>
            <w:szCs w:val="22"/>
          </w:rPr>
          <w:t>Tomáš Pokorný</w:t>
        </w:r>
      </w:smartTag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Činnosť neziskovej organizácie: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Dňa 17.10. 2016 vznikla nezisková organizácia, ktorá je zameraná na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podpora a výchova talentov v oblasti športu a umenia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ochrana prírody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vzdelávanie, výchova a rozvoj športu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organizovanie stretnutí športovcov, umelcov a ich podporovateľov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</w:t>
      </w:r>
      <w:r>
        <w:rPr>
          <w:rFonts w:ascii="Myriad Pro" w:hAnsi="Myriad Pro"/>
          <w:i/>
          <w:sz w:val="22"/>
          <w:szCs w:val="22"/>
        </w:rPr>
        <w:t xml:space="preserve">  </w:t>
      </w:r>
      <w:r w:rsidRPr="00277F8B">
        <w:rPr>
          <w:rFonts w:ascii="Myriad Pro" w:hAnsi="Myriad Pro"/>
          <w:i/>
          <w:sz w:val="22"/>
          <w:szCs w:val="22"/>
        </w:rPr>
        <w:t>Nezisková organizácia v roku 2017 podporovala,</w:t>
      </w:r>
      <w:r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>najmä šport a to nákupom športových potrieb,</w:t>
      </w:r>
    </w:p>
    <w:p w:rsidR="00226EC1" w:rsidRDefault="00277F8B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hlavne pre športov</w:t>
      </w:r>
      <w:r w:rsidRPr="00277F8B">
        <w:rPr>
          <w:rFonts w:ascii="Myriad Pro" w:hAnsi="Myriad Pro"/>
          <w:i/>
          <w:sz w:val="22"/>
          <w:szCs w:val="22"/>
        </w:rPr>
        <w:t>é kluby pre deti a mládež. Prostriedky na to získala podnikaním v oblasti reklamy,</w:t>
      </w:r>
      <w:r>
        <w:rPr>
          <w:rFonts w:ascii="Myriad Pro" w:hAnsi="Myriad Pro"/>
          <w:i/>
          <w:sz w:val="22"/>
          <w:szCs w:val="22"/>
        </w:rPr>
        <w:t xml:space="preserve">kde </w:t>
      </w:r>
      <w:r w:rsidR="00226EC1">
        <w:rPr>
          <w:rFonts w:ascii="Myriad Pro" w:hAnsi="Myriad Pro"/>
          <w:i/>
          <w:sz w:val="22"/>
          <w:szCs w:val="22"/>
        </w:rPr>
        <w:t xml:space="preserve"> </w:t>
      </w:r>
      <w:r>
        <w:rPr>
          <w:rFonts w:ascii="Myriad Pro" w:hAnsi="Myriad Pro"/>
          <w:i/>
          <w:sz w:val="22"/>
          <w:szCs w:val="22"/>
        </w:rPr>
        <w:t>členovia n.o., praco</w:t>
      </w:r>
      <w:r w:rsidRPr="00277F8B">
        <w:rPr>
          <w:rFonts w:ascii="Myriad Pro" w:hAnsi="Myriad Pro"/>
          <w:i/>
          <w:sz w:val="22"/>
          <w:szCs w:val="22"/>
        </w:rPr>
        <w:t>vali bez nároku na mzdu.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</w:p>
    <w:p w:rsidR="00226EC1" w:rsidRDefault="00226EC1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V máji 2017 členovia n.o. zorganizovali stretnutie horolezcov a priateľov horolezectva v Zádielskej doline. </w:t>
      </w:r>
    </w:p>
    <w:p w:rsidR="00DC211F" w:rsidRDefault="00DC211F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Členovia n.o. v jeseni 2017 zorganizovali čistenie</w:t>
      </w:r>
      <w:r w:rsidR="00226EC1">
        <w:rPr>
          <w:rFonts w:ascii="Myriad Pro" w:hAnsi="Myriad Pro"/>
          <w:i/>
          <w:sz w:val="22"/>
          <w:szCs w:val="22"/>
        </w:rPr>
        <w:t xml:space="preserve"> </w:t>
      </w:r>
      <w:r>
        <w:rPr>
          <w:rFonts w:ascii="Myriad Pro" w:hAnsi="Myriad Pro"/>
          <w:i/>
          <w:sz w:val="22"/>
          <w:szCs w:val="22"/>
        </w:rPr>
        <w:t xml:space="preserve">turistických chodníkov v Studenej doline a Bystrej doline. </w:t>
      </w:r>
    </w:p>
    <w:p w:rsidR="00226EC1" w:rsidRPr="00277F8B" w:rsidRDefault="00226EC1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Ročná účtovná uzávierka</w:t>
      </w:r>
      <w:r>
        <w:rPr>
          <w:rFonts w:ascii="Myriad Pro" w:hAnsi="Myriad Pro"/>
          <w:i/>
          <w:sz w:val="22"/>
          <w:szCs w:val="22"/>
        </w:rPr>
        <w:t>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E82C02" w:rsidP="00E82C02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  </w:t>
      </w:r>
      <w:r w:rsidR="00277F8B" w:rsidRPr="00277F8B">
        <w:rPr>
          <w:rFonts w:ascii="Myriad Pro" w:hAnsi="Myriad Pro"/>
          <w:i/>
          <w:sz w:val="22"/>
          <w:szCs w:val="22"/>
        </w:rPr>
        <w:t>Prehľad o peňažných príjmoch a výdavkoch: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Počiatočný stav k </w:t>
      </w:r>
      <w:r w:rsidR="00DC211F">
        <w:rPr>
          <w:rFonts w:ascii="Myriad Pro" w:hAnsi="Myriad Pro"/>
          <w:i/>
          <w:sz w:val="22"/>
          <w:szCs w:val="22"/>
        </w:rPr>
        <w:t>1.1</w:t>
      </w:r>
      <w:r w:rsidRPr="00277F8B">
        <w:rPr>
          <w:rFonts w:ascii="Myriad Pro" w:hAnsi="Myriad Pro"/>
          <w:i/>
          <w:sz w:val="22"/>
          <w:szCs w:val="22"/>
        </w:rPr>
        <w:t>. 201</w:t>
      </w:r>
      <w:r w:rsidR="00DC211F">
        <w:rPr>
          <w:rFonts w:ascii="Myriad Pro" w:hAnsi="Myriad Pro"/>
          <w:i/>
          <w:sz w:val="22"/>
          <w:szCs w:val="22"/>
        </w:rPr>
        <w:t>7</w:t>
      </w:r>
      <w:r w:rsidR="00FC7160">
        <w:rPr>
          <w:rFonts w:ascii="Myriad Pro" w:hAnsi="Myriad Pro"/>
          <w:i/>
          <w:sz w:val="22"/>
          <w:szCs w:val="22"/>
        </w:rPr>
        <w:tab/>
      </w:r>
      <w:r w:rsidR="00FC7160">
        <w:rPr>
          <w:rFonts w:ascii="Myriad Pro" w:hAnsi="Myriad Pro"/>
          <w:i/>
          <w:sz w:val="22"/>
          <w:szCs w:val="22"/>
        </w:rPr>
        <w:tab/>
      </w:r>
      <w:r w:rsidRPr="00277F8B">
        <w:rPr>
          <w:rFonts w:ascii="Myriad Pro" w:hAnsi="Myriad Pro"/>
          <w:i/>
          <w:sz w:val="22"/>
          <w:szCs w:val="22"/>
        </w:rPr>
        <w:t xml:space="preserve">       </w:t>
      </w:r>
      <w:r w:rsidR="00FC7160">
        <w:rPr>
          <w:rFonts w:ascii="Myriad Pro" w:hAnsi="Myriad Pro"/>
          <w:i/>
          <w:sz w:val="22"/>
          <w:szCs w:val="22"/>
        </w:rPr>
        <w:t xml:space="preserve"> 0,-</w:t>
      </w:r>
      <w:r w:rsidRPr="00277F8B">
        <w:rPr>
          <w:rFonts w:ascii="Myriad Pro" w:hAnsi="Myriad Pro"/>
          <w:i/>
          <w:sz w:val="22"/>
          <w:szCs w:val="22"/>
        </w:rPr>
        <w:t xml:space="preserve">    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Príjmy za rok 201</w:t>
      </w:r>
      <w:r w:rsidR="00DC211F">
        <w:rPr>
          <w:rFonts w:ascii="Myriad Pro" w:hAnsi="Myriad Pro"/>
          <w:i/>
          <w:sz w:val="22"/>
          <w:szCs w:val="22"/>
        </w:rPr>
        <w:t>7</w:t>
      </w:r>
      <w:r w:rsidRPr="00277F8B">
        <w:rPr>
          <w:rFonts w:ascii="Myriad Pro" w:hAnsi="Myriad Pro"/>
          <w:i/>
          <w:sz w:val="22"/>
          <w:szCs w:val="22"/>
        </w:rPr>
        <w:t>:</w:t>
      </w:r>
      <w:r w:rsidR="00FC7160">
        <w:rPr>
          <w:rFonts w:ascii="Myriad Pro" w:hAnsi="Myriad Pro"/>
          <w:i/>
          <w:sz w:val="22"/>
          <w:szCs w:val="22"/>
        </w:rPr>
        <w:tab/>
      </w:r>
      <w:r w:rsidR="00FC7160">
        <w:rPr>
          <w:rFonts w:ascii="Myriad Pro" w:hAnsi="Myriad Pro"/>
          <w:i/>
          <w:sz w:val="22"/>
          <w:szCs w:val="22"/>
        </w:rPr>
        <w:tab/>
      </w:r>
      <w:r w:rsidR="00FC7160">
        <w:rPr>
          <w:rFonts w:ascii="Myriad Pro" w:hAnsi="Myriad Pro"/>
          <w:i/>
          <w:sz w:val="22"/>
          <w:szCs w:val="22"/>
        </w:rPr>
        <w:tab/>
        <w:t>2.278,17</w:t>
      </w:r>
      <w:r w:rsidR="00DC211F">
        <w:rPr>
          <w:rFonts w:ascii="Myriad Pro" w:hAnsi="Myriad Pro"/>
          <w:i/>
          <w:sz w:val="22"/>
          <w:szCs w:val="22"/>
        </w:rPr>
        <w:t xml:space="preserve">   </w:t>
      </w:r>
      <w:r w:rsidRPr="00277F8B">
        <w:rPr>
          <w:rFonts w:ascii="Myriad Pro" w:hAnsi="Myriad Pro"/>
          <w:i/>
          <w:sz w:val="22"/>
          <w:szCs w:val="22"/>
        </w:rPr>
        <w:t>€</w:t>
      </w:r>
    </w:p>
    <w:p w:rsidR="00FC7160" w:rsidRPr="00277F8B" w:rsidRDefault="00FC7160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FC7160" w:rsidRDefault="00277F8B" w:rsidP="00277F8B">
      <w:pPr>
        <w:ind w:left="600" w:right="746"/>
        <w:rPr>
          <w:rFonts w:ascii="Myriad Pro" w:hAnsi="Myriad Pro"/>
          <w:i/>
          <w:sz w:val="22"/>
          <w:szCs w:val="22"/>
          <w:u w:val="single"/>
        </w:rPr>
      </w:pPr>
      <w:r w:rsidRPr="00FC7160">
        <w:rPr>
          <w:rFonts w:ascii="Myriad Pro" w:hAnsi="Myriad Pro"/>
          <w:i/>
          <w:sz w:val="22"/>
          <w:szCs w:val="22"/>
          <w:u w:val="single"/>
        </w:rPr>
        <w:t>Výdavky za rok 201</w:t>
      </w:r>
      <w:r w:rsidR="00DC211F" w:rsidRPr="00FC7160">
        <w:rPr>
          <w:rFonts w:ascii="Myriad Pro" w:hAnsi="Myriad Pro"/>
          <w:i/>
          <w:sz w:val="22"/>
          <w:szCs w:val="22"/>
          <w:u w:val="single"/>
        </w:rPr>
        <w:t>7</w:t>
      </w:r>
      <w:r w:rsidRPr="00FC7160">
        <w:rPr>
          <w:rFonts w:ascii="Myriad Pro" w:hAnsi="Myriad Pro"/>
          <w:i/>
          <w:sz w:val="22"/>
          <w:szCs w:val="22"/>
          <w:u w:val="single"/>
        </w:rPr>
        <w:t>:</w:t>
      </w:r>
      <w:r w:rsidR="00FC7160" w:rsidRPr="00FC7160">
        <w:rPr>
          <w:rFonts w:ascii="Myriad Pro" w:hAnsi="Myriad Pro"/>
          <w:i/>
          <w:sz w:val="22"/>
          <w:szCs w:val="22"/>
          <w:u w:val="single"/>
        </w:rPr>
        <w:tab/>
      </w:r>
      <w:r w:rsidR="00FC7160" w:rsidRPr="00FC7160">
        <w:rPr>
          <w:rFonts w:ascii="Myriad Pro" w:hAnsi="Myriad Pro"/>
          <w:i/>
          <w:sz w:val="22"/>
          <w:szCs w:val="22"/>
          <w:u w:val="single"/>
        </w:rPr>
        <w:tab/>
      </w:r>
      <w:r w:rsidR="00FC7160" w:rsidRPr="00FC7160">
        <w:rPr>
          <w:rFonts w:ascii="Myriad Pro" w:hAnsi="Myriad Pro"/>
          <w:i/>
          <w:sz w:val="22"/>
          <w:szCs w:val="22"/>
          <w:u w:val="single"/>
        </w:rPr>
        <w:tab/>
        <w:t>2.999,70</w:t>
      </w:r>
      <w:r w:rsidR="00DC211F" w:rsidRPr="00FC7160">
        <w:rPr>
          <w:rFonts w:ascii="Myriad Pro" w:hAnsi="Myriad Pro"/>
          <w:i/>
          <w:sz w:val="22"/>
          <w:szCs w:val="22"/>
          <w:u w:val="single"/>
        </w:rPr>
        <w:t xml:space="preserve">   </w:t>
      </w:r>
      <w:r w:rsidRPr="00FC7160">
        <w:rPr>
          <w:rFonts w:ascii="Myriad Pro" w:hAnsi="Myriad Pro"/>
          <w:i/>
          <w:sz w:val="22"/>
          <w:szCs w:val="22"/>
          <w:u w:val="single"/>
        </w:rPr>
        <w:t>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Zostatok k 31.12. 201</w:t>
      </w:r>
      <w:r w:rsidR="00DC211F">
        <w:rPr>
          <w:rFonts w:ascii="Myriad Pro" w:hAnsi="Myriad Pro"/>
          <w:i/>
          <w:sz w:val="22"/>
          <w:szCs w:val="22"/>
        </w:rPr>
        <w:t>7</w:t>
      </w:r>
      <w:r w:rsidRPr="00277F8B">
        <w:rPr>
          <w:rFonts w:ascii="Myriad Pro" w:hAnsi="Myriad Pro"/>
          <w:i/>
          <w:sz w:val="22"/>
          <w:szCs w:val="22"/>
        </w:rPr>
        <w:t xml:space="preserve">       </w:t>
      </w:r>
      <w:r w:rsidR="00DC211F">
        <w:rPr>
          <w:rFonts w:ascii="Myriad Pro" w:hAnsi="Myriad Pro"/>
          <w:i/>
          <w:sz w:val="22"/>
          <w:szCs w:val="22"/>
        </w:rPr>
        <w:t xml:space="preserve">             </w:t>
      </w:r>
      <w:r w:rsidR="00FC7160">
        <w:rPr>
          <w:rFonts w:ascii="Myriad Pro" w:hAnsi="Myriad Pro"/>
          <w:i/>
          <w:sz w:val="22"/>
          <w:szCs w:val="22"/>
        </w:rPr>
        <w:t xml:space="preserve"> </w:t>
      </w:r>
      <w:r w:rsidR="00DC211F">
        <w:rPr>
          <w:rFonts w:ascii="Myriad Pro" w:hAnsi="Myriad Pro"/>
          <w:i/>
          <w:sz w:val="22"/>
          <w:szCs w:val="22"/>
        </w:rPr>
        <w:t xml:space="preserve">  </w:t>
      </w:r>
      <w:r w:rsidR="00FC7160">
        <w:rPr>
          <w:rFonts w:ascii="Myriad Pro" w:hAnsi="Myriad Pro"/>
          <w:i/>
          <w:sz w:val="22"/>
          <w:szCs w:val="22"/>
        </w:rPr>
        <w:t xml:space="preserve"> - 721,53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 xml:space="preserve">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DC211F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Nezisková organizácie vedie účtovníctvo podľa zákona č. 431/2002 Z.z. o účtovníctve v znení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neskorších predpisov.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Nezisková organizácia neobdržala žiadne dary.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Zmeny v Zakladacej listine Stella n. o. v roku 201</w:t>
      </w:r>
      <w:r w:rsidR="00DC211F">
        <w:rPr>
          <w:rFonts w:ascii="Myriad Pro" w:hAnsi="Myriad Pro"/>
          <w:i/>
          <w:sz w:val="22"/>
          <w:szCs w:val="22"/>
        </w:rPr>
        <w:t>7</w:t>
      </w:r>
      <w:r w:rsidRPr="00277F8B">
        <w:rPr>
          <w:rFonts w:ascii="Myriad Pro" w:hAnsi="Myriad Pro"/>
          <w:i/>
          <w:sz w:val="22"/>
          <w:szCs w:val="22"/>
        </w:rPr>
        <w:t xml:space="preserve">: </w:t>
      </w:r>
      <w:r w:rsidR="00DC211F">
        <w:rPr>
          <w:rFonts w:ascii="Myriad Pro" w:hAnsi="Myriad Pro"/>
          <w:i/>
          <w:sz w:val="22"/>
          <w:szCs w:val="22"/>
        </w:rPr>
        <w:t xml:space="preserve">neboli a ani zmena orgánov n.o.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Záver: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Činnosť neziskovej organizácie</w:t>
      </w:r>
      <w:r w:rsidR="00DC211F">
        <w:rPr>
          <w:rFonts w:ascii="Myriad Pro" w:hAnsi="Myriad Pro"/>
          <w:i/>
          <w:sz w:val="22"/>
          <w:szCs w:val="22"/>
        </w:rPr>
        <w:t xml:space="preserve"> bola podľa možností členov n.o..</w:t>
      </w:r>
      <w:r w:rsidRPr="00277F8B">
        <w:rPr>
          <w:rFonts w:ascii="Myriad Pro" w:hAnsi="Myriad Pro"/>
          <w:i/>
          <w:sz w:val="22"/>
          <w:szCs w:val="22"/>
        </w:rPr>
        <w:t xml:space="preserve"> V zmysle Štatútu Stella n.o. sa vytvorili potrebné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predpoklady, aby</w:t>
      </w:r>
      <w:r w:rsidR="00DC211F">
        <w:rPr>
          <w:rFonts w:ascii="Myriad Pro" w:hAnsi="Myriad Pro"/>
          <w:i/>
          <w:sz w:val="22"/>
          <w:szCs w:val="22"/>
        </w:rPr>
        <w:t xml:space="preserve"> naďalej</w:t>
      </w:r>
      <w:r w:rsidRPr="00277F8B">
        <w:rPr>
          <w:rFonts w:ascii="Myriad Pro" w:hAnsi="Myriad Pro"/>
          <w:i/>
          <w:sz w:val="22"/>
          <w:szCs w:val="22"/>
        </w:rPr>
        <w:t xml:space="preserve"> rozvíjala aktivity podľa druhov poskytovaných všeobecne prospešných služieb.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Košice dňa </w:t>
      </w:r>
      <w:r w:rsidR="00DC211F">
        <w:rPr>
          <w:rFonts w:ascii="Myriad Pro" w:hAnsi="Myriad Pro"/>
          <w:i/>
          <w:sz w:val="22"/>
          <w:szCs w:val="22"/>
        </w:rPr>
        <w:t>2. júna  2018</w:t>
      </w: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22"/>
          <w:szCs w:val="22"/>
        </w:rPr>
      </w:pPr>
    </w:p>
    <w:sectPr w:rsidR="00277F8B" w:rsidRPr="00277F8B" w:rsidSect="0074336F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0F3ABE"/>
    <w:rsid w:val="00074312"/>
    <w:rsid w:val="000F3ABE"/>
    <w:rsid w:val="00143EDC"/>
    <w:rsid w:val="00187F8E"/>
    <w:rsid w:val="001E5BB9"/>
    <w:rsid w:val="00226EC1"/>
    <w:rsid w:val="0027653F"/>
    <w:rsid w:val="00277F8B"/>
    <w:rsid w:val="002A455C"/>
    <w:rsid w:val="00417D5F"/>
    <w:rsid w:val="00435C55"/>
    <w:rsid w:val="006602AD"/>
    <w:rsid w:val="0069726E"/>
    <w:rsid w:val="0074336F"/>
    <w:rsid w:val="00743DD9"/>
    <w:rsid w:val="00876964"/>
    <w:rsid w:val="00A6206E"/>
    <w:rsid w:val="00B0708E"/>
    <w:rsid w:val="00BA0BC8"/>
    <w:rsid w:val="00C42DB5"/>
    <w:rsid w:val="00DB4518"/>
    <w:rsid w:val="00DC211F"/>
    <w:rsid w:val="00E82C02"/>
    <w:rsid w:val="00F61C04"/>
    <w:rsid w:val="00FC7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</dc:creator>
  <cp:lastModifiedBy>LUDMILA</cp:lastModifiedBy>
  <cp:revision>2</cp:revision>
  <dcterms:created xsi:type="dcterms:W3CDTF">2018-06-04T12:58:00Z</dcterms:created>
  <dcterms:modified xsi:type="dcterms:W3CDTF">2018-06-04T12:58:00Z</dcterms:modified>
</cp:coreProperties>
</file>