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01744C" w:rsidRDefault="00FC3946" w:rsidP="00FC394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744C">
        <w:rPr>
          <w:rFonts w:ascii="Arial" w:hAnsi="Arial" w:cs="Arial"/>
          <w:b/>
          <w:bCs/>
          <w:sz w:val="22"/>
          <w:szCs w:val="22"/>
        </w:rPr>
        <w:t>Poznámky k</w:t>
      </w:r>
      <w:r w:rsidR="00961DE5" w:rsidRPr="0001744C">
        <w:rPr>
          <w:rFonts w:ascii="Arial" w:hAnsi="Arial" w:cs="Arial"/>
          <w:b/>
          <w:bCs/>
          <w:sz w:val="22"/>
          <w:szCs w:val="22"/>
        </w:rPr>
        <w:t>u</w:t>
      </w:r>
      <w:r w:rsidR="00C35330" w:rsidRPr="0001744C">
        <w:rPr>
          <w:rFonts w:ascii="Arial" w:hAnsi="Arial" w:cs="Arial"/>
          <w:b/>
          <w:bCs/>
          <w:sz w:val="22"/>
          <w:szCs w:val="22"/>
        </w:rPr>
        <w:t xml:space="preserve"> konsolidovanej </w:t>
      </w:r>
      <w:r w:rsidR="00CF6600" w:rsidRPr="0001744C">
        <w:rPr>
          <w:rFonts w:ascii="Arial" w:hAnsi="Arial" w:cs="Arial"/>
          <w:b/>
          <w:bCs/>
          <w:sz w:val="22"/>
          <w:szCs w:val="22"/>
        </w:rPr>
        <w:t xml:space="preserve">účtovnej závierke </w:t>
      </w:r>
    </w:p>
    <w:p w:rsidR="00FC3946" w:rsidRPr="0001744C" w:rsidRDefault="00FC3946" w:rsidP="00FC3946">
      <w:pPr>
        <w:rPr>
          <w:rFonts w:ascii="Arial" w:hAnsi="Arial" w:cs="Arial"/>
          <w:sz w:val="22"/>
          <w:szCs w:val="22"/>
        </w:rPr>
      </w:pPr>
    </w:p>
    <w:p w:rsidR="006F4F12" w:rsidRPr="0001744C" w:rsidRDefault="006F4F12" w:rsidP="00FC3946">
      <w:pPr>
        <w:jc w:val="center"/>
        <w:rPr>
          <w:rFonts w:ascii="Arial" w:hAnsi="Arial" w:cs="Arial"/>
          <w:sz w:val="22"/>
          <w:szCs w:val="22"/>
        </w:rPr>
      </w:pPr>
    </w:p>
    <w:p w:rsidR="00CF6600" w:rsidRPr="0001744C" w:rsidRDefault="00545617" w:rsidP="00FC394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Poznámky k 31.12.201</w:t>
      </w:r>
      <w:r w:rsidR="009723C7">
        <w:rPr>
          <w:rFonts w:ascii="Arial" w:hAnsi="Arial" w:cs="Arial"/>
          <w:sz w:val="22"/>
          <w:szCs w:val="22"/>
        </w:rPr>
        <w:t>7</w:t>
      </w:r>
    </w:p>
    <w:p w:rsidR="00CF6600" w:rsidRPr="0001744C" w:rsidRDefault="00CF6600" w:rsidP="00FC3946">
      <w:pPr>
        <w:jc w:val="center"/>
        <w:rPr>
          <w:rFonts w:ascii="Arial" w:hAnsi="Arial" w:cs="Arial"/>
          <w:sz w:val="22"/>
          <w:szCs w:val="22"/>
        </w:rPr>
      </w:pPr>
    </w:p>
    <w:p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Čl. I</w:t>
      </w:r>
    </w:p>
    <w:p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Všeobecné údaje</w:t>
      </w:r>
    </w:p>
    <w:p w:rsidR="00EF314E" w:rsidRPr="0001744C" w:rsidRDefault="00EF314E" w:rsidP="00FC3946">
      <w:pPr>
        <w:jc w:val="center"/>
        <w:rPr>
          <w:rFonts w:ascii="Arial" w:hAnsi="Arial" w:cs="Arial"/>
          <w:sz w:val="22"/>
          <w:szCs w:val="22"/>
        </w:rPr>
      </w:pPr>
    </w:p>
    <w:p w:rsidR="00EF3598" w:rsidRPr="0001744C" w:rsidRDefault="00EF3598" w:rsidP="007C3C5B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Účtovné jednotky</w:t>
      </w:r>
    </w:p>
    <w:p w:rsidR="00EF314E" w:rsidRPr="0001744C" w:rsidRDefault="00EF314E" w:rsidP="00EF314E">
      <w:pPr>
        <w:rPr>
          <w:rFonts w:ascii="Arial" w:hAnsi="Arial" w:cs="Arial"/>
          <w:sz w:val="22"/>
          <w:szCs w:val="22"/>
        </w:rPr>
      </w:pPr>
    </w:p>
    <w:p w:rsidR="00EF3598" w:rsidRPr="0001744C" w:rsidRDefault="00EF3598" w:rsidP="00EF314E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Konsolidujúca účtovná jednotka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Názov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930F58" w:rsidRPr="00F3360D" w:rsidRDefault="002C24F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621E74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Sídlo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71, 049 64 Sirk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A9144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založenia</w:t>
            </w:r>
          </w:p>
        </w:tc>
        <w:tc>
          <w:tcPr>
            <w:tcW w:w="5479" w:type="dxa"/>
          </w:tcPr>
          <w:p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01.07.1973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C3533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vzniku</w:t>
            </w:r>
          </w:p>
        </w:tc>
        <w:tc>
          <w:tcPr>
            <w:tcW w:w="5479" w:type="dxa"/>
          </w:tcPr>
          <w:p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DE1" w:rsidRPr="00F3360D" w:rsidTr="00F3360D">
        <w:tc>
          <w:tcPr>
            <w:tcW w:w="4781" w:type="dxa"/>
            <w:vAlign w:val="center"/>
          </w:tcPr>
          <w:p w:rsidR="00FE3DE1" w:rsidRPr="00F3360D" w:rsidRDefault="001C59F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IČ</w:t>
            </w:r>
            <w:r w:rsidR="00FE3DE1" w:rsidRPr="00F3360D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5479" w:type="dxa"/>
          </w:tcPr>
          <w:p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</w:tr>
      <w:tr w:rsidR="00FE3DE1" w:rsidRPr="00F3360D" w:rsidTr="00F3360D">
        <w:tc>
          <w:tcPr>
            <w:tcW w:w="4781" w:type="dxa"/>
            <w:vAlign w:val="center"/>
          </w:tcPr>
          <w:p w:rsidR="00FE3DE1" w:rsidRPr="00F3360D" w:rsidRDefault="00FE3DE1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5479" w:type="dxa"/>
          </w:tcPr>
          <w:p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2020744836</w:t>
            </w:r>
          </w:p>
        </w:tc>
      </w:tr>
    </w:tbl>
    <w:p w:rsidR="00FC6367" w:rsidRPr="0001744C" w:rsidRDefault="00FC6367" w:rsidP="00FC3946">
      <w:pPr>
        <w:jc w:val="center"/>
        <w:rPr>
          <w:rFonts w:ascii="Arial" w:hAnsi="Arial" w:cs="Arial"/>
          <w:sz w:val="22"/>
          <w:szCs w:val="22"/>
        </w:rPr>
      </w:pPr>
    </w:p>
    <w:p w:rsidR="00C35330" w:rsidRPr="0001744C" w:rsidRDefault="00EF3598" w:rsidP="00EF3598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Konsolidované účtovné jednotky</w:t>
      </w:r>
    </w:p>
    <w:tbl>
      <w:tblPr>
        <w:tblW w:w="10213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3444"/>
        <w:gridCol w:w="2080"/>
        <w:gridCol w:w="1847"/>
        <w:gridCol w:w="2126"/>
      </w:tblGrid>
      <w:tr w:rsidR="00C35330" w:rsidRPr="0001744C" w:rsidTr="00EF3598">
        <w:trPr>
          <w:trHeight w:val="9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p. č.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Obchodné meno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Sídlo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Vplyv</w:t>
            </w:r>
          </w:p>
        </w:tc>
      </w:tr>
      <w:tr w:rsidR="00C35330" w:rsidRPr="0001744C" w:rsidTr="00EB2941">
        <w:trPr>
          <w:trHeight w:val="3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 </w:t>
            </w:r>
            <w:r w:rsidR="00EB2941" w:rsidRPr="0001744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2C24F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064437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Materská ÚJ</w:t>
            </w:r>
          </w:p>
        </w:tc>
      </w:tr>
      <w:tr w:rsidR="003176C5" w:rsidRPr="0001744C" w:rsidTr="00EB2941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3176C5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ZŠ Sirk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165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37888439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064437" w:rsidP="00B024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Dcérska ÚJ</w:t>
            </w:r>
          </w:p>
        </w:tc>
      </w:tr>
    </w:tbl>
    <w:p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:rsidR="00EF314E" w:rsidRPr="0001744C" w:rsidRDefault="00EF3598" w:rsidP="00EF314E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Zamestnanci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3347AA" w:rsidRPr="00F3360D" w:rsidTr="00F3360D">
        <w:tc>
          <w:tcPr>
            <w:tcW w:w="8505" w:type="dxa"/>
            <w:vAlign w:val="center"/>
          </w:tcPr>
          <w:p w:rsidR="003347AA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priemerný počet zamestnancov počas účtovného obdobia konsolidovaného celku verejnej správy ku dňu, ku ktorému sa zostavuje konsolidovaná účtovná závierka účtovnej jednotky verejnej správy</w:t>
            </w:r>
          </w:p>
        </w:tc>
        <w:tc>
          <w:tcPr>
            <w:tcW w:w="1755" w:type="dxa"/>
          </w:tcPr>
          <w:p w:rsidR="003347AA" w:rsidRPr="00F3360D" w:rsidRDefault="009723C7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</w:tr>
      <w:tr w:rsidR="003347AA" w:rsidRPr="00F3360D" w:rsidTr="00F3360D">
        <w:tc>
          <w:tcPr>
            <w:tcW w:w="8505" w:type="dxa"/>
            <w:vAlign w:val="center"/>
          </w:tcPr>
          <w:p w:rsidR="003347AA" w:rsidRPr="00F3360D" w:rsidRDefault="00EF359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z toho počet vedúcich zamestnancov</w:t>
            </w:r>
          </w:p>
        </w:tc>
        <w:tc>
          <w:tcPr>
            <w:tcW w:w="1755" w:type="dxa"/>
          </w:tcPr>
          <w:p w:rsidR="003347AA" w:rsidRPr="00F3360D" w:rsidRDefault="00F263B0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147361" w:rsidRPr="0001744C" w:rsidRDefault="00147361" w:rsidP="00E605B8">
      <w:pPr>
        <w:jc w:val="center"/>
        <w:rPr>
          <w:rFonts w:ascii="Arial" w:hAnsi="Arial" w:cs="Arial"/>
          <w:sz w:val="22"/>
          <w:szCs w:val="22"/>
        </w:rPr>
      </w:pPr>
    </w:p>
    <w:p w:rsidR="001F3097" w:rsidRPr="0001744C" w:rsidRDefault="00EF3598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Deň, ku ktorému bola zostavená individuálna účtovná závierka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7E6CA7" w:rsidRPr="00F3360D" w:rsidTr="00F3360D">
        <w:tc>
          <w:tcPr>
            <w:tcW w:w="8505" w:type="dxa"/>
          </w:tcPr>
          <w:p w:rsidR="007E6CA7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</w:t>
            </w:r>
          </w:p>
        </w:tc>
        <w:tc>
          <w:tcPr>
            <w:tcW w:w="1755" w:type="dxa"/>
            <w:vAlign w:val="center"/>
          </w:tcPr>
          <w:p w:rsidR="007E6CA7" w:rsidRPr="00F3360D" w:rsidRDefault="00CC36D2" w:rsidP="004F37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31.12.20</w:t>
            </w:r>
            <w:r w:rsidR="0001744C" w:rsidRPr="00F3360D">
              <w:rPr>
                <w:rFonts w:ascii="Arial" w:hAnsi="Arial" w:cs="Arial"/>
                <w:sz w:val="22"/>
                <w:szCs w:val="22"/>
              </w:rPr>
              <w:t>1</w:t>
            </w:r>
            <w:r w:rsidR="009723C7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:rsidR="00FF08E9" w:rsidRDefault="00FF08E9" w:rsidP="00FF08E9">
      <w:pPr>
        <w:ind w:left="360"/>
        <w:rPr>
          <w:rFonts w:ascii="Arial" w:hAnsi="Arial" w:cs="Arial"/>
          <w:sz w:val="22"/>
          <w:szCs w:val="22"/>
        </w:rPr>
      </w:pPr>
    </w:p>
    <w:p w:rsidR="00C5685E" w:rsidRPr="00FF08E9" w:rsidRDefault="009C5D5A" w:rsidP="00FF08E9">
      <w:pPr>
        <w:pStyle w:val="Odsekzoznamu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B</w:t>
      </w:r>
      <w:r w:rsidRPr="00FF08E9">
        <w:rPr>
          <w:rFonts w:ascii="FuturaTEE-Book" w:hAnsi="FuturaTEE-Book" w:cs="FuturaTEE-Book"/>
          <w:sz w:val="22"/>
          <w:szCs w:val="22"/>
        </w:rPr>
        <w:t>ezprostredne konsolidujúca účtovná jednotka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F3360D" w:rsidTr="00F3360D">
        <w:tc>
          <w:tcPr>
            <w:tcW w:w="8505" w:type="dxa"/>
          </w:tcPr>
          <w:p w:rsidR="009C5D5A" w:rsidRPr="00F3360D" w:rsidRDefault="009C5D5A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ktorá zostavuje konsolidovanú účtovnú závierku za tú skupinu účtovných jednotiek konsolidovaného celku verejnej správy, ktorého súčasťou je aj vykazujúca účtovná jednotka; uvádza sa aj názov konsolidujúcej účtovnej jednotky a sídlo účtovnej jednotky, ktorá je bezprostredne konsolidujúcou účtovnou jednotkou</w:t>
            </w:r>
          </w:p>
        </w:tc>
        <w:tc>
          <w:tcPr>
            <w:tcW w:w="1755" w:type="dxa"/>
            <w:vAlign w:val="center"/>
          </w:tcPr>
          <w:p w:rsidR="009C5D5A" w:rsidRPr="00F3360D" w:rsidRDefault="009C5D5A" w:rsidP="00E316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Obec</w:t>
            </w:r>
            <w:r w:rsidR="00A51F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:rsidR="009C5D5A" w:rsidRPr="0001744C" w:rsidRDefault="009C5D5A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9C5D5A" w:rsidRPr="0001744C" w:rsidRDefault="002022A0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9C5D5A" w:rsidRPr="0001744C">
        <w:rPr>
          <w:rFonts w:ascii="Arial" w:hAnsi="Arial" w:cs="Arial"/>
          <w:sz w:val="22"/>
          <w:szCs w:val="22"/>
        </w:rPr>
        <w:t xml:space="preserve">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9C5D5A">
        <w:tc>
          <w:tcPr>
            <w:tcW w:w="8505" w:type="dxa"/>
          </w:tcPr>
          <w:p w:rsidR="009C5D5A" w:rsidRPr="0001744C" w:rsidRDefault="009C5D5A" w:rsidP="009C5D5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v ktorej sú prístupné konsolidované účtovné závierky podľa písmen e) a f) § 2 a adresa príslušného registrového súdu, ktorý vedie obchodný register, v ktorom sú tieto konsolidované účtovné závierky uložené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7D702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:rsidR="002C24F0" w:rsidRDefault="002C24F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852F7B" w:rsidRDefault="00852F7B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852F7B" w:rsidRDefault="00852F7B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7A10CE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7A10CE" w:rsidRPr="0001744C">
        <w:rPr>
          <w:rFonts w:ascii="Arial" w:hAnsi="Arial" w:cs="Arial"/>
          <w:sz w:val="22"/>
          <w:szCs w:val="22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Názvy a sídla účtovných jednotiek, v ktorých má konsolidujúca účtovná jednotka podiely, ktoré nespĺňajú podmienky na zahrnutie do konsolidovaného celku s odôvodnením tohto nezahrnutia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9C5D5A" w:rsidRPr="0001744C" w:rsidRDefault="009C5D5A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7A10CE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A10CE" w:rsidRPr="0001744C">
        <w:rPr>
          <w:rFonts w:ascii="Arial" w:hAnsi="Arial" w:cs="Arial"/>
          <w:sz w:val="22"/>
          <w:szCs w:val="22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sú</w:t>
            </w:r>
          </w:p>
        </w:tc>
      </w:tr>
    </w:tbl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9C5D5A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7A10CE" w:rsidRPr="0001744C">
        <w:rPr>
          <w:rFonts w:ascii="Arial" w:hAnsi="Arial" w:cs="Arial"/>
          <w:sz w:val="22"/>
          <w:szCs w:val="22"/>
        </w:rPr>
        <w:t xml:space="preserve">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7A10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Dosiahnutý kladný alebo záporný výsledok hospodárenia z dôvodu predaja majetku medzi účtovnými jednotkami konsolidovaného celku verejnej správy osobitne za jednotlivé účtovné jednotky,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:rsidR="00F537CE" w:rsidRDefault="00F537CE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7A10CE" w:rsidRPr="0001744C" w:rsidRDefault="002022A0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>8</w:t>
      </w:r>
      <w:r w:rsidR="007A10CE" w:rsidRPr="0001744C">
        <w:rPr>
          <w:rFonts w:ascii="FuturaTEE-Book" w:hAnsi="FuturaTEE-Book" w:cs="FuturaTEE-Book"/>
          <w:sz w:val="22"/>
          <w:szCs w:val="22"/>
        </w:rPr>
        <w:t>. Metódy oceňovania použité pri ocenení jednotlivých položiek konsolidovanej účtovnej závierky účtovnej jednotky verejnej správy.</w:t>
      </w:r>
    </w:p>
    <w:p w:rsidR="00F34A7F" w:rsidRPr="0001744C" w:rsidRDefault="00F34A7F" w:rsidP="00F34A7F">
      <w:pPr>
        <w:rPr>
          <w:rFonts w:ascii="Arial" w:hAnsi="Arial" w:cs="Arial"/>
          <w:sz w:val="22"/>
          <w:szCs w:val="22"/>
        </w:rPr>
      </w:pPr>
    </w:p>
    <w:p w:rsidR="00F34A7F" w:rsidRPr="0001744C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>Účtovná závierka je zostavená za predpokladu nepretržitého pokračovania účtovnej jednotky vo svojej činnosti</w:t>
      </w:r>
      <w:r w:rsidRPr="0001744C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2A1975" w:rsidRPr="0001744C">
        <w:rPr>
          <w:rFonts w:ascii="Arial" w:hAnsi="Arial" w:cs="Arial"/>
          <w:sz w:val="22"/>
          <w:szCs w:val="22"/>
        </w:rPr>
        <w:t xml:space="preserve">   </w:t>
      </w:r>
      <w:r w:rsidR="00C764E7" w:rsidRPr="0001744C">
        <w:rPr>
          <w:rFonts w:ascii="Arial" w:hAnsi="Arial" w:cs="Arial"/>
          <w:sz w:val="22"/>
          <w:szCs w:val="22"/>
        </w:rPr>
        <w:t xml:space="preserve"> </w:t>
      </w:r>
      <w:r w:rsidR="002A1975" w:rsidRPr="0001744C">
        <w:rPr>
          <w:rFonts w:ascii="Arial" w:hAnsi="Arial" w:cs="Arial"/>
          <w:sz w:val="22"/>
          <w:szCs w:val="22"/>
        </w:rPr>
        <w:t xml:space="preserve">  </w:t>
      </w:r>
      <w:r w:rsidR="008B392E" w:rsidRPr="0001744C">
        <w:rPr>
          <w:rFonts w:ascii="Arial" w:hAnsi="Arial" w:cs="Arial"/>
          <w:sz w:val="22"/>
          <w:szCs w:val="22"/>
        </w:rPr>
        <w:t xml:space="preserve">                   </w:t>
      </w:r>
      <w:r w:rsidRPr="0001744C">
        <w:rPr>
          <w:rFonts w:ascii="Arial" w:hAnsi="Arial" w:cs="Arial"/>
          <w:sz w:val="22"/>
          <w:szCs w:val="22"/>
        </w:rPr>
        <w:t xml:space="preserve">    </w:t>
      </w:r>
      <w:r w:rsidR="0054547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 w:rsidR="0054547F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54547F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 w:rsidR="0054547F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:rsidR="00A41D74" w:rsidRPr="0001744C" w:rsidRDefault="00A41D74" w:rsidP="003459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41D74" w:rsidRPr="00BF2CE7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 xml:space="preserve">Zmeny účtovných metód a účtovných zásad </w:t>
      </w:r>
    </w:p>
    <w:p w:rsidR="00A41D74" w:rsidRPr="0001744C" w:rsidRDefault="00A41D74" w:rsidP="00345954">
      <w:pPr>
        <w:ind w:left="357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</w:t>
      </w:r>
      <w:r w:rsidR="00922B67" w:rsidRPr="0001744C">
        <w:rPr>
          <w:rFonts w:ascii="Arial" w:hAnsi="Arial" w:cs="Arial"/>
          <w:sz w:val="22"/>
          <w:szCs w:val="22"/>
        </w:rPr>
        <w:t xml:space="preserve">              </w:t>
      </w:r>
      <w:r w:rsidR="008B392E" w:rsidRPr="0001744C">
        <w:rPr>
          <w:rFonts w:ascii="Arial" w:hAnsi="Arial" w:cs="Arial"/>
          <w:sz w:val="22"/>
          <w:szCs w:val="22"/>
        </w:rPr>
        <w:t xml:space="preserve"> </w:t>
      </w:r>
      <w:r w:rsidRPr="0001744C">
        <w:rPr>
          <w:rFonts w:ascii="Arial" w:hAnsi="Arial" w:cs="Arial"/>
          <w:sz w:val="22"/>
          <w:szCs w:val="22"/>
        </w:rPr>
        <w:t xml:space="preserve">  </w:t>
      </w:r>
      <w:r w:rsidR="0054547F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 w:rsidR="0054547F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54547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 w:rsidR="0054547F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:rsidR="00345954" w:rsidRPr="0001744C" w:rsidRDefault="00345954" w:rsidP="0034595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F34A7F" w:rsidRPr="00BF2CE7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 xml:space="preserve">Spôsob ocenenia jednotlivých položiek </w:t>
      </w:r>
      <w:r w:rsidR="000A217D" w:rsidRPr="00BF2CE7">
        <w:rPr>
          <w:rFonts w:ascii="Arial" w:hAnsi="Arial" w:cs="Arial"/>
          <w:i/>
          <w:sz w:val="22"/>
          <w:szCs w:val="22"/>
        </w:rPr>
        <w:t xml:space="preserve"> </w:t>
      </w:r>
    </w:p>
    <w:p w:rsidR="00976EFB" w:rsidRPr="0001744C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a)    Dlhodobý nehmotný a dlhodobý hmotný majetok</w:t>
      </w:r>
    </w:p>
    <w:p w:rsidR="00970DD0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Dlhodobý majetok nakupovaný sa oceňuje obstarávacou cenou. </w:t>
      </w:r>
    </w:p>
    <w:p w:rsidR="00970DD0" w:rsidRPr="0001744C" w:rsidRDefault="00CC5302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majetok obstaral a náklady súvisiace s jeho obstaraním</w:t>
      </w:r>
      <w:r w:rsidR="00970DD0" w:rsidRPr="0001744C">
        <w:rPr>
          <w:rFonts w:ascii="Arial" w:hAnsi="Arial" w:cs="Arial"/>
          <w:sz w:val="22"/>
          <w:szCs w:val="22"/>
        </w:rPr>
        <w:t>. Vyskytujúce sa náklady súvisiace s obstaraním v účtovnej jednotke:</w:t>
      </w:r>
    </w:p>
    <w:p w:rsidR="00970DD0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dopravné</w:t>
      </w:r>
    </w:p>
    <w:p w:rsidR="00970DD0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montáž</w:t>
      </w:r>
    </w:p>
    <w:p w:rsidR="00AF6E15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Súčasťou obstarávacej ceny nie sú</w:t>
      </w:r>
      <w:r w:rsidR="00AF6E15" w:rsidRPr="0001744C">
        <w:rPr>
          <w:rFonts w:ascii="Arial" w:hAnsi="Arial" w:cs="Arial"/>
          <w:sz w:val="22"/>
          <w:szCs w:val="22"/>
        </w:rPr>
        <w:t>:</w:t>
      </w:r>
    </w:p>
    <w:bookmarkStart w:id="0" w:name="CheckBox"/>
    <w:p w:rsidR="00E65C63" w:rsidRPr="0001744C" w:rsidRDefault="0054547F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0"/>
      <w:r w:rsidR="00CC5302" w:rsidRPr="0001744C">
        <w:rPr>
          <w:rFonts w:ascii="Arial" w:hAnsi="Arial" w:cs="Arial"/>
          <w:sz w:val="22"/>
          <w:szCs w:val="22"/>
        </w:rPr>
        <w:t xml:space="preserve"> </w:t>
      </w:r>
      <w:r w:rsidR="00E65C63" w:rsidRPr="0001744C">
        <w:rPr>
          <w:rFonts w:ascii="Arial" w:hAnsi="Arial" w:cs="Arial"/>
          <w:sz w:val="22"/>
          <w:szCs w:val="22"/>
        </w:rPr>
        <w:t xml:space="preserve"> </w:t>
      </w:r>
      <w:r w:rsidR="00CC5302" w:rsidRPr="0001744C">
        <w:rPr>
          <w:rFonts w:ascii="Arial" w:hAnsi="Arial" w:cs="Arial"/>
          <w:sz w:val="22"/>
          <w:szCs w:val="22"/>
        </w:rPr>
        <w:t xml:space="preserve">úroky </w:t>
      </w:r>
    </w:p>
    <w:p w:rsidR="00E65C63" w:rsidRPr="0001744C" w:rsidRDefault="0054547F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E65C63" w:rsidRPr="0001744C">
        <w:rPr>
          <w:rFonts w:ascii="Arial" w:hAnsi="Arial" w:cs="Arial"/>
          <w:sz w:val="22"/>
          <w:szCs w:val="22"/>
        </w:rPr>
        <w:t xml:space="preserve">  </w:t>
      </w:r>
      <w:r w:rsidR="00CC5302" w:rsidRPr="0001744C">
        <w:rPr>
          <w:rFonts w:ascii="Arial" w:hAnsi="Arial" w:cs="Arial"/>
          <w:sz w:val="22"/>
          <w:szCs w:val="22"/>
        </w:rPr>
        <w:t>realizované kurzové rozdiely,</w:t>
      </w:r>
    </w:p>
    <w:p w:rsidR="006A59BF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ktoré vznikli do momentu uvedenia dlhodobého majetku do užívania.</w:t>
      </w:r>
    </w:p>
    <w:p w:rsidR="00CC5302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Dlhodobý majetok vytvorený vlastnou činnosťou sa oceňuje vlastnými nákladmi.</w:t>
      </w:r>
    </w:p>
    <w:p w:rsidR="00970DD0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:rsidR="006A59BF" w:rsidRPr="0001744C" w:rsidRDefault="0054547F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:rsidR="006A59BF" w:rsidRPr="0001744C" w:rsidRDefault="0054547F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:rsidR="003176C5" w:rsidRPr="0001744C" w:rsidRDefault="003176C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</w:p>
    <w:p w:rsidR="009F105B" w:rsidRPr="0001744C" w:rsidRDefault="001C4D65" w:rsidP="003176C5">
      <w:pPr>
        <w:pStyle w:val="Pismenka"/>
        <w:tabs>
          <w:tab w:val="clear" w:pos="426"/>
          <w:tab w:val="num" w:pos="142"/>
        </w:tabs>
        <w:ind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Dlhodobý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majetok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získaný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darovaním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alebo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delimitáciou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sa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oceňuje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r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eprodukčnou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970DD0" w:rsidRPr="0001744C" w:rsidRDefault="009F105B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  <w:r w:rsidR="001C4D65" w:rsidRPr="0001744C">
        <w:rPr>
          <w:rFonts w:ascii="Arial" w:hAnsi="Arial" w:cs="Arial"/>
          <w:b w:val="0"/>
          <w:bCs w:val="0"/>
          <w:sz w:val="22"/>
          <w:szCs w:val="22"/>
        </w:rPr>
        <w:t xml:space="preserve">obstarávacou cenou.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AA7278" w:rsidRPr="0001744C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="00C93A48" w:rsidRPr="0001744C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</w:t>
      </w:r>
      <w:r w:rsidR="00C93A48" w:rsidRPr="0001744C">
        <w:rPr>
          <w:rFonts w:ascii="Arial" w:hAnsi="Arial" w:cs="Arial"/>
          <w:b w:val="0"/>
          <w:bCs w:val="0"/>
          <w:sz w:val="22"/>
          <w:szCs w:val="22"/>
        </w:rPr>
        <w:t xml:space="preserve"> Dlhodobý    majetok   nadobudnutý    bezodplatným    prevodom    pri     splynutí,   zlúčení,                  </w:t>
      </w:r>
    </w:p>
    <w:p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rozdelení alebo pri prevode správy sa oceňuje cenou, v ktorej sa doteraz viedol  v účtovníctve. </w:t>
      </w:r>
    </w:p>
    <w:p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Ak cenu nie je možné zistiť, oceňuje sa reprodukčnou obstarávacou cenou.  </w:t>
      </w:r>
    </w:p>
    <w:p w:rsidR="00BB5DCA" w:rsidRPr="0001744C" w:rsidRDefault="00982BEC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</w:p>
    <w:p w:rsidR="00976EFB" w:rsidRPr="0001744C" w:rsidRDefault="00BB5DCA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Dlhodobý finančný majetok sa oceňuje</w:t>
      </w:r>
      <w:r w:rsidR="00976EFB" w:rsidRPr="0001744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obstarávacou cenou.</w:t>
      </w:r>
    </w:p>
    <w:p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823407" w:rsidRPr="0001744C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Zásoby </w:t>
      </w:r>
    </w:p>
    <w:p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CC5302" w:rsidRPr="0001744C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Nakupované zásoby sa oceňujú obstarávacou cenou. </w:t>
      </w:r>
    </w:p>
    <w:p w:rsidR="001C1DFE" w:rsidRPr="0001744C" w:rsidRDefault="001C1DFE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dopravné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montáž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C1DFE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 w:rsidRPr="0001744C"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iné  </w:t>
      </w:r>
    </w:p>
    <w:p w:rsidR="00C4528D" w:rsidRPr="0001744C" w:rsidRDefault="00C4528D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Zásoby vytvorené vlastnou činnosťou sa oceňujú vlastnými nákladmi.</w:t>
      </w:r>
    </w:p>
    <w:p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:rsidR="00B21289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:rsidR="00B21289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AE53D4">
        <w:rPr>
          <w:rFonts w:ascii="Arial" w:hAnsi="Arial" w:cs="Arial"/>
          <w:sz w:val="22"/>
          <w:szCs w:val="22"/>
        </w:rPr>
      </w:r>
      <w:r w:rsidR="00AE53D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:rsidR="00B21289" w:rsidRPr="0001744C" w:rsidRDefault="00B21289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:rsidR="00CC5302" w:rsidRPr="0001744C" w:rsidRDefault="00B21289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</w:t>
      </w:r>
      <w:r w:rsidR="00CC5302" w:rsidRPr="0001744C">
        <w:rPr>
          <w:rFonts w:ascii="Arial" w:hAnsi="Arial" w:cs="Arial"/>
          <w:sz w:val="22"/>
          <w:szCs w:val="22"/>
        </w:rPr>
        <w:t xml:space="preserve">ásoby </w:t>
      </w:r>
      <w:r w:rsidRPr="0001744C">
        <w:rPr>
          <w:rFonts w:ascii="Arial" w:hAnsi="Arial" w:cs="Arial"/>
          <w:sz w:val="22"/>
          <w:szCs w:val="22"/>
        </w:rPr>
        <w:t xml:space="preserve">získané darovaním alebo delimitáciou </w:t>
      </w:r>
      <w:r w:rsidR="00CC5302" w:rsidRPr="0001744C">
        <w:rPr>
          <w:rFonts w:ascii="Arial" w:hAnsi="Arial" w:cs="Arial"/>
          <w:sz w:val="22"/>
          <w:szCs w:val="22"/>
        </w:rPr>
        <w:t>sa oceňujú reprodukčnou obstarávacou cenou (napr. určenou v darovacej zmluve</w:t>
      </w:r>
      <w:r w:rsidR="00C879B2" w:rsidRPr="0001744C">
        <w:rPr>
          <w:rFonts w:ascii="Arial" w:hAnsi="Arial" w:cs="Arial"/>
          <w:sz w:val="22"/>
          <w:szCs w:val="22"/>
        </w:rPr>
        <w:t xml:space="preserve"> alebo určenou komisiou pre oceňovanie</w:t>
      </w:r>
      <w:r w:rsidR="00CC5302" w:rsidRPr="0001744C">
        <w:rPr>
          <w:rFonts w:ascii="Arial" w:hAnsi="Arial" w:cs="Arial"/>
          <w:sz w:val="22"/>
          <w:szCs w:val="22"/>
        </w:rPr>
        <w:t>).</w:t>
      </w:r>
    </w:p>
    <w:p w:rsidR="004C278A" w:rsidRPr="0001744C" w:rsidRDefault="00CC5302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Pohľadávky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Pohľadávky pri ich vzniku sa oceňujú ich menovitou hodnotou. </w:t>
      </w:r>
    </w:p>
    <w:p w:rsidR="00917208" w:rsidRPr="0001744C" w:rsidRDefault="00917208" w:rsidP="00AA7278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Peňažné prostriedky a ceniny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Peňažné prostriedky a ceniny sa oceňujú ich menovitou hodnotou.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Náklady budúcich období a príjmy budúcich období</w:t>
      </w:r>
    </w:p>
    <w:p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5302" w:rsidRPr="0001744C">
        <w:rPr>
          <w:rFonts w:ascii="Arial" w:hAnsi="Arial" w:cs="Arial"/>
          <w:sz w:val="22"/>
          <w:szCs w:val="22"/>
        </w:rPr>
        <w:t>ri účtovaní nákladov a výnosov uplatňuj</w:t>
      </w:r>
      <w:r w:rsidR="00541A0E" w:rsidRPr="0001744C">
        <w:rPr>
          <w:rFonts w:ascii="Arial" w:hAnsi="Arial" w:cs="Arial"/>
          <w:sz w:val="22"/>
          <w:szCs w:val="22"/>
        </w:rPr>
        <w:t xml:space="preserve">e zásada časového rozlíšenia. </w:t>
      </w:r>
      <w:r w:rsidR="00CC5302" w:rsidRPr="0001744C">
        <w:rPr>
          <w:rFonts w:ascii="Arial" w:hAnsi="Arial" w:cs="Arial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1A5C81" w:rsidRPr="0001744C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Záväzky</w:t>
      </w:r>
    </w:p>
    <w:p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Rezervy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Rezervy sú záväzky s ne</w:t>
      </w:r>
      <w:r w:rsidR="009E3B89" w:rsidRPr="0001744C">
        <w:rPr>
          <w:rFonts w:ascii="Arial" w:hAnsi="Arial" w:cs="Arial"/>
          <w:sz w:val="22"/>
          <w:szCs w:val="22"/>
        </w:rPr>
        <w:t>istým</w:t>
      </w:r>
      <w:r w:rsidRPr="0001744C">
        <w:rPr>
          <w:rFonts w:ascii="Arial" w:hAnsi="Arial" w:cs="Arial"/>
          <w:sz w:val="22"/>
          <w:szCs w:val="22"/>
        </w:rPr>
        <w:t xml:space="preserve"> časovým vymedzením alebo výškou</w:t>
      </w:r>
      <w:r w:rsidR="009E3B89" w:rsidRPr="0001744C">
        <w:rPr>
          <w:rFonts w:ascii="Arial" w:hAnsi="Arial" w:cs="Arial"/>
          <w:sz w:val="22"/>
          <w:szCs w:val="22"/>
        </w:rPr>
        <w:t>. Tvoria sa na základe zásady opatrnosti t.</w:t>
      </w:r>
      <w:r w:rsidR="005D46AF">
        <w:rPr>
          <w:rFonts w:ascii="Arial" w:hAnsi="Arial" w:cs="Arial"/>
          <w:sz w:val="22"/>
          <w:szCs w:val="22"/>
        </w:rPr>
        <w:t xml:space="preserve"> </w:t>
      </w:r>
      <w:r w:rsidR="009E3B89" w:rsidRPr="0001744C">
        <w:rPr>
          <w:rFonts w:ascii="Arial" w:hAnsi="Arial" w:cs="Arial"/>
          <w:sz w:val="22"/>
          <w:szCs w:val="22"/>
        </w:rPr>
        <w:t>z.</w:t>
      </w:r>
      <w:r w:rsidRPr="0001744C">
        <w:rPr>
          <w:rFonts w:ascii="Arial" w:hAnsi="Arial" w:cs="Arial"/>
          <w:sz w:val="22"/>
          <w:szCs w:val="22"/>
        </w:rPr>
        <w:t xml:space="preserve"> tvoria sa na krytie známych rizík alebo strát. Oceňujú sa v očakávanej výške zá</w:t>
      </w:r>
      <w:r w:rsidR="00F056D0" w:rsidRPr="0001744C">
        <w:rPr>
          <w:rFonts w:ascii="Arial" w:hAnsi="Arial" w:cs="Arial"/>
          <w:sz w:val="22"/>
          <w:szCs w:val="22"/>
        </w:rPr>
        <w:t xml:space="preserve">väzku. 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Výdavky budúcich období a výnosy budúcich období</w:t>
      </w:r>
    </w:p>
    <w:p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4101" w:rsidRPr="0001744C">
        <w:rPr>
          <w:rFonts w:ascii="Arial" w:hAnsi="Arial" w:cs="Arial"/>
          <w:sz w:val="22"/>
          <w:szCs w:val="22"/>
        </w:rPr>
        <w:t xml:space="preserve">ri účtovaní nákladov a výnosov uplatňuje zásada časového rozlíšenia. </w:t>
      </w:r>
      <w:r w:rsidR="00CC5302" w:rsidRPr="0001744C">
        <w:rPr>
          <w:rFonts w:ascii="Arial" w:hAnsi="Arial" w:cs="Arial"/>
          <w:sz w:val="22"/>
          <w:szCs w:val="22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01744C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Majetok obstaraný z transferov sa oceňuje obstarávacou cenou.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Majetok obstaraný formou finančného a operatívneho leasingu sa oceňuje obstarávacou cenou. 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Cudzia mena</w:t>
      </w:r>
    </w:p>
    <w:p w:rsidR="00420C1E" w:rsidRPr="0001744C" w:rsidRDefault="00420C1E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Majetok a záväzky vyjadrené v cudzej mene sa prepočítavajú na </w:t>
      </w:r>
      <w:r w:rsidR="001314A5" w:rsidRPr="0001744C">
        <w:rPr>
          <w:rFonts w:ascii="Arial" w:hAnsi="Arial" w:cs="Arial"/>
          <w:sz w:val="22"/>
          <w:szCs w:val="22"/>
        </w:rPr>
        <w:t>eurá referenčným výmenným kurzom určeným a</w:t>
      </w:r>
      <w:r w:rsidRPr="0001744C">
        <w:rPr>
          <w:rFonts w:ascii="Arial" w:hAnsi="Arial" w:cs="Arial"/>
          <w:sz w:val="22"/>
          <w:szCs w:val="22"/>
        </w:rPr>
        <w:t xml:space="preserve"> vyhláseným </w:t>
      </w:r>
      <w:r w:rsidR="001314A5" w:rsidRPr="0001744C">
        <w:rPr>
          <w:rFonts w:ascii="Arial" w:hAnsi="Arial" w:cs="Arial"/>
          <w:sz w:val="22"/>
          <w:szCs w:val="22"/>
        </w:rPr>
        <w:t>Európskou centrálnou bankou alebo Národnou bankou Slovenska v deň predchádzajúci dňu uskutočnenia účtovného prípadu alebo v iný deň, ak t</w:t>
      </w:r>
      <w:r w:rsidRPr="0001744C">
        <w:rPr>
          <w:rFonts w:ascii="Arial" w:hAnsi="Arial" w:cs="Arial"/>
          <w:sz w:val="22"/>
          <w:szCs w:val="22"/>
        </w:rPr>
        <w:t>o ustanovuje osobitný predpis</w:t>
      </w:r>
      <w:r w:rsidR="001314A5" w:rsidRPr="0001744C">
        <w:rPr>
          <w:rFonts w:ascii="Arial" w:hAnsi="Arial" w:cs="Arial"/>
          <w:sz w:val="22"/>
          <w:szCs w:val="22"/>
        </w:rPr>
        <w:t xml:space="preserve"> a v deň, ku ktorému sa zostavuje účtovná závierka</w:t>
      </w:r>
      <w:r w:rsidRPr="0001744C">
        <w:rPr>
          <w:rFonts w:ascii="Arial" w:hAnsi="Arial" w:cs="Arial"/>
          <w:sz w:val="22"/>
          <w:szCs w:val="22"/>
        </w:rPr>
        <w:t xml:space="preserve">. V účtovnej závierke sú vykázané s prepočtom podľa kurzu platného ku dňu, ku ktorému sa zostavuje. </w:t>
      </w:r>
    </w:p>
    <w:p w:rsidR="00915208" w:rsidRPr="0001744C" w:rsidRDefault="00915208" w:rsidP="00AA7278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993C3A" w:rsidRPr="0001744C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2B21DE" w:rsidRPr="00BF2CE7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>Podstata odpisovania dlhodobého nehmotného a dlhodobého hmotného majetku</w:t>
      </w:r>
    </w:p>
    <w:p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Odpisy dlhodobého nehmotného majetku a dlhodobého hmotného majetku sú stanovené tak, že</w:t>
      </w:r>
      <w:r w:rsidRPr="00FF08E9">
        <w:rPr>
          <w:rFonts w:ascii="Arial" w:hAnsi="Arial" w:cs="Arial"/>
          <w:i/>
          <w:sz w:val="22"/>
          <w:szCs w:val="22"/>
        </w:rPr>
        <w:t xml:space="preserve"> </w:t>
      </w:r>
      <w:r w:rsidRPr="00FF08E9">
        <w:rPr>
          <w:rFonts w:ascii="Arial" w:hAnsi="Arial" w:cs="Arial"/>
          <w:sz w:val="22"/>
          <w:szCs w:val="22"/>
        </w:rPr>
        <w:t>sa vychádza z predpokladanej doby jeho užívania a predpokladaného priebehu jeho opotrebenia. Odpisovať sa začína:</w:t>
      </w: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b/>
          <w:bCs/>
          <w:sz w:val="22"/>
          <w:szCs w:val="22"/>
        </w:rPr>
        <w:t xml:space="preserve">-  </w:t>
      </w:r>
      <w:r w:rsidRPr="00FF08E9">
        <w:rPr>
          <w:rFonts w:ascii="Arial" w:hAnsi="Arial" w:cs="Arial"/>
          <w:sz w:val="22"/>
          <w:szCs w:val="22"/>
        </w:rPr>
        <w:t>prvým dňom mesiaca nasledujúceho po uvedení dlhodobého majetku do používania</w:t>
      </w: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 xml:space="preserve">Účtovné odpisy sa zaokrúhľujú na celé eurá nahor. Metóda odpisovania sa používa lineárna. </w:t>
      </w:r>
    </w:p>
    <w:p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color w:val="FF0000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FF08E9">
        <w:rPr>
          <w:rFonts w:ascii="Arial" w:hAnsi="Arial" w:cs="Arial"/>
          <w:sz w:val="22"/>
          <w:szCs w:val="22"/>
        </w:rPr>
        <w:t>Z.z</w:t>
      </w:r>
      <w:proofErr w:type="spellEnd"/>
      <w:r w:rsidRPr="00FF08E9">
        <w:rPr>
          <w:rFonts w:ascii="Arial" w:hAnsi="Arial" w:cs="Arial"/>
          <w:sz w:val="22"/>
          <w:szCs w:val="22"/>
        </w:rPr>
        <w:t>. o dani z príjmov v  </w:t>
      </w:r>
      <w:proofErr w:type="spellStart"/>
      <w:r w:rsidRPr="00FF08E9">
        <w:rPr>
          <w:rFonts w:ascii="Arial" w:hAnsi="Arial" w:cs="Arial"/>
          <w:sz w:val="22"/>
          <w:szCs w:val="22"/>
        </w:rPr>
        <w:t>z.n.p</w:t>
      </w:r>
      <w:proofErr w:type="spellEnd"/>
      <w:r w:rsidRPr="00FF08E9">
        <w:rPr>
          <w:rFonts w:ascii="Arial" w:hAnsi="Arial" w:cs="Arial"/>
          <w:sz w:val="22"/>
          <w:szCs w:val="22"/>
        </w:rPr>
        <w:t xml:space="preserve">. Ak účtovná jednotka nemôže zaradiť majetok do 1. - 6 odpisovej </w:t>
      </w:r>
      <w:r w:rsidRPr="00FF08E9">
        <w:rPr>
          <w:rFonts w:ascii="Arial" w:hAnsi="Arial" w:cs="Arial"/>
          <w:sz w:val="22"/>
          <w:szCs w:val="22"/>
        </w:rPr>
        <w:lastRenderedPageBreak/>
        <w:t>skupiny, individuálne prehodnotí odpisový plán konkrétneho majetku podľa špecifických podmienok používania.</w:t>
      </w:r>
      <w:r w:rsidRPr="00FF08E9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F08E9" w:rsidRPr="00FF08E9" w:rsidRDefault="00FF08E9" w:rsidP="00FF08E9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F08E9" w:rsidRPr="00FF08E9" w:rsidTr="00C81687">
        <w:tc>
          <w:tcPr>
            <w:tcW w:w="2962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 xml:space="preserve">Predpokladaná doba </w:t>
            </w:r>
          </w:p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Ročná odpisová sadzba</w:t>
            </w:r>
          </w:p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25,00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16,67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12,50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8,33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5,00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2,50</w:t>
            </w:r>
          </w:p>
        </w:tc>
      </w:tr>
    </w:tbl>
    <w:p w:rsidR="00F263B0" w:rsidRPr="00554B96" w:rsidRDefault="00F263B0" w:rsidP="00F263B0">
      <w:pPr>
        <w:jc w:val="both"/>
        <w:rPr>
          <w:sz w:val="24"/>
        </w:rPr>
      </w:pPr>
      <w:r w:rsidRPr="00554B96">
        <w:rPr>
          <w:sz w:val="24"/>
        </w:rPr>
        <w:t xml:space="preserve">Drobný </w:t>
      </w:r>
      <w:r>
        <w:rPr>
          <w:sz w:val="24"/>
        </w:rPr>
        <w:t xml:space="preserve">dlhodobý </w:t>
      </w:r>
      <w:r w:rsidRPr="00554B96">
        <w:rPr>
          <w:sz w:val="24"/>
        </w:rPr>
        <w:t>nehmo</w:t>
      </w:r>
      <w:r>
        <w:rPr>
          <w:sz w:val="24"/>
        </w:rPr>
        <w:t>tný majetok, ktorého obstarávacia cena je od 2 000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</w:t>
      </w:r>
      <w:r w:rsidRPr="00554B96">
        <w:rPr>
          <w:sz w:val="24"/>
        </w:rPr>
        <w:t xml:space="preserve"> </w:t>
      </w:r>
      <w:r>
        <w:rPr>
          <w:sz w:val="24"/>
        </w:rPr>
        <w:t>€ a doba použiteľnosti je dlhšia ako jeden rok sa bude financovať z kapitálových výdavkov a doba odpisovanie je 3 roky.</w:t>
      </w:r>
    </w:p>
    <w:p w:rsidR="00F263B0" w:rsidRPr="00554B96" w:rsidRDefault="00F263B0" w:rsidP="00F263B0">
      <w:pPr>
        <w:jc w:val="both"/>
        <w:rPr>
          <w:sz w:val="24"/>
        </w:rPr>
      </w:pPr>
      <w:r w:rsidRPr="00554B96">
        <w:rPr>
          <w:sz w:val="24"/>
        </w:rPr>
        <w:t xml:space="preserve">Drobný </w:t>
      </w:r>
      <w:r>
        <w:rPr>
          <w:sz w:val="24"/>
        </w:rPr>
        <w:t>dlhodobý hmotný majetok, ktorého obstarávacia cena je od 1 000 Eur</w:t>
      </w:r>
      <w:r w:rsidRPr="00554B96">
        <w:rPr>
          <w:sz w:val="24"/>
        </w:rPr>
        <w:t xml:space="preserve"> do </w:t>
      </w:r>
      <w:r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 a doba použiteľnosti je dlhšia ako jeden rok sa bude financovať z kapitálových výdavkov a doba odpisovanie je 2 roky.</w:t>
      </w:r>
    </w:p>
    <w:p w:rsidR="00F263B0" w:rsidRDefault="00F263B0" w:rsidP="00F263B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50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2000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 Uvedený drobný nehmotný majetok sa bude financovať z bežných výdavkov.</w:t>
      </w:r>
    </w:p>
    <w:p w:rsidR="00F263B0" w:rsidRDefault="00F263B0" w:rsidP="00F263B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 Eur</w:t>
      </w:r>
      <w:r w:rsidRPr="00554B96">
        <w:rPr>
          <w:sz w:val="24"/>
        </w:rPr>
        <w:t xml:space="preserve"> do </w:t>
      </w:r>
      <w:r>
        <w:rPr>
          <w:sz w:val="24"/>
        </w:rPr>
        <w:t>1 000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</w:t>
      </w:r>
      <w:r>
        <w:rPr>
          <w:sz w:val="24"/>
        </w:rPr>
        <w:t xml:space="preserve">obým hmotným majetkom sa účtuje </w:t>
      </w:r>
      <w:r w:rsidRPr="00554B96">
        <w:rPr>
          <w:sz w:val="24"/>
        </w:rPr>
        <w:t>pri obstaraní do nákladov na účet 5</w:t>
      </w:r>
      <w:r>
        <w:rPr>
          <w:sz w:val="24"/>
        </w:rPr>
        <w:t>01</w:t>
      </w:r>
      <w:r w:rsidRPr="00554B96">
        <w:rPr>
          <w:sz w:val="24"/>
        </w:rPr>
        <w:t xml:space="preserve"> </w:t>
      </w:r>
      <w:r>
        <w:rPr>
          <w:sz w:val="24"/>
        </w:rPr>
        <w:t>–</w:t>
      </w:r>
      <w:r w:rsidRPr="00554B96">
        <w:rPr>
          <w:sz w:val="24"/>
        </w:rPr>
        <w:t xml:space="preserve"> </w:t>
      </w:r>
      <w:r>
        <w:rPr>
          <w:sz w:val="24"/>
        </w:rPr>
        <w:t>Materiál a eviduje sa na  podsúvahovom účte 751</w:t>
      </w:r>
      <w:r w:rsidRPr="00554B96">
        <w:rPr>
          <w:sz w:val="24"/>
        </w:rPr>
        <w:t xml:space="preserve">. </w:t>
      </w:r>
      <w:r>
        <w:rPr>
          <w:sz w:val="24"/>
        </w:rPr>
        <w:t>Uvedený drobný hmotný majetok sa bude financovať z bežných výdavkov.</w:t>
      </w:r>
    </w:p>
    <w:p w:rsidR="00FF08E9" w:rsidRDefault="00FF08E9" w:rsidP="00FF08E9">
      <w:pPr>
        <w:jc w:val="both"/>
        <w:rPr>
          <w:rFonts w:ascii="Arial" w:hAnsi="Arial" w:cs="Arial"/>
          <w:sz w:val="22"/>
          <w:szCs w:val="22"/>
        </w:rPr>
      </w:pPr>
    </w:p>
    <w:p w:rsidR="00BF2CE7" w:rsidRDefault="00BF2CE7" w:rsidP="00BF2C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2CE7" w:rsidRPr="00BF2CE7" w:rsidRDefault="00BF2CE7" w:rsidP="00BF2CE7">
      <w:pPr>
        <w:pStyle w:val="Odsekzoznamu"/>
        <w:numPr>
          <w:ilvl w:val="0"/>
          <w:numId w:val="3"/>
        </w:numPr>
        <w:jc w:val="both"/>
        <w:rPr>
          <w:i/>
          <w:sz w:val="24"/>
          <w:szCs w:val="24"/>
        </w:rPr>
      </w:pPr>
      <w:r w:rsidRPr="00BF2CE7">
        <w:rPr>
          <w:i/>
          <w:sz w:val="24"/>
          <w:szCs w:val="24"/>
        </w:rPr>
        <w:t>Zásady pre zohľadnenie zníženia hodnoty majetku.</w:t>
      </w:r>
    </w:p>
    <w:p w:rsidR="00BF2CE7" w:rsidRDefault="00BF2CE7" w:rsidP="00BF2CE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F2CE7" w:rsidRDefault="00BF2CE7" w:rsidP="00BF2CE7">
      <w:pPr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8147"/>
      </w:tblGrid>
      <w:tr w:rsidR="00BF2CE7" w:rsidRPr="00CF31EB" w:rsidTr="009723C7">
        <w:tc>
          <w:tcPr>
            <w:tcW w:w="1440" w:type="dxa"/>
          </w:tcPr>
          <w:p w:rsidR="00BF2CE7" w:rsidRPr="00312F8D" w:rsidRDefault="00BF2CE7" w:rsidP="009723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BF2CE7" w:rsidRPr="00312F8D" w:rsidRDefault="00BF2CE7" w:rsidP="00BF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</w:t>
            </w:r>
            <w:r w:rsidRPr="00312F8D">
              <w:rPr>
                <w:sz w:val="24"/>
                <w:szCs w:val="24"/>
              </w:rPr>
              <w:t xml:space="preserve"> výšk</w:t>
            </w:r>
            <w:r>
              <w:rPr>
                <w:sz w:val="24"/>
                <w:szCs w:val="24"/>
              </w:rPr>
              <w:t>e</w:t>
            </w:r>
            <w:r w:rsidRPr="00312F8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BF2CE7" w:rsidRPr="00CF31EB" w:rsidTr="009723C7">
        <w:tc>
          <w:tcPr>
            <w:tcW w:w="1440" w:type="dxa"/>
          </w:tcPr>
          <w:p w:rsidR="00BF2CE7" w:rsidRPr="00312F8D" w:rsidRDefault="00BF2CE7" w:rsidP="009723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BF2CE7" w:rsidRPr="00312F8D" w:rsidRDefault="00BF2CE7" w:rsidP="00BF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 výške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BF2CE7" w:rsidRPr="00CF31EB" w:rsidTr="009723C7">
        <w:tc>
          <w:tcPr>
            <w:tcW w:w="1440" w:type="dxa"/>
          </w:tcPr>
          <w:p w:rsidR="00BF2CE7" w:rsidRPr="00312F8D" w:rsidRDefault="00BF2CE7" w:rsidP="009723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BF2CE7" w:rsidRPr="00312F8D" w:rsidRDefault="00BF2CE7" w:rsidP="00BF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 výške</w:t>
            </w:r>
            <w:r w:rsidRPr="00312F8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BF2CE7" w:rsidRPr="0001744C" w:rsidRDefault="00BF2CE7" w:rsidP="00AA7278">
      <w:pPr>
        <w:jc w:val="both"/>
        <w:rPr>
          <w:rFonts w:ascii="Arial" w:hAnsi="Arial" w:cs="Arial"/>
          <w:sz w:val="22"/>
          <w:szCs w:val="22"/>
        </w:rPr>
      </w:pP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Čl. II</w:t>
      </w: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Informácie o metódach a postupoch konsolidácie</w:t>
      </w: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</w:p>
    <w:p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Postup zahrňovania účtovných jednotiek do konsolidovaného celku.</w:t>
      </w:r>
    </w:p>
    <w:p w:rsidR="00A70234" w:rsidRPr="0001744C" w:rsidRDefault="00A70234" w:rsidP="00A70234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A70234" w:rsidRPr="0001744C" w:rsidRDefault="00A70234" w:rsidP="004D6541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 xml:space="preserve">Obec ovláda </w:t>
      </w:r>
      <w:r w:rsidR="00DF4478">
        <w:rPr>
          <w:rFonts w:ascii="FuturaTEE-Book" w:hAnsi="FuturaTEE-Book" w:cs="FuturaTEE-Book"/>
          <w:sz w:val="22"/>
          <w:szCs w:val="22"/>
        </w:rPr>
        <w:t>jednu</w:t>
      </w:r>
      <w:r w:rsidRPr="0001744C">
        <w:rPr>
          <w:rFonts w:ascii="FuturaTEE-Book" w:hAnsi="FuturaTEE-Book" w:cs="FuturaTEE-Book"/>
          <w:sz w:val="22"/>
          <w:szCs w:val="22"/>
        </w:rPr>
        <w:t xml:space="preserve"> rozpočtov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organizáci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 xml:space="preserve"> vo svojej zriaďovateľskej pôsobnosti, do konsolidovanej účt</w:t>
      </w:r>
      <w:r w:rsidR="00783655" w:rsidRPr="0001744C">
        <w:rPr>
          <w:rFonts w:ascii="FuturaTEE-Book" w:hAnsi="FuturaTEE-Book" w:cs="FuturaTEE-Book"/>
          <w:sz w:val="22"/>
          <w:szCs w:val="22"/>
        </w:rPr>
        <w:t>ovnej závierky zahrnula základn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škol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>.</w:t>
      </w:r>
    </w:p>
    <w:p w:rsidR="008C3529" w:rsidRPr="0001744C" w:rsidRDefault="008C3529" w:rsidP="008C3529">
      <w:pPr>
        <w:rPr>
          <w:sz w:val="22"/>
          <w:szCs w:val="22"/>
        </w:rPr>
      </w:pPr>
    </w:p>
    <w:p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Metódy a postupy konsolidácie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4558"/>
        <w:gridCol w:w="3972"/>
      </w:tblGrid>
      <w:tr w:rsidR="0041453E" w:rsidRPr="00F3360D" w:rsidTr="00FF08E9">
        <w:tc>
          <w:tcPr>
            <w:tcW w:w="8920" w:type="dxa"/>
            <w:gridSpan w:val="3"/>
          </w:tcPr>
          <w:p w:rsidR="0041453E" w:rsidRPr="00F3360D" w:rsidRDefault="0041453E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2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súčasného použitia oboch metód konsolidácie kapitálu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Neboli použité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3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sa vykonáva prvá konsolidácia kapitálu,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1.1.2009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4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aktivácii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, jeho odpisovaní, vysporiadaní s kapitálovými fondmi alebo fondmi tvorenými zo ziskov alebo o vzájomnom vysporiadaní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a 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nevznikol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lastRenderedPageBreak/>
              <w:t>5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vysporiadaní 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s nepriaznivými výsledkami hospodárenia dcérskej spoločnosti, s kapitálovými fondmi alebo fondmi tvorenými zo zisku</w:t>
            </w:r>
            <w:r w:rsidR="00A70234"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</w:t>
            </w: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alebo o vzájomnom vysporiadaní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a 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>,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 xml:space="preserve">Záporný </w:t>
            </w: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nevznikol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6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neuskutočnenia konsolidácie medzivýsledku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Neuskutočnili sa žiadne transakcie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7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členenie podielov iných účtovných jednotiek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Nie je</w:t>
            </w:r>
          </w:p>
        </w:tc>
      </w:tr>
    </w:tbl>
    <w:p w:rsidR="003176C5" w:rsidRPr="0001744C" w:rsidRDefault="003176C5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4963"/>
        <w:gridCol w:w="3566"/>
      </w:tblGrid>
      <w:tr w:rsidR="006474DB" w:rsidRPr="00F3360D" w:rsidTr="00F3360D">
        <w:tc>
          <w:tcPr>
            <w:tcW w:w="9146" w:type="dxa"/>
            <w:gridSpan w:val="3"/>
          </w:tcPr>
          <w:p w:rsidR="006474DB" w:rsidRPr="00F3360D" w:rsidRDefault="006474DB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PODIELOVEJ KONSOLIDÁCIE</w:t>
            </w:r>
          </w:p>
        </w:tc>
      </w:tr>
      <w:tr w:rsidR="00A70234" w:rsidRPr="00F3360D" w:rsidTr="00F3360D">
        <w:tc>
          <w:tcPr>
            <w:tcW w:w="393" w:type="dxa"/>
          </w:tcPr>
          <w:p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spoločnej účtovnej jednotke. Metódu podielovej konsolidácie nepoužila.</w:t>
            </w:r>
          </w:p>
        </w:tc>
      </w:tr>
    </w:tbl>
    <w:p w:rsidR="006474DB" w:rsidRPr="0001744C" w:rsidRDefault="006474DB" w:rsidP="006474DB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4962"/>
        <w:gridCol w:w="3567"/>
      </w:tblGrid>
      <w:tr w:rsidR="006474DB" w:rsidRPr="00F3360D" w:rsidTr="00F3360D">
        <w:tc>
          <w:tcPr>
            <w:tcW w:w="9146" w:type="dxa"/>
            <w:gridSpan w:val="3"/>
          </w:tcPr>
          <w:p w:rsidR="006474DB" w:rsidRPr="00F3360D" w:rsidRDefault="00A70234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VLASTNÉHO IMANIA</w:t>
            </w:r>
          </w:p>
        </w:tc>
      </w:tr>
      <w:tr w:rsidR="006474DB" w:rsidRPr="00F3360D" w:rsidTr="00F3360D">
        <w:tc>
          <w:tcPr>
            <w:tcW w:w="393" w:type="dxa"/>
          </w:tcPr>
          <w:p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pridruženej účtovnej jednotke. Metódu vlastného imania nepoužila.</w:t>
            </w:r>
          </w:p>
        </w:tc>
      </w:tr>
    </w:tbl>
    <w:p w:rsidR="008C3529" w:rsidRDefault="008C3529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F537CE" w:rsidRPr="0001744C" w:rsidRDefault="00F537CE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>Čl. III</w:t>
      </w:r>
    </w:p>
    <w:p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ab/>
        <w:t>Informácie o údajoch aktív a pasív</w:t>
      </w:r>
      <w:r w:rsidRPr="0001744C">
        <w:rPr>
          <w:rFonts w:ascii="Arial" w:hAnsi="Arial" w:cs="Arial"/>
          <w:b/>
          <w:sz w:val="22"/>
          <w:szCs w:val="22"/>
        </w:rPr>
        <w:tab/>
      </w:r>
    </w:p>
    <w:p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744C" w:rsidRDefault="00F95C44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a) Konsolidovaný</w:t>
      </w:r>
      <w:r w:rsidR="008C3529" w:rsidRPr="0001744C">
        <w:rPr>
          <w:rFonts w:ascii="Arial" w:hAnsi="Arial" w:cs="Arial"/>
          <w:sz w:val="22"/>
          <w:szCs w:val="22"/>
        </w:rPr>
        <w:t xml:space="preserve"> cel</w:t>
      </w:r>
      <w:r w:rsidRPr="0001744C">
        <w:rPr>
          <w:rFonts w:ascii="Arial" w:hAnsi="Arial" w:cs="Arial"/>
          <w:sz w:val="22"/>
          <w:szCs w:val="22"/>
        </w:rPr>
        <w:t>ok</w:t>
      </w:r>
      <w:r w:rsidR="008C3529" w:rsidRPr="0001744C">
        <w:rPr>
          <w:rFonts w:ascii="Arial" w:hAnsi="Arial" w:cs="Arial"/>
          <w:sz w:val="22"/>
          <w:szCs w:val="22"/>
        </w:rPr>
        <w:t xml:space="preserve"> verejnej správy</w:t>
      </w:r>
    </w:p>
    <w:p w:rsidR="0046023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konsolidovanom celku sú súčasťou prílohy</w:t>
      </w:r>
      <w:r w:rsidR="00782E1D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46023C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>.</w:t>
      </w:r>
      <w:r w:rsidR="00620DAE">
        <w:rPr>
          <w:rFonts w:ascii="Arial" w:hAnsi="Arial" w:cs="Arial"/>
          <w:sz w:val="22"/>
          <w:szCs w:val="22"/>
        </w:rPr>
        <w:t xml:space="preserve"> </w:t>
      </w:r>
    </w:p>
    <w:p w:rsidR="0046023C" w:rsidRDefault="0046023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b) Prehľ</w:t>
      </w:r>
      <w:r w:rsidR="00F95C44" w:rsidRPr="0001744C">
        <w:rPr>
          <w:rFonts w:ascii="Arial" w:hAnsi="Arial" w:cs="Arial"/>
          <w:sz w:val="22"/>
          <w:szCs w:val="22"/>
        </w:rPr>
        <w:t>ad</w:t>
      </w:r>
      <w:r w:rsidRPr="0001744C">
        <w:rPr>
          <w:rFonts w:ascii="Arial" w:hAnsi="Arial" w:cs="Arial"/>
          <w:sz w:val="22"/>
          <w:szCs w:val="22"/>
        </w:rPr>
        <w:t xml:space="preserve"> o pohybe vlastného imania</w:t>
      </w:r>
    </w:p>
    <w:p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 pohybe vlastného imania konsolid</w:t>
      </w:r>
      <w:r w:rsidR="00135E86">
        <w:rPr>
          <w:rFonts w:ascii="Arial" w:hAnsi="Arial" w:cs="Arial"/>
          <w:sz w:val="22"/>
          <w:szCs w:val="22"/>
        </w:rPr>
        <w:t>ovaného celku od 1. januára 201</w:t>
      </w:r>
      <w:r w:rsidR="009723C7">
        <w:rPr>
          <w:rFonts w:ascii="Arial" w:hAnsi="Arial" w:cs="Arial"/>
          <w:sz w:val="22"/>
          <w:szCs w:val="22"/>
        </w:rPr>
        <w:t>7</w:t>
      </w:r>
      <w:r w:rsidR="00135E86">
        <w:rPr>
          <w:rFonts w:ascii="Arial" w:hAnsi="Arial" w:cs="Arial"/>
          <w:sz w:val="22"/>
          <w:szCs w:val="22"/>
        </w:rPr>
        <w:t xml:space="preserve"> do 31. decembra 201</w:t>
      </w:r>
      <w:r w:rsidR="009723C7">
        <w:rPr>
          <w:rFonts w:ascii="Arial" w:hAnsi="Arial" w:cs="Arial"/>
          <w:sz w:val="22"/>
          <w:szCs w:val="22"/>
        </w:rPr>
        <w:t>7</w:t>
      </w:r>
      <w:r w:rsidRPr="00E671BB">
        <w:rPr>
          <w:rFonts w:ascii="Arial" w:hAnsi="Arial" w:cs="Arial"/>
          <w:sz w:val="22"/>
          <w:szCs w:val="22"/>
        </w:rPr>
        <w:t xml:space="preserve"> je uvedený v  </w:t>
      </w:r>
      <w:r w:rsidR="00B2451E">
        <w:rPr>
          <w:rFonts w:ascii="Arial" w:hAnsi="Arial" w:cs="Arial"/>
          <w:sz w:val="22"/>
          <w:szCs w:val="22"/>
        </w:rPr>
        <w:t>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12.</w:t>
      </w:r>
    </w:p>
    <w:p w:rsidR="0001744C" w:rsidRDefault="0001744C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C44" w:rsidRDefault="008C3529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c) Prehľ</w:t>
      </w:r>
      <w:r w:rsidR="00F95C44" w:rsidRPr="0001744C">
        <w:rPr>
          <w:rFonts w:ascii="Arial" w:hAnsi="Arial" w:cs="Arial"/>
          <w:sz w:val="22"/>
          <w:szCs w:val="22"/>
        </w:rPr>
        <w:t>ad o pohyb</w:t>
      </w:r>
      <w:r w:rsidRPr="0001744C">
        <w:rPr>
          <w:rFonts w:ascii="Arial" w:hAnsi="Arial" w:cs="Arial"/>
          <w:sz w:val="22"/>
          <w:szCs w:val="22"/>
        </w:rPr>
        <w:t xml:space="preserve"> rezerv</w:t>
      </w:r>
    </w:p>
    <w:p w:rsidR="003F2522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rezerv konsolidovaného celku v členení na zákonné a ostatné, dlhodobé a krátkodobé od 1.  januára </w:t>
      </w:r>
      <w:r w:rsidR="00095D96">
        <w:rPr>
          <w:rFonts w:ascii="Arial" w:hAnsi="Arial" w:cs="Arial"/>
          <w:sz w:val="22"/>
          <w:szCs w:val="22"/>
        </w:rPr>
        <w:t>201</w:t>
      </w:r>
      <w:r w:rsidR="009723C7">
        <w:rPr>
          <w:rFonts w:ascii="Arial" w:hAnsi="Arial" w:cs="Arial"/>
          <w:sz w:val="22"/>
          <w:szCs w:val="22"/>
        </w:rPr>
        <w:t xml:space="preserve">7 </w:t>
      </w:r>
      <w:r w:rsidR="00135E86">
        <w:rPr>
          <w:rFonts w:ascii="Arial" w:hAnsi="Arial" w:cs="Arial"/>
          <w:sz w:val="22"/>
          <w:szCs w:val="22"/>
        </w:rPr>
        <w:t>do 31. decembra 201</w:t>
      </w:r>
      <w:r w:rsidR="009723C7">
        <w:rPr>
          <w:rFonts w:ascii="Arial" w:hAnsi="Arial" w:cs="Arial"/>
          <w:sz w:val="22"/>
          <w:szCs w:val="22"/>
        </w:rPr>
        <w:t>7</w:t>
      </w:r>
      <w:r w:rsidRPr="00B2451E">
        <w:rPr>
          <w:rFonts w:ascii="Arial" w:hAnsi="Arial" w:cs="Arial"/>
          <w:sz w:val="22"/>
          <w:szCs w:val="22"/>
        </w:rPr>
        <w:t xml:space="preserve">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14.</w:t>
      </w:r>
    </w:p>
    <w:p w:rsidR="0001744C" w:rsidRPr="0001744C" w:rsidRDefault="0001744C" w:rsidP="00F95C44">
      <w:pPr>
        <w:jc w:val="both"/>
        <w:rPr>
          <w:rFonts w:ascii="Arial" w:hAnsi="Arial" w:cs="Arial"/>
          <w:sz w:val="22"/>
          <w:szCs w:val="22"/>
        </w:rPr>
      </w:pPr>
    </w:p>
    <w:p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d) Prehľ</w:t>
      </w:r>
      <w:r w:rsidR="00F95C44" w:rsidRPr="00E671BB">
        <w:rPr>
          <w:rFonts w:ascii="Arial" w:hAnsi="Arial" w:cs="Arial"/>
          <w:sz w:val="22"/>
          <w:szCs w:val="22"/>
        </w:rPr>
        <w:t>ad o pohyb</w:t>
      </w:r>
      <w:r w:rsidRPr="00E671BB">
        <w:rPr>
          <w:rFonts w:ascii="Arial" w:hAnsi="Arial" w:cs="Arial"/>
          <w:sz w:val="22"/>
          <w:szCs w:val="22"/>
        </w:rPr>
        <w:t xml:space="preserve"> dlhodobého majetku</w:t>
      </w:r>
    </w:p>
    <w:p w:rsidR="0046023C" w:rsidRPr="00E671BB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 pohybe dlhodobého nehmotného a dlhodobého hmo</w:t>
      </w:r>
      <w:r w:rsidR="00135E86">
        <w:rPr>
          <w:rFonts w:ascii="Arial" w:hAnsi="Arial" w:cs="Arial"/>
          <w:sz w:val="22"/>
          <w:szCs w:val="22"/>
        </w:rPr>
        <w:t>t</w:t>
      </w:r>
      <w:r w:rsidR="00095D96">
        <w:rPr>
          <w:rFonts w:ascii="Arial" w:hAnsi="Arial" w:cs="Arial"/>
          <w:sz w:val="22"/>
          <w:szCs w:val="22"/>
        </w:rPr>
        <w:t>ného majetku od 1. januára 201</w:t>
      </w:r>
      <w:r w:rsidR="009723C7">
        <w:rPr>
          <w:rFonts w:ascii="Arial" w:hAnsi="Arial" w:cs="Arial"/>
          <w:sz w:val="22"/>
          <w:szCs w:val="22"/>
        </w:rPr>
        <w:t xml:space="preserve">7 </w:t>
      </w:r>
      <w:r w:rsidR="00135E86">
        <w:rPr>
          <w:rFonts w:ascii="Arial" w:hAnsi="Arial" w:cs="Arial"/>
          <w:sz w:val="22"/>
          <w:szCs w:val="22"/>
        </w:rPr>
        <w:t>do 31. decembra 201</w:t>
      </w:r>
      <w:r w:rsidR="009723C7">
        <w:rPr>
          <w:rFonts w:ascii="Arial" w:hAnsi="Arial" w:cs="Arial"/>
          <w:sz w:val="22"/>
          <w:szCs w:val="22"/>
        </w:rPr>
        <w:t>7</w:t>
      </w:r>
      <w:r w:rsidR="00B2451E">
        <w:rPr>
          <w:rFonts w:ascii="Arial" w:hAnsi="Arial" w:cs="Arial"/>
          <w:sz w:val="22"/>
          <w:szCs w:val="22"/>
        </w:rPr>
        <w:t xml:space="preserve"> je uvedený</w:t>
      </w:r>
      <w:r w:rsidRPr="00E671BB">
        <w:rPr>
          <w:rFonts w:ascii="Arial" w:hAnsi="Arial" w:cs="Arial"/>
          <w:sz w:val="22"/>
          <w:szCs w:val="22"/>
        </w:rPr>
        <w:t xml:space="preserve"> v </w:t>
      </w:r>
      <w:r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 w:rsidRPr="00E671BB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 w:rsidRPr="00E671BB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46023C" w:rsidRPr="00E671BB">
        <w:rPr>
          <w:rFonts w:ascii="Arial" w:hAnsi="Arial" w:cs="Arial"/>
          <w:sz w:val="22"/>
          <w:szCs w:val="22"/>
        </w:rPr>
        <w:t xml:space="preserve"> č. 2</w:t>
      </w:r>
      <w:r>
        <w:rPr>
          <w:rFonts w:ascii="Arial" w:hAnsi="Arial" w:cs="Arial"/>
          <w:sz w:val="22"/>
          <w:szCs w:val="22"/>
        </w:rPr>
        <w:t>.</w:t>
      </w:r>
    </w:p>
    <w:p w:rsidR="0001744C" w:rsidRPr="0001744C" w:rsidRDefault="0001744C" w:rsidP="00984294">
      <w:pPr>
        <w:rPr>
          <w:rFonts w:ascii="Arial" w:hAnsi="Arial" w:cs="Arial"/>
          <w:sz w:val="22"/>
          <w:szCs w:val="22"/>
        </w:rPr>
      </w:pPr>
    </w:p>
    <w:p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e) Dlhodob</w:t>
      </w:r>
      <w:r w:rsidR="00CC01AA" w:rsidRPr="0001744C">
        <w:rPr>
          <w:rFonts w:ascii="Arial" w:hAnsi="Arial" w:cs="Arial"/>
          <w:sz w:val="22"/>
          <w:szCs w:val="22"/>
        </w:rPr>
        <w:t>ý</w:t>
      </w:r>
      <w:r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ný majetok</w:t>
      </w:r>
      <w:r w:rsidR="003F2522">
        <w:rPr>
          <w:rFonts w:ascii="Arial" w:hAnsi="Arial" w:cs="Arial"/>
          <w:sz w:val="22"/>
          <w:szCs w:val="22"/>
        </w:rPr>
        <w:t xml:space="preserve"> </w:t>
      </w:r>
    </w:p>
    <w:p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E671BB">
        <w:rPr>
          <w:rFonts w:ascii="Arial" w:hAnsi="Arial" w:cs="Arial"/>
          <w:sz w:val="22"/>
          <w:szCs w:val="22"/>
        </w:rPr>
        <w:t>etailnejšie informácie o</w:t>
      </w:r>
      <w:r>
        <w:rPr>
          <w:rFonts w:ascii="Arial" w:hAnsi="Arial" w:cs="Arial"/>
          <w:sz w:val="22"/>
          <w:szCs w:val="22"/>
        </w:rPr>
        <w:t> </w:t>
      </w:r>
      <w:r w:rsidRPr="00E671BB">
        <w:rPr>
          <w:rFonts w:ascii="Arial" w:hAnsi="Arial" w:cs="Arial"/>
          <w:sz w:val="22"/>
          <w:szCs w:val="22"/>
        </w:rPr>
        <w:t>dlhodobom finančnom majetku vykázanom v konsolidovanej účtovnej závierke k 31. d</w:t>
      </w:r>
      <w:r>
        <w:rPr>
          <w:rFonts w:ascii="Arial" w:hAnsi="Arial" w:cs="Arial"/>
          <w:sz w:val="22"/>
          <w:szCs w:val="22"/>
        </w:rPr>
        <w:t>ecembru 201</w:t>
      </w:r>
      <w:r w:rsidR="009723C7">
        <w:rPr>
          <w:rFonts w:ascii="Arial" w:hAnsi="Arial" w:cs="Arial"/>
          <w:sz w:val="22"/>
          <w:szCs w:val="22"/>
        </w:rPr>
        <w:t>7</w:t>
      </w:r>
      <w:r w:rsidR="005D46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 uvedené v </w:t>
      </w:r>
      <w:r w:rsidRPr="00B1086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2"/>
          <w:szCs w:val="22"/>
        </w:rPr>
        <w:t>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 w:rsidR="00095D96">
        <w:rPr>
          <w:rFonts w:ascii="Arial" w:hAnsi="Arial" w:cs="Arial"/>
          <w:sz w:val="22"/>
          <w:szCs w:val="22"/>
        </w:rPr>
        <w:t xml:space="preserve"> tabuľke č. 4</w:t>
      </w:r>
      <w:r>
        <w:rPr>
          <w:rFonts w:ascii="Arial" w:hAnsi="Arial" w:cs="Arial"/>
          <w:sz w:val="22"/>
          <w:szCs w:val="22"/>
        </w:rPr>
        <w:t>.</w:t>
      </w:r>
    </w:p>
    <w:p w:rsidR="0001744C" w:rsidRDefault="0001744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f) Zásob</w:t>
      </w:r>
      <w:r w:rsidR="00CC01AA" w:rsidRPr="00E671BB">
        <w:rPr>
          <w:rFonts w:ascii="Arial" w:hAnsi="Arial" w:cs="Arial"/>
          <w:sz w:val="22"/>
          <w:szCs w:val="22"/>
        </w:rPr>
        <w:t>y</w:t>
      </w:r>
    </w:p>
    <w:p w:rsidR="003F252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 xml:space="preserve">Zníženie úžitkovej hodnoty zásob bolo zohľadnené vytvorením opravnej položky. </w:t>
      </w:r>
      <w:r w:rsidRPr="00B2451E">
        <w:rPr>
          <w:rFonts w:ascii="Arial" w:hAnsi="Arial" w:cs="Arial"/>
          <w:i/>
          <w:sz w:val="22"/>
          <w:szCs w:val="22"/>
        </w:rPr>
        <w:t>Úžitková hodnota zásob sa znížila predovšetkým v dôsledku nadmernosti zásob</w:t>
      </w:r>
      <w:r w:rsidRPr="00E671BB">
        <w:rPr>
          <w:rFonts w:ascii="Arial" w:hAnsi="Arial" w:cs="Arial"/>
          <w:i/>
          <w:sz w:val="22"/>
          <w:szCs w:val="22"/>
        </w:rPr>
        <w:t>.</w:t>
      </w:r>
      <w:r w:rsidRPr="00E671BB">
        <w:rPr>
          <w:rFonts w:ascii="Arial" w:hAnsi="Arial" w:cs="Arial"/>
          <w:sz w:val="22"/>
          <w:szCs w:val="22"/>
        </w:rPr>
        <w:t xml:space="preserve"> </w:t>
      </w:r>
    </w:p>
    <w:p w:rsidR="00095D96" w:rsidRPr="00E671BB" w:rsidRDefault="00095D96" w:rsidP="00095D96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neaplikovateľné</w:t>
      </w:r>
    </w:p>
    <w:p w:rsidR="00A8487F" w:rsidRPr="0001744C" w:rsidRDefault="00A8487F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095D96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CC01AA" w:rsidRPr="0001744C">
        <w:rPr>
          <w:rFonts w:ascii="Arial" w:hAnsi="Arial" w:cs="Arial"/>
          <w:sz w:val="22"/>
          <w:szCs w:val="22"/>
        </w:rPr>
        <w:t>) Transfery</w:t>
      </w:r>
    </w:p>
    <w:p w:rsidR="003F2522" w:rsidRDefault="00A403C4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Informácie o prijatých a poskytnutých transferoch jednotlivých účtovných jednotiek konsolidovaného celku </w:t>
      </w:r>
    </w:p>
    <w:p w:rsidR="00A161E9" w:rsidRDefault="00A161E9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161E9" w:rsidRDefault="00A161E9" w:rsidP="00A161E9">
      <w:pPr>
        <w:outlineLvl w:val="0"/>
        <w:rPr>
          <w:b/>
        </w:rPr>
      </w:pPr>
      <w:r>
        <w:rPr>
          <w:b/>
        </w:rPr>
        <w:t>Prijaté granty a transfery</w:t>
      </w:r>
    </w:p>
    <w:p w:rsidR="00A161E9" w:rsidRDefault="00A161E9" w:rsidP="00A161E9">
      <w:pPr>
        <w:jc w:val="both"/>
        <w:outlineLvl w:val="0"/>
      </w:pPr>
      <w:r>
        <w:t xml:space="preserve">Z rozpočtovaných grantov a transferov EUR bol skutočný príjem vo výške EUR, čo predstavuje </w:t>
      </w:r>
      <w:r w:rsidRPr="00404D43">
        <w:t>100,06 %</w:t>
      </w:r>
      <w:r>
        <w:t xml:space="preserve"> plnenie.</w:t>
      </w:r>
    </w:p>
    <w:p w:rsidR="00A161E9" w:rsidRDefault="00A161E9" w:rsidP="00A161E9">
      <w:pPr>
        <w:jc w:val="both"/>
        <w:outlineLvl w:val="0"/>
      </w:pPr>
    </w:p>
    <w:p w:rsidR="00A161E9" w:rsidRDefault="00A161E9" w:rsidP="00A161E9">
      <w:pPr>
        <w:outlineLvl w:val="0"/>
        <w:rPr>
          <w:b/>
        </w:rPr>
      </w:pPr>
      <w:r>
        <w:rPr>
          <w:b/>
        </w:rPr>
        <w:t>Bežné transfery</w:t>
      </w:r>
    </w:p>
    <w:p w:rsidR="00A161E9" w:rsidRDefault="00A161E9" w:rsidP="00A161E9">
      <w:pPr>
        <w:outlineLvl w:val="0"/>
        <w:rPr>
          <w:b/>
        </w:rPr>
      </w:pPr>
    </w:p>
    <w:p w:rsidR="00A161E9" w:rsidRPr="00A161E9" w:rsidRDefault="00A161E9" w:rsidP="00A161E9">
      <w:pPr>
        <w:outlineLvl w:val="0"/>
        <w:rPr>
          <w:b/>
        </w:rPr>
      </w:pPr>
    </w:p>
    <w:tbl>
      <w:tblPr>
        <w:tblStyle w:val="Mriekatabuky"/>
        <w:tblW w:w="31605" w:type="dxa"/>
        <w:tblLayout w:type="fixed"/>
        <w:tblLook w:val="01E0" w:firstRow="1" w:lastRow="1" w:firstColumn="1" w:lastColumn="1" w:noHBand="0" w:noVBand="0"/>
      </w:tblPr>
      <w:tblGrid>
        <w:gridCol w:w="1684"/>
        <w:gridCol w:w="3363"/>
        <w:gridCol w:w="1347"/>
        <w:gridCol w:w="1403"/>
        <w:gridCol w:w="5294"/>
        <w:gridCol w:w="3362"/>
        <w:gridCol w:w="3788"/>
        <w:gridCol w:w="3788"/>
        <w:gridCol w:w="3788"/>
        <w:gridCol w:w="3788"/>
      </w:tblGrid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Poskytovateľ</w:t>
            </w:r>
          </w:p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Transferu, grantu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Účelové určenie transferu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Suma poskytnutých</w:t>
            </w:r>
          </w:p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prostriedkov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Suma použitých</w:t>
            </w:r>
          </w:p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prostriedkov</w:t>
            </w:r>
          </w:p>
        </w:tc>
        <w:tc>
          <w:tcPr>
            <w:tcW w:w="5294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 xml:space="preserve">Rozdiel </w:t>
            </w:r>
          </w:p>
        </w:tc>
        <w:tc>
          <w:tcPr>
            <w:tcW w:w="3362" w:type="dxa"/>
          </w:tcPr>
          <w:p w:rsidR="00A161E9" w:rsidRPr="00A161E9" w:rsidRDefault="00A161E9">
            <w:pPr>
              <w:rPr>
                <w:b/>
              </w:rPr>
            </w:pPr>
          </w:p>
        </w:tc>
        <w:tc>
          <w:tcPr>
            <w:tcW w:w="3788" w:type="dxa"/>
          </w:tcPr>
          <w:p w:rsidR="00A161E9" w:rsidRPr="00A161E9" w:rsidRDefault="00A161E9">
            <w:pPr>
              <w:rPr>
                <w:b/>
              </w:rPr>
            </w:pPr>
          </w:p>
        </w:tc>
        <w:tc>
          <w:tcPr>
            <w:tcW w:w="3788" w:type="dxa"/>
          </w:tcPr>
          <w:p w:rsidR="00A161E9" w:rsidRPr="00A161E9" w:rsidRDefault="00A161E9">
            <w:pPr>
              <w:rPr>
                <w:b/>
              </w:rPr>
            </w:pPr>
          </w:p>
        </w:tc>
        <w:tc>
          <w:tcPr>
            <w:tcW w:w="3788" w:type="dxa"/>
          </w:tcPr>
          <w:p w:rsidR="00A161E9" w:rsidRPr="00A161E9" w:rsidRDefault="00A161E9">
            <w:pPr>
              <w:rPr>
                <w:b/>
              </w:rPr>
            </w:pPr>
          </w:p>
        </w:tc>
        <w:tc>
          <w:tcPr>
            <w:tcW w:w="3788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 xml:space="preserve">Účel </w:t>
            </w:r>
          </w:p>
        </w:tc>
      </w:tr>
      <w:tr w:rsidR="00A161E9" w:rsidRPr="00A161E9" w:rsidTr="00834D6D">
        <w:trPr>
          <w:trHeight w:val="390"/>
        </w:trPr>
        <w:tc>
          <w:tcPr>
            <w:tcW w:w="1684" w:type="dxa"/>
            <w:hideMark/>
          </w:tcPr>
          <w:p w:rsidR="00A161E9" w:rsidRPr="00A161E9" w:rsidRDefault="00A161E9">
            <w:r w:rsidRPr="00A161E9">
              <w:t>MV SR   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Prenesený výkon štátnej správy</w:t>
            </w:r>
          </w:p>
        </w:tc>
        <w:tc>
          <w:tcPr>
            <w:tcW w:w="1347" w:type="dxa"/>
          </w:tcPr>
          <w:p w:rsidR="00A161E9" w:rsidRPr="00A161E9" w:rsidRDefault="00D6291F" w:rsidP="00834D6D">
            <w:pPr>
              <w:jc w:val="right"/>
            </w:pPr>
            <w:r>
              <w:t>413 864,00</w:t>
            </w:r>
          </w:p>
        </w:tc>
        <w:tc>
          <w:tcPr>
            <w:tcW w:w="1403" w:type="dxa"/>
          </w:tcPr>
          <w:p w:rsidR="00A161E9" w:rsidRPr="00A161E9" w:rsidRDefault="00D6291F" w:rsidP="00834D6D">
            <w:pPr>
              <w:jc w:val="right"/>
            </w:pPr>
            <w:r>
              <w:t>413 864,00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 xml:space="preserve">Prenesený výkon </w:t>
            </w:r>
            <w:proofErr w:type="spellStart"/>
            <w:r w:rsidRPr="00A161E9">
              <w:t>št.správy</w:t>
            </w:r>
            <w:proofErr w:type="spellEnd"/>
            <w:r w:rsidRPr="00A161E9">
              <w:t xml:space="preserve"> školstvo</w:t>
            </w:r>
          </w:p>
        </w:tc>
      </w:tr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r w:rsidRPr="00A161E9">
              <w:t>MV SR   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Prenesený –„-  dopravné žiakom</w:t>
            </w:r>
          </w:p>
        </w:tc>
        <w:tc>
          <w:tcPr>
            <w:tcW w:w="1347" w:type="dxa"/>
          </w:tcPr>
          <w:p w:rsidR="00A161E9" w:rsidRPr="00A161E9" w:rsidRDefault="008D6999" w:rsidP="00834D6D">
            <w:pPr>
              <w:jc w:val="right"/>
            </w:pPr>
            <w:r>
              <w:t>7 008,00</w:t>
            </w:r>
          </w:p>
        </w:tc>
        <w:tc>
          <w:tcPr>
            <w:tcW w:w="1403" w:type="dxa"/>
          </w:tcPr>
          <w:p w:rsidR="00A161E9" w:rsidRPr="00A161E9" w:rsidRDefault="00C65370" w:rsidP="00834D6D">
            <w:pPr>
              <w:jc w:val="right"/>
            </w:pPr>
            <w:r>
              <w:t>7 008,00</w:t>
            </w:r>
          </w:p>
        </w:tc>
        <w:tc>
          <w:tcPr>
            <w:tcW w:w="5294" w:type="dxa"/>
            <w:hideMark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 xml:space="preserve">Dopravné </w:t>
            </w:r>
          </w:p>
        </w:tc>
      </w:tr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r w:rsidRPr="00A161E9">
              <w:t>MV SR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Prene</w:t>
            </w:r>
            <w:r w:rsidR="00615648">
              <w:t>sený –„ – .asistent</w:t>
            </w:r>
          </w:p>
        </w:tc>
        <w:tc>
          <w:tcPr>
            <w:tcW w:w="1347" w:type="dxa"/>
          </w:tcPr>
          <w:p w:rsidR="00A161E9" w:rsidRPr="00A161E9" w:rsidRDefault="00615648" w:rsidP="00834D6D">
            <w:pPr>
              <w:jc w:val="right"/>
            </w:pPr>
            <w:r>
              <w:t>27 387,00</w:t>
            </w:r>
          </w:p>
        </w:tc>
        <w:tc>
          <w:tcPr>
            <w:tcW w:w="1403" w:type="dxa"/>
          </w:tcPr>
          <w:p w:rsidR="00A161E9" w:rsidRPr="00A161E9" w:rsidRDefault="00615648" w:rsidP="00834D6D">
            <w:pPr>
              <w:jc w:val="right"/>
            </w:pPr>
            <w:r>
              <w:t>27 387,00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proofErr w:type="spellStart"/>
            <w:r w:rsidRPr="00A161E9">
              <w:t>Nenormat</w:t>
            </w:r>
            <w:proofErr w:type="spellEnd"/>
            <w:r w:rsidRPr="00A161E9">
              <w:t>. pre žiakov z SZP</w:t>
            </w:r>
          </w:p>
        </w:tc>
      </w:tr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r w:rsidRPr="00A161E9">
              <w:t>MV SR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Prenesený –vzdelávacie poukazy</w:t>
            </w:r>
          </w:p>
        </w:tc>
        <w:tc>
          <w:tcPr>
            <w:tcW w:w="1347" w:type="dxa"/>
          </w:tcPr>
          <w:p w:rsidR="00A161E9" w:rsidRPr="00A161E9" w:rsidRDefault="00615648" w:rsidP="00834D6D">
            <w:pPr>
              <w:jc w:val="right"/>
            </w:pPr>
            <w:r>
              <w:t>5 549,00</w:t>
            </w:r>
          </w:p>
        </w:tc>
        <w:tc>
          <w:tcPr>
            <w:tcW w:w="1403" w:type="dxa"/>
          </w:tcPr>
          <w:p w:rsidR="00A161E9" w:rsidRPr="00A161E9" w:rsidRDefault="00615648" w:rsidP="00834D6D">
            <w:pPr>
              <w:jc w:val="right"/>
            </w:pPr>
            <w:r>
              <w:t>5 549,00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Vzdelávacie poukazy</w:t>
            </w:r>
          </w:p>
        </w:tc>
      </w:tr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r w:rsidRPr="00A161E9">
              <w:t>MV SR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Predškolská výchova MŠ</w:t>
            </w:r>
          </w:p>
        </w:tc>
        <w:tc>
          <w:tcPr>
            <w:tcW w:w="1347" w:type="dxa"/>
          </w:tcPr>
          <w:p w:rsidR="00A161E9" w:rsidRPr="00A161E9" w:rsidRDefault="00834D6D" w:rsidP="00834D6D">
            <w:pPr>
              <w:jc w:val="right"/>
            </w:pPr>
            <w:r>
              <w:t>2 284,00</w:t>
            </w:r>
          </w:p>
        </w:tc>
        <w:tc>
          <w:tcPr>
            <w:tcW w:w="1403" w:type="dxa"/>
          </w:tcPr>
          <w:p w:rsidR="00A161E9" w:rsidRPr="00A161E9" w:rsidRDefault="00834D6D" w:rsidP="00834D6D">
            <w:pPr>
              <w:jc w:val="right"/>
            </w:pPr>
            <w:r>
              <w:t>2 284,00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Dotácia  na deti  nad 5 rokov MŠ</w:t>
            </w:r>
          </w:p>
        </w:tc>
      </w:tr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r w:rsidRPr="00A161E9">
              <w:t xml:space="preserve">ÚPSV a R </w:t>
            </w:r>
          </w:p>
        </w:tc>
        <w:tc>
          <w:tcPr>
            <w:tcW w:w="3363" w:type="dxa"/>
            <w:hideMark/>
          </w:tcPr>
          <w:p w:rsidR="00A161E9" w:rsidRPr="00A161E9" w:rsidRDefault="009B5280">
            <w:r>
              <w:t xml:space="preserve">Aktivačná </w:t>
            </w:r>
            <w:r w:rsidR="00A161E9" w:rsidRPr="00A161E9">
              <w:t xml:space="preserve"> činnosť</w:t>
            </w:r>
          </w:p>
        </w:tc>
        <w:tc>
          <w:tcPr>
            <w:tcW w:w="1347" w:type="dxa"/>
          </w:tcPr>
          <w:p w:rsidR="00A161E9" w:rsidRPr="00A161E9" w:rsidRDefault="009B5280" w:rsidP="00834D6D">
            <w:pPr>
              <w:jc w:val="right"/>
            </w:pPr>
            <w:r>
              <w:t>12 597,68</w:t>
            </w:r>
          </w:p>
        </w:tc>
        <w:tc>
          <w:tcPr>
            <w:tcW w:w="1403" w:type="dxa"/>
          </w:tcPr>
          <w:p w:rsidR="00A161E9" w:rsidRPr="00A161E9" w:rsidRDefault="009B5280" w:rsidP="00834D6D">
            <w:pPr>
              <w:jc w:val="right"/>
            </w:pPr>
            <w:r>
              <w:t>12 597,68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proofErr w:type="spellStart"/>
            <w:r w:rsidRPr="00A161E9">
              <w:t>Dobrovoľnicka</w:t>
            </w:r>
            <w:proofErr w:type="spellEnd"/>
            <w:r w:rsidRPr="00A161E9">
              <w:t xml:space="preserve"> činnosť</w:t>
            </w:r>
          </w:p>
        </w:tc>
      </w:tr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Hmotná núdza –strava žiakom</w:t>
            </w:r>
          </w:p>
        </w:tc>
        <w:tc>
          <w:tcPr>
            <w:tcW w:w="1347" w:type="dxa"/>
          </w:tcPr>
          <w:p w:rsidR="00A161E9" w:rsidRPr="00A161E9" w:rsidRDefault="009B5280" w:rsidP="00834D6D">
            <w:pPr>
              <w:jc w:val="right"/>
            </w:pPr>
            <w:r>
              <w:t>32 441,00</w:t>
            </w:r>
          </w:p>
        </w:tc>
        <w:tc>
          <w:tcPr>
            <w:tcW w:w="1403" w:type="dxa"/>
          </w:tcPr>
          <w:p w:rsidR="00A161E9" w:rsidRPr="00A161E9" w:rsidRDefault="009B5280" w:rsidP="00834D6D">
            <w:pPr>
              <w:jc w:val="right"/>
            </w:pPr>
            <w:r>
              <w:t>30 892,00</w:t>
            </w:r>
          </w:p>
        </w:tc>
        <w:tc>
          <w:tcPr>
            <w:tcW w:w="5294" w:type="dxa"/>
            <w:hideMark/>
          </w:tcPr>
          <w:p w:rsidR="00A161E9" w:rsidRPr="00A161E9" w:rsidRDefault="009B5280">
            <w:r>
              <w:t>1 549,00</w:t>
            </w:r>
          </w:p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Žiaci HN strava</w:t>
            </w:r>
          </w:p>
        </w:tc>
      </w:tr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Školské potreby ZŠ žiakom</w:t>
            </w:r>
          </w:p>
        </w:tc>
        <w:tc>
          <w:tcPr>
            <w:tcW w:w="1347" w:type="dxa"/>
          </w:tcPr>
          <w:p w:rsidR="00A161E9" w:rsidRPr="00A161E9" w:rsidRDefault="00615648" w:rsidP="00834D6D">
            <w:pPr>
              <w:jc w:val="right"/>
            </w:pPr>
            <w:r>
              <w:t>7 088,20</w:t>
            </w:r>
          </w:p>
        </w:tc>
        <w:tc>
          <w:tcPr>
            <w:tcW w:w="1403" w:type="dxa"/>
          </w:tcPr>
          <w:p w:rsidR="00A161E9" w:rsidRPr="00A161E9" w:rsidRDefault="00615648" w:rsidP="00834D6D">
            <w:pPr>
              <w:jc w:val="right"/>
            </w:pPr>
            <w:r>
              <w:t>7 088,2</w:t>
            </w:r>
            <w:r w:rsidR="00834D6D">
              <w:t>0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Žiaci v HN školské potreby</w:t>
            </w:r>
          </w:p>
        </w:tc>
      </w:tr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 xml:space="preserve">Rodinné prídavky, rodičovský </w:t>
            </w:r>
          </w:p>
        </w:tc>
        <w:tc>
          <w:tcPr>
            <w:tcW w:w="1347" w:type="dxa"/>
          </w:tcPr>
          <w:p w:rsidR="00A161E9" w:rsidRPr="00A161E9" w:rsidRDefault="009B5280" w:rsidP="00834D6D">
            <w:pPr>
              <w:jc w:val="right"/>
            </w:pPr>
            <w:r>
              <w:t>26 315,28</w:t>
            </w:r>
          </w:p>
        </w:tc>
        <w:tc>
          <w:tcPr>
            <w:tcW w:w="1403" w:type="dxa"/>
          </w:tcPr>
          <w:p w:rsidR="00A161E9" w:rsidRPr="00A161E9" w:rsidRDefault="009B5280" w:rsidP="00834D6D">
            <w:pPr>
              <w:jc w:val="right"/>
            </w:pPr>
            <w:r>
              <w:t>26 315,28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Rodinné prídavky</w:t>
            </w:r>
          </w:p>
        </w:tc>
      </w:tr>
      <w:tr w:rsidR="00834D6D" w:rsidRPr="00A161E9" w:rsidTr="00834D6D">
        <w:tc>
          <w:tcPr>
            <w:tcW w:w="1684" w:type="dxa"/>
          </w:tcPr>
          <w:p w:rsidR="00834D6D" w:rsidRPr="00A161E9" w:rsidRDefault="00834D6D">
            <w:r w:rsidRPr="00A161E9">
              <w:t>ÚPSV a R</w:t>
            </w:r>
          </w:p>
        </w:tc>
        <w:tc>
          <w:tcPr>
            <w:tcW w:w="3363" w:type="dxa"/>
          </w:tcPr>
          <w:p w:rsidR="00834D6D" w:rsidRPr="00A161E9" w:rsidRDefault="00834D6D" w:rsidP="00834D6D">
            <w:r w:rsidRPr="00A161E9">
              <w:t xml:space="preserve">Školské potreby </w:t>
            </w:r>
            <w:r>
              <w:t>M</w:t>
            </w:r>
            <w:r w:rsidRPr="00A161E9">
              <w:t>Š žiakom</w:t>
            </w:r>
          </w:p>
        </w:tc>
        <w:tc>
          <w:tcPr>
            <w:tcW w:w="1347" w:type="dxa"/>
          </w:tcPr>
          <w:p w:rsidR="00834D6D" w:rsidRDefault="00834D6D" w:rsidP="00834D6D">
            <w:pPr>
              <w:jc w:val="right"/>
            </w:pPr>
            <w:r>
              <w:t>166,00</w:t>
            </w:r>
          </w:p>
        </w:tc>
        <w:tc>
          <w:tcPr>
            <w:tcW w:w="1403" w:type="dxa"/>
          </w:tcPr>
          <w:p w:rsidR="00834D6D" w:rsidRDefault="00834D6D" w:rsidP="00834D6D">
            <w:pPr>
              <w:jc w:val="right"/>
            </w:pPr>
            <w:r>
              <w:t>166,00</w:t>
            </w:r>
          </w:p>
        </w:tc>
        <w:tc>
          <w:tcPr>
            <w:tcW w:w="5294" w:type="dxa"/>
          </w:tcPr>
          <w:p w:rsidR="00834D6D" w:rsidRPr="00A161E9" w:rsidRDefault="00834D6D"/>
        </w:tc>
        <w:tc>
          <w:tcPr>
            <w:tcW w:w="3362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</w:tr>
      <w:tr w:rsidR="00A161E9" w:rsidRPr="00A161E9" w:rsidTr="00834D6D">
        <w:tc>
          <w:tcPr>
            <w:tcW w:w="1684" w:type="dxa"/>
            <w:hideMark/>
          </w:tcPr>
          <w:p w:rsidR="00A161E9" w:rsidRPr="00A161E9" w:rsidRDefault="00834D6D">
            <w:r>
              <w:t>MV SR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proofErr w:type="spellStart"/>
            <w:r w:rsidRPr="00A161E9">
              <w:t>Regob</w:t>
            </w:r>
            <w:proofErr w:type="spellEnd"/>
            <w:r w:rsidRPr="00A161E9">
              <w:t>, evidencia obyvateľov</w:t>
            </w:r>
          </w:p>
        </w:tc>
        <w:tc>
          <w:tcPr>
            <w:tcW w:w="1347" w:type="dxa"/>
          </w:tcPr>
          <w:p w:rsidR="00A161E9" w:rsidRPr="00A161E9" w:rsidRDefault="00834D6D" w:rsidP="00834D6D">
            <w:pPr>
              <w:jc w:val="right"/>
            </w:pPr>
            <w:r>
              <w:t>397,65</w:t>
            </w:r>
          </w:p>
        </w:tc>
        <w:tc>
          <w:tcPr>
            <w:tcW w:w="1403" w:type="dxa"/>
          </w:tcPr>
          <w:p w:rsidR="00A161E9" w:rsidRPr="00A161E9" w:rsidRDefault="009B5280" w:rsidP="00834D6D">
            <w:pPr>
              <w:jc w:val="right"/>
            </w:pPr>
            <w:r>
              <w:t>397,</w:t>
            </w:r>
            <w:r w:rsidR="00834D6D">
              <w:t>65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Prenesený výkon štátnej správy na úseku registra obyvateľstva  REGOB</w:t>
            </w:r>
          </w:p>
        </w:tc>
      </w:tr>
      <w:tr w:rsidR="00834D6D" w:rsidRPr="00A161E9" w:rsidTr="00834D6D">
        <w:tc>
          <w:tcPr>
            <w:tcW w:w="1684" w:type="dxa"/>
          </w:tcPr>
          <w:p w:rsidR="00834D6D" w:rsidRPr="00A161E9" w:rsidRDefault="00834D6D">
            <w:r w:rsidRPr="00A161E9">
              <w:t>ÚPSV a R</w:t>
            </w:r>
          </w:p>
        </w:tc>
        <w:tc>
          <w:tcPr>
            <w:tcW w:w="3363" w:type="dxa"/>
          </w:tcPr>
          <w:p w:rsidR="00834D6D" w:rsidRPr="00A161E9" w:rsidRDefault="00834D6D">
            <w:r>
              <w:t>Register adries</w:t>
            </w:r>
          </w:p>
        </w:tc>
        <w:tc>
          <w:tcPr>
            <w:tcW w:w="1347" w:type="dxa"/>
          </w:tcPr>
          <w:p w:rsidR="00834D6D" w:rsidRDefault="009B5280" w:rsidP="00834D6D">
            <w:pPr>
              <w:jc w:val="right"/>
            </w:pPr>
            <w:r>
              <w:t>125,20</w:t>
            </w:r>
          </w:p>
        </w:tc>
        <w:tc>
          <w:tcPr>
            <w:tcW w:w="1403" w:type="dxa"/>
          </w:tcPr>
          <w:p w:rsidR="00834D6D" w:rsidRDefault="009B5280" w:rsidP="00834D6D">
            <w:pPr>
              <w:jc w:val="right"/>
            </w:pPr>
            <w:r>
              <w:t>125,20</w:t>
            </w:r>
          </w:p>
        </w:tc>
        <w:tc>
          <w:tcPr>
            <w:tcW w:w="5294" w:type="dxa"/>
          </w:tcPr>
          <w:p w:rsidR="00834D6D" w:rsidRPr="00A161E9" w:rsidRDefault="00834D6D"/>
        </w:tc>
        <w:tc>
          <w:tcPr>
            <w:tcW w:w="3362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</w:tr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r w:rsidRPr="00A161E9">
              <w:t>MK SR</w:t>
            </w:r>
          </w:p>
          <w:p w:rsidR="00A161E9" w:rsidRPr="00A161E9" w:rsidRDefault="00A161E9">
            <w:r w:rsidRPr="00A161E9">
              <w:t>Úrad vlády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 xml:space="preserve">Projekt </w:t>
            </w:r>
            <w:proofErr w:type="spellStart"/>
            <w:r w:rsidRPr="00A161E9">
              <w:t>III.etapa</w:t>
            </w:r>
            <w:proofErr w:type="spellEnd"/>
            <w:r w:rsidRPr="00A161E9">
              <w:t xml:space="preserve"> Gotický kostol</w:t>
            </w:r>
          </w:p>
        </w:tc>
        <w:tc>
          <w:tcPr>
            <w:tcW w:w="1347" w:type="dxa"/>
          </w:tcPr>
          <w:p w:rsidR="00A161E9" w:rsidRPr="00A161E9" w:rsidRDefault="00A161E9" w:rsidP="00834D6D">
            <w:pPr>
              <w:jc w:val="right"/>
            </w:pPr>
          </w:p>
        </w:tc>
        <w:tc>
          <w:tcPr>
            <w:tcW w:w="1403" w:type="dxa"/>
          </w:tcPr>
          <w:p w:rsidR="00A161E9" w:rsidRPr="00A161E9" w:rsidRDefault="00A161E9" w:rsidP="00834D6D">
            <w:pPr>
              <w:jc w:val="right"/>
            </w:pPr>
          </w:p>
        </w:tc>
        <w:tc>
          <w:tcPr>
            <w:tcW w:w="5294" w:type="dxa"/>
            <w:hideMark/>
          </w:tcPr>
          <w:p w:rsidR="00A161E9" w:rsidRPr="00A161E9" w:rsidRDefault="00D6291F">
            <w:r>
              <w:t>10 000,00  na rok 2018</w:t>
            </w:r>
          </w:p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 xml:space="preserve">Na stavebnú činnosť- </w:t>
            </w:r>
            <w:proofErr w:type="spellStart"/>
            <w:r w:rsidRPr="00A161E9">
              <w:t>pren</w:t>
            </w:r>
            <w:proofErr w:type="spellEnd"/>
            <w:r w:rsidRPr="00A161E9">
              <w:t>. výkon štát. správy išlo priamo na stav. úrad</w:t>
            </w:r>
          </w:p>
        </w:tc>
      </w:tr>
      <w:tr w:rsidR="00102D81" w:rsidRPr="00A161E9" w:rsidTr="00834D6D">
        <w:tc>
          <w:tcPr>
            <w:tcW w:w="1684" w:type="dxa"/>
          </w:tcPr>
          <w:p w:rsidR="00102D81" w:rsidRPr="00A161E9" w:rsidRDefault="00102D81">
            <w:r>
              <w:t>MK SR</w:t>
            </w:r>
          </w:p>
        </w:tc>
        <w:tc>
          <w:tcPr>
            <w:tcW w:w="3363" w:type="dxa"/>
          </w:tcPr>
          <w:p w:rsidR="00102D81" w:rsidRPr="00A161E9" w:rsidRDefault="00102D81">
            <w:r>
              <w:t>4.etapa archeologický výskum</w:t>
            </w:r>
          </w:p>
        </w:tc>
        <w:tc>
          <w:tcPr>
            <w:tcW w:w="1347" w:type="dxa"/>
          </w:tcPr>
          <w:p w:rsidR="00102D81" w:rsidRPr="00A161E9" w:rsidRDefault="00D176BD" w:rsidP="00834D6D">
            <w:pPr>
              <w:jc w:val="right"/>
            </w:pPr>
            <w:r>
              <w:t>5 900,00</w:t>
            </w:r>
          </w:p>
        </w:tc>
        <w:tc>
          <w:tcPr>
            <w:tcW w:w="1403" w:type="dxa"/>
          </w:tcPr>
          <w:p w:rsidR="00102D81" w:rsidRPr="00A161E9" w:rsidRDefault="00102D81" w:rsidP="00834D6D">
            <w:pPr>
              <w:jc w:val="right"/>
            </w:pPr>
          </w:p>
        </w:tc>
        <w:tc>
          <w:tcPr>
            <w:tcW w:w="5294" w:type="dxa"/>
          </w:tcPr>
          <w:p w:rsidR="00102D81" w:rsidRDefault="00D176BD">
            <w:r>
              <w:t>Vrátené nepoužité 5 900,00</w:t>
            </w:r>
          </w:p>
        </w:tc>
        <w:tc>
          <w:tcPr>
            <w:tcW w:w="3362" w:type="dxa"/>
          </w:tcPr>
          <w:p w:rsidR="00102D81" w:rsidRPr="00A161E9" w:rsidRDefault="00102D81"/>
        </w:tc>
        <w:tc>
          <w:tcPr>
            <w:tcW w:w="3788" w:type="dxa"/>
          </w:tcPr>
          <w:p w:rsidR="00102D81" w:rsidRPr="00A161E9" w:rsidRDefault="00102D81"/>
        </w:tc>
        <w:tc>
          <w:tcPr>
            <w:tcW w:w="3788" w:type="dxa"/>
          </w:tcPr>
          <w:p w:rsidR="00102D81" w:rsidRPr="00A161E9" w:rsidRDefault="00102D81"/>
        </w:tc>
        <w:tc>
          <w:tcPr>
            <w:tcW w:w="3788" w:type="dxa"/>
          </w:tcPr>
          <w:p w:rsidR="00102D81" w:rsidRPr="00A161E9" w:rsidRDefault="00102D81"/>
        </w:tc>
        <w:tc>
          <w:tcPr>
            <w:tcW w:w="3788" w:type="dxa"/>
          </w:tcPr>
          <w:p w:rsidR="00102D81" w:rsidRPr="00A161E9" w:rsidRDefault="00102D81"/>
        </w:tc>
      </w:tr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r w:rsidRPr="00A161E9">
              <w:t>MV SR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Matrika</w:t>
            </w:r>
          </w:p>
        </w:tc>
        <w:tc>
          <w:tcPr>
            <w:tcW w:w="1347" w:type="dxa"/>
          </w:tcPr>
          <w:p w:rsidR="00A161E9" w:rsidRPr="00A161E9" w:rsidRDefault="00834D6D" w:rsidP="00834D6D">
            <w:pPr>
              <w:jc w:val="right"/>
            </w:pPr>
            <w:r>
              <w:t>1 932,48</w:t>
            </w:r>
          </w:p>
        </w:tc>
        <w:tc>
          <w:tcPr>
            <w:tcW w:w="1403" w:type="dxa"/>
          </w:tcPr>
          <w:p w:rsidR="00A161E9" w:rsidRPr="00A161E9" w:rsidRDefault="00834D6D" w:rsidP="00834D6D">
            <w:pPr>
              <w:jc w:val="right"/>
            </w:pPr>
            <w:r>
              <w:t>1 932,48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Matričná činnosť</w:t>
            </w:r>
          </w:p>
        </w:tc>
      </w:tr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Výkon osobitného príjemcu</w:t>
            </w:r>
          </w:p>
        </w:tc>
        <w:tc>
          <w:tcPr>
            <w:tcW w:w="1347" w:type="dxa"/>
          </w:tcPr>
          <w:p w:rsidR="00A161E9" w:rsidRPr="00A161E9" w:rsidRDefault="00834D6D" w:rsidP="00834D6D">
            <w:pPr>
              <w:jc w:val="right"/>
            </w:pPr>
            <w:r>
              <w:t>1 171,13</w:t>
            </w:r>
          </w:p>
        </w:tc>
        <w:tc>
          <w:tcPr>
            <w:tcW w:w="1403" w:type="dxa"/>
          </w:tcPr>
          <w:p w:rsidR="00A161E9" w:rsidRPr="00A161E9" w:rsidRDefault="00834D6D" w:rsidP="00834D6D">
            <w:pPr>
              <w:jc w:val="right"/>
            </w:pPr>
            <w:r>
              <w:t>1 171,13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Výkon osobitný príjemca dávky HN</w:t>
            </w:r>
          </w:p>
        </w:tc>
      </w:tr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Aktivačná činnosť</w:t>
            </w:r>
            <w:r w:rsidR="009B5280">
              <w:t xml:space="preserve"> – trh práce</w:t>
            </w:r>
          </w:p>
        </w:tc>
        <w:tc>
          <w:tcPr>
            <w:tcW w:w="1347" w:type="dxa"/>
          </w:tcPr>
          <w:p w:rsidR="00A161E9" w:rsidRPr="00A161E9" w:rsidRDefault="009B5280" w:rsidP="00834D6D">
            <w:pPr>
              <w:jc w:val="right"/>
            </w:pPr>
            <w:r>
              <w:t>4 809,28</w:t>
            </w:r>
          </w:p>
        </w:tc>
        <w:tc>
          <w:tcPr>
            <w:tcW w:w="1403" w:type="dxa"/>
          </w:tcPr>
          <w:p w:rsidR="00A161E9" w:rsidRPr="00A161E9" w:rsidRDefault="009B5280" w:rsidP="00834D6D">
            <w:pPr>
              <w:jc w:val="right"/>
            </w:pPr>
            <w:r>
              <w:t>4 809,28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Na aktivačnú činnosť</w:t>
            </w:r>
          </w:p>
        </w:tc>
      </w:tr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r w:rsidRPr="00A161E9">
              <w:t>MV SR</w:t>
            </w:r>
          </w:p>
        </w:tc>
        <w:tc>
          <w:tcPr>
            <w:tcW w:w="3363" w:type="dxa"/>
            <w:hideMark/>
          </w:tcPr>
          <w:p w:rsidR="00A161E9" w:rsidRPr="00A161E9" w:rsidRDefault="00834D6D">
            <w:r>
              <w:t>Krajský úrad životného prostredia</w:t>
            </w:r>
          </w:p>
        </w:tc>
        <w:tc>
          <w:tcPr>
            <w:tcW w:w="1347" w:type="dxa"/>
          </w:tcPr>
          <w:p w:rsidR="00A161E9" w:rsidRPr="00A161E9" w:rsidRDefault="00834D6D" w:rsidP="00834D6D">
            <w:pPr>
              <w:jc w:val="right"/>
            </w:pPr>
            <w:r>
              <w:t>112,60</w:t>
            </w:r>
          </w:p>
        </w:tc>
        <w:tc>
          <w:tcPr>
            <w:tcW w:w="1403" w:type="dxa"/>
          </w:tcPr>
          <w:p w:rsidR="00A161E9" w:rsidRPr="00A161E9" w:rsidRDefault="00834D6D" w:rsidP="00834D6D">
            <w:pPr>
              <w:jc w:val="right"/>
            </w:pPr>
            <w:r>
              <w:t>112,60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>
            <w:r w:rsidRPr="00A161E9">
              <w:t>Prenesený výkon štátnej správy na úseku životného prostredia</w:t>
            </w:r>
          </w:p>
          <w:p w:rsidR="00A161E9" w:rsidRPr="00A161E9" w:rsidRDefault="00A161E9"/>
        </w:tc>
      </w:tr>
      <w:tr w:rsidR="00A161E9" w:rsidRPr="00A161E9" w:rsidTr="00834D6D">
        <w:trPr>
          <w:trHeight w:val="243"/>
        </w:trPr>
        <w:tc>
          <w:tcPr>
            <w:tcW w:w="1684" w:type="dxa"/>
            <w:hideMark/>
          </w:tcPr>
          <w:p w:rsidR="00A161E9" w:rsidRPr="00A161E9" w:rsidRDefault="00A161E9">
            <w:r w:rsidRPr="00A161E9">
              <w:t>MV SR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Voľby do NR SR</w:t>
            </w:r>
          </w:p>
        </w:tc>
        <w:tc>
          <w:tcPr>
            <w:tcW w:w="1347" w:type="dxa"/>
          </w:tcPr>
          <w:p w:rsidR="00A161E9" w:rsidRPr="00A161E9" w:rsidRDefault="00834D6D" w:rsidP="00834D6D">
            <w:pPr>
              <w:jc w:val="right"/>
            </w:pPr>
            <w:r>
              <w:t>2 385,48</w:t>
            </w:r>
          </w:p>
        </w:tc>
        <w:tc>
          <w:tcPr>
            <w:tcW w:w="1403" w:type="dxa"/>
          </w:tcPr>
          <w:p w:rsidR="00A161E9" w:rsidRPr="00A161E9" w:rsidRDefault="00834D6D" w:rsidP="009B5280">
            <w:pPr>
              <w:jc w:val="right"/>
            </w:pPr>
            <w:r>
              <w:t>2</w:t>
            </w:r>
            <w:r w:rsidR="009B5280">
              <w:t> 309,76</w:t>
            </w:r>
          </w:p>
        </w:tc>
        <w:tc>
          <w:tcPr>
            <w:tcW w:w="5294" w:type="dxa"/>
          </w:tcPr>
          <w:p w:rsidR="00A161E9" w:rsidRPr="00A161E9" w:rsidRDefault="009B5280">
            <w:r>
              <w:t>75,72</w:t>
            </w:r>
          </w:p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Voľby</w:t>
            </w:r>
          </w:p>
        </w:tc>
      </w:tr>
      <w:tr w:rsidR="00A161E9" w:rsidRPr="00A161E9" w:rsidTr="00834D6D">
        <w:trPr>
          <w:trHeight w:val="411"/>
        </w:trPr>
        <w:tc>
          <w:tcPr>
            <w:tcW w:w="1684" w:type="dxa"/>
            <w:hideMark/>
          </w:tcPr>
          <w:p w:rsidR="00A161E9" w:rsidRPr="00A161E9" w:rsidRDefault="00A161E9">
            <w:r w:rsidRPr="00A161E9">
              <w:t>VUC  BB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Samosprávny kraj BB Dni obce</w:t>
            </w:r>
          </w:p>
        </w:tc>
        <w:tc>
          <w:tcPr>
            <w:tcW w:w="1347" w:type="dxa"/>
          </w:tcPr>
          <w:p w:rsidR="00A161E9" w:rsidRPr="00A161E9" w:rsidRDefault="00A161E9" w:rsidP="00834D6D">
            <w:pPr>
              <w:jc w:val="right"/>
            </w:pPr>
          </w:p>
        </w:tc>
        <w:tc>
          <w:tcPr>
            <w:tcW w:w="1403" w:type="dxa"/>
          </w:tcPr>
          <w:p w:rsidR="00A161E9" w:rsidRPr="00A161E9" w:rsidRDefault="00A161E9" w:rsidP="00834D6D">
            <w:pPr>
              <w:jc w:val="right"/>
            </w:pP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Oprava  gotického kostola</w:t>
            </w:r>
          </w:p>
        </w:tc>
      </w:tr>
      <w:tr w:rsidR="00A161E9" w:rsidRPr="00A161E9" w:rsidTr="00834D6D">
        <w:trPr>
          <w:trHeight w:val="449"/>
        </w:trPr>
        <w:tc>
          <w:tcPr>
            <w:tcW w:w="1684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Osobitný príjemca HN</w:t>
            </w:r>
          </w:p>
        </w:tc>
        <w:tc>
          <w:tcPr>
            <w:tcW w:w="1347" w:type="dxa"/>
          </w:tcPr>
          <w:p w:rsidR="00A161E9" w:rsidRPr="00A161E9" w:rsidRDefault="00834D6D" w:rsidP="00834D6D">
            <w:pPr>
              <w:jc w:val="right"/>
            </w:pPr>
            <w:r>
              <w:t>71 582,72</w:t>
            </w:r>
          </w:p>
        </w:tc>
        <w:tc>
          <w:tcPr>
            <w:tcW w:w="1403" w:type="dxa"/>
          </w:tcPr>
          <w:p w:rsidR="00A161E9" w:rsidRPr="00A161E9" w:rsidRDefault="00834D6D" w:rsidP="00834D6D">
            <w:pPr>
              <w:jc w:val="right"/>
            </w:pPr>
            <w:r>
              <w:t>71 582,72</w:t>
            </w:r>
          </w:p>
        </w:tc>
        <w:tc>
          <w:tcPr>
            <w:tcW w:w="5294" w:type="dxa"/>
          </w:tcPr>
          <w:p w:rsidR="00A161E9" w:rsidRPr="00A161E9" w:rsidRDefault="00A161E9">
            <w:pPr>
              <w:jc w:val="center"/>
            </w:pPr>
          </w:p>
        </w:tc>
        <w:tc>
          <w:tcPr>
            <w:tcW w:w="3362" w:type="dxa"/>
          </w:tcPr>
          <w:p w:rsidR="00A161E9" w:rsidRPr="00A161E9" w:rsidRDefault="00A161E9">
            <w:pPr>
              <w:jc w:val="center"/>
            </w:pPr>
          </w:p>
        </w:tc>
        <w:tc>
          <w:tcPr>
            <w:tcW w:w="3788" w:type="dxa"/>
          </w:tcPr>
          <w:p w:rsidR="00A161E9" w:rsidRPr="00A161E9" w:rsidRDefault="00A161E9">
            <w:pPr>
              <w:jc w:val="center"/>
            </w:pPr>
          </w:p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</w:tr>
      <w:tr w:rsidR="00A161E9" w:rsidRPr="00A161E9" w:rsidTr="00834D6D">
        <w:trPr>
          <w:trHeight w:val="411"/>
        </w:trPr>
        <w:tc>
          <w:tcPr>
            <w:tcW w:w="1684" w:type="dxa"/>
          </w:tcPr>
          <w:p w:rsidR="00A161E9" w:rsidRPr="00A161E9" w:rsidRDefault="00834D6D">
            <w:r w:rsidRPr="00A161E9">
              <w:t>ÚPSV a R</w:t>
            </w:r>
          </w:p>
        </w:tc>
        <w:tc>
          <w:tcPr>
            <w:tcW w:w="3363" w:type="dxa"/>
          </w:tcPr>
          <w:p w:rsidR="00A161E9" w:rsidRPr="00A161E9" w:rsidRDefault="00834D6D">
            <w:r>
              <w:t>Dobrovoľnícka činnosť</w:t>
            </w:r>
          </w:p>
        </w:tc>
        <w:tc>
          <w:tcPr>
            <w:tcW w:w="1347" w:type="dxa"/>
          </w:tcPr>
          <w:p w:rsidR="00A161E9" w:rsidRPr="00A161E9" w:rsidRDefault="009B5280" w:rsidP="009B5280">
            <w:pPr>
              <w:jc w:val="right"/>
            </w:pPr>
            <w:r>
              <w:t>1 149,92</w:t>
            </w:r>
          </w:p>
        </w:tc>
        <w:tc>
          <w:tcPr>
            <w:tcW w:w="1403" w:type="dxa"/>
          </w:tcPr>
          <w:p w:rsidR="00A161E9" w:rsidRPr="00A161E9" w:rsidRDefault="009B5280" w:rsidP="00834D6D">
            <w:pPr>
              <w:jc w:val="right"/>
            </w:pPr>
            <w:r>
              <w:t>1 149,92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 xml:space="preserve"> Dni Obce</w:t>
            </w:r>
          </w:p>
        </w:tc>
      </w:tr>
      <w:tr w:rsidR="00D176BD" w:rsidRPr="00A161E9" w:rsidTr="00834D6D">
        <w:trPr>
          <w:trHeight w:val="411"/>
        </w:trPr>
        <w:tc>
          <w:tcPr>
            <w:tcW w:w="1684" w:type="dxa"/>
          </w:tcPr>
          <w:p w:rsidR="00D176BD" w:rsidRPr="00A161E9" w:rsidRDefault="00D176BD"/>
        </w:tc>
        <w:tc>
          <w:tcPr>
            <w:tcW w:w="3363" w:type="dxa"/>
          </w:tcPr>
          <w:p w:rsidR="00D176BD" w:rsidRDefault="00D176BD">
            <w:proofErr w:type="spellStart"/>
            <w:r>
              <w:t>Dobrvoľná</w:t>
            </w:r>
            <w:proofErr w:type="spellEnd"/>
            <w:r>
              <w:t xml:space="preserve"> požiarna ochrana</w:t>
            </w:r>
          </w:p>
        </w:tc>
        <w:tc>
          <w:tcPr>
            <w:tcW w:w="1347" w:type="dxa"/>
          </w:tcPr>
          <w:p w:rsidR="00D176BD" w:rsidRDefault="00D176BD" w:rsidP="00834D6D">
            <w:pPr>
              <w:jc w:val="right"/>
            </w:pPr>
            <w:r>
              <w:t>1 400,00</w:t>
            </w:r>
          </w:p>
        </w:tc>
        <w:tc>
          <w:tcPr>
            <w:tcW w:w="1403" w:type="dxa"/>
          </w:tcPr>
          <w:p w:rsidR="00D176BD" w:rsidRDefault="00D176BD" w:rsidP="00834D6D">
            <w:pPr>
              <w:jc w:val="right"/>
            </w:pPr>
            <w:r>
              <w:t>1 400,00</w:t>
            </w:r>
          </w:p>
        </w:tc>
        <w:tc>
          <w:tcPr>
            <w:tcW w:w="5294" w:type="dxa"/>
          </w:tcPr>
          <w:p w:rsidR="00D176BD" w:rsidRPr="00A161E9" w:rsidRDefault="00D176BD"/>
        </w:tc>
        <w:tc>
          <w:tcPr>
            <w:tcW w:w="3362" w:type="dxa"/>
          </w:tcPr>
          <w:p w:rsidR="00D176BD" w:rsidRPr="00A161E9" w:rsidRDefault="00D176BD"/>
        </w:tc>
        <w:tc>
          <w:tcPr>
            <w:tcW w:w="3788" w:type="dxa"/>
          </w:tcPr>
          <w:p w:rsidR="00D176BD" w:rsidRPr="00A161E9" w:rsidRDefault="00D176BD"/>
        </w:tc>
        <w:tc>
          <w:tcPr>
            <w:tcW w:w="3788" w:type="dxa"/>
          </w:tcPr>
          <w:p w:rsidR="00D176BD" w:rsidRPr="00A161E9" w:rsidRDefault="00D176BD"/>
        </w:tc>
        <w:tc>
          <w:tcPr>
            <w:tcW w:w="3788" w:type="dxa"/>
          </w:tcPr>
          <w:p w:rsidR="00D176BD" w:rsidRPr="00A161E9" w:rsidRDefault="00D176BD"/>
        </w:tc>
        <w:tc>
          <w:tcPr>
            <w:tcW w:w="3788" w:type="dxa"/>
          </w:tcPr>
          <w:p w:rsidR="00D176BD" w:rsidRPr="00A161E9" w:rsidRDefault="00D176BD"/>
        </w:tc>
      </w:tr>
      <w:tr w:rsidR="00A161E9" w:rsidRPr="00A161E9" w:rsidTr="00834D6D">
        <w:trPr>
          <w:trHeight w:val="411"/>
        </w:trPr>
        <w:tc>
          <w:tcPr>
            <w:tcW w:w="1684" w:type="dxa"/>
          </w:tcPr>
          <w:p w:rsidR="00A161E9" w:rsidRPr="00A161E9" w:rsidRDefault="00A161E9"/>
        </w:tc>
        <w:tc>
          <w:tcPr>
            <w:tcW w:w="3363" w:type="dxa"/>
            <w:hideMark/>
          </w:tcPr>
          <w:p w:rsidR="00A161E9" w:rsidRPr="00C65370" w:rsidRDefault="00102D81">
            <w:pPr>
              <w:rPr>
                <w:b/>
              </w:rPr>
            </w:pPr>
            <w:r w:rsidRPr="00C65370">
              <w:rPr>
                <w:b/>
              </w:rPr>
              <w:t>S P O L U  : transfery</w:t>
            </w:r>
            <w:r w:rsidR="00A161E9" w:rsidRPr="00C65370">
              <w:rPr>
                <w:b/>
              </w:rPr>
              <w:t xml:space="preserve"> </w:t>
            </w:r>
          </w:p>
          <w:p w:rsidR="00A161E9" w:rsidRPr="00C65370" w:rsidRDefault="00A161E9">
            <w:pPr>
              <w:rPr>
                <w:b/>
              </w:rPr>
            </w:pPr>
            <w:r w:rsidRPr="00C65370">
              <w:rPr>
                <w:b/>
              </w:rPr>
              <w:t xml:space="preserve">       </w:t>
            </w:r>
          </w:p>
        </w:tc>
        <w:tc>
          <w:tcPr>
            <w:tcW w:w="1347" w:type="dxa"/>
          </w:tcPr>
          <w:p w:rsidR="00A161E9" w:rsidRPr="00A161E9" w:rsidRDefault="00C65370" w:rsidP="00834D6D">
            <w:pPr>
              <w:jc w:val="right"/>
              <w:rPr>
                <w:b/>
              </w:rPr>
            </w:pPr>
            <w:r>
              <w:rPr>
                <w:b/>
              </w:rPr>
              <w:t>625 666,62</w:t>
            </w:r>
          </w:p>
        </w:tc>
        <w:tc>
          <w:tcPr>
            <w:tcW w:w="1403" w:type="dxa"/>
          </w:tcPr>
          <w:p w:rsidR="00A161E9" w:rsidRPr="00C65370" w:rsidRDefault="00C65370" w:rsidP="00834D6D">
            <w:pPr>
              <w:jc w:val="right"/>
              <w:rPr>
                <w:b/>
              </w:rPr>
            </w:pPr>
            <w:r w:rsidRPr="00C65370">
              <w:rPr>
                <w:b/>
              </w:rPr>
              <w:t>618 141,90</w:t>
            </w:r>
          </w:p>
        </w:tc>
        <w:tc>
          <w:tcPr>
            <w:tcW w:w="5294" w:type="dxa"/>
            <w:hideMark/>
          </w:tcPr>
          <w:p w:rsidR="00A161E9" w:rsidRPr="00C65370" w:rsidRDefault="00C65370">
            <w:pPr>
              <w:rPr>
                <w:b/>
              </w:rPr>
            </w:pPr>
            <w:r w:rsidRPr="00C65370">
              <w:rPr>
                <w:b/>
              </w:rPr>
              <w:t>7 524,72</w:t>
            </w:r>
          </w:p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</w:tr>
    </w:tbl>
    <w:p w:rsidR="00A161E9" w:rsidRPr="00A161E9" w:rsidRDefault="00A161E9" w:rsidP="00A161E9">
      <w:pPr>
        <w:spacing w:line="360" w:lineRule="auto"/>
        <w:jc w:val="both"/>
        <w:rPr>
          <w:noProof/>
        </w:rPr>
      </w:pPr>
    </w:p>
    <w:p w:rsidR="00A161E9" w:rsidRPr="00A161E9" w:rsidRDefault="00A161E9" w:rsidP="00A161E9">
      <w:pPr>
        <w:jc w:val="both"/>
        <w:outlineLvl w:val="0"/>
      </w:pPr>
    </w:p>
    <w:p w:rsidR="00A161E9" w:rsidRPr="00A161E9" w:rsidRDefault="00A161E9" w:rsidP="00A161E9">
      <w:pPr>
        <w:spacing w:line="360" w:lineRule="auto"/>
        <w:jc w:val="both"/>
        <w:rPr>
          <w:noProof/>
          <w:sz w:val="22"/>
          <w:szCs w:val="22"/>
        </w:rPr>
      </w:pPr>
      <w:r w:rsidRPr="00A161E9">
        <w:rPr>
          <w:noProof/>
          <w:sz w:val="22"/>
          <w:szCs w:val="22"/>
        </w:rPr>
        <w:t>Granty a transfery boli účelovo učené a boli použité v súlade s ich účelom.</w:t>
      </w:r>
    </w:p>
    <w:p w:rsidR="00A161E9" w:rsidRPr="00A161E9" w:rsidRDefault="00A161E9" w:rsidP="00A161E9">
      <w:pPr>
        <w:ind w:left="360"/>
        <w:rPr>
          <w:sz w:val="28"/>
          <w:szCs w:val="28"/>
        </w:rPr>
      </w:pPr>
    </w:p>
    <w:p w:rsidR="005B5C2E" w:rsidRDefault="00955AE2" w:rsidP="005B5C2E">
      <w:pPr>
        <w:outlineLvl w:val="0"/>
        <w:rPr>
          <w:rFonts w:ascii="Arial" w:hAnsi="Arial" w:cs="Arial"/>
          <w:b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Bežné transfery</w:t>
      </w:r>
    </w:p>
    <w:p w:rsidR="005B5C2E" w:rsidRPr="00FF08E9" w:rsidRDefault="005B5C2E" w:rsidP="005B5C2E">
      <w:pPr>
        <w:spacing w:line="360" w:lineRule="auto"/>
        <w:jc w:val="both"/>
        <w:rPr>
          <w:rFonts w:ascii="Arial" w:hAnsi="Arial" w:cs="Arial"/>
          <w:noProof/>
        </w:rPr>
      </w:pPr>
    </w:p>
    <w:p w:rsidR="00955AE2" w:rsidRPr="00FF08E9" w:rsidRDefault="00955AE2" w:rsidP="005B5C2E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</w:rPr>
      </w:pPr>
      <w:r w:rsidRPr="00FF08E9">
        <w:rPr>
          <w:rFonts w:ascii="Arial" w:hAnsi="Arial" w:cs="Arial"/>
          <w:b/>
          <w:noProof/>
          <w:sz w:val="22"/>
          <w:szCs w:val="22"/>
        </w:rPr>
        <w:t>Kapitálové transfery</w:t>
      </w:r>
    </w:p>
    <w:p w:rsidR="005D46AF" w:rsidRPr="00FF08E9" w:rsidRDefault="002022A0" w:rsidP="005B5C2E">
      <w:p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FF08E9">
        <w:rPr>
          <w:rFonts w:ascii="Arial" w:hAnsi="Arial" w:cs="Arial"/>
          <w:noProof/>
          <w:sz w:val="22"/>
          <w:szCs w:val="22"/>
        </w:rPr>
        <w:t>V roku 201</w:t>
      </w:r>
      <w:r w:rsidR="00D73B3B">
        <w:rPr>
          <w:rFonts w:ascii="Arial" w:hAnsi="Arial" w:cs="Arial"/>
          <w:noProof/>
          <w:sz w:val="22"/>
          <w:szCs w:val="22"/>
        </w:rPr>
        <w:t>7</w:t>
      </w:r>
      <w:r w:rsidR="005D46AF" w:rsidRPr="00FF08E9">
        <w:rPr>
          <w:rFonts w:ascii="Arial" w:hAnsi="Arial" w:cs="Arial"/>
          <w:noProof/>
          <w:sz w:val="22"/>
          <w:szCs w:val="22"/>
        </w:rPr>
        <w:t xml:space="preserve"> obec dostala </w:t>
      </w:r>
      <w:r w:rsidR="00D73B3B">
        <w:rPr>
          <w:rFonts w:ascii="Arial" w:hAnsi="Arial" w:cs="Arial"/>
          <w:noProof/>
          <w:sz w:val="22"/>
          <w:szCs w:val="22"/>
        </w:rPr>
        <w:t xml:space="preserve"> kapitálový transfer vo výške 10 000 €</w:t>
      </w:r>
    </w:p>
    <w:p w:rsidR="00955AE2" w:rsidRPr="00FF08E9" w:rsidRDefault="00955AE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01A3F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CC01AA" w:rsidRPr="0001744C">
        <w:rPr>
          <w:rFonts w:ascii="Arial" w:hAnsi="Arial" w:cs="Arial"/>
          <w:sz w:val="22"/>
          <w:szCs w:val="22"/>
        </w:rPr>
        <w:t>) Dlhodobé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  <w:r>
        <w:rPr>
          <w:rFonts w:ascii="Arial" w:hAnsi="Arial" w:cs="Arial"/>
          <w:sz w:val="22"/>
          <w:szCs w:val="22"/>
        </w:rPr>
        <w:t xml:space="preserve"> - neaplikovateľné</w:t>
      </w:r>
    </w:p>
    <w:p w:rsidR="000A1CA2" w:rsidRPr="0001744C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</w:p>
    <w:p w:rsidR="003F2522" w:rsidRPr="00E671BB" w:rsidRDefault="00E671BB" w:rsidP="00E671BB">
      <w:pPr>
        <w:pStyle w:val="odstavec"/>
        <w:ind w:left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K pochybným a nedobytným pohľadávkam, kde existuje riziko nevymožiteľnosti, bola vytvorená opravná položka.</w:t>
      </w:r>
      <w:r>
        <w:rPr>
          <w:rFonts w:ascii="Arial" w:hAnsi="Arial" w:cs="Arial"/>
          <w:sz w:val="22"/>
          <w:szCs w:val="22"/>
        </w:rPr>
        <w:t xml:space="preserve"> </w:t>
      </w:r>
      <w:r w:rsidRPr="00E671BB">
        <w:rPr>
          <w:rFonts w:ascii="Arial" w:hAnsi="Arial" w:cs="Arial"/>
          <w:sz w:val="22"/>
          <w:szCs w:val="22"/>
        </w:rPr>
        <w:t>Vývoj opravnej položky ako aj prehľad pohľadávok z hľadiska ich vekovej štruktúry a z hľadiska splatnosti je uvedený v</w:t>
      </w:r>
      <w:r>
        <w:rPr>
          <w:rFonts w:ascii="Arial" w:hAnsi="Arial" w:cs="Arial"/>
          <w:sz w:val="22"/>
          <w:szCs w:val="22"/>
        </w:rPr>
        <w:t xml:space="preserve"> </w:t>
      </w:r>
      <w:r w:rsidR="00A403C4"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 poznámkam </w:t>
      </w:r>
      <w:r w:rsidR="00A403C4">
        <w:rPr>
          <w:rFonts w:ascii="Arial" w:hAnsi="Arial" w:cs="Arial"/>
          <w:sz w:val="22"/>
          <w:szCs w:val="22"/>
        </w:rPr>
        <w:t xml:space="preserve">v tabuľke č. </w:t>
      </w:r>
      <w:r w:rsidR="00D4016D">
        <w:rPr>
          <w:rFonts w:ascii="Arial" w:hAnsi="Arial" w:cs="Arial"/>
          <w:sz w:val="22"/>
          <w:szCs w:val="22"/>
        </w:rPr>
        <w:t>9</w:t>
      </w:r>
      <w:r w:rsidR="000A1CA2">
        <w:rPr>
          <w:rFonts w:ascii="Arial" w:hAnsi="Arial" w:cs="Arial"/>
          <w:sz w:val="22"/>
          <w:szCs w:val="22"/>
        </w:rPr>
        <w:t>.</w:t>
      </w:r>
    </w:p>
    <w:p w:rsidR="00A8487F" w:rsidRPr="0001744C" w:rsidRDefault="00A8487F" w:rsidP="00CC01A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8C3529" w:rsidRPr="0001744C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8C3529" w:rsidRPr="0001744C">
        <w:rPr>
          <w:rFonts w:ascii="Arial" w:hAnsi="Arial" w:cs="Arial"/>
          <w:sz w:val="22"/>
          <w:szCs w:val="22"/>
        </w:rPr>
        <w:t>) Finanč</w:t>
      </w:r>
      <w:r w:rsidR="00CC01AA" w:rsidRPr="0001744C">
        <w:rPr>
          <w:rFonts w:ascii="Arial" w:hAnsi="Arial" w:cs="Arial"/>
          <w:sz w:val="22"/>
          <w:szCs w:val="22"/>
        </w:rPr>
        <w:t>né</w:t>
      </w:r>
      <w:r w:rsidR="008C3529" w:rsidRPr="0001744C">
        <w:rPr>
          <w:rFonts w:ascii="Arial" w:hAnsi="Arial" w:cs="Arial"/>
          <w:sz w:val="22"/>
          <w:szCs w:val="22"/>
        </w:rPr>
        <w:t xml:space="preserve"> úč</w:t>
      </w:r>
      <w:r w:rsidR="00CC01AA" w:rsidRPr="0001744C">
        <w:rPr>
          <w:rFonts w:ascii="Arial" w:hAnsi="Arial" w:cs="Arial"/>
          <w:sz w:val="22"/>
          <w:szCs w:val="22"/>
        </w:rPr>
        <w:t>ty</w:t>
      </w:r>
    </w:p>
    <w:p w:rsidR="000B3382" w:rsidRDefault="00A403C4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</w:t>
      </w:r>
      <w:r w:rsidR="003A658A">
        <w:rPr>
          <w:rFonts w:ascii="Arial" w:hAnsi="Arial" w:cs="Arial"/>
          <w:sz w:val="22"/>
          <w:szCs w:val="22"/>
        </w:rPr>
        <w:t>stave a pohybe finančných účtov jednotlivých účtovných jednot</w:t>
      </w:r>
      <w:r>
        <w:rPr>
          <w:rFonts w:ascii="Arial" w:hAnsi="Arial" w:cs="Arial"/>
          <w:sz w:val="22"/>
          <w:szCs w:val="22"/>
        </w:rPr>
        <w:t>iek kon</w:t>
      </w:r>
      <w:r w:rsidR="000A1CA2">
        <w:rPr>
          <w:rFonts w:ascii="Arial" w:hAnsi="Arial" w:cs="Arial"/>
          <w:sz w:val="22"/>
          <w:szCs w:val="22"/>
        </w:rPr>
        <w:t xml:space="preserve">solidovaného </w:t>
      </w:r>
    </w:p>
    <w:p w:rsidR="000A1CA2" w:rsidRDefault="000A1CA2" w:rsidP="000A1CA2">
      <w:pPr>
        <w:rPr>
          <w:b/>
        </w:rPr>
      </w:pPr>
    </w:p>
    <w:p w:rsidR="000A1CA2" w:rsidRPr="00FF08E9" w:rsidRDefault="000A1CA2" w:rsidP="000A1CA2">
      <w:pPr>
        <w:rPr>
          <w:rFonts w:ascii="Arial" w:hAnsi="Arial" w:cs="Arial"/>
          <w:b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Bankové účty podľa stavu výpisov k 31.12.201</w:t>
      </w:r>
      <w:r w:rsidR="00D73B3B">
        <w:rPr>
          <w:rFonts w:ascii="Arial" w:hAnsi="Arial" w:cs="Arial"/>
          <w:b/>
          <w:sz w:val="22"/>
          <w:szCs w:val="22"/>
        </w:rPr>
        <w:t>7</w:t>
      </w:r>
      <w:r w:rsidRPr="00FF08E9">
        <w:rPr>
          <w:rFonts w:ascii="Arial" w:hAnsi="Arial" w:cs="Arial"/>
          <w:b/>
          <w:sz w:val="22"/>
          <w:szCs w:val="22"/>
        </w:rPr>
        <w:t xml:space="preserve"> ........................................</w:t>
      </w:r>
      <w:r w:rsidR="00955AE2" w:rsidRPr="00FF08E9">
        <w:rPr>
          <w:rFonts w:ascii="Arial" w:hAnsi="Arial" w:cs="Arial"/>
          <w:b/>
          <w:sz w:val="22"/>
          <w:szCs w:val="22"/>
        </w:rPr>
        <w:t xml:space="preserve">  </w:t>
      </w:r>
      <w:r w:rsidR="00B929C9">
        <w:rPr>
          <w:rFonts w:ascii="Arial" w:hAnsi="Arial" w:cs="Arial"/>
          <w:b/>
          <w:sz w:val="22"/>
          <w:szCs w:val="22"/>
        </w:rPr>
        <w:t>379 503,87</w:t>
      </w:r>
      <w:r w:rsidR="004F378D">
        <w:rPr>
          <w:rFonts w:ascii="Arial" w:hAnsi="Arial" w:cs="Arial"/>
          <w:b/>
          <w:sz w:val="22"/>
          <w:szCs w:val="22"/>
        </w:rPr>
        <w:t xml:space="preserve"> €</w:t>
      </w:r>
      <w:r w:rsidR="00955AE2" w:rsidRPr="00FF08E9">
        <w:rPr>
          <w:rFonts w:ascii="Arial" w:hAnsi="Arial" w:cs="Arial"/>
          <w:b/>
          <w:sz w:val="22"/>
          <w:szCs w:val="22"/>
        </w:rPr>
        <w:t xml:space="preserve"> </w:t>
      </w:r>
      <w:r w:rsidRPr="00FF08E9">
        <w:rPr>
          <w:rFonts w:ascii="Arial" w:hAnsi="Arial" w:cs="Arial"/>
          <w:b/>
          <w:sz w:val="22"/>
          <w:szCs w:val="22"/>
        </w:rPr>
        <w:t>Výdavkový rozpočtový účet k 31.12.201</w:t>
      </w:r>
      <w:r w:rsidR="00D73B3B">
        <w:rPr>
          <w:rFonts w:ascii="Arial" w:hAnsi="Arial" w:cs="Arial"/>
          <w:b/>
          <w:sz w:val="22"/>
          <w:szCs w:val="22"/>
        </w:rPr>
        <w:t>7</w:t>
      </w:r>
      <w:r w:rsidRPr="00FF08E9">
        <w:rPr>
          <w:rFonts w:ascii="Arial" w:hAnsi="Arial" w:cs="Arial"/>
          <w:b/>
          <w:sz w:val="22"/>
          <w:szCs w:val="22"/>
        </w:rPr>
        <w:t>.........................</w:t>
      </w:r>
      <w:r w:rsidR="00955AE2" w:rsidRPr="00FF08E9">
        <w:rPr>
          <w:rFonts w:ascii="Arial" w:hAnsi="Arial" w:cs="Arial"/>
          <w:b/>
          <w:sz w:val="22"/>
          <w:szCs w:val="22"/>
        </w:rPr>
        <w:t>.......</w:t>
      </w:r>
      <w:r w:rsidR="004F378D">
        <w:rPr>
          <w:rFonts w:ascii="Arial" w:hAnsi="Arial" w:cs="Arial"/>
          <w:b/>
          <w:sz w:val="22"/>
          <w:szCs w:val="22"/>
        </w:rPr>
        <w:t xml:space="preserve">....................          </w:t>
      </w:r>
      <w:r w:rsidR="00A161E9">
        <w:rPr>
          <w:rFonts w:ascii="Arial" w:hAnsi="Arial" w:cs="Arial"/>
          <w:b/>
          <w:sz w:val="22"/>
          <w:szCs w:val="22"/>
        </w:rPr>
        <w:t xml:space="preserve"> </w:t>
      </w:r>
      <w:r w:rsidR="00541818" w:rsidRPr="00FF08E9">
        <w:rPr>
          <w:rFonts w:ascii="Arial" w:hAnsi="Arial" w:cs="Arial"/>
          <w:b/>
          <w:sz w:val="22"/>
          <w:szCs w:val="22"/>
        </w:rPr>
        <w:t xml:space="preserve"> </w:t>
      </w:r>
      <w:r w:rsidR="00B929C9">
        <w:rPr>
          <w:rFonts w:ascii="Arial" w:hAnsi="Arial" w:cs="Arial"/>
          <w:b/>
          <w:sz w:val="22"/>
          <w:szCs w:val="22"/>
        </w:rPr>
        <w:t xml:space="preserve">  5,91 </w:t>
      </w:r>
      <w:r w:rsidRPr="00FF08E9">
        <w:rPr>
          <w:rFonts w:ascii="Arial" w:hAnsi="Arial" w:cs="Arial"/>
          <w:b/>
          <w:sz w:val="22"/>
          <w:szCs w:val="22"/>
        </w:rPr>
        <w:t>€</w:t>
      </w:r>
    </w:p>
    <w:p w:rsidR="000A1CA2" w:rsidRPr="00FF08E9" w:rsidRDefault="000A1CA2" w:rsidP="000A1CA2">
      <w:pPr>
        <w:rPr>
          <w:rFonts w:ascii="Arial" w:hAnsi="Arial" w:cs="Arial"/>
          <w:b/>
          <w:i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lastRenderedPageBreak/>
        <w:t>Príjmový rozpočtový účet k 31.12.201</w:t>
      </w:r>
      <w:r w:rsidR="00D73B3B">
        <w:rPr>
          <w:rFonts w:ascii="Arial" w:hAnsi="Arial" w:cs="Arial"/>
          <w:b/>
          <w:sz w:val="22"/>
          <w:szCs w:val="22"/>
        </w:rPr>
        <w:t xml:space="preserve">7 </w:t>
      </w:r>
      <w:r w:rsidRPr="00FF08E9">
        <w:rPr>
          <w:rFonts w:ascii="Arial" w:hAnsi="Arial" w:cs="Arial"/>
          <w:b/>
          <w:sz w:val="22"/>
          <w:szCs w:val="22"/>
        </w:rPr>
        <w:t>...........................................</w:t>
      </w:r>
      <w:r w:rsidR="004F378D">
        <w:rPr>
          <w:rFonts w:ascii="Arial" w:hAnsi="Arial" w:cs="Arial"/>
          <w:b/>
          <w:sz w:val="22"/>
          <w:szCs w:val="22"/>
        </w:rPr>
        <w:t xml:space="preserve">............          </w:t>
      </w:r>
      <w:r w:rsidR="00A161E9">
        <w:rPr>
          <w:rFonts w:ascii="Arial" w:hAnsi="Arial" w:cs="Arial"/>
          <w:b/>
          <w:sz w:val="22"/>
          <w:szCs w:val="22"/>
        </w:rPr>
        <w:t xml:space="preserve"> </w:t>
      </w:r>
      <w:r w:rsidR="004F378D">
        <w:rPr>
          <w:rFonts w:ascii="Arial" w:hAnsi="Arial" w:cs="Arial"/>
          <w:b/>
          <w:sz w:val="22"/>
          <w:szCs w:val="22"/>
        </w:rPr>
        <w:t xml:space="preserve"> 45,49</w:t>
      </w:r>
      <w:r w:rsidRPr="00FF08E9">
        <w:rPr>
          <w:rFonts w:ascii="Arial" w:hAnsi="Arial" w:cs="Arial"/>
          <w:b/>
          <w:sz w:val="22"/>
          <w:szCs w:val="22"/>
        </w:rPr>
        <w:t xml:space="preserve"> €                                                                                                                         </w:t>
      </w:r>
    </w:p>
    <w:p w:rsidR="000A1CA2" w:rsidRPr="00955AE2" w:rsidRDefault="000A1CA2" w:rsidP="000A1CA2">
      <w:pPr>
        <w:rPr>
          <w:b/>
          <w:i/>
        </w:rPr>
      </w:pPr>
    </w:p>
    <w:p w:rsidR="0069319D" w:rsidRPr="000A1CA2" w:rsidRDefault="0069319D" w:rsidP="008C3529">
      <w:pPr>
        <w:autoSpaceDE w:val="0"/>
        <w:autoSpaceDN w:val="0"/>
        <w:adjustRightInd w:val="0"/>
        <w:rPr>
          <w:rFonts w:ascii="Arial" w:hAnsi="Arial" w:cs="Arial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CC01AA" w:rsidRPr="0001744C">
        <w:rPr>
          <w:rFonts w:ascii="Arial" w:hAnsi="Arial" w:cs="Arial"/>
          <w:sz w:val="22"/>
          <w:szCs w:val="22"/>
        </w:rPr>
        <w:t>) Poskytnuté</w:t>
      </w:r>
      <w:r w:rsidR="008C3529"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né výpomoci</w:t>
      </w:r>
    </w:p>
    <w:p w:rsidR="0069319D" w:rsidRPr="0001744C" w:rsidRDefault="00DF4478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neaplikovateľné</w:t>
      </w:r>
    </w:p>
    <w:p w:rsidR="000B3382" w:rsidRPr="0001744C" w:rsidRDefault="000B338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aktív</w:t>
      </w:r>
    </w:p>
    <w:p w:rsidR="000B338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10 prílohy</w:t>
      </w:r>
      <w:r w:rsidR="00782E1D">
        <w:rPr>
          <w:rFonts w:ascii="Arial" w:hAnsi="Arial" w:cs="Arial"/>
          <w:sz w:val="22"/>
          <w:szCs w:val="22"/>
        </w:rPr>
        <w:t xml:space="preserve"> k poznámkam </w:t>
      </w:r>
      <w:r w:rsidRPr="00E671BB">
        <w:rPr>
          <w:rFonts w:ascii="Arial" w:hAnsi="Arial" w:cs="Arial"/>
          <w:sz w:val="22"/>
          <w:szCs w:val="22"/>
        </w:rPr>
        <w:t>sú uvedené významné položky časového rozlíšenia aktív.</w:t>
      </w:r>
      <w:r w:rsidRPr="00B10866">
        <w:rPr>
          <w:rFonts w:ascii="Arial" w:hAnsi="Arial" w:cs="Arial"/>
          <w:sz w:val="16"/>
          <w:szCs w:val="16"/>
        </w:rPr>
        <w:t xml:space="preserve">  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C01AA" w:rsidRPr="0001744C">
        <w:rPr>
          <w:rFonts w:ascii="Arial" w:hAnsi="Arial" w:cs="Arial"/>
          <w:sz w:val="22"/>
          <w:szCs w:val="22"/>
        </w:rPr>
        <w:t>) Dlhodobé záväzky</w:t>
      </w:r>
    </w:p>
    <w:p w:rsidR="008676C9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</w:t>
      </w:r>
    </w:p>
    <w:p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záväzk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:rsidR="008676C9" w:rsidRPr="00B2451E" w:rsidRDefault="00B2451E" w:rsidP="00B2451E">
      <w:pPr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DF4478">
        <w:rPr>
          <w:rFonts w:ascii="Arial" w:hAnsi="Arial" w:cs="Arial"/>
          <w:sz w:val="22"/>
          <w:szCs w:val="22"/>
        </w:rPr>
        <w:t xml:space="preserve"> č. 15</w:t>
      </w:r>
      <w:r>
        <w:rPr>
          <w:rFonts w:ascii="Arial" w:hAnsi="Arial" w:cs="Arial"/>
          <w:sz w:val="22"/>
          <w:szCs w:val="22"/>
        </w:rPr>
        <w:t>.</w:t>
      </w:r>
    </w:p>
    <w:p w:rsidR="0069319D" w:rsidRDefault="0069319D" w:rsidP="00AD60B3">
      <w:pPr>
        <w:rPr>
          <w:sz w:val="22"/>
          <w:szCs w:val="22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C01AA" w:rsidRPr="0001744C">
        <w:rPr>
          <w:rFonts w:ascii="Arial" w:hAnsi="Arial" w:cs="Arial"/>
          <w:sz w:val="22"/>
          <w:szCs w:val="22"/>
        </w:rPr>
        <w:t>) Vydané dlhopisy</w:t>
      </w:r>
    </w:p>
    <w:p w:rsidR="00DF4478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C01AA" w:rsidRPr="0001744C">
        <w:rPr>
          <w:rFonts w:ascii="Arial" w:hAnsi="Arial" w:cs="Arial"/>
          <w:sz w:val="22"/>
          <w:szCs w:val="22"/>
        </w:rPr>
        <w:t>) Bankové úvery</w:t>
      </w:r>
      <w:r w:rsidR="008C3529" w:rsidRPr="0001744C">
        <w:rPr>
          <w:rFonts w:ascii="Arial" w:hAnsi="Arial" w:cs="Arial"/>
          <w:sz w:val="22"/>
          <w:szCs w:val="22"/>
        </w:rPr>
        <w:t xml:space="preserve"> a</w:t>
      </w:r>
      <w:r w:rsidR="004F378D">
        <w:rPr>
          <w:rFonts w:ascii="Arial" w:hAnsi="Arial" w:cs="Arial"/>
          <w:sz w:val="22"/>
          <w:szCs w:val="22"/>
        </w:rPr>
        <w:t> </w:t>
      </w:r>
      <w:r w:rsidR="008C3529" w:rsidRPr="0001744C">
        <w:rPr>
          <w:rFonts w:ascii="Arial" w:hAnsi="Arial" w:cs="Arial"/>
          <w:sz w:val="22"/>
          <w:szCs w:val="22"/>
        </w:rPr>
        <w:t>výpomo</w:t>
      </w:r>
      <w:r w:rsidR="00CC01AA" w:rsidRPr="0001744C">
        <w:rPr>
          <w:rFonts w:ascii="Arial" w:hAnsi="Arial" w:cs="Arial"/>
          <w:sz w:val="22"/>
          <w:szCs w:val="22"/>
        </w:rPr>
        <w:t>ci</w:t>
      </w:r>
      <w:r w:rsidR="004F378D">
        <w:rPr>
          <w:rFonts w:ascii="Arial" w:hAnsi="Arial" w:cs="Arial"/>
          <w:sz w:val="22"/>
          <w:szCs w:val="22"/>
        </w:rPr>
        <w:t xml:space="preserve">  -neboli</w:t>
      </w:r>
    </w:p>
    <w:p w:rsidR="0069319D" w:rsidRDefault="00054709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tabuľka č.16</w:t>
      </w:r>
    </w:p>
    <w:p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pasív</w:t>
      </w:r>
    </w:p>
    <w:p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 w:rsidRPr="00B2451E"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 w:rsidRPr="00B2451E"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69319D" w:rsidRPr="00B2451E">
        <w:rPr>
          <w:rFonts w:ascii="Arial" w:hAnsi="Arial" w:cs="Arial"/>
          <w:sz w:val="22"/>
          <w:szCs w:val="22"/>
        </w:rPr>
        <w:t xml:space="preserve"> č. 1</w:t>
      </w:r>
      <w:r w:rsidR="00D4016D">
        <w:rPr>
          <w:rFonts w:ascii="Arial" w:hAnsi="Arial" w:cs="Arial"/>
          <w:sz w:val="22"/>
          <w:szCs w:val="22"/>
        </w:rPr>
        <w:t>7 a 18</w:t>
      </w:r>
      <w:r w:rsidRPr="00B2451E">
        <w:rPr>
          <w:rFonts w:ascii="Arial" w:hAnsi="Arial" w:cs="Arial"/>
          <w:sz w:val="22"/>
          <w:szCs w:val="22"/>
        </w:rPr>
        <w:t xml:space="preserve"> sú uvedené významné položky časového rozlíšenia pasív.  </w:t>
      </w:r>
    </w:p>
    <w:p w:rsidR="0069319D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CC01AA" w:rsidRPr="0001744C">
        <w:rPr>
          <w:rFonts w:ascii="Arial" w:hAnsi="Arial" w:cs="Arial"/>
          <w:sz w:val="22"/>
          <w:szCs w:val="22"/>
        </w:rPr>
        <w:t>) Náklady</w:t>
      </w:r>
    </w:p>
    <w:p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tabuľke č. 1</w:t>
      </w:r>
      <w:r w:rsidR="00DF4478">
        <w:rPr>
          <w:rFonts w:ascii="Arial" w:hAnsi="Arial" w:cs="Arial"/>
          <w:sz w:val="22"/>
          <w:szCs w:val="22"/>
        </w:rPr>
        <w:t>9</w:t>
      </w:r>
      <w:r w:rsidRPr="00B2451E">
        <w:rPr>
          <w:rFonts w:ascii="Arial" w:hAnsi="Arial" w:cs="Arial"/>
          <w:sz w:val="22"/>
          <w:szCs w:val="22"/>
        </w:rPr>
        <w:t xml:space="preserve">, tabuľke č. </w:t>
      </w:r>
      <w:r w:rsidR="00DF4478">
        <w:rPr>
          <w:rFonts w:ascii="Arial" w:hAnsi="Arial" w:cs="Arial"/>
          <w:sz w:val="22"/>
          <w:szCs w:val="22"/>
        </w:rPr>
        <w:t>20</w:t>
      </w:r>
      <w:r w:rsidRPr="00B2451E">
        <w:rPr>
          <w:rFonts w:ascii="Arial" w:hAnsi="Arial" w:cs="Arial"/>
          <w:sz w:val="22"/>
          <w:szCs w:val="22"/>
        </w:rPr>
        <w:t>, tabuľke č. 2</w:t>
      </w:r>
      <w:r w:rsidR="00DF4478">
        <w:rPr>
          <w:rFonts w:ascii="Arial" w:hAnsi="Arial" w:cs="Arial"/>
          <w:sz w:val="22"/>
          <w:szCs w:val="22"/>
        </w:rPr>
        <w:t>1</w:t>
      </w:r>
      <w:r w:rsidRPr="00B2451E">
        <w:rPr>
          <w:rFonts w:ascii="Arial" w:hAnsi="Arial" w:cs="Arial"/>
          <w:sz w:val="22"/>
          <w:szCs w:val="22"/>
        </w:rPr>
        <w:t xml:space="preserve"> prílohy k poznámkam je uvedené detailné členenie vybraných položiek nákladov konsolidovaného celku </w:t>
      </w:r>
      <w:r w:rsidR="00DF4478">
        <w:rPr>
          <w:rFonts w:ascii="Arial" w:hAnsi="Arial" w:cs="Arial"/>
          <w:sz w:val="22"/>
          <w:szCs w:val="22"/>
        </w:rPr>
        <w:t>účtovného obdobia roku 201</w:t>
      </w:r>
      <w:r w:rsidR="00D73B3B">
        <w:rPr>
          <w:rFonts w:ascii="Arial" w:hAnsi="Arial" w:cs="Arial"/>
          <w:sz w:val="22"/>
          <w:szCs w:val="22"/>
        </w:rPr>
        <w:t>7</w:t>
      </w:r>
      <w:r w:rsidRPr="00B2451E">
        <w:rPr>
          <w:rFonts w:ascii="Arial" w:hAnsi="Arial" w:cs="Arial"/>
          <w:sz w:val="22"/>
          <w:szCs w:val="22"/>
        </w:rPr>
        <w:t>.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76C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C3529" w:rsidRPr="0001744C">
        <w:rPr>
          <w:rFonts w:ascii="Arial" w:hAnsi="Arial" w:cs="Arial"/>
          <w:sz w:val="22"/>
          <w:szCs w:val="22"/>
        </w:rPr>
        <w:t>) Výnos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:rsidR="0069319D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tabuľke č. 22</w:t>
      </w:r>
      <w:r w:rsidR="00DF44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prílohy</w:t>
      </w:r>
      <w:r w:rsidR="00782E1D" w:rsidRPr="00B2451E">
        <w:rPr>
          <w:rFonts w:ascii="Arial" w:hAnsi="Arial" w:cs="Arial"/>
          <w:sz w:val="22"/>
          <w:szCs w:val="22"/>
        </w:rPr>
        <w:t xml:space="preserve"> k poznámkam </w:t>
      </w:r>
      <w:r w:rsidRPr="00B2451E">
        <w:rPr>
          <w:rFonts w:ascii="Arial" w:hAnsi="Arial" w:cs="Arial"/>
          <w:sz w:val="22"/>
          <w:szCs w:val="22"/>
        </w:rPr>
        <w:t>je uvedené detailné členenie vybraných položiek výnosov konsolidovaného celku</w:t>
      </w:r>
      <w:r w:rsidRPr="00B2451E">
        <w:rPr>
          <w:rFonts w:ascii="Arial" w:hAnsi="Arial" w:cs="Arial"/>
          <w:i/>
          <w:sz w:val="22"/>
          <w:szCs w:val="22"/>
        </w:rPr>
        <w:t xml:space="preserve"> </w:t>
      </w:r>
      <w:r w:rsidR="00DF4478">
        <w:rPr>
          <w:rFonts w:ascii="Arial" w:hAnsi="Arial" w:cs="Arial"/>
          <w:sz w:val="22"/>
          <w:szCs w:val="22"/>
        </w:rPr>
        <w:t>účtovného obdobia roku 201</w:t>
      </w:r>
      <w:r w:rsidR="00D73B3B">
        <w:rPr>
          <w:rFonts w:ascii="Arial" w:hAnsi="Arial" w:cs="Arial"/>
          <w:sz w:val="22"/>
          <w:szCs w:val="22"/>
        </w:rPr>
        <w:t>7</w:t>
      </w:r>
      <w:r w:rsidRPr="00B2451E">
        <w:rPr>
          <w:rFonts w:ascii="Arial" w:hAnsi="Arial" w:cs="Arial"/>
          <w:sz w:val="22"/>
          <w:szCs w:val="22"/>
        </w:rPr>
        <w:t>.</w:t>
      </w:r>
    </w:p>
    <w:p w:rsidR="008676C9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8487F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8487F" w:rsidRPr="0001744C">
        <w:rPr>
          <w:rFonts w:ascii="Arial" w:hAnsi="Arial" w:cs="Arial"/>
          <w:sz w:val="22"/>
          <w:szCs w:val="22"/>
        </w:rPr>
        <w:t>) Predaj zásob v účtovných jednotkách konsol</w:t>
      </w:r>
      <w:r w:rsidR="0069319D">
        <w:rPr>
          <w:rFonts w:ascii="Arial" w:hAnsi="Arial" w:cs="Arial"/>
          <w:sz w:val="22"/>
          <w:szCs w:val="22"/>
        </w:rPr>
        <w:t>idovaného celku verejnej správy</w:t>
      </w:r>
    </w:p>
    <w:p w:rsidR="00DF4478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u)Zoznam nehnuteľných kultúrnych pamiatok </w:t>
      </w: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24 prílohy k poznámkam je uvedený zoznam kultúrnych pamiatok</w:t>
      </w:r>
    </w:p>
    <w:p w:rsidR="0046023C" w:rsidRPr="0001744C" w:rsidRDefault="0046023C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01A3F" w:rsidRDefault="00001A3F" w:rsidP="00B031CD">
      <w:pPr>
        <w:spacing w:line="360" w:lineRule="auto"/>
        <w:rPr>
          <w:rFonts w:ascii="Arial" w:hAnsi="Arial" w:cs="Arial"/>
          <w:sz w:val="22"/>
          <w:szCs w:val="22"/>
        </w:rPr>
      </w:pPr>
    </w:p>
    <w:p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</w:t>
      </w:r>
      <w:r w:rsidR="00F537CE">
        <w:rPr>
          <w:rFonts w:ascii="Arial" w:hAnsi="Arial" w:cs="Arial"/>
          <w:sz w:val="22"/>
          <w:szCs w:val="22"/>
        </w:rPr>
        <w:t> </w:t>
      </w:r>
      <w:r w:rsidR="00D4016D">
        <w:rPr>
          <w:rFonts w:ascii="Arial" w:hAnsi="Arial" w:cs="Arial"/>
          <w:sz w:val="22"/>
          <w:szCs w:val="22"/>
        </w:rPr>
        <w:t>Sirku</w:t>
      </w:r>
      <w:r w:rsidRPr="0001744C">
        <w:rPr>
          <w:rFonts w:ascii="Arial" w:hAnsi="Arial" w:cs="Arial"/>
          <w:sz w:val="22"/>
          <w:szCs w:val="22"/>
        </w:rPr>
        <w:t xml:space="preserve">, dňa </w:t>
      </w:r>
      <w:r w:rsidR="009F7B7B">
        <w:rPr>
          <w:rFonts w:ascii="Arial" w:hAnsi="Arial" w:cs="Arial"/>
          <w:sz w:val="22"/>
          <w:szCs w:val="22"/>
        </w:rPr>
        <w:t>06</w:t>
      </w:r>
      <w:r w:rsidR="00135E86">
        <w:rPr>
          <w:rFonts w:ascii="Arial" w:hAnsi="Arial" w:cs="Arial"/>
          <w:sz w:val="22"/>
          <w:szCs w:val="22"/>
        </w:rPr>
        <w:t>.</w:t>
      </w:r>
      <w:r w:rsidR="00D73B3B">
        <w:rPr>
          <w:rFonts w:ascii="Arial" w:hAnsi="Arial" w:cs="Arial"/>
          <w:sz w:val="22"/>
          <w:szCs w:val="22"/>
        </w:rPr>
        <w:t>0</w:t>
      </w:r>
      <w:r w:rsidR="009F7B7B">
        <w:rPr>
          <w:rFonts w:ascii="Arial" w:hAnsi="Arial" w:cs="Arial"/>
          <w:sz w:val="22"/>
          <w:szCs w:val="22"/>
        </w:rPr>
        <w:t>6</w:t>
      </w:r>
      <w:bookmarkStart w:id="1" w:name="_GoBack"/>
      <w:bookmarkEnd w:id="1"/>
      <w:r w:rsidR="00D73B3B">
        <w:rPr>
          <w:rFonts w:ascii="Arial" w:hAnsi="Arial" w:cs="Arial"/>
          <w:sz w:val="22"/>
          <w:szCs w:val="22"/>
        </w:rPr>
        <w:t>.</w:t>
      </w:r>
      <w:r w:rsidR="00135E86">
        <w:rPr>
          <w:rFonts w:ascii="Arial" w:hAnsi="Arial" w:cs="Arial"/>
          <w:sz w:val="22"/>
          <w:szCs w:val="22"/>
        </w:rPr>
        <w:t>201</w:t>
      </w:r>
      <w:r w:rsidR="00D73B3B">
        <w:rPr>
          <w:rFonts w:ascii="Arial" w:hAnsi="Arial" w:cs="Arial"/>
          <w:sz w:val="22"/>
          <w:szCs w:val="22"/>
        </w:rPr>
        <w:t>8</w:t>
      </w:r>
    </w:p>
    <w:p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B031CD" w:rsidRPr="0001744C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3D4" w:rsidRDefault="00AE53D4">
      <w:r>
        <w:separator/>
      </w:r>
    </w:p>
  </w:endnote>
  <w:endnote w:type="continuationSeparator" w:id="0">
    <w:p w:rsidR="00AE53D4" w:rsidRDefault="00AE5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999" w:rsidRDefault="008D699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F7B7B">
      <w:rPr>
        <w:rStyle w:val="slostrany"/>
        <w:noProof/>
      </w:rPr>
      <w:t>6</w:t>
    </w:r>
    <w:r>
      <w:rPr>
        <w:rStyle w:val="slostrany"/>
      </w:rPr>
      <w:fldChar w:fldCharType="end"/>
    </w:r>
  </w:p>
  <w:p w:rsidR="008D6999" w:rsidRDefault="008D699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3D4" w:rsidRDefault="00AE53D4">
      <w:r>
        <w:separator/>
      </w:r>
    </w:p>
  </w:footnote>
  <w:footnote w:type="continuationSeparator" w:id="0">
    <w:p w:rsidR="00AE53D4" w:rsidRDefault="00AE5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F25027"/>
    <w:multiLevelType w:val="hybridMultilevel"/>
    <w:tmpl w:val="D4020DAA"/>
    <w:lvl w:ilvl="0" w:tplc="A6441D1A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E287816"/>
    <w:multiLevelType w:val="hybridMultilevel"/>
    <w:tmpl w:val="B346F286"/>
    <w:lvl w:ilvl="0" w:tplc="2ACE8B6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12CE2"/>
    <w:multiLevelType w:val="hybridMultilevel"/>
    <w:tmpl w:val="B9C44B28"/>
    <w:lvl w:ilvl="0" w:tplc="EA2ACB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31"/>
  </w:num>
  <w:num w:numId="4">
    <w:abstractNumId w:val="8"/>
  </w:num>
  <w:num w:numId="5">
    <w:abstractNumId w:val="32"/>
  </w:num>
  <w:num w:numId="6">
    <w:abstractNumId w:val="35"/>
  </w:num>
  <w:num w:numId="7">
    <w:abstractNumId w:val="23"/>
  </w:num>
  <w:num w:numId="8">
    <w:abstractNumId w:val="28"/>
  </w:num>
  <w:num w:numId="9">
    <w:abstractNumId w:val="14"/>
  </w:num>
  <w:num w:numId="10">
    <w:abstractNumId w:val="24"/>
  </w:num>
  <w:num w:numId="11">
    <w:abstractNumId w:val="6"/>
  </w:num>
  <w:num w:numId="12">
    <w:abstractNumId w:val="22"/>
  </w:num>
  <w:num w:numId="13">
    <w:abstractNumId w:val="36"/>
  </w:num>
  <w:num w:numId="14">
    <w:abstractNumId w:val="19"/>
  </w:num>
  <w:num w:numId="15">
    <w:abstractNumId w:val="20"/>
  </w:num>
  <w:num w:numId="16">
    <w:abstractNumId w:val="12"/>
  </w:num>
  <w:num w:numId="17">
    <w:abstractNumId w:val="30"/>
  </w:num>
  <w:num w:numId="18">
    <w:abstractNumId w:val="7"/>
  </w:num>
  <w:num w:numId="19">
    <w:abstractNumId w:val="3"/>
  </w:num>
  <w:num w:numId="20">
    <w:abstractNumId w:val="13"/>
  </w:num>
  <w:num w:numId="21">
    <w:abstractNumId w:val="2"/>
  </w:num>
  <w:num w:numId="22">
    <w:abstractNumId w:val="5"/>
  </w:num>
  <w:num w:numId="23">
    <w:abstractNumId w:val="25"/>
  </w:num>
  <w:num w:numId="24">
    <w:abstractNumId w:val="26"/>
  </w:num>
  <w:num w:numId="25">
    <w:abstractNumId w:val="21"/>
  </w:num>
  <w:num w:numId="26">
    <w:abstractNumId w:val="9"/>
  </w:num>
  <w:num w:numId="27">
    <w:abstractNumId w:val="18"/>
  </w:num>
  <w:num w:numId="28">
    <w:abstractNumId w:val="16"/>
  </w:num>
  <w:num w:numId="29">
    <w:abstractNumId w:val="27"/>
  </w:num>
  <w:num w:numId="30">
    <w:abstractNumId w:val="17"/>
  </w:num>
  <w:num w:numId="31">
    <w:abstractNumId w:val="0"/>
  </w:num>
  <w:num w:numId="32">
    <w:abstractNumId w:val="37"/>
  </w:num>
  <w:num w:numId="33">
    <w:abstractNumId w:val="15"/>
  </w:num>
  <w:num w:numId="34">
    <w:abstractNumId w:val="11"/>
  </w:num>
  <w:num w:numId="35">
    <w:abstractNumId w:val="4"/>
  </w:num>
  <w:num w:numId="36">
    <w:abstractNumId w:val="10"/>
  </w:num>
  <w:num w:numId="37">
    <w:abstractNumId w:val="1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1A3F"/>
    <w:rsid w:val="00002D6C"/>
    <w:rsid w:val="0000311D"/>
    <w:rsid w:val="00004C74"/>
    <w:rsid w:val="00005521"/>
    <w:rsid w:val="000117CC"/>
    <w:rsid w:val="00011C00"/>
    <w:rsid w:val="000124A2"/>
    <w:rsid w:val="00014499"/>
    <w:rsid w:val="0001744C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4709"/>
    <w:rsid w:val="00056302"/>
    <w:rsid w:val="00056633"/>
    <w:rsid w:val="0006362E"/>
    <w:rsid w:val="00064437"/>
    <w:rsid w:val="00066F45"/>
    <w:rsid w:val="00073181"/>
    <w:rsid w:val="00084E0C"/>
    <w:rsid w:val="0008765A"/>
    <w:rsid w:val="0009085C"/>
    <w:rsid w:val="000958E6"/>
    <w:rsid w:val="00095D96"/>
    <w:rsid w:val="00095F8E"/>
    <w:rsid w:val="000970ED"/>
    <w:rsid w:val="000A1CA2"/>
    <w:rsid w:val="000A217D"/>
    <w:rsid w:val="000A2B1C"/>
    <w:rsid w:val="000A2C3B"/>
    <w:rsid w:val="000A44FF"/>
    <w:rsid w:val="000B3382"/>
    <w:rsid w:val="000B3EC4"/>
    <w:rsid w:val="000B41C9"/>
    <w:rsid w:val="000B74EE"/>
    <w:rsid w:val="000B7E0C"/>
    <w:rsid w:val="000C1111"/>
    <w:rsid w:val="000C1CF3"/>
    <w:rsid w:val="000C230D"/>
    <w:rsid w:val="000C3172"/>
    <w:rsid w:val="000C4EC5"/>
    <w:rsid w:val="000C5B03"/>
    <w:rsid w:val="000C634B"/>
    <w:rsid w:val="000D1882"/>
    <w:rsid w:val="000D1CEA"/>
    <w:rsid w:val="000D2AA7"/>
    <w:rsid w:val="000D7785"/>
    <w:rsid w:val="000D7A34"/>
    <w:rsid w:val="000E0B80"/>
    <w:rsid w:val="000E1AB7"/>
    <w:rsid w:val="000E3066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2D81"/>
    <w:rsid w:val="001056E1"/>
    <w:rsid w:val="0011131B"/>
    <w:rsid w:val="0011496E"/>
    <w:rsid w:val="00115AC6"/>
    <w:rsid w:val="00120BA4"/>
    <w:rsid w:val="00122700"/>
    <w:rsid w:val="00124BD6"/>
    <w:rsid w:val="00127D4E"/>
    <w:rsid w:val="00130CD5"/>
    <w:rsid w:val="001314A5"/>
    <w:rsid w:val="00131872"/>
    <w:rsid w:val="001318ED"/>
    <w:rsid w:val="00131B55"/>
    <w:rsid w:val="0013207F"/>
    <w:rsid w:val="00133BA9"/>
    <w:rsid w:val="00135E86"/>
    <w:rsid w:val="00137BB7"/>
    <w:rsid w:val="00142D96"/>
    <w:rsid w:val="00143E09"/>
    <w:rsid w:val="00146E01"/>
    <w:rsid w:val="00147361"/>
    <w:rsid w:val="00150D5B"/>
    <w:rsid w:val="00155237"/>
    <w:rsid w:val="001576E1"/>
    <w:rsid w:val="00161D63"/>
    <w:rsid w:val="0016247E"/>
    <w:rsid w:val="00165D06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3311"/>
    <w:rsid w:val="00175FB8"/>
    <w:rsid w:val="00180D8C"/>
    <w:rsid w:val="00182FFB"/>
    <w:rsid w:val="00184661"/>
    <w:rsid w:val="00184AF3"/>
    <w:rsid w:val="001854C5"/>
    <w:rsid w:val="001870A5"/>
    <w:rsid w:val="0018715C"/>
    <w:rsid w:val="001926E4"/>
    <w:rsid w:val="0019515D"/>
    <w:rsid w:val="001973AC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0E80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13DE"/>
    <w:rsid w:val="001F3097"/>
    <w:rsid w:val="001F49CB"/>
    <w:rsid w:val="0020080C"/>
    <w:rsid w:val="002022A0"/>
    <w:rsid w:val="00203366"/>
    <w:rsid w:val="00203609"/>
    <w:rsid w:val="00203BC7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1CB6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36B1"/>
    <w:rsid w:val="002852C6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316A"/>
    <w:rsid w:val="002A499D"/>
    <w:rsid w:val="002A6743"/>
    <w:rsid w:val="002B21DE"/>
    <w:rsid w:val="002B30E5"/>
    <w:rsid w:val="002B4847"/>
    <w:rsid w:val="002B4D1C"/>
    <w:rsid w:val="002B5C77"/>
    <w:rsid w:val="002B615A"/>
    <w:rsid w:val="002C14AD"/>
    <w:rsid w:val="002C24F0"/>
    <w:rsid w:val="002C331F"/>
    <w:rsid w:val="002C4631"/>
    <w:rsid w:val="002C5EAA"/>
    <w:rsid w:val="002C7F37"/>
    <w:rsid w:val="002D00C9"/>
    <w:rsid w:val="002D18E9"/>
    <w:rsid w:val="002D27F3"/>
    <w:rsid w:val="002D5868"/>
    <w:rsid w:val="002D6454"/>
    <w:rsid w:val="002E0AE8"/>
    <w:rsid w:val="002E1E9E"/>
    <w:rsid w:val="002E24C3"/>
    <w:rsid w:val="002E31B8"/>
    <w:rsid w:val="002E7548"/>
    <w:rsid w:val="002F0458"/>
    <w:rsid w:val="002F6C41"/>
    <w:rsid w:val="0030409F"/>
    <w:rsid w:val="003045C2"/>
    <w:rsid w:val="003050C0"/>
    <w:rsid w:val="00305158"/>
    <w:rsid w:val="00306717"/>
    <w:rsid w:val="00306F05"/>
    <w:rsid w:val="003125B2"/>
    <w:rsid w:val="00314B33"/>
    <w:rsid w:val="00314D59"/>
    <w:rsid w:val="00314E9D"/>
    <w:rsid w:val="003176C5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51D95"/>
    <w:rsid w:val="0035228D"/>
    <w:rsid w:val="003534E9"/>
    <w:rsid w:val="00356F8D"/>
    <w:rsid w:val="003653B5"/>
    <w:rsid w:val="00366930"/>
    <w:rsid w:val="00371703"/>
    <w:rsid w:val="00376BFB"/>
    <w:rsid w:val="00381316"/>
    <w:rsid w:val="0038589A"/>
    <w:rsid w:val="00387C95"/>
    <w:rsid w:val="003917EC"/>
    <w:rsid w:val="00391F89"/>
    <w:rsid w:val="003A0D9C"/>
    <w:rsid w:val="003A1ACB"/>
    <w:rsid w:val="003A28B1"/>
    <w:rsid w:val="003A4603"/>
    <w:rsid w:val="003A470A"/>
    <w:rsid w:val="003A6355"/>
    <w:rsid w:val="003A658A"/>
    <w:rsid w:val="003A6BC6"/>
    <w:rsid w:val="003A6EF4"/>
    <w:rsid w:val="003B24EC"/>
    <w:rsid w:val="003B2D85"/>
    <w:rsid w:val="003B405E"/>
    <w:rsid w:val="003B508C"/>
    <w:rsid w:val="003B58AD"/>
    <w:rsid w:val="003B6988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641"/>
    <w:rsid w:val="003E3951"/>
    <w:rsid w:val="003E6DDE"/>
    <w:rsid w:val="003F2522"/>
    <w:rsid w:val="003F37E9"/>
    <w:rsid w:val="00400F4F"/>
    <w:rsid w:val="004043B4"/>
    <w:rsid w:val="00404D43"/>
    <w:rsid w:val="00406D93"/>
    <w:rsid w:val="00407382"/>
    <w:rsid w:val="00407C86"/>
    <w:rsid w:val="00410C21"/>
    <w:rsid w:val="00412EEF"/>
    <w:rsid w:val="00413B93"/>
    <w:rsid w:val="0041453E"/>
    <w:rsid w:val="00414612"/>
    <w:rsid w:val="00417087"/>
    <w:rsid w:val="00420C1E"/>
    <w:rsid w:val="00422612"/>
    <w:rsid w:val="00423D84"/>
    <w:rsid w:val="004245FF"/>
    <w:rsid w:val="0042603F"/>
    <w:rsid w:val="00427774"/>
    <w:rsid w:val="004316F0"/>
    <w:rsid w:val="00432D00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023C"/>
    <w:rsid w:val="00461AFE"/>
    <w:rsid w:val="00464ACE"/>
    <w:rsid w:val="00464D36"/>
    <w:rsid w:val="00471206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CEE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EF"/>
    <w:rsid w:val="004C5F43"/>
    <w:rsid w:val="004C7847"/>
    <w:rsid w:val="004D3109"/>
    <w:rsid w:val="004D535C"/>
    <w:rsid w:val="004D6541"/>
    <w:rsid w:val="004E123D"/>
    <w:rsid w:val="004E2184"/>
    <w:rsid w:val="004E2194"/>
    <w:rsid w:val="004E3B83"/>
    <w:rsid w:val="004E77E5"/>
    <w:rsid w:val="004F007B"/>
    <w:rsid w:val="004F149D"/>
    <w:rsid w:val="004F378D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16D44"/>
    <w:rsid w:val="005216B6"/>
    <w:rsid w:val="00521CED"/>
    <w:rsid w:val="00522575"/>
    <w:rsid w:val="00522F84"/>
    <w:rsid w:val="00524D58"/>
    <w:rsid w:val="005308BA"/>
    <w:rsid w:val="005345ED"/>
    <w:rsid w:val="005346E4"/>
    <w:rsid w:val="00534960"/>
    <w:rsid w:val="0053507A"/>
    <w:rsid w:val="00540047"/>
    <w:rsid w:val="00541818"/>
    <w:rsid w:val="00541A0E"/>
    <w:rsid w:val="0054497F"/>
    <w:rsid w:val="0054547F"/>
    <w:rsid w:val="00545617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255A"/>
    <w:rsid w:val="00593A92"/>
    <w:rsid w:val="00596449"/>
    <w:rsid w:val="005A03BA"/>
    <w:rsid w:val="005A1345"/>
    <w:rsid w:val="005A2A35"/>
    <w:rsid w:val="005A4B99"/>
    <w:rsid w:val="005A610F"/>
    <w:rsid w:val="005B29AD"/>
    <w:rsid w:val="005B345E"/>
    <w:rsid w:val="005B414F"/>
    <w:rsid w:val="005B5C2E"/>
    <w:rsid w:val="005B622F"/>
    <w:rsid w:val="005B6879"/>
    <w:rsid w:val="005C01C8"/>
    <w:rsid w:val="005C0831"/>
    <w:rsid w:val="005C0C58"/>
    <w:rsid w:val="005C6C9C"/>
    <w:rsid w:val="005C7AFE"/>
    <w:rsid w:val="005D105A"/>
    <w:rsid w:val="005D46AF"/>
    <w:rsid w:val="005D493F"/>
    <w:rsid w:val="005E081D"/>
    <w:rsid w:val="005E267B"/>
    <w:rsid w:val="005E604C"/>
    <w:rsid w:val="005E6FE5"/>
    <w:rsid w:val="005F08B2"/>
    <w:rsid w:val="005F3319"/>
    <w:rsid w:val="005F4B86"/>
    <w:rsid w:val="005F57EC"/>
    <w:rsid w:val="0060016B"/>
    <w:rsid w:val="00600319"/>
    <w:rsid w:val="006010B6"/>
    <w:rsid w:val="00604314"/>
    <w:rsid w:val="00605FBD"/>
    <w:rsid w:val="00611434"/>
    <w:rsid w:val="00612775"/>
    <w:rsid w:val="00613949"/>
    <w:rsid w:val="00613A98"/>
    <w:rsid w:val="0061457F"/>
    <w:rsid w:val="00614E01"/>
    <w:rsid w:val="00615648"/>
    <w:rsid w:val="006162AB"/>
    <w:rsid w:val="006162B5"/>
    <w:rsid w:val="00616340"/>
    <w:rsid w:val="006168A6"/>
    <w:rsid w:val="00617079"/>
    <w:rsid w:val="00617ACF"/>
    <w:rsid w:val="00617AD8"/>
    <w:rsid w:val="006204F4"/>
    <w:rsid w:val="00620DAE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74D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319D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41F0"/>
    <w:rsid w:val="006C5D9D"/>
    <w:rsid w:val="006C6888"/>
    <w:rsid w:val="006C7022"/>
    <w:rsid w:val="006D27D8"/>
    <w:rsid w:val="006D6F67"/>
    <w:rsid w:val="006E048F"/>
    <w:rsid w:val="006E4A27"/>
    <w:rsid w:val="006E7A9C"/>
    <w:rsid w:val="006F19A3"/>
    <w:rsid w:val="006F311B"/>
    <w:rsid w:val="006F4019"/>
    <w:rsid w:val="006F4F12"/>
    <w:rsid w:val="006F7F34"/>
    <w:rsid w:val="0070022D"/>
    <w:rsid w:val="00704560"/>
    <w:rsid w:val="00706C3D"/>
    <w:rsid w:val="007101AF"/>
    <w:rsid w:val="00710961"/>
    <w:rsid w:val="00712369"/>
    <w:rsid w:val="007150F2"/>
    <w:rsid w:val="007151BF"/>
    <w:rsid w:val="00717B65"/>
    <w:rsid w:val="007200E8"/>
    <w:rsid w:val="00720222"/>
    <w:rsid w:val="007207CE"/>
    <w:rsid w:val="00723E2E"/>
    <w:rsid w:val="007259D1"/>
    <w:rsid w:val="007329A6"/>
    <w:rsid w:val="00735C0E"/>
    <w:rsid w:val="00736743"/>
    <w:rsid w:val="00737A65"/>
    <w:rsid w:val="00740C6B"/>
    <w:rsid w:val="007437F7"/>
    <w:rsid w:val="00745943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2E1D"/>
    <w:rsid w:val="00783655"/>
    <w:rsid w:val="00783B4F"/>
    <w:rsid w:val="007849FD"/>
    <w:rsid w:val="007869BD"/>
    <w:rsid w:val="00793198"/>
    <w:rsid w:val="00793FF8"/>
    <w:rsid w:val="007A0ADA"/>
    <w:rsid w:val="007A10CE"/>
    <w:rsid w:val="007A1FEF"/>
    <w:rsid w:val="007A4108"/>
    <w:rsid w:val="007A4938"/>
    <w:rsid w:val="007A65C6"/>
    <w:rsid w:val="007A6710"/>
    <w:rsid w:val="007B2DDB"/>
    <w:rsid w:val="007B473F"/>
    <w:rsid w:val="007B6DF0"/>
    <w:rsid w:val="007C3C5B"/>
    <w:rsid w:val="007C5BC9"/>
    <w:rsid w:val="007C6223"/>
    <w:rsid w:val="007D21D5"/>
    <w:rsid w:val="007D39F1"/>
    <w:rsid w:val="007D433B"/>
    <w:rsid w:val="007D7020"/>
    <w:rsid w:val="007D798C"/>
    <w:rsid w:val="007E2317"/>
    <w:rsid w:val="007E2B0B"/>
    <w:rsid w:val="007E6A67"/>
    <w:rsid w:val="007E6CA7"/>
    <w:rsid w:val="007F2DB6"/>
    <w:rsid w:val="007F2E2F"/>
    <w:rsid w:val="007F2FEA"/>
    <w:rsid w:val="007F52F6"/>
    <w:rsid w:val="007F704A"/>
    <w:rsid w:val="007F7D11"/>
    <w:rsid w:val="00800C96"/>
    <w:rsid w:val="00801973"/>
    <w:rsid w:val="00801C3A"/>
    <w:rsid w:val="008026CC"/>
    <w:rsid w:val="00802AE5"/>
    <w:rsid w:val="0080342D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7237"/>
    <w:rsid w:val="00834D6D"/>
    <w:rsid w:val="0083704C"/>
    <w:rsid w:val="00840EEE"/>
    <w:rsid w:val="0084746C"/>
    <w:rsid w:val="008505A5"/>
    <w:rsid w:val="00851842"/>
    <w:rsid w:val="00852F7B"/>
    <w:rsid w:val="00852FE5"/>
    <w:rsid w:val="0085526C"/>
    <w:rsid w:val="00860759"/>
    <w:rsid w:val="00862128"/>
    <w:rsid w:val="00865976"/>
    <w:rsid w:val="00866447"/>
    <w:rsid w:val="008666D1"/>
    <w:rsid w:val="00866CD2"/>
    <w:rsid w:val="008670F7"/>
    <w:rsid w:val="008676C9"/>
    <w:rsid w:val="00870469"/>
    <w:rsid w:val="0087161F"/>
    <w:rsid w:val="00871667"/>
    <w:rsid w:val="00873E6D"/>
    <w:rsid w:val="00874743"/>
    <w:rsid w:val="00876155"/>
    <w:rsid w:val="008776A7"/>
    <w:rsid w:val="00877FF9"/>
    <w:rsid w:val="00882EE1"/>
    <w:rsid w:val="00883FB6"/>
    <w:rsid w:val="00884820"/>
    <w:rsid w:val="00884D19"/>
    <w:rsid w:val="008903FA"/>
    <w:rsid w:val="00891577"/>
    <w:rsid w:val="0089380C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529"/>
    <w:rsid w:val="008C3829"/>
    <w:rsid w:val="008C50AD"/>
    <w:rsid w:val="008C6D9E"/>
    <w:rsid w:val="008D0E3A"/>
    <w:rsid w:val="008D2CAC"/>
    <w:rsid w:val="008D407A"/>
    <w:rsid w:val="008D46C9"/>
    <w:rsid w:val="008D58EC"/>
    <w:rsid w:val="008D6215"/>
    <w:rsid w:val="008D6999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ACD"/>
    <w:rsid w:val="00925EEA"/>
    <w:rsid w:val="009261DE"/>
    <w:rsid w:val="009301F2"/>
    <w:rsid w:val="00930DC2"/>
    <w:rsid w:val="00930F58"/>
    <w:rsid w:val="009316A5"/>
    <w:rsid w:val="00935E1B"/>
    <w:rsid w:val="0093701D"/>
    <w:rsid w:val="0094008F"/>
    <w:rsid w:val="0094078B"/>
    <w:rsid w:val="00942775"/>
    <w:rsid w:val="00943147"/>
    <w:rsid w:val="00943BAE"/>
    <w:rsid w:val="0094473A"/>
    <w:rsid w:val="009463F0"/>
    <w:rsid w:val="00946BA0"/>
    <w:rsid w:val="00950514"/>
    <w:rsid w:val="00952533"/>
    <w:rsid w:val="00952F47"/>
    <w:rsid w:val="00954022"/>
    <w:rsid w:val="009549B1"/>
    <w:rsid w:val="00955AE2"/>
    <w:rsid w:val="00956246"/>
    <w:rsid w:val="009565B5"/>
    <w:rsid w:val="00960C75"/>
    <w:rsid w:val="009610DB"/>
    <w:rsid w:val="00961DE5"/>
    <w:rsid w:val="00963F56"/>
    <w:rsid w:val="00965746"/>
    <w:rsid w:val="00965CFC"/>
    <w:rsid w:val="00966CFF"/>
    <w:rsid w:val="00967FA3"/>
    <w:rsid w:val="00970DD0"/>
    <w:rsid w:val="009723C7"/>
    <w:rsid w:val="00976318"/>
    <w:rsid w:val="00976B8C"/>
    <w:rsid w:val="00976EFB"/>
    <w:rsid w:val="009809A2"/>
    <w:rsid w:val="00980AB2"/>
    <w:rsid w:val="00982BEC"/>
    <w:rsid w:val="009836BC"/>
    <w:rsid w:val="00984294"/>
    <w:rsid w:val="00985024"/>
    <w:rsid w:val="0098539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2A79"/>
    <w:rsid w:val="009B3C9C"/>
    <w:rsid w:val="009B5280"/>
    <w:rsid w:val="009B5A32"/>
    <w:rsid w:val="009B6595"/>
    <w:rsid w:val="009B73EB"/>
    <w:rsid w:val="009C2189"/>
    <w:rsid w:val="009C2CCE"/>
    <w:rsid w:val="009C3BBF"/>
    <w:rsid w:val="009C5D5A"/>
    <w:rsid w:val="009C742C"/>
    <w:rsid w:val="009D25B5"/>
    <w:rsid w:val="009D29E4"/>
    <w:rsid w:val="009D58CC"/>
    <w:rsid w:val="009D68B1"/>
    <w:rsid w:val="009E32B8"/>
    <w:rsid w:val="009E3B89"/>
    <w:rsid w:val="009E5A8D"/>
    <w:rsid w:val="009E75A2"/>
    <w:rsid w:val="009F0666"/>
    <w:rsid w:val="009F0B62"/>
    <w:rsid w:val="009F0C1A"/>
    <w:rsid w:val="009F105B"/>
    <w:rsid w:val="009F7B7B"/>
    <w:rsid w:val="00A013EC"/>
    <w:rsid w:val="00A0540B"/>
    <w:rsid w:val="00A06681"/>
    <w:rsid w:val="00A077E9"/>
    <w:rsid w:val="00A15432"/>
    <w:rsid w:val="00A1554D"/>
    <w:rsid w:val="00A15961"/>
    <w:rsid w:val="00A15987"/>
    <w:rsid w:val="00A16054"/>
    <w:rsid w:val="00A161E9"/>
    <w:rsid w:val="00A172DC"/>
    <w:rsid w:val="00A17F78"/>
    <w:rsid w:val="00A20245"/>
    <w:rsid w:val="00A21775"/>
    <w:rsid w:val="00A21C32"/>
    <w:rsid w:val="00A23BB6"/>
    <w:rsid w:val="00A24735"/>
    <w:rsid w:val="00A25EA8"/>
    <w:rsid w:val="00A266CE"/>
    <w:rsid w:val="00A303D3"/>
    <w:rsid w:val="00A32C6E"/>
    <w:rsid w:val="00A346FF"/>
    <w:rsid w:val="00A348A0"/>
    <w:rsid w:val="00A35AF8"/>
    <w:rsid w:val="00A36D89"/>
    <w:rsid w:val="00A403C4"/>
    <w:rsid w:val="00A409EA"/>
    <w:rsid w:val="00A40E1F"/>
    <w:rsid w:val="00A415E0"/>
    <w:rsid w:val="00A41D74"/>
    <w:rsid w:val="00A44D6E"/>
    <w:rsid w:val="00A45FC3"/>
    <w:rsid w:val="00A4679A"/>
    <w:rsid w:val="00A47DF1"/>
    <w:rsid w:val="00A5028D"/>
    <w:rsid w:val="00A51FB0"/>
    <w:rsid w:val="00A53252"/>
    <w:rsid w:val="00A57783"/>
    <w:rsid w:val="00A60F53"/>
    <w:rsid w:val="00A614DA"/>
    <w:rsid w:val="00A61CEE"/>
    <w:rsid w:val="00A6418B"/>
    <w:rsid w:val="00A64560"/>
    <w:rsid w:val="00A70234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87F"/>
    <w:rsid w:val="00A84F62"/>
    <w:rsid w:val="00A91443"/>
    <w:rsid w:val="00A9181C"/>
    <w:rsid w:val="00A92193"/>
    <w:rsid w:val="00A94674"/>
    <w:rsid w:val="00AA366D"/>
    <w:rsid w:val="00AA3B02"/>
    <w:rsid w:val="00AA46DB"/>
    <w:rsid w:val="00AA6E6F"/>
    <w:rsid w:val="00AA7278"/>
    <w:rsid w:val="00AB0DD9"/>
    <w:rsid w:val="00AB23DD"/>
    <w:rsid w:val="00AB3B16"/>
    <w:rsid w:val="00AB66E9"/>
    <w:rsid w:val="00AC1B28"/>
    <w:rsid w:val="00AC3183"/>
    <w:rsid w:val="00AD14C6"/>
    <w:rsid w:val="00AD1C46"/>
    <w:rsid w:val="00AD2212"/>
    <w:rsid w:val="00AD3B7F"/>
    <w:rsid w:val="00AD60B3"/>
    <w:rsid w:val="00AE05B2"/>
    <w:rsid w:val="00AE28EC"/>
    <w:rsid w:val="00AE4596"/>
    <w:rsid w:val="00AE53D4"/>
    <w:rsid w:val="00AE635D"/>
    <w:rsid w:val="00AE7AE7"/>
    <w:rsid w:val="00AF2461"/>
    <w:rsid w:val="00AF5E6D"/>
    <w:rsid w:val="00AF6A01"/>
    <w:rsid w:val="00AF6E15"/>
    <w:rsid w:val="00B021C9"/>
    <w:rsid w:val="00B02463"/>
    <w:rsid w:val="00B031CD"/>
    <w:rsid w:val="00B117F1"/>
    <w:rsid w:val="00B120E5"/>
    <w:rsid w:val="00B17B7E"/>
    <w:rsid w:val="00B20C9B"/>
    <w:rsid w:val="00B21289"/>
    <w:rsid w:val="00B2451E"/>
    <w:rsid w:val="00B347BD"/>
    <w:rsid w:val="00B4641B"/>
    <w:rsid w:val="00B469FB"/>
    <w:rsid w:val="00B47741"/>
    <w:rsid w:val="00B5245E"/>
    <w:rsid w:val="00B53439"/>
    <w:rsid w:val="00B56DD7"/>
    <w:rsid w:val="00B57046"/>
    <w:rsid w:val="00B576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31FA"/>
    <w:rsid w:val="00B834B8"/>
    <w:rsid w:val="00B83E78"/>
    <w:rsid w:val="00B8455D"/>
    <w:rsid w:val="00B863F2"/>
    <w:rsid w:val="00B90721"/>
    <w:rsid w:val="00B929C9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5DCA"/>
    <w:rsid w:val="00BC0562"/>
    <w:rsid w:val="00BC0B56"/>
    <w:rsid w:val="00BC0C12"/>
    <w:rsid w:val="00BC451F"/>
    <w:rsid w:val="00BC4925"/>
    <w:rsid w:val="00BC5DEA"/>
    <w:rsid w:val="00BD2364"/>
    <w:rsid w:val="00BD23CD"/>
    <w:rsid w:val="00BD71C6"/>
    <w:rsid w:val="00BE1B53"/>
    <w:rsid w:val="00BE45C6"/>
    <w:rsid w:val="00BE55A6"/>
    <w:rsid w:val="00BE64EF"/>
    <w:rsid w:val="00BF2CE7"/>
    <w:rsid w:val="00BF2DFA"/>
    <w:rsid w:val="00BF71F6"/>
    <w:rsid w:val="00BF756C"/>
    <w:rsid w:val="00C013C4"/>
    <w:rsid w:val="00C015F7"/>
    <w:rsid w:val="00C039B9"/>
    <w:rsid w:val="00C0439A"/>
    <w:rsid w:val="00C04D62"/>
    <w:rsid w:val="00C067CC"/>
    <w:rsid w:val="00C122A6"/>
    <w:rsid w:val="00C151F9"/>
    <w:rsid w:val="00C15453"/>
    <w:rsid w:val="00C21DB8"/>
    <w:rsid w:val="00C2415A"/>
    <w:rsid w:val="00C35330"/>
    <w:rsid w:val="00C3597B"/>
    <w:rsid w:val="00C3696C"/>
    <w:rsid w:val="00C37066"/>
    <w:rsid w:val="00C373A9"/>
    <w:rsid w:val="00C3749D"/>
    <w:rsid w:val="00C377FC"/>
    <w:rsid w:val="00C37E17"/>
    <w:rsid w:val="00C4528D"/>
    <w:rsid w:val="00C45397"/>
    <w:rsid w:val="00C54459"/>
    <w:rsid w:val="00C5685E"/>
    <w:rsid w:val="00C609FB"/>
    <w:rsid w:val="00C60E48"/>
    <w:rsid w:val="00C65370"/>
    <w:rsid w:val="00C654F4"/>
    <w:rsid w:val="00C66EF2"/>
    <w:rsid w:val="00C67A40"/>
    <w:rsid w:val="00C70F3B"/>
    <w:rsid w:val="00C71CEF"/>
    <w:rsid w:val="00C723D8"/>
    <w:rsid w:val="00C764E7"/>
    <w:rsid w:val="00C81687"/>
    <w:rsid w:val="00C82316"/>
    <w:rsid w:val="00C82A14"/>
    <w:rsid w:val="00C82C13"/>
    <w:rsid w:val="00C832F0"/>
    <w:rsid w:val="00C83B11"/>
    <w:rsid w:val="00C84CDD"/>
    <w:rsid w:val="00C8581C"/>
    <w:rsid w:val="00C85B5D"/>
    <w:rsid w:val="00C86FE8"/>
    <w:rsid w:val="00C876F2"/>
    <w:rsid w:val="00C879B2"/>
    <w:rsid w:val="00C9001F"/>
    <w:rsid w:val="00C90297"/>
    <w:rsid w:val="00C91E48"/>
    <w:rsid w:val="00C93A48"/>
    <w:rsid w:val="00C943BC"/>
    <w:rsid w:val="00C952E7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01AA"/>
    <w:rsid w:val="00CC1709"/>
    <w:rsid w:val="00CC1C46"/>
    <w:rsid w:val="00CC1F96"/>
    <w:rsid w:val="00CC3184"/>
    <w:rsid w:val="00CC36D2"/>
    <w:rsid w:val="00CC4101"/>
    <w:rsid w:val="00CC5302"/>
    <w:rsid w:val="00CC5795"/>
    <w:rsid w:val="00CC728B"/>
    <w:rsid w:val="00CC7E3B"/>
    <w:rsid w:val="00CD1542"/>
    <w:rsid w:val="00CD34C7"/>
    <w:rsid w:val="00CD4BDE"/>
    <w:rsid w:val="00CD5879"/>
    <w:rsid w:val="00CE2467"/>
    <w:rsid w:val="00CE5157"/>
    <w:rsid w:val="00CE5477"/>
    <w:rsid w:val="00CE67A8"/>
    <w:rsid w:val="00CE70B2"/>
    <w:rsid w:val="00CE7E62"/>
    <w:rsid w:val="00CE7E68"/>
    <w:rsid w:val="00CF048F"/>
    <w:rsid w:val="00CF3D28"/>
    <w:rsid w:val="00CF6600"/>
    <w:rsid w:val="00CF6861"/>
    <w:rsid w:val="00D00999"/>
    <w:rsid w:val="00D00E1D"/>
    <w:rsid w:val="00D01BDC"/>
    <w:rsid w:val="00D04D99"/>
    <w:rsid w:val="00D0784F"/>
    <w:rsid w:val="00D12023"/>
    <w:rsid w:val="00D138F8"/>
    <w:rsid w:val="00D141FE"/>
    <w:rsid w:val="00D176BD"/>
    <w:rsid w:val="00D20B56"/>
    <w:rsid w:val="00D21A04"/>
    <w:rsid w:val="00D23EEF"/>
    <w:rsid w:val="00D2696B"/>
    <w:rsid w:val="00D26E5F"/>
    <w:rsid w:val="00D27873"/>
    <w:rsid w:val="00D30459"/>
    <w:rsid w:val="00D30832"/>
    <w:rsid w:val="00D320EF"/>
    <w:rsid w:val="00D4016D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91F"/>
    <w:rsid w:val="00D6313A"/>
    <w:rsid w:val="00D6547B"/>
    <w:rsid w:val="00D65F31"/>
    <w:rsid w:val="00D660E7"/>
    <w:rsid w:val="00D72C85"/>
    <w:rsid w:val="00D73B3B"/>
    <w:rsid w:val="00D74974"/>
    <w:rsid w:val="00D74BCB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286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71EA"/>
    <w:rsid w:val="00DF16A3"/>
    <w:rsid w:val="00DF4343"/>
    <w:rsid w:val="00DF4478"/>
    <w:rsid w:val="00DF7296"/>
    <w:rsid w:val="00E00B1F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1E08"/>
    <w:rsid w:val="00E22B25"/>
    <w:rsid w:val="00E22DD2"/>
    <w:rsid w:val="00E263C4"/>
    <w:rsid w:val="00E27EC2"/>
    <w:rsid w:val="00E31619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1BB"/>
    <w:rsid w:val="00E72410"/>
    <w:rsid w:val="00E75908"/>
    <w:rsid w:val="00E763EC"/>
    <w:rsid w:val="00E82787"/>
    <w:rsid w:val="00E84016"/>
    <w:rsid w:val="00E85C5F"/>
    <w:rsid w:val="00E919FC"/>
    <w:rsid w:val="00E91F16"/>
    <w:rsid w:val="00E94F6D"/>
    <w:rsid w:val="00E979C8"/>
    <w:rsid w:val="00EA190B"/>
    <w:rsid w:val="00EA24BE"/>
    <w:rsid w:val="00EA352E"/>
    <w:rsid w:val="00EA51A5"/>
    <w:rsid w:val="00EA7ED8"/>
    <w:rsid w:val="00EB057D"/>
    <w:rsid w:val="00EB2941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7690"/>
    <w:rsid w:val="00EF28D6"/>
    <w:rsid w:val="00EF314E"/>
    <w:rsid w:val="00EF3598"/>
    <w:rsid w:val="00EF3ED0"/>
    <w:rsid w:val="00EF5452"/>
    <w:rsid w:val="00F056D0"/>
    <w:rsid w:val="00F06F4D"/>
    <w:rsid w:val="00F07262"/>
    <w:rsid w:val="00F0762B"/>
    <w:rsid w:val="00F07BA7"/>
    <w:rsid w:val="00F10C16"/>
    <w:rsid w:val="00F132AA"/>
    <w:rsid w:val="00F17EDB"/>
    <w:rsid w:val="00F211C7"/>
    <w:rsid w:val="00F229A2"/>
    <w:rsid w:val="00F22BC0"/>
    <w:rsid w:val="00F25BED"/>
    <w:rsid w:val="00F263B0"/>
    <w:rsid w:val="00F27A1A"/>
    <w:rsid w:val="00F312D4"/>
    <w:rsid w:val="00F3360D"/>
    <w:rsid w:val="00F33BDC"/>
    <w:rsid w:val="00F34A7F"/>
    <w:rsid w:val="00F34C6B"/>
    <w:rsid w:val="00F35032"/>
    <w:rsid w:val="00F3559E"/>
    <w:rsid w:val="00F37249"/>
    <w:rsid w:val="00F40BBB"/>
    <w:rsid w:val="00F40F12"/>
    <w:rsid w:val="00F45F17"/>
    <w:rsid w:val="00F47FC6"/>
    <w:rsid w:val="00F524D4"/>
    <w:rsid w:val="00F5287C"/>
    <w:rsid w:val="00F537CE"/>
    <w:rsid w:val="00F53F3F"/>
    <w:rsid w:val="00F53F7C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95C44"/>
    <w:rsid w:val="00F95FD4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7F0E"/>
    <w:rsid w:val="00FF08E9"/>
    <w:rsid w:val="00FF141C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F4D9F4-2D56-48E5-BB3A-DD401D75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EA24BE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A24BE"/>
    <w:rPr>
      <w:rFonts w:ascii="Tahoma" w:hAnsi="Tahoma" w:cs="Tahoma"/>
      <w:sz w:val="16"/>
      <w:szCs w:val="16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EA24BE"/>
    <w:rPr>
      <w:rFonts w:cs="Times New Roman"/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A24BE"/>
    <w:rPr>
      <w:rFonts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8C3529"/>
    <w:pPr>
      <w:ind w:left="708"/>
    </w:pPr>
  </w:style>
  <w:style w:type="paragraph" w:customStyle="1" w:styleId="odstavec">
    <w:name w:val="odstavec"/>
    <w:basedOn w:val="Normlny"/>
    <w:autoRedefine/>
    <w:rsid w:val="00E671BB"/>
    <w:pPr>
      <w:ind w:left="448" w:right="-79"/>
      <w:jc w:val="both"/>
    </w:pPr>
    <w:rPr>
      <w:szCs w:val="24"/>
    </w:rPr>
  </w:style>
  <w:style w:type="table" w:styleId="Mriekatabukysvetl">
    <w:name w:val="Grid Table Light"/>
    <w:basedOn w:val="Normlnatabuka"/>
    <w:uiPriority w:val="40"/>
    <w:rsid w:val="00404D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byajntabuka1">
    <w:name w:val="Plain Table 1"/>
    <w:basedOn w:val="Normlnatabuka"/>
    <w:uiPriority w:val="41"/>
    <w:rsid w:val="00404D4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7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04FD3-68AC-4E8C-8605-282C6E7EE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2509</Words>
  <Characters>14306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TOSHIBA</Company>
  <LinksUpToDate>false</LinksUpToDate>
  <CharactersWithSpaces>16782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27</cp:revision>
  <cp:lastPrinted>2017-05-30T09:40:00Z</cp:lastPrinted>
  <dcterms:created xsi:type="dcterms:W3CDTF">2016-05-17T11:37:00Z</dcterms:created>
  <dcterms:modified xsi:type="dcterms:W3CDTF">2018-06-06T10:38:00Z</dcterms:modified>
</cp:coreProperties>
</file>