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B34" w:rsidRDefault="001339AC"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p w:rsidR="00E21E5F" w:rsidRDefault="00E21E5F" w:rsidP="008B33F5">
      <w:pPr>
        <w:spacing w:after="0" w:line="240" w:lineRule="auto"/>
        <w:jc w:val="center"/>
        <w:rPr>
          <w:rFonts w:ascii="Times New Roman" w:eastAsia="Times New Roman" w:hAnsi="Times New Roman" w:cs="Times New Roman"/>
          <w:sz w:val="24"/>
          <w:szCs w:val="24"/>
          <w:lang w:eastAsia="sk-SK"/>
        </w:rPr>
      </w:pPr>
    </w:p>
    <w:p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201</w:t>
      </w:r>
      <w:r w:rsidR="00B77A1F">
        <w:rPr>
          <w:rFonts w:ascii="Times New Roman" w:eastAsia="Times New Roman" w:hAnsi="Times New Roman" w:cs="Times New Roman"/>
          <w:b/>
          <w:bCs/>
          <w:sz w:val="52"/>
          <w:szCs w:val="52"/>
          <w:lang w:eastAsia="sk-SK"/>
        </w:rPr>
        <w:t>7</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2777AF">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494FE2"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MVDr. </w:t>
      </w:r>
      <w:proofErr w:type="spellStart"/>
      <w:r>
        <w:rPr>
          <w:rFonts w:ascii="Times New Roman" w:eastAsia="Times New Roman" w:hAnsi="Times New Roman" w:cs="Times New Roman"/>
          <w:b/>
          <w:bCs/>
          <w:sz w:val="27"/>
          <w:szCs w:val="27"/>
          <w:lang w:eastAsia="sk-SK"/>
        </w:rPr>
        <w:t>Benkö</w:t>
      </w:r>
      <w:proofErr w:type="spellEnd"/>
      <w:r>
        <w:rPr>
          <w:rFonts w:ascii="Times New Roman" w:eastAsia="Times New Roman" w:hAnsi="Times New Roman" w:cs="Times New Roman"/>
          <w:b/>
          <w:bCs/>
          <w:sz w:val="27"/>
          <w:szCs w:val="27"/>
          <w:lang w:eastAsia="sk-SK"/>
        </w:rPr>
        <w:t xml:space="preserve"> Zoltán</w:t>
      </w:r>
    </w:p>
    <w:p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rsidR="008B33F5" w:rsidRDefault="008B33F5" w:rsidP="008B33F5">
      <w:pPr>
        <w:spacing w:after="0" w:line="240" w:lineRule="auto"/>
        <w:rPr>
          <w:rFonts w:ascii="Times New Roman" w:eastAsia="Times New Roman" w:hAnsi="Times New Roman" w:cs="Times New Roman"/>
          <w:sz w:val="24"/>
          <w:szCs w:val="24"/>
          <w:lang w:eastAsia="sk-SK"/>
        </w:rPr>
      </w:pPr>
    </w:p>
    <w:p w:rsidR="002777AF" w:rsidRDefault="002777AF"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Podvrch</w:t>
      </w:r>
      <w:proofErr w:type="spellEnd"/>
      <w:r w:rsidRPr="008B33F5">
        <w:rPr>
          <w:rFonts w:ascii="Times New Roman" w:eastAsia="Times New Roman" w:hAnsi="Times New Roman" w:cs="Times New Roman"/>
          <w:sz w:val="24"/>
          <w:szCs w:val="24"/>
          <w:lang w:eastAsia="sk-SK"/>
        </w:rPr>
        <w:t xml:space="preserve"> ležia v západnej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časti Cerovej vrchoviny, v doline </w:t>
      </w:r>
      <w:proofErr w:type="spellStart"/>
      <w:r w:rsidRPr="008B33F5">
        <w:rPr>
          <w:rFonts w:ascii="Times New Roman" w:eastAsia="Times New Roman" w:hAnsi="Times New Roman" w:cs="Times New Roman"/>
          <w:sz w:val="24"/>
          <w:szCs w:val="24"/>
          <w:lang w:eastAsia="sk-SK"/>
        </w:rPr>
        <w:t>Mučínského</w:t>
      </w:r>
      <w:proofErr w:type="spellEnd"/>
      <w:r w:rsidRPr="008B33F5">
        <w:rPr>
          <w:rFonts w:ascii="Times New Roman" w:eastAsia="Times New Roman" w:hAnsi="Times New Roman" w:cs="Times New Roman"/>
          <w:sz w:val="24"/>
          <w:szCs w:val="24"/>
          <w:lang w:eastAsia="sk-SK"/>
        </w:rPr>
        <w:t xml:space="preserve"> potoka.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w:t>
      </w:r>
      <w:proofErr w:type="spellStart"/>
      <w:r w:rsidRPr="008B33F5">
        <w:rPr>
          <w:rFonts w:ascii="Times New Roman" w:eastAsia="Times New Roman" w:hAnsi="Times New Roman" w:cs="Times New Roman"/>
          <w:sz w:val="24"/>
          <w:szCs w:val="24"/>
          <w:lang w:eastAsia="sk-SK"/>
        </w:rPr>
        <w:t>Mwszink</w:t>
      </w:r>
      <w:proofErr w:type="spellEnd"/>
      <w:r w:rsidRPr="008B33F5">
        <w:rPr>
          <w:rFonts w:ascii="Times New Roman" w:eastAsia="Times New Roman" w:hAnsi="Times New Roman" w:cs="Times New Roman"/>
          <w:sz w:val="24"/>
          <w:szCs w:val="24"/>
          <w:lang w:eastAsia="sk-SK"/>
        </w:rPr>
        <w:t xml:space="preserve">, 1275 – </w:t>
      </w:r>
      <w:proofErr w:type="spellStart"/>
      <w:r w:rsidRPr="008B33F5">
        <w:rPr>
          <w:rFonts w:ascii="Times New Roman" w:eastAsia="Times New Roman" w:hAnsi="Times New Roman" w:cs="Times New Roman"/>
          <w:sz w:val="24"/>
          <w:szCs w:val="24"/>
          <w:lang w:eastAsia="sk-SK"/>
        </w:rPr>
        <w:t>Muchun</w:t>
      </w:r>
      <w:proofErr w:type="spellEnd"/>
      <w:r w:rsidRPr="008B33F5">
        <w:rPr>
          <w:rFonts w:ascii="Times New Roman" w:eastAsia="Times New Roman" w:hAnsi="Times New Roman" w:cs="Times New Roman"/>
          <w:sz w:val="24"/>
          <w:szCs w:val="24"/>
          <w:lang w:eastAsia="sk-SK"/>
        </w:rPr>
        <w:t xml:space="preserve">, 1448 – </w:t>
      </w:r>
      <w:proofErr w:type="spellStart"/>
      <w:r w:rsidRPr="008B33F5">
        <w:rPr>
          <w:rFonts w:ascii="Times New Roman" w:eastAsia="Times New Roman" w:hAnsi="Times New Roman" w:cs="Times New Roman"/>
          <w:sz w:val="24"/>
          <w:szCs w:val="24"/>
          <w:lang w:eastAsia="sk-SK"/>
        </w:rPr>
        <w:t>Mochi</w:t>
      </w:r>
      <w:proofErr w:type="spellEnd"/>
      <w:r w:rsidRPr="008B33F5">
        <w:rPr>
          <w:rFonts w:ascii="Times New Roman" w:eastAsia="Times New Roman" w:hAnsi="Times New Roman" w:cs="Times New Roman"/>
          <w:sz w:val="24"/>
          <w:szCs w:val="24"/>
          <w:lang w:eastAsia="sk-SK"/>
        </w:rPr>
        <w:t xml:space="preserve">, 1496 – </w:t>
      </w:r>
      <w:proofErr w:type="spellStart"/>
      <w:r w:rsidRPr="008B33F5">
        <w:rPr>
          <w:rFonts w:ascii="Times New Roman" w:eastAsia="Times New Roman" w:hAnsi="Times New Roman" w:cs="Times New Roman"/>
          <w:sz w:val="24"/>
          <w:szCs w:val="24"/>
          <w:lang w:eastAsia="sk-SK"/>
        </w:rPr>
        <w:t>Muchyn</w:t>
      </w:r>
      <w:proofErr w:type="spellEnd"/>
      <w:r w:rsidRPr="008B33F5">
        <w:rPr>
          <w:rFonts w:ascii="Times New Roman" w:eastAsia="Times New Roman" w:hAnsi="Times New Roman" w:cs="Times New Roman"/>
          <w:sz w:val="24"/>
          <w:szCs w:val="24"/>
          <w:lang w:eastAsia="sk-SK"/>
        </w:rPr>
        <w:t xml:space="preserve">, 1864 –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1920 – </w:t>
      </w:r>
      <w:proofErr w:type="spellStart"/>
      <w:r w:rsidRPr="008B33F5">
        <w:rPr>
          <w:rFonts w:ascii="Times New Roman" w:eastAsia="Times New Roman" w:hAnsi="Times New Roman" w:cs="Times New Roman"/>
          <w:sz w:val="24"/>
          <w:szCs w:val="24"/>
          <w:lang w:eastAsia="sk-SK"/>
        </w:rPr>
        <w:t>Mučíň</w:t>
      </w:r>
      <w:proofErr w:type="spellEnd"/>
      <w:r w:rsidRPr="008B33F5">
        <w:rPr>
          <w:rFonts w:ascii="Times New Roman" w:eastAsia="Times New Roman" w:hAnsi="Times New Roman" w:cs="Times New Roman"/>
          <w:sz w:val="24"/>
          <w:szCs w:val="24"/>
          <w:lang w:eastAsia="sk-SK"/>
        </w:rPr>
        <w:t xml:space="preserve">, 1927 – Mučín, maďarsky </w:t>
      </w:r>
      <w:proofErr w:type="spellStart"/>
      <w:r w:rsidRPr="008B33F5">
        <w:rPr>
          <w:rFonts w:ascii="Times New Roman" w:eastAsia="Times New Roman" w:hAnsi="Times New Roman" w:cs="Times New Roman"/>
          <w:sz w:val="24"/>
          <w:szCs w:val="24"/>
          <w:lang w:eastAsia="sk-SK"/>
        </w:rPr>
        <w:t>Mucsiny</w:t>
      </w:r>
      <w:proofErr w:type="spellEnd"/>
      <w:r w:rsidRPr="008B33F5">
        <w:rPr>
          <w:rFonts w:ascii="Times New Roman" w:eastAsia="Times New Roman" w:hAnsi="Times New Roman" w:cs="Times New Roman"/>
          <w:sz w:val="24"/>
          <w:szCs w:val="24"/>
          <w:lang w:eastAsia="sk-SK"/>
        </w:rPr>
        <w:t xml:space="preserve">. Dobový kronikár obce pri svojom písaní do obecnej kroniky zaznamenal povesť: „Čo sa týka mena obce, spomína sa tá skutočnosť, že v XV. storočí tu mučili na veľkom drevenom kolese ľudí a z toho dostala obec meno Mučín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proofErr w:type="spellStart"/>
      <w:r w:rsidRPr="008B33F5">
        <w:rPr>
          <w:rFonts w:ascii="Times New Roman" w:eastAsia="Times New Roman" w:hAnsi="Times New Roman" w:cs="Times New Roman"/>
          <w:b/>
          <w:bCs/>
          <w:sz w:val="24"/>
          <w:szCs w:val="24"/>
          <w:lang w:eastAsia="sk-SK"/>
        </w:rPr>
        <w:t>Sághy</w:t>
      </w:r>
      <w:proofErr w:type="spellEnd"/>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w:t>
      </w:r>
      <w:proofErr w:type="spellStart"/>
      <w:r w:rsidRPr="008B33F5">
        <w:rPr>
          <w:rFonts w:ascii="Times New Roman" w:eastAsia="Times New Roman" w:hAnsi="Times New Roman" w:cs="Times New Roman"/>
          <w:sz w:val="24"/>
          <w:szCs w:val="24"/>
          <w:lang w:eastAsia="sk-SK"/>
        </w:rPr>
        <w:t>Vojensko</w:t>
      </w:r>
      <w:proofErr w:type="spellEnd"/>
      <w:r w:rsidRPr="008B33F5">
        <w:rPr>
          <w:rFonts w:ascii="Times New Roman" w:eastAsia="Times New Roman" w:hAnsi="Times New Roman" w:cs="Times New Roman"/>
          <w:sz w:val="24"/>
          <w:szCs w:val="24"/>
          <w:lang w:eastAsia="sk-SK"/>
        </w:rPr>
        <w:t xml:space="preserve"> – historickom archíve v Budapešti, z ktorých je známe o osade Mučín nasledovné: vzdialenosť z osady do obce Rapovce trvala pešo 1 hodinu, do </w:t>
      </w:r>
      <w:proofErr w:type="spellStart"/>
      <w:r w:rsidRPr="008B33F5">
        <w:rPr>
          <w:rFonts w:ascii="Times New Roman" w:eastAsia="Times New Roman" w:hAnsi="Times New Roman" w:cs="Times New Roman"/>
          <w:sz w:val="24"/>
          <w:szCs w:val="24"/>
          <w:lang w:eastAsia="sk-SK"/>
        </w:rPr>
        <w:t>Muľky</w:t>
      </w:r>
      <w:proofErr w:type="spellEnd"/>
      <w:r w:rsidRPr="008B33F5">
        <w:rPr>
          <w:rFonts w:ascii="Times New Roman" w:eastAsia="Times New Roman" w:hAnsi="Times New Roman" w:cs="Times New Roman"/>
          <w:sz w:val="24"/>
          <w:szCs w:val="24"/>
          <w:lang w:eastAsia="sk-SK"/>
        </w:rPr>
        <w:t xml:space="preserve">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 xml:space="preserve">pustatine </w:t>
      </w:r>
      <w:proofErr w:type="spellStart"/>
      <w:r w:rsidRPr="008B33F5">
        <w:rPr>
          <w:rFonts w:ascii="Times New Roman" w:eastAsia="Times New Roman" w:hAnsi="Times New Roman" w:cs="Times New Roman"/>
          <w:b/>
          <w:bCs/>
          <w:sz w:val="24"/>
          <w:szCs w:val="24"/>
          <w:lang w:eastAsia="sk-SK"/>
        </w:rPr>
        <w:t>Demecser</w:t>
      </w:r>
      <w:proofErr w:type="spellEnd"/>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w:t>
      </w:r>
      <w:proofErr w:type="spellStart"/>
      <w:r w:rsidRPr="008B33F5">
        <w:rPr>
          <w:rFonts w:ascii="Times New Roman" w:eastAsia="Times New Roman" w:hAnsi="Times New Roman" w:cs="Times New Roman"/>
          <w:b/>
          <w:bCs/>
          <w:sz w:val="24"/>
          <w:szCs w:val="24"/>
          <w:lang w:eastAsia="sk-SK"/>
        </w:rPr>
        <w:t>drožiareň</w:t>
      </w:r>
      <w:proofErr w:type="spellEnd"/>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 xml:space="preserve">pusty </w:t>
      </w:r>
      <w:proofErr w:type="spellStart"/>
      <w:r w:rsidRPr="008B33F5">
        <w:rPr>
          <w:rFonts w:ascii="Times New Roman" w:eastAsia="Times New Roman" w:hAnsi="Times New Roman" w:cs="Times New Roman"/>
          <w:b/>
          <w:bCs/>
          <w:sz w:val="24"/>
          <w:szCs w:val="24"/>
          <w:lang w:eastAsia="sk-SK"/>
        </w:rPr>
        <w:t>Egriszó</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Telki</w:t>
      </w:r>
      <w:proofErr w:type="spellEnd"/>
      <w:r w:rsidRPr="008B33F5">
        <w:rPr>
          <w:rFonts w:ascii="Times New Roman" w:eastAsia="Times New Roman" w:hAnsi="Times New Roman" w:cs="Times New Roman"/>
          <w:sz w:val="24"/>
          <w:szCs w:val="24"/>
          <w:lang w:eastAsia="sk-SK"/>
        </w:rPr>
        <w:t>. Notariát, matriku, poštový úrad, Železničnú stanicu a </w:t>
      </w:r>
      <w:proofErr w:type="spellStart"/>
      <w:r w:rsidRPr="008B33F5">
        <w:rPr>
          <w:rFonts w:ascii="Times New Roman" w:eastAsia="Times New Roman" w:hAnsi="Times New Roman" w:cs="Times New Roman"/>
          <w:sz w:val="24"/>
          <w:szCs w:val="24"/>
          <w:lang w:eastAsia="sk-SK"/>
        </w:rPr>
        <w:t>Četnícku</w:t>
      </w:r>
      <w:proofErr w:type="spellEnd"/>
      <w:r w:rsidRPr="008B33F5">
        <w:rPr>
          <w:rFonts w:ascii="Times New Roman" w:eastAsia="Times New Roman" w:hAnsi="Times New Roman" w:cs="Times New Roman"/>
          <w:sz w:val="24"/>
          <w:szCs w:val="24"/>
          <w:lang w:eastAsia="sk-SK"/>
        </w:rPr>
        <w:t xml:space="preserve"> stanicu, Katolícky farský úrad mali v Rapovciach. Evanjelický farský úrad sa nachádzal v Lučenci.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w:t>
      </w:r>
      <w:proofErr w:type="spellStart"/>
      <w:r w:rsidRPr="008B33F5">
        <w:rPr>
          <w:rFonts w:ascii="Times New Roman" w:eastAsia="Times New Roman" w:hAnsi="Times New Roman" w:cs="Times New Roman"/>
          <w:sz w:val="24"/>
          <w:szCs w:val="24"/>
          <w:lang w:eastAsia="sk-SK"/>
        </w:rPr>
        <w:t>nemecko</w:t>
      </w:r>
      <w:proofErr w:type="spellEnd"/>
      <w:r w:rsidRPr="008B33F5">
        <w:rPr>
          <w:rFonts w:ascii="Times New Roman" w:eastAsia="Times New Roman" w:hAnsi="Times New Roman" w:cs="Times New Roman"/>
          <w:sz w:val="24"/>
          <w:szCs w:val="24"/>
          <w:lang w:eastAsia="sk-SK"/>
        </w:rPr>
        <w:t xml:space="preserve">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 xml:space="preserve">Partizánska skupina Alexandra </w:t>
      </w:r>
      <w:proofErr w:type="spellStart"/>
      <w:r w:rsidRPr="008B33F5">
        <w:rPr>
          <w:rFonts w:ascii="Times New Roman" w:eastAsia="Times New Roman" w:hAnsi="Times New Roman" w:cs="Times New Roman"/>
          <w:b/>
          <w:bCs/>
          <w:sz w:val="24"/>
          <w:szCs w:val="24"/>
          <w:lang w:eastAsia="sk-SK"/>
        </w:rPr>
        <w:t>Nógrádiho</w:t>
      </w:r>
      <w:proofErr w:type="spellEnd"/>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w:t>
      </w:r>
      <w:proofErr w:type="spellStart"/>
      <w:r w:rsidRPr="008B33F5">
        <w:rPr>
          <w:rFonts w:ascii="Times New Roman" w:eastAsia="Times New Roman" w:hAnsi="Times New Roman" w:cs="Times New Roman"/>
          <w:sz w:val="24"/>
          <w:szCs w:val="24"/>
          <w:lang w:eastAsia="sk-SK"/>
        </w:rPr>
        <w:t>Sbor</w:t>
      </w:r>
      <w:proofErr w:type="spellEnd"/>
      <w:r w:rsidRPr="008B33F5">
        <w:rPr>
          <w:rFonts w:ascii="Times New Roman" w:eastAsia="Times New Roman" w:hAnsi="Times New Roman" w:cs="Times New Roman"/>
          <w:sz w:val="24"/>
          <w:szCs w:val="24"/>
          <w:lang w:eastAsia="sk-SK"/>
        </w:rPr>
        <w:t xml:space="preserve"> národnej bezpečnosti, národná škola, dva obchody, dve krčmy, kováčska a krajčírska dielňa.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w:t>
      </w:r>
      <w:proofErr w:type="spellStart"/>
      <w:r w:rsidRPr="008B33F5">
        <w:rPr>
          <w:rFonts w:ascii="Times New Roman" w:eastAsia="Times New Roman" w:hAnsi="Times New Roman" w:cs="Times New Roman"/>
          <w:sz w:val="24"/>
          <w:szCs w:val="24"/>
          <w:lang w:eastAsia="sk-SK"/>
        </w:rPr>
        <w:t>Ďalogovcami</w:t>
      </w:r>
      <w:proofErr w:type="spellEnd"/>
      <w:r w:rsidRPr="008B33F5">
        <w:rPr>
          <w:rFonts w:ascii="Times New Roman" w:eastAsia="Times New Roman" w:hAnsi="Times New Roman" w:cs="Times New Roman"/>
          <w:sz w:val="24"/>
          <w:szCs w:val="24"/>
          <w:lang w:eastAsia="sk-SK"/>
        </w:rPr>
        <w:t xml:space="preserve">, smerom k cigánskej osade. V roku 1971 bolo vybudované verejné osvetlenie i miestny rozhlas.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V apríli 1996 bolo v obci zriadené zdravotné stredisko pre občanov Mučína a okolitých obcí, v ktorom má zriadenú ordináciu MUDr. Mária </w:t>
      </w:r>
      <w:proofErr w:type="spellStart"/>
      <w:r w:rsidRPr="008B33F5">
        <w:rPr>
          <w:rFonts w:ascii="Times New Roman" w:eastAsia="Times New Roman" w:hAnsi="Times New Roman" w:cs="Times New Roman"/>
          <w:sz w:val="24"/>
          <w:szCs w:val="24"/>
          <w:lang w:eastAsia="sk-SK"/>
        </w:rPr>
        <w:t>Galová</w:t>
      </w:r>
      <w:proofErr w:type="spellEnd"/>
      <w:r w:rsidRPr="008B33F5">
        <w:rPr>
          <w:rFonts w:ascii="Times New Roman" w:eastAsia="Times New Roman" w:hAnsi="Times New Roman" w:cs="Times New Roman"/>
          <w:sz w:val="24"/>
          <w:szCs w:val="24"/>
          <w:lang w:eastAsia="sk-SK"/>
        </w:rPr>
        <w:t xml:space="preserve">. </w:t>
      </w:r>
    </w:p>
    <w:p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Už v prvej polovici 20. storočia vznikajú na Slovensku odbočky Slovenskej ligy. 2. januára 1931 sa konalo výročné valné zhromaždenie 212. Zboru Slovenskej ligy v Mučíne. Počas roka usporiadala 4 prednášky, financovala vianočnú nádielku v </w:t>
      </w:r>
      <w:proofErr w:type="spellStart"/>
      <w:r w:rsidRPr="008B33F5">
        <w:rPr>
          <w:rFonts w:ascii="Times New Roman" w:eastAsia="Times New Roman" w:hAnsi="Times New Roman" w:cs="Times New Roman"/>
          <w:sz w:val="24"/>
          <w:szCs w:val="24"/>
          <w:lang w:eastAsia="sk-SK"/>
        </w:rPr>
        <w:t>Mučínskej</w:t>
      </w:r>
      <w:proofErr w:type="spellEnd"/>
      <w:r w:rsidRPr="008B33F5">
        <w:rPr>
          <w:rFonts w:ascii="Times New Roman" w:eastAsia="Times New Roman" w:hAnsi="Times New Roman" w:cs="Times New Roman"/>
          <w:sz w:val="24"/>
          <w:szCs w:val="24"/>
          <w:lang w:eastAsia="sk-SK"/>
        </w:rPr>
        <w:t xml:space="preserve">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hodnotená práca Dobrovoľného požiarneho zboru pod vedením veliteľa Ervína </w:t>
      </w:r>
      <w:proofErr w:type="spellStart"/>
      <w:r w:rsidRPr="008B33F5">
        <w:rPr>
          <w:rFonts w:ascii="Times New Roman" w:eastAsia="Times New Roman" w:hAnsi="Times New Roman" w:cs="Times New Roman"/>
          <w:sz w:val="24"/>
          <w:szCs w:val="24"/>
          <w:lang w:eastAsia="sk-SK"/>
        </w:rPr>
        <w:t>Galamba</w:t>
      </w:r>
      <w:proofErr w:type="spellEnd"/>
      <w:r w:rsidRPr="008B33F5">
        <w:rPr>
          <w:rFonts w:ascii="Times New Roman" w:eastAsia="Times New Roman" w:hAnsi="Times New Roman" w:cs="Times New Roman"/>
          <w:sz w:val="24"/>
          <w:szCs w:val="24"/>
          <w:lang w:eastAsia="sk-SK"/>
        </w:rPr>
        <w:t xml:space="preserve">, ktorý na okresnej súťaži obsadil 2. miesto.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w:t>
      </w:r>
      <w:proofErr w:type="spellStart"/>
      <w:r w:rsidRPr="008B33F5">
        <w:rPr>
          <w:rFonts w:ascii="Times New Roman" w:eastAsia="Times New Roman" w:hAnsi="Times New Roman" w:cs="Times New Roman"/>
          <w:sz w:val="24"/>
          <w:szCs w:val="24"/>
          <w:lang w:eastAsia="sk-SK"/>
        </w:rPr>
        <w:t>Rapovicach</w:t>
      </w:r>
      <w:proofErr w:type="spellEnd"/>
      <w:r w:rsidRPr="008B33F5">
        <w:rPr>
          <w:rFonts w:ascii="Times New Roman" w:eastAsia="Times New Roman" w:hAnsi="Times New Roman" w:cs="Times New Roman"/>
          <w:sz w:val="24"/>
          <w:szCs w:val="24"/>
          <w:lang w:eastAsia="sk-SK"/>
        </w:rPr>
        <w:t xml:space="preserve">. V roku 1993 tu pracovalo 142 robotníkov, v roku 1994 klesol počet na 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Eibnerová</w:t>
      </w:r>
      <w:proofErr w:type="spellEnd"/>
      <w:r w:rsidRPr="008B33F5">
        <w:rPr>
          <w:rFonts w:ascii="Times New Roman" w:eastAsia="Times New Roman" w:hAnsi="Times New Roman" w:cs="Times New Roman"/>
          <w:b/>
          <w:bCs/>
          <w:sz w:val="24"/>
          <w:szCs w:val="24"/>
          <w:lang w:eastAsia="sk-SK"/>
        </w:rPr>
        <w:t xml:space="preserve"> Eva</w:t>
      </w:r>
      <w:r w:rsidRPr="008B33F5">
        <w:rPr>
          <w:rFonts w:ascii="Times New Roman" w:eastAsia="Times New Roman" w:hAnsi="Times New Roman" w:cs="Times New Roman"/>
          <w:sz w:val="24"/>
          <w:szCs w:val="24"/>
          <w:lang w:eastAsia="sk-SK"/>
        </w:rPr>
        <w:t xml:space="preserve"> – reprezentantka a majsterka Československa v behu na 400 m prekážok. </w:t>
      </w:r>
      <w:proofErr w:type="spellStart"/>
      <w:r w:rsidRPr="008B33F5">
        <w:rPr>
          <w:rFonts w:ascii="Times New Roman" w:eastAsia="Times New Roman" w:hAnsi="Times New Roman" w:cs="Times New Roman"/>
          <w:b/>
          <w:bCs/>
          <w:sz w:val="24"/>
          <w:szCs w:val="24"/>
          <w:lang w:eastAsia="sk-SK"/>
        </w:rPr>
        <w:t>Repecký</w:t>
      </w:r>
      <w:proofErr w:type="spellEnd"/>
      <w:r w:rsidRPr="008B33F5">
        <w:rPr>
          <w:rFonts w:ascii="Times New Roman" w:eastAsia="Times New Roman" w:hAnsi="Times New Roman" w:cs="Times New Roman"/>
          <w:b/>
          <w:bCs/>
          <w:sz w:val="24"/>
          <w:szCs w:val="24"/>
          <w:lang w:eastAsia="sk-SK"/>
        </w:rPr>
        <w:t xml:space="preserve">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Helsig</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Petsétye</w:t>
      </w:r>
      <w:proofErr w:type="spellEnd"/>
      <w:r w:rsidRPr="008B33F5">
        <w:rPr>
          <w:rFonts w:ascii="Times New Roman" w:eastAsia="Times New Roman" w:hAnsi="Times New Roman" w:cs="Times New Roman"/>
          <w:sz w:val="24"/>
          <w:szCs w:val="24"/>
          <w:lang w:eastAsia="sk-SK"/>
        </w:rPr>
        <w:t xml:space="preserv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rsidTr="008B343E">
        <w:trPr>
          <w:tblCellSpacing w:w="0" w:type="dxa"/>
          <w:jc w:val="center"/>
        </w:trPr>
        <w:tc>
          <w:tcPr>
            <w:tcW w:w="4660" w:type="dxa"/>
            <w:vAlign w:val="center"/>
            <w:hideMark/>
          </w:tcPr>
          <w:p w:rsid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lastRenderedPageBreak/>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rsidR="008B33F5" w:rsidRDefault="008B33F5" w:rsidP="008B33F5">
      <w:pPr>
        <w:pStyle w:val="Normlnywebov"/>
        <w:spacing w:after="0"/>
      </w:pPr>
    </w:p>
    <w:p w:rsidR="008B33F5" w:rsidRDefault="008B33F5" w:rsidP="008B33F5">
      <w:pPr>
        <w:pStyle w:val="Normlnywebov"/>
        <w:spacing w:after="0"/>
      </w:pPr>
      <w:r>
        <w:t xml:space="preserve">                            </w:t>
      </w:r>
      <w:r>
        <w:rPr>
          <w:noProof/>
        </w:rPr>
        <w:drawing>
          <wp:inline distT="0" distB="0" distL="0" distR="0">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rsidR="008B33F5" w:rsidRDefault="008B33F5" w:rsidP="008B33F5">
      <w:pPr>
        <w:pStyle w:val="Normlnywebov"/>
        <w:spacing w:after="0"/>
      </w:pPr>
    </w:p>
    <w:p w:rsidR="004A19BE" w:rsidRPr="008B33F5" w:rsidRDefault="004A19BE" w:rsidP="008B33F5">
      <w:pPr>
        <w:pStyle w:val="Normlnywebov"/>
        <w:spacing w:after="0"/>
      </w:pPr>
    </w:p>
    <w:p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w:t>
      </w:r>
      <w:proofErr w:type="spellStart"/>
      <w:r w:rsidRPr="008B33F5">
        <w:rPr>
          <w:rFonts w:ascii="Times New Roman" w:eastAsia="Times New Roman" w:hAnsi="Times New Roman" w:cs="Times New Roman"/>
          <w:sz w:val="24"/>
          <w:szCs w:val="24"/>
          <w:lang w:eastAsia="sk-SK"/>
        </w:rPr>
        <w:t>Mučínskeho</w:t>
      </w:r>
      <w:proofErr w:type="spellEnd"/>
      <w:r w:rsidRPr="008B33F5">
        <w:rPr>
          <w:rFonts w:ascii="Times New Roman" w:eastAsia="Times New Roman" w:hAnsi="Times New Roman" w:cs="Times New Roman"/>
          <w:sz w:val="24"/>
          <w:szCs w:val="24"/>
          <w:lang w:eastAsia="sk-SK"/>
        </w:rPr>
        <w:t xml:space="preserve"> potoka. Jej nadmorská výška 197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v chotári 185 – 370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Katastrálna výmera obce činí 1177 ha. </w:t>
      </w: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proofErr w:type="spellStart"/>
      <w:r w:rsidRPr="008B33F5">
        <w:rPr>
          <w:rFonts w:ascii="Times New Roman" w:eastAsia="Times New Roman" w:hAnsi="Times New Roman" w:cs="Times New Roman"/>
          <w:b/>
          <w:bCs/>
          <w:sz w:val="24"/>
          <w:szCs w:val="24"/>
          <w:lang w:eastAsia="sk-SK"/>
        </w:rPr>
        <w:t>Telka</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Hegyalja</w:t>
      </w:r>
      <w:proofErr w:type="spellEnd"/>
      <w:r w:rsidRPr="008B33F5">
        <w:rPr>
          <w:rFonts w:ascii="Times New Roman" w:eastAsia="Times New Roman" w:hAnsi="Times New Roman" w:cs="Times New Roman"/>
          <w:b/>
          <w:bCs/>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puzsta</w:t>
      </w:r>
      <w:proofErr w:type="spellEnd"/>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w:t>
      </w:r>
      <w:proofErr w:type="spellStart"/>
      <w:r w:rsidRPr="008B33F5">
        <w:rPr>
          <w:rFonts w:ascii="Times New Roman" w:eastAsia="Times New Roman" w:hAnsi="Times New Roman" w:cs="Times New Roman"/>
          <w:sz w:val="24"/>
          <w:szCs w:val="24"/>
          <w:lang w:eastAsia="sk-SK"/>
        </w:rPr>
        <w:t>merne</w:t>
      </w:r>
      <w:proofErr w:type="spellEnd"/>
      <w:r w:rsidRPr="008B33F5">
        <w:rPr>
          <w:rFonts w:ascii="Times New Roman" w:eastAsia="Times New Roman" w:hAnsi="Times New Roman" w:cs="Times New Roman"/>
          <w:sz w:val="24"/>
          <w:szCs w:val="24"/>
          <w:lang w:eastAsia="sk-SK"/>
        </w:rPr>
        <w:t xml:space="preserve"> vlhkej oblasti.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proofErr w:type="spellStart"/>
      <w:r w:rsidRPr="008B33F5">
        <w:rPr>
          <w:rFonts w:ascii="Times New Roman" w:eastAsia="Times New Roman" w:hAnsi="Times New Roman" w:cs="Times New Roman"/>
          <w:b/>
          <w:bCs/>
          <w:sz w:val="24"/>
          <w:szCs w:val="24"/>
          <w:lang w:eastAsia="sk-SK"/>
        </w:rPr>
        <w:t>Matransko</w:t>
      </w:r>
      <w:proofErr w:type="spellEnd"/>
      <w:r w:rsidRPr="008B33F5">
        <w:rPr>
          <w:rFonts w:ascii="Times New Roman" w:eastAsia="Times New Roman" w:hAnsi="Times New Roman" w:cs="Times New Roman"/>
          <w:b/>
          <w:bCs/>
          <w:sz w:val="24"/>
          <w:szCs w:val="24"/>
          <w:lang w:eastAsia="sk-SK"/>
        </w:rPr>
        <w:t xml:space="preserve"> - </w:t>
      </w:r>
      <w:proofErr w:type="spellStart"/>
      <w:r w:rsidRPr="008B33F5">
        <w:rPr>
          <w:rFonts w:ascii="Times New Roman" w:eastAsia="Times New Roman" w:hAnsi="Times New Roman" w:cs="Times New Roman"/>
          <w:b/>
          <w:bCs/>
          <w:sz w:val="24"/>
          <w:szCs w:val="24"/>
          <w:lang w:eastAsia="sk-SK"/>
        </w:rPr>
        <w:t>Slánskej</w:t>
      </w:r>
      <w:proofErr w:type="spellEnd"/>
      <w:r w:rsidRPr="008B33F5">
        <w:rPr>
          <w:rFonts w:ascii="Times New Roman" w:eastAsia="Times New Roman" w:hAnsi="Times New Roman" w:cs="Times New Roman"/>
          <w:b/>
          <w:bCs/>
          <w:sz w:val="24"/>
          <w:szCs w:val="24"/>
          <w:lang w:eastAsia="sk-SK"/>
        </w:rPr>
        <w:t xml:space="preserve"> oblasti</w:t>
      </w:r>
      <w:r w:rsidRPr="008B33F5">
        <w:rPr>
          <w:rFonts w:ascii="Times New Roman" w:eastAsia="Times New Roman" w:hAnsi="Times New Roman" w:cs="Times New Roman"/>
          <w:sz w:val="24"/>
          <w:szCs w:val="24"/>
          <w:lang w:eastAsia="sk-SK"/>
        </w:rPr>
        <w:t xml:space="preserve">, do celku Cerová vrchovina, v ktorej ako podcelok je </w:t>
      </w:r>
      <w:proofErr w:type="spellStart"/>
      <w:r w:rsidRPr="008B33F5">
        <w:rPr>
          <w:rFonts w:ascii="Times New Roman" w:eastAsia="Times New Roman" w:hAnsi="Times New Roman" w:cs="Times New Roman"/>
          <w:sz w:val="24"/>
          <w:szCs w:val="24"/>
          <w:lang w:eastAsia="sk-SK"/>
        </w:rPr>
        <w:t>Mučínska</w:t>
      </w:r>
      <w:proofErr w:type="spellEnd"/>
      <w:r w:rsidRPr="008B33F5">
        <w:rPr>
          <w:rFonts w:ascii="Times New Roman" w:eastAsia="Times New Roman" w:hAnsi="Times New Roman" w:cs="Times New Roman"/>
          <w:sz w:val="24"/>
          <w:szCs w:val="24"/>
          <w:lang w:eastAsia="sk-SK"/>
        </w:rPr>
        <w:t xml:space="preserve"> vrchovina, Fiľakovská brázda, </w:t>
      </w:r>
      <w:proofErr w:type="spellStart"/>
      <w:r w:rsidRPr="008B33F5">
        <w:rPr>
          <w:rFonts w:ascii="Times New Roman" w:eastAsia="Times New Roman" w:hAnsi="Times New Roman" w:cs="Times New Roman"/>
          <w:sz w:val="24"/>
          <w:szCs w:val="24"/>
          <w:lang w:eastAsia="sk-SK"/>
        </w:rPr>
        <w:t>Hanáčska</w:t>
      </w:r>
      <w:proofErr w:type="spellEnd"/>
      <w:r w:rsidRPr="008B33F5">
        <w:rPr>
          <w:rFonts w:ascii="Times New Roman" w:eastAsia="Times New Roman" w:hAnsi="Times New Roman" w:cs="Times New Roman"/>
          <w:sz w:val="24"/>
          <w:szCs w:val="24"/>
          <w:lang w:eastAsia="sk-SK"/>
        </w:rPr>
        <w:t xml:space="preserve"> vrchovina a </w:t>
      </w:r>
      <w:proofErr w:type="spellStart"/>
      <w:r w:rsidRPr="008B33F5">
        <w:rPr>
          <w:rFonts w:ascii="Times New Roman" w:eastAsia="Times New Roman" w:hAnsi="Times New Roman" w:cs="Times New Roman"/>
          <w:sz w:val="24"/>
          <w:szCs w:val="24"/>
          <w:lang w:eastAsia="sk-SK"/>
        </w:rPr>
        <w:t>Bučenská</w:t>
      </w:r>
      <w:proofErr w:type="spellEnd"/>
      <w:r w:rsidRPr="008B33F5">
        <w:rPr>
          <w:rFonts w:ascii="Times New Roman" w:eastAsia="Times New Roman" w:hAnsi="Times New Roman" w:cs="Times New Roman"/>
          <w:sz w:val="24"/>
          <w:szCs w:val="24"/>
          <w:lang w:eastAsia="sk-SK"/>
        </w:rPr>
        <w:t xml:space="preserve"> vrchovina. </w:t>
      </w:r>
      <w:proofErr w:type="spellStart"/>
      <w:r w:rsidRPr="008B33F5">
        <w:rPr>
          <w:rFonts w:ascii="Times New Roman" w:eastAsia="Times New Roman" w:hAnsi="Times New Roman" w:cs="Times New Roman"/>
          <w:sz w:val="24"/>
          <w:szCs w:val="24"/>
          <w:lang w:eastAsia="sk-SK"/>
        </w:rPr>
        <w:t>Cerova</w:t>
      </w:r>
      <w:proofErr w:type="spellEnd"/>
      <w:r w:rsidRPr="008B33F5">
        <w:rPr>
          <w:rFonts w:ascii="Times New Roman" w:eastAsia="Times New Roman" w:hAnsi="Times New Roman" w:cs="Times New Roman"/>
          <w:sz w:val="24"/>
          <w:szCs w:val="24"/>
          <w:lang w:eastAsia="sk-SK"/>
        </w:rPr>
        <w:t xml:space="preserve"> vrchovina je morfologicky pestré územie. Mučín má </w:t>
      </w:r>
      <w:proofErr w:type="spellStart"/>
      <w:r w:rsidRPr="008B33F5">
        <w:rPr>
          <w:rFonts w:ascii="Times New Roman" w:eastAsia="Times New Roman" w:hAnsi="Times New Roman" w:cs="Times New Roman"/>
          <w:sz w:val="24"/>
          <w:szCs w:val="24"/>
          <w:lang w:eastAsia="sk-SK"/>
        </w:rPr>
        <w:t>illimerizované</w:t>
      </w:r>
      <w:proofErr w:type="spellEnd"/>
      <w:r w:rsidRPr="008B33F5">
        <w:rPr>
          <w:rFonts w:ascii="Times New Roman" w:eastAsia="Times New Roman" w:hAnsi="Times New Roman" w:cs="Times New Roman"/>
          <w:sz w:val="24"/>
          <w:szCs w:val="24"/>
          <w:lang w:eastAsia="sk-SK"/>
        </w:rPr>
        <w:t xml:space="preserve"> pôdy. V jeho lokalite zachytili vrty i </w:t>
      </w:r>
      <w:proofErr w:type="spellStart"/>
      <w:r w:rsidRPr="008B33F5">
        <w:rPr>
          <w:rFonts w:ascii="Times New Roman" w:eastAsia="Times New Roman" w:hAnsi="Times New Roman" w:cs="Times New Roman"/>
          <w:sz w:val="24"/>
          <w:szCs w:val="24"/>
          <w:lang w:eastAsia="sk-SK"/>
        </w:rPr>
        <w:t>zvodnené</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tufity</w:t>
      </w:r>
      <w:proofErr w:type="spellEnd"/>
      <w:r w:rsidRPr="008B33F5">
        <w:rPr>
          <w:rFonts w:ascii="Times New Roman" w:eastAsia="Times New Roman" w:hAnsi="Times New Roman" w:cs="Times New Roman"/>
          <w:sz w:val="24"/>
          <w:szCs w:val="24"/>
          <w:lang w:eastAsia="sk-SK"/>
        </w:rPr>
        <w:t xml:space="preserve"> a pieskovce.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w:t>
      </w:r>
      <w:proofErr w:type="spellStart"/>
      <w:r w:rsidRPr="008B33F5">
        <w:rPr>
          <w:rFonts w:ascii="Times New Roman" w:eastAsia="Times New Roman" w:hAnsi="Times New Roman" w:cs="Times New Roman"/>
          <w:sz w:val="24"/>
          <w:szCs w:val="24"/>
          <w:lang w:eastAsia="sk-SK"/>
        </w:rPr>
        <w:t>Hajnáčska</w:t>
      </w:r>
      <w:proofErr w:type="spellEnd"/>
      <w:r w:rsidRPr="008B33F5">
        <w:rPr>
          <w:rFonts w:ascii="Times New Roman" w:eastAsia="Times New Roman" w:hAnsi="Times New Roman" w:cs="Times New Roman"/>
          <w:sz w:val="24"/>
          <w:szCs w:val="24"/>
          <w:lang w:eastAsia="sk-SK"/>
        </w:rPr>
        <w:t xml:space="preserve"> vrchovina, na juhu siaha po hranicu s Maďarsko, na západe a severe spadá do Lučenskej kotliny. Amplitúda reliéfu sa pohybuje od 101 do 180 m, nadmorské výšky chrbtov dosahujú 300 – 400 m. Predstavuje typ </w:t>
      </w:r>
      <w:proofErr w:type="spellStart"/>
      <w:r w:rsidRPr="008B33F5">
        <w:rPr>
          <w:rFonts w:ascii="Times New Roman" w:eastAsia="Times New Roman" w:hAnsi="Times New Roman" w:cs="Times New Roman"/>
          <w:sz w:val="24"/>
          <w:szCs w:val="24"/>
          <w:lang w:eastAsia="sk-SK"/>
        </w:rPr>
        <w:t>pahorkatinno</w:t>
      </w:r>
      <w:proofErr w:type="spellEnd"/>
      <w:r w:rsidRPr="008B33F5">
        <w:rPr>
          <w:rFonts w:ascii="Times New Roman" w:eastAsia="Times New Roman" w:hAnsi="Times New Roman" w:cs="Times New Roman"/>
          <w:sz w:val="24"/>
          <w:szCs w:val="24"/>
          <w:lang w:eastAsia="sk-SK"/>
        </w:rPr>
        <w:t xml:space="preserve"> – vrchovinnej krajiny s kultúrnou lesostepou, vidieckou sídelnou štruktúrou a prevahou poľnohospodárskej funkcie.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w:t>
      </w:r>
      <w:proofErr w:type="spellStart"/>
      <w:r w:rsidRPr="008B33F5">
        <w:rPr>
          <w:rFonts w:ascii="Times New Roman" w:eastAsia="Times New Roman" w:hAnsi="Times New Roman" w:cs="Times New Roman"/>
          <w:sz w:val="24"/>
          <w:szCs w:val="24"/>
          <w:lang w:eastAsia="sk-SK"/>
        </w:rPr>
        <w:t>Mučínsky</w:t>
      </w:r>
      <w:proofErr w:type="spellEnd"/>
      <w:r w:rsidRPr="008B33F5">
        <w:rPr>
          <w:rFonts w:ascii="Times New Roman" w:eastAsia="Times New Roman" w:hAnsi="Times New Roman" w:cs="Times New Roman"/>
          <w:sz w:val="24"/>
          <w:szCs w:val="24"/>
          <w:lang w:eastAsia="sk-SK"/>
        </w:rPr>
        <w:t xml:space="preserve"> potok, dlhý 10,9 km. Pramení v západnej časti Cerovej vrchoviny vo výške okolo 260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Zasluhuje si ochranu ako krajinný esteticky pôsobiaci prvok v kultúrnej krajine.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Cerova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floristicky</w:t>
      </w:r>
      <w:proofErr w:type="spellEnd"/>
      <w:r w:rsidRPr="008B33F5">
        <w:rPr>
          <w:rFonts w:ascii="Times New Roman" w:eastAsia="Times New Roman" w:hAnsi="Times New Roman" w:cs="Times New Roman"/>
          <w:sz w:val="24"/>
          <w:szCs w:val="24"/>
          <w:lang w:eastAsia="sk-SK"/>
        </w:rPr>
        <w:t xml:space="preserve"> najbohatšia. V katastri obce Mučín a Lipovany sa nachádza chránené územie, </w:t>
      </w:r>
      <w:r w:rsidRPr="008B33F5">
        <w:rPr>
          <w:rFonts w:ascii="Times New Roman" w:eastAsia="Times New Roman" w:hAnsi="Times New Roman" w:cs="Times New Roman"/>
          <w:b/>
          <w:bCs/>
          <w:sz w:val="24"/>
          <w:szCs w:val="24"/>
          <w:lang w:eastAsia="sk-SK"/>
        </w:rPr>
        <w:t xml:space="preserve">krajinný komplex </w:t>
      </w:r>
      <w:proofErr w:type="spellStart"/>
      <w:r w:rsidRPr="008B33F5">
        <w:rPr>
          <w:rFonts w:ascii="Times New Roman" w:eastAsia="Times New Roman" w:hAnsi="Times New Roman" w:cs="Times New Roman"/>
          <w:b/>
          <w:bCs/>
          <w:sz w:val="24"/>
          <w:szCs w:val="24"/>
          <w:lang w:eastAsia="sk-SK"/>
        </w:rPr>
        <w:t>Baboš</w:t>
      </w:r>
      <w:proofErr w:type="spellEnd"/>
      <w:r w:rsidRPr="008B33F5">
        <w:rPr>
          <w:rFonts w:ascii="Times New Roman" w:eastAsia="Times New Roman" w:hAnsi="Times New Roman" w:cs="Times New Roman"/>
          <w:sz w:val="24"/>
          <w:szCs w:val="24"/>
          <w:lang w:eastAsia="sk-SK"/>
        </w:rPr>
        <w:t>. Na jeho území sú teplomilné dúbravy s </w:t>
      </w:r>
      <w:proofErr w:type="spellStart"/>
      <w:r w:rsidRPr="008B33F5">
        <w:rPr>
          <w:rFonts w:ascii="Times New Roman" w:eastAsia="Times New Roman" w:hAnsi="Times New Roman" w:cs="Times New Roman"/>
          <w:sz w:val="24"/>
          <w:szCs w:val="24"/>
          <w:lang w:eastAsia="sk-SK"/>
        </w:rPr>
        <w:t>dubovohrabovými</w:t>
      </w:r>
      <w:proofErr w:type="spellEnd"/>
      <w:r w:rsidRPr="008B33F5">
        <w:rPr>
          <w:rFonts w:ascii="Times New Roman" w:eastAsia="Times New Roman" w:hAnsi="Times New Roman" w:cs="Times New Roman"/>
          <w:sz w:val="24"/>
          <w:szCs w:val="24"/>
          <w:lang w:eastAsia="sk-SK"/>
        </w:rPr>
        <w:t xml:space="preserve"> porastami, hojne zastúpeným agátom. V roku 1949 sa v malom kameňolome severozápadne od </w:t>
      </w:r>
      <w:proofErr w:type="spellStart"/>
      <w:r w:rsidRPr="008B33F5">
        <w:rPr>
          <w:rFonts w:ascii="Times New Roman" w:eastAsia="Times New Roman" w:hAnsi="Times New Roman" w:cs="Times New Roman"/>
          <w:sz w:val="24"/>
          <w:szCs w:val="24"/>
          <w:lang w:eastAsia="sk-SK"/>
        </w:rPr>
        <w:t>Romháňpusty</w:t>
      </w:r>
      <w:proofErr w:type="spellEnd"/>
      <w:r w:rsidRPr="008B33F5">
        <w:rPr>
          <w:rFonts w:ascii="Times New Roman" w:eastAsia="Times New Roman" w:hAnsi="Times New Roman" w:cs="Times New Roman"/>
          <w:sz w:val="24"/>
          <w:szCs w:val="24"/>
          <w:lang w:eastAsia="sk-SK"/>
        </w:rPr>
        <w:t xml:space="preserve"> našiel mohutného fosílneho stromu s priemerom 1,4 m s odkrytou dĺžkou 4 m2. V okolí </w:t>
      </w:r>
      <w:proofErr w:type="spellStart"/>
      <w:r w:rsidRPr="008B33F5">
        <w:rPr>
          <w:rFonts w:ascii="Times New Roman" w:eastAsia="Times New Roman" w:hAnsi="Times New Roman" w:cs="Times New Roman"/>
          <w:sz w:val="24"/>
          <w:szCs w:val="24"/>
          <w:lang w:eastAsia="sk-SK"/>
        </w:rPr>
        <w:t>mučískeho</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plešianskeho</w:t>
      </w:r>
      <w:proofErr w:type="spellEnd"/>
      <w:r w:rsidRPr="008B33F5">
        <w:rPr>
          <w:rFonts w:ascii="Times New Roman" w:eastAsia="Times New Roman" w:hAnsi="Times New Roman" w:cs="Times New Roman"/>
          <w:sz w:val="24"/>
          <w:szCs w:val="24"/>
          <w:lang w:eastAsia="sk-SK"/>
        </w:rPr>
        <w:t xml:space="preserve"> potoka je bohatá aj fauna. V </w:t>
      </w:r>
      <w:proofErr w:type="spellStart"/>
      <w:r w:rsidRPr="008B33F5">
        <w:rPr>
          <w:rFonts w:ascii="Times New Roman" w:eastAsia="Times New Roman" w:hAnsi="Times New Roman" w:cs="Times New Roman"/>
          <w:sz w:val="24"/>
          <w:szCs w:val="24"/>
          <w:lang w:eastAsia="sk-SK"/>
        </w:rPr>
        <w:t>spodnomiocénnych</w:t>
      </w:r>
      <w:proofErr w:type="spellEnd"/>
      <w:r w:rsidRPr="008B33F5">
        <w:rPr>
          <w:rFonts w:ascii="Times New Roman" w:eastAsia="Times New Roman" w:hAnsi="Times New Roman" w:cs="Times New Roman"/>
          <w:sz w:val="24"/>
          <w:szCs w:val="24"/>
          <w:lang w:eastAsia="sk-SK"/>
        </w:rPr>
        <w:t xml:space="preserve"> morských sedimentoch juhoslovenskej panvy pri obci Mučín, južne od Lučenca, bola nájdená bohatá fauna žralokov, ale aj zvyšky veľrýb. Lokalita prirodzený </w:t>
      </w:r>
      <w:proofErr w:type="spellStart"/>
      <w:r w:rsidRPr="008B33F5">
        <w:rPr>
          <w:rFonts w:ascii="Times New Roman" w:eastAsia="Times New Roman" w:hAnsi="Times New Roman" w:cs="Times New Roman"/>
          <w:sz w:val="24"/>
          <w:szCs w:val="24"/>
          <w:lang w:eastAsia="sk-SK"/>
        </w:rPr>
        <w:t>odkryv</w:t>
      </w:r>
      <w:proofErr w:type="spellEnd"/>
      <w:r w:rsidRPr="008B33F5">
        <w:rPr>
          <w:rFonts w:ascii="Times New Roman" w:eastAsia="Times New Roman" w:hAnsi="Times New Roman" w:cs="Times New Roman"/>
          <w:sz w:val="24"/>
          <w:szCs w:val="24"/>
          <w:lang w:eastAsia="sk-SK"/>
        </w:rPr>
        <w:t xml:space="preserve"> v záreze potoka sa nachádza asi 2 km severovýchodne od obce Mučín.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rsidR="008B343E" w:rsidRDefault="008B343E" w:rsidP="008B33F5">
      <w:pPr>
        <w:spacing w:after="0" w:line="240" w:lineRule="auto"/>
        <w:rPr>
          <w:rFonts w:ascii="Times New Roman" w:eastAsia="Times New Roman" w:hAnsi="Times New Roman" w:cs="Times New Roman"/>
          <w:b/>
          <w:bCs/>
          <w:sz w:val="24"/>
          <w:szCs w:val="24"/>
          <w:lang w:eastAsia="sk-SK"/>
        </w:rPr>
      </w:pPr>
    </w:p>
    <w:p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lastRenderedPageBreak/>
        <w:t>Mučínska</w:t>
      </w:r>
      <w:proofErr w:type="spellEnd"/>
      <w:r w:rsidRPr="008B33F5">
        <w:rPr>
          <w:rFonts w:ascii="Times New Roman" w:eastAsia="Times New Roman" w:hAnsi="Times New Roman" w:cs="Times New Roman"/>
          <w:b/>
          <w:bCs/>
          <w:sz w:val="24"/>
          <w:szCs w:val="24"/>
          <w:lang w:eastAsia="sk-SK"/>
        </w:rPr>
        <w:t xml:space="preserve"> jaskyňa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psedokrasová</w:t>
      </w:r>
      <w:proofErr w:type="spellEnd"/>
      <w:r w:rsidRPr="008B33F5">
        <w:rPr>
          <w:rFonts w:ascii="Times New Roman" w:eastAsia="Times New Roman" w:hAnsi="Times New Roman" w:cs="Times New Roman"/>
          <w:sz w:val="24"/>
          <w:szCs w:val="24"/>
          <w:lang w:eastAsia="sk-SK"/>
        </w:rPr>
        <w:t xml:space="preserve"> jaskyňa s dĺžkou 12 m. Šírka tejto jaskyne 2,5 m. Nachádza sa v Šiestej jame v lokalite Široké rozvetvenie. Jaskyňu podpísali lučenskí jaskyniari </w:t>
      </w:r>
      <w:proofErr w:type="spellStart"/>
      <w:r w:rsidRPr="008B33F5">
        <w:rPr>
          <w:rFonts w:ascii="Times New Roman" w:eastAsia="Times New Roman" w:hAnsi="Times New Roman" w:cs="Times New Roman"/>
          <w:sz w:val="24"/>
          <w:szCs w:val="24"/>
          <w:lang w:eastAsia="sk-SK"/>
        </w:rPr>
        <w:t>Radinger</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Nociar</w:t>
      </w:r>
      <w:proofErr w:type="spellEnd"/>
      <w:r w:rsidRPr="008B33F5">
        <w:rPr>
          <w:rFonts w:ascii="Times New Roman" w:eastAsia="Times New Roman" w:hAnsi="Times New Roman" w:cs="Times New Roman"/>
          <w:sz w:val="24"/>
          <w:szCs w:val="24"/>
          <w:lang w:eastAsia="sk-SK"/>
        </w:rPr>
        <w:t xml:space="preserve"> v roku 2003. Budova č. 12, ktorá je z 19. storočia s renesančnými stĺpmi nachádza sa vedľa kultúrneho domu. </w:t>
      </w:r>
    </w:p>
    <w:p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w:t>
      </w:r>
      <w:proofErr w:type="spellStart"/>
      <w:r w:rsidR="008B33F5" w:rsidRPr="008B33F5">
        <w:rPr>
          <w:rFonts w:ascii="Times New Roman" w:eastAsia="Times New Roman" w:hAnsi="Times New Roman" w:cs="Times New Roman"/>
          <w:sz w:val="24"/>
          <w:szCs w:val="24"/>
          <w:lang w:eastAsia="sk-SK"/>
        </w:rPr>
        <w:t>portikusom</w:t>
      </w:r>
      <w:proofErr w:type="spellEnd"/>
      <w:r w:rsidR="008B33F5" w:rsidRPr="008B33F5">
        <w:rPr>
          <w:rFonts w:ascii="Times New Roman" w:eastAsia="Times New Roman" w:hAnsi="Times New Roman" w:cs="Times New Roman"/>
          <w:sz w:val="24"/>
          <w:szCs w:val="24"/>
          <w:lang w:eastAsia="sk-SK"/>
        </w:rPr>
        <w:t xml:space="preserve">, zakončený trojuholníkovým štítom Fasády členené </w:t>
      </w:r>
      <w:proofErr w:type="spellStart"/>
      <w:r w:rsidR="008B33F5" w:rsidRPr="008B33F5">
        <w:rPr>
          <w:rFonts w:ascii="Times New Roman" w:eastAsia="Times New Roman" w:hAnsi="Times New Roman" w:cs="Times New Roman"/>
          <w:sz w:val="24"/>
          <w:szCs w:val="24"/>
          <w:lang w:eastAsia="sk-SK"/>
        </w:rPr>
        <w:t>pilastrami</w:t>
      </w:r>
      <w:proofErr w:type="spellEnd"/>
      <w:r w:rsidR="008B33F5" w:rsidRPr="008B33F5">
        <w:rPr>
          <w:rFonts w:ascii="Times New Roman" w:eastAsia="Times New Roman" w:hAnsi="Times New Roman" w:cs="Times New Roman"/>
          <w:sz w:val="24"/>
          <w:szCs w:val="24"/>
          <w:lang w:eastAsia="sk-SK"/>
        </w:rPr>
        <w:t xml:space="preserve">. Strecha valbová. Pôvodná dispozícia novšími úpravami je narušená. Miestnosti majú rovné stropy.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Pr="008B33F5">
        <w:rPr>
          <w:rFonts w:ascii="Times New Roman" w:eastAsia="Times New Roman" w:hAnsi="Times New Roman" w:cs="Times New Roman"/>
          <w:sz w:val="24"/>
          <w:szCs w:val="24"/>
          <w:lang w:eastAsia="sk-SK"/>
        </w:rPr>
        <w:t>047/4378870</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Pr="008B33F5">
          <w:rPr>
            <w:rFonts w:ascii="Times New Roman" w:eastAsia="Times New Roman" w:hAnsi="Times New Roman" w:cs="Times New Roman"/>
            <w:color w:val="0000FF"/>
            <w:sz w:val="24"/>
            <w:szCs w:val="24"/>
            <w:u w:val="single"/>
            <w:lang w:eastAsia="sk-SK"/>
          </w:rPr>
          <w:t>urad.mucin@mail.t-com.sk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Pr="008B33F5">
          <w:rPr>
            <w:rFonts w:ascii="Times New Roman" w:eastAsia="Times New Roman" w:hAnsi="Times New Roman" w:cs="Times New Roman"/>
            <w:color w:val="0000FF"/>
            <w:sz w:val="24"/>
            <w:szCs w:val="24"/>
            <w:u w:val="single"/>
            <w:lang w:eastAsia="sk-SK"/>
          </w:rPr>
          <w:t>www.mucin.ocu.sk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31.12.201</w:t>
      </w:r>
      <w:r w:rsidR="00B77A1F">
        <w:rPr>
          <w:rFonts w:ascii="Times New Roman" w:eastAsia="Times New Roman" w:hAnsi="Times New Roman" w:cs="Times New Roman"/>
          <w:b/>
          <w:bCs/>
          <w:sz w:val="24"/>
          <w:szCs w:val="24"/>
          <w:lang w:eastAsia="sk-SK"/>
        </w:rPr>
        <w:t>7</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B77A1F">
        <w:rPr>
          <w:rFonts w:ascii="Times New Roman" w:eastAsia="Times New Roman" w:hAnsi="Times New Roman" w:cs="Times New Roman"/>
          <w:sz w:val="24"/>
          <w:szCs w:val="24"/>
          <w:lang w:eastAsia="sk-SK"/>
        </w:rPr>
        <w:t>68</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CF47C5">
        <w:rPr>
          <w:rFonts w:ascii="Times New Roman" w:eastAsia="Times New Roman" w:hAnsi="Times New Roman" w:cs="Times New Roman"/>
          <w:sz w:val="24"/>
          <w:szCs w:val="24"/>
          <w:lang w:eastAsia="sk-SK"/>
        </w:rPr>
        <w:t>4</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rsidR="001F3217" w:rsidRDefault="001F3217" w:rsidP="004A19BE">
      <w:pPr>
        <w:spacing w:after="0" w:line="240" w:lineRule="auto"/>
        <w:rPr>
          <w:rFonts w:ascii="Times New Roman" w:eastAsia="Times New Roman" w:hAnsi="Times New Roman" w:cs="Times New Roman"/>
          <w:sz w:val="24"/>
          <w:szCs w:val="24"/>
          <w:lang w:eastAsia="sk-SK"/>
        </w:rPr>
      </w:pPr>
    </w:p>
    <w:p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Pr>
          <w:rFonts w:ascii="Times New Roman" w:eastAsia="Times New Roman" w:hAnsi="Times New Roman" w:cs="Times New Roman"/>
          <w:sz w:val="24"/>
          <w:szCs w:val="24"/>
          <w:lang w:eastAsia="sk-SK"/>
        </w:rPr>
        <w:t>MVDr</w:t>
      </w:r>
      <w:r w:rsidRPr="008B33F5">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Benkö</w:t>
      </w:r>
      <w:proofErr w:type="spellEnd"/>
      <w:r>
        <w:rPr>
          <w:rFonts w:ascii="Times New Roman" w:eastAsia="Times New Roman" w:hAnsi="Times New Roman" w:cs="Times New Roman"/>
          <w:sz w:val="24"/>
          <w:szCs w:val="24"/>
          <w:lang w:eastAsia="sk-SK"/>
        </w:rPr>
        <w:t xml:space="preserve"> Zoltán.</w:t>
      </w: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201</w:t>
      </w:r>
      <w:r w:rsidR="000A17E3">
        <w:rPr>
          <w:rFonts w:ascii="Times New Roman" w:eastAsia="Times New Roman" w:hAnsi="Times New Roman" w:cs="Times New Roman"/>
          <w:sz w:val="24"/>
          <w:szCs w:val="24"/>
          <w:lang w:eastAsia="sk-SK"/>
        </w:rPr>
        <w:t>4</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201</w:t>
      </w:r>
      <w:r w:rsidR="00B77A1F">
        <w:rPr>
          <w:rFonts w:ascii="Times New Roman" w:eastAsia="Times New Roman" w:hAnsi="Times New Roman" w:cs="Times New Roman"/>
          <w:b/>
          <w:bCs/>
          <w:sz w:val="24"/>
          <w:szCs w:val="24"/>
          <w:lang w:eastAsia="sk-SK"/>
        </w:rPr>
        <w:t>7</w:t>
      </w:r>
      <w:r w:rsidRPr="008B33F5">
        <w:rPr>
          <w:rFonts w:ascii="Times New Roman" w:eastAsia="Times New Roman" w:hAnsi="Times New Roman" w:cs="Times New Roman"/>
          <w:b/>
          <w:bCs/>
          <w:sz w:val="24"/>
          <w:szCs w:val="24"/>
          <w:lang w:eastAsia="sk-SK"/>
        </w:rPr>
        <w:t>:</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349149</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485859,92</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485859,92</w:t>
            </w:r>
          </w:p>
        </w:tc>
      </w:tr>
      <w:tr w:rsidR="008B33F5" w:rsidRPr="008B33F5"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1F321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349149</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485859,92</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308785</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441102,26</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40364</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44757,66</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obce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349149</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B77A1F"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485859,92</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lastRenderedPageBreak/>
        <w:t>Plnenie príjmov za rok 201</w:t>
      </w:r>
      <w:r w:rsidR="00587E03">
        <w:rPr>
          <w:rFonts w:ascii="Times New Roman" w:eastAsia="Times New Roman" w:hAnsi="Times New Roman" w:cs="Times New Roman"/>
          <w:b/>
          <w:bCs/>
          <w:color w:val="0000FF"/>
          <w:sz w:val="27"/>
          <w:szCs w:val="27"/>
          <w:lang w:eastAsia="sk-SK"/>
        </w:rPr>
        <w:t>6</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CD18F1" w:rsidRDefault="00B77A1F"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349149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485859,92</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139,15</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73"/>
        <w:gridCol w:w="3166"/>
        <w:gridCol w:w="3073"/>
      </w:tblGrid>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roofErr w:type="spellStart"/>
            <w:r w:rsidR="00F4724F">
              <w:rPr>
                <w:rFonts w:ascii="Times New Roman" w:eastAsia="Times New Roman" w:hAnsi="Times New Roman" w:cs="Times New Roman"/>
                <w:b/>
                <w:bCs/>
                <w:sz w:val="24"/>
                <w:szCs w:val="24"/>
                <w:lang w:eastAsia="sk-SK"/>
              </w:rPr>
              <w:t>schv</w:t>
            </w:r>
            <w:proofErr w:type="spellEnd"/>
            <w:r w:rsidR="00F4724F">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b/>
                <w:bCs/>
                <w:sz w:val="24"/>
                <w:szCs w:val="24"/>
                <w:lang w:eastAsia="sk-SK"/>
              </w:rPr>
              <w:t>na rok 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p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CD18F1" w:rsidRDefault="00B77A1F"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349149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485859,92</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CD18F1" w:rsidRDefault="00B77A1F"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139,15</w:t>
            </w:r>
          </w:p>
        </w:tc>
      </w:tr>
    </w:tbl>
    <w:p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- 9 -</w:t>
      </w:r>
    </w:p>
    <w:p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201</w:t>
            </w:r>
            <w:r w:rsidR="00B77A1F">
              <w:rPr>
                <w:rFonts w:ascii="Times New Roman" w:eastAsia="Times New Roman" w:hAnsi="Times New Roman" w:cs="Times New Roman"/>
                <w:b/>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CD18F1" w:rsidP="00952E03">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bCs/>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B77A1F"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w:t>
            </w:r>
            <w:r w:rsidR="00587E03">
              <w:rPr>
                <w:rFonts w:ascii="Times New Roman" w:eastAsia="Times New Roman" w:hAnsi="Times New Roman" w:cs="Times New Roman"/>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587E03"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3406F0" w:rsidRDefault="003406F0" w:rsidP="003406F0">
      <w:pPr>
        <w:spacing w:after="0" w:line="240" w:lineRule="auto"/>
        <w:rPr>
          <w:rFonts w:ascii="Times New Roman" w:eastAsia="Times New Roman" w:hAnsi="Times New Roman" w:cs="Times New Roman"/>
          <w:sz w:val="24"/>
          <w:szCs w:val="24"/>
          <w:lang w:eastAsia="sk-SK"/>
        </w:rPr>
      </w:pPr>
    </w:p>
    <w:p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B77A1F"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26416,36</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3406F0" w:rsidP="003406F0">
            <w:pPr>
              <w:spacing w:after="0" w:line="240" w:lineRule="auto"/>
              <w:rPr>
                <w:rFonts w:ascii="Times New Roman" w:eastAsia="Times New Roman" w:hAnsi="Times New Roman" w:cs="Times New Roman"/>
                <w:b/>
                <w:sz w:val="24"/>
                <w:szCs w:val="24"/>
                <w:lang w:eastAsia="sk-SK"/>
              </w:rPr>
            </w:pP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CD18F1" w:rsidRPr="008B33F5" w:rsidRDefault="00CD18F1"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8"/>
        <w:gridCol w:w="2859"/>
        <w:gridCol w:w="1298"/>
        <w:gridCol w:w="4327"/>
      </w:tblGrid>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P.č</w:t>
            </w:r>
            <w:proofErr w:type="spellEnd"/>
            <w:r w:rsidRPr="008B33F5">
              <w:rPr>
                <w:rFonts w:ascii="Times New Roman" w:eastAsia="Times New Roman" w:hAnsi="Times New Roman" w:cs="Times New Roman"/>
                <w:b/>
                <w:bCs/>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UPSVaR</w:t>
            </w:r>
            <w:proofErr w:type="spellEnd"/>
            <w:r>
              <w:rPr>
                <w:rFonts w:ascii="Times New Roman" w:eastAsia="Times New Roman" w:hAnsi="Times New Roman" w:cs="Times New Roman"/>
                <w:sz w:val="24"/>
                <w:szCs w:val="24"/>
                <w:lang w:eastAsia="sk-SK"/>
              </w:rPr>
              <w:t xml:space="preserve"> Lučenec</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3805,66</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Stravné pre deti v HN</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647,40</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Školské potreby pre deti v HN</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2089,84</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Rodinné prídavky – obec </w:t>
            </w:r>
            <w:proofErr w:type="spellStart"/>
            <w:r>
              <w:rPr>
                <w:rFonts w:ascii="Times New Roman" w:eastAsia="Times New Roman" w:hAnsi="Times New Roman" w:cs="Times New Roman"/>
                <w:sz w:val="24"/>
                <w:szCs w:val="24"/>
                <w:lang w:eastAsia="sk-SK"/>
              </w:rPr>
              <w:t>osobit.príj</w:t>
            </w:r>
            <w:proofErr w:type="spellEnd"/>
            <w:r>
              <w:rPr>
                <w:rFonts w:ascii="Times New Roman" w:eastAsia="Times New Roman" w:hAnsi="Times New Roman" w:cs="Times New Roman"/>
                <w:sz w:val="24"/>
                <w:szCs w:val="24"/>
                <w:lang w:eastAsia="sk-SK"/>
              </w:rPr>
              <w:t>.</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MPSVaR, FSR</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20949,12</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Terénny sociálny pracovník</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103655</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chod základnej školy</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0B3229">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43</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učebnice</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160</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pre žiakov</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1251</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1235</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712,45</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Voľby, referendum – dotácia </w:t>
            </w:r>
          </w:p>
        </w:tc>
      </w:tr>
      <w:tr w:rsidR="008B33F5"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704"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254,43</w:t>
            </w:r>
          </w:p>
        </w:tc>
        <w:tc>
          <w:tcPr>
            <w:tcW w:w="2346"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na evidenciu pohybu obyvateľ. </w:t>
            </w: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KÚ ŹP BB</w:t>
            </w:r>
          </w:p>
        </w:tc>
        <w:tc>
          <w:tcPr>
            <w:tcW w:w="704" w:type="pct"/>
            <w:tcBorders>
              <w:top w:val="outset" w:sz="6" w:space="0" w:color="000000"/>
              <w:left w:val="outset" w:sz="6" w:space="0" w:color="000000"/>
              <w:bottom w:val="outset" w:sz="6" w:space="0" w:color="000000"/>
              <w:right w:val="outset" w:sz="6" w:space="0" w:color="000000"/>
            </w:tcBorders>
            <w:hideMark/>
          </w:tcPr>
          <w:p w:rsidR="00D15791"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72,05</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Pr="008B33F5" w:rsidRDefault="00C800F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pre oblasť životného prostredia</w:t>
            </w: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704" w:type="pct"/>
            <w:tcBorders>
              <w:top w:val="outset" w:sz="6" w:space="0" w:color="000000"/>
              <w:left w:val="outset" w:sz="6" w:space="0" w:color="000000"/>
              <w:bottom w:val="outset" w:sz="6" w:space="0" w:color="000000"/>
              <w:right w:val="outset" w:sz="6" w:space="0" w:color="000000"/>
            </w:tcBorders>
            <w:hideMark/>
          </w:tcPr>
          <w:p w:rsidR="00D15791"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3727</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 pre deti ZŠ</w:t>
            </w: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p w:rsidR="00587E03"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p w:rsidR="00587E03"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tc>
        <w:tc>
          <w:tcPr>
            <w:tcW w:w="704" w:type="pct"/>
            <w:tcBorders>
              <w:top w:val="outset" w:sz="6" w:space="0" w:color="000000"/>
              <w:left w:val="outset" w:sz="6" w:space="0" w:color="000000"/>
              <w:bottom w:val="outset" w:sz="6" w:space="0" w:color="000000"/>
              <w:right w:val="outset" w:sz="6" w:space="0" w:color="000000"/>
            </w:tcBorders>
            <w:hideMark/>
          </w:tcPr>
          <w:p w:rsidR="00D15791"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1110,07</w:t>
            </w:r>
          </w:p>
          <w:p w:rsidR="00587E03"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2100</w:t>
            </w:r>
          </w:p>
          <w:p w:rsidR="00587E03"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21,20</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Šanca na zamestnanie</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Škola prírody</w:t>
            </w:r>
          </w:p>
          <w:p w:rsidR="00587E03" w:rsidRDefault="00587E03" w:rsidP="008B33F5">
            <w:pPr>
              <w:spacing w:after="0" w:line="240" w:lineRule="auto"/>
              <w:rPr>
                <w:rFonts w:ascii="Times New Roman" w:eastAsia="Times New Roman" w:hAnsi="Times New Roman" w:cs="Times New Roman"/>
                <w:sz w:val="24"/>
                <w:szCs w:val="24"/>
                <w:lang w:eastAsia="sk-SK"/>
              </w:rPr>
            </w:pPr>
          </w:p>
          <w:p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rsidTr="00587E03">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C800F5"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spolu</w:t>
            </w:r>
          </w:p>
        </w:tc>
        <w:tc>
          <w:tcPr>
            <w:tcW w:w="704" w:type="pct"/>
            <w:tcBorders>
              <w:top w:val="outset" w:sz="6" w:space="0" w:color="000000"/>
              <w:left w:val="outset" w:sz="6" w:space="0" w:color="000000"/>
              <w:bottom w:val="outset" w:sz="6" w:space="0" w:color="000000"/>
              <w:right w:val="outset" w:sz="6" w:space="0" w:color="000000"/>
            </w:tcBorders>
            <w:hideMark/>
          </w:tcPr>
          <w:p w:rsidR="00D15791" w:rsidRPr="008B33F5" w:rsidRDefault="00B77A1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141833,22</w:t>
            </w:r>
            <w:r w:rsidR="00D15791" w:rsidRPr="008B33F5">
              <w:rPr>
                <w:rFonts w:ascii="Times New Roman" w:eastAsia="Times New Roman" w:hAnsi="Times New Roman" w:cs="Times New Roman"/>
                <w:sz w:val="24"/>
                <w:szCs w:val="24"/>
                <w:lang w:eastAsia="sk-SK"/>
              </w:rPr>
              <w:t xml:space="preserve"> </w:t>
            </w:r>
          </w:p>
        </w:tc>
        <w:tc>
          <w:tcPr>
            <w:tcW w:w="2346"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A2536A">
            <w:pPr>
              <w:spacing w:after="0" w:line="240" w:lineRule="auto"/>
              <w:rPr>
                <w:rFonts w:ascii="Times New Roman" w:eastAsia="Times New Roman" w:hAnsi="Times New Roman" w:cs="Times New Roman"/>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rsidR="00C800F5" w:rsidRDefault="00C800F5" w:rsidP="008B33F5">
      <w:pPr>
        <w:spacing w:after="0" w:line="240" w:lineRule="auto"/>
        <w:rPr>
          <w:rFonts w:ascii="Times New Roman" w:eastAsia="Times New Roman" w:hAnsi="Times New Roman" w:cs="Times New Roman"/>
          <w:b/>
          <w:bCs/>
          <w:sz w:val="24"/>
          <w:szCs w:val="24"/>
          <w:lang w:eastAsia="sk-SK"/>
        </w:rPr>
      </w:pPr>
    </w:p>
    <w:p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201</w:t>
      </w:r>
      <w:r w:rsidR="00B77A1F">
        <w:rPr>
          <w:rFonts w:ascii="Times New Roman" w:eastAsia="Times New Roman" w:hAnsi="Times New Roman" w:cs="Times New Roman"/>
          <w:b/>
          <w:bCs/>
          <w:color w:val="0000FF"/>
          <w:sz w:val="27"/>
          <w:szCs w:val="27"/>
          <w:lang w:eastAsia="sk-SK"/>
        </w:rPr>
        <w:t>7</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D52C82" w:rsidRDefault="00B77A1F"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349149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485859,92</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139,16</w:t>
            </w:r>
          </w:p>
        </w:tc>
      </w:tr>
    </w:tbl>
    <w:p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0D6F6D" w:rsidRPr="00D52C82" w:rsidRDefault="00B77A1F"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308785</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B77A1F"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441102,26</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B77A1F"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142,85</w:t>
            </w:r>
          </w:p>
        </w:tc>
      </w:tr>
    </w:tbl>
    <w:p w:rsidR="004C47C8"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08"/>
        <w:gridCol w:w="1862"/>
        <w:gridCol w:w="1862"/>
        <w:gridCol w:w="1676"/>
      </w:tblGrid>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201</w:t>
            </w:r>
            <w:r w:rsidR="00B77A1F">
              <w:rPr>
                <w:rFonts w:ascii="Times New Roman" w:eastAsia="Times New Roman" w:hAnsi="Times New Roman" w:cs="Times New Roman"/>
                <w:b/>
                <w:bCs/>
                <w:sz w:val="24"/>
                <w:szCs w:val="24"/>
                <w:lang w:eastAsia="sk-SK"/>
              </w:rPr>
              <w:t>7</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201</w:t>
            </w:r>
            <w:r w:rsidR="00B77A1F">
              <w:rPr>
                <w:rFonts w:ascii="Times New Roman" w:eastAsia="Times New Roman" w:hAnsi="Times New Roman" w:cs="Times New Roman"/>
                <w:b/>
                <w:bCs/>
                <w:sz w:val="24"/>
                <w:szCs w:val="24"/>
                <w:lang w:eastAsia="sk-SK"/>
              </w:rPr>
              <w:t>7</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90235</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176772,88</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195,90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8500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12000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1248</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0,10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Obrana, </w:t>
            </w:r>
            <w:proofErr w:type="spellStart"/>
            <w:r>
              <w:rPr>
                <w:rFonts w:ascii="Times New Roman" w:eastAsia="Times New Roman" w:hAnsi="Times New Roman" w:cs="Times New Roman"/>
                <w:sz w:val="24"/>
                <w:szCs w:val="24"/>
                <w:lang w:eastAsia="sk-SK"/>
              </w:rPr>
              <w:t>verej.poriadok</w:t>
            </w:r>
            <w:proofErr w:type="spellEnd"/>
            <w:r>
              <w:rPr>
                <w:rFonts w:ascii="Times New Roman" w:eastAsia="Times New Roman" w:hAnsi="Times New Roman" w:cs="Times New Roman"/>
                <w:sz w:val="24"/>
                <w:szCs w:val="24"/>
                <w:lang w:eastAsia="sk-SK"/>
              </w:rPr>
              <w:t xml:space="preserve"> ekon. </w:t>
            </w:r>
            <w:proofErr w:type="spellStart"/>
            <w:r>
              <w:rPr>
                <w:rFonts w:ascii="Times New Roman" w:eastAsia="Times New Roman" w:hAnsi="Times New Roman" w:cs="Times New Roman"/>
                <w:sz w:val="24"/>
                <w:szCs w:val="24"/>
                <w:lang w:eastAsia="sk-SK"/>
              </w:rPr>
              <w:t>Obl</w:t>
            </w:r>
            <w:proofErr w:type="spellEnd"/>
            <w:r>
              <w:rPr>
                <w:rFonts w:ascii="Times New Roman" w:eastAsia="Times New Roman" w:hAnsi="Times New Roman" w:cs="Times New Roman"/>
                <w:sz w:val="24"/>
                <w:szCs w:val="24"/>
                <w:lang w:eastAsia="sk-SK"/>
              </w:rPr>
              <w:t>.</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23700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5532,31</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0,23</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11100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9257,44</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61,30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w:t>
            </w:r>
            <w:r>
              <w:rPr>
                <w:rFonts w:ascii="Times New Roman" w:eastAsia="Times New Roman" w:hAnsi="Times New Roman" w:cs="Times New Roman"/>
                <w:sz w:val="24"/>
                <w:szCs w:val="24"/>
                <w:lang w:eastAsia="sk-SK"/>
              </w:rPr>
              <w:lastRenderedPageBreak/>
              <w:t xml:space="preserve">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163250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193006,92</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118,22</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Sociálne zabezpečenie</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55284,71</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0,55</w:t>
            </w:r>
          </w:p>
        </w:tc>
      </w:tr>
      <w:tr w:rsidR="00D86A8B"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B77A1F"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308785</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B77A1F"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441102,26</w:t>
            </w:r>
            <w:r w:rsidR="00587E03">
              <w:rPr>
                <w:rFonts w:ascii="Times New Roman" w:eastAsia="Times New Roman" w:hAnsi="Times New Roman" w:cs="Times New Roman"/>
                <w:b/>
                <w:sz w:val="24"/>
                <w:szCs w:val="24"/>
                <w:lang w:eastAsia="sk-SK"/>
              </w:rPr>
              <w:t>9</w:t>
            </w:r>
          </w:p>
        </w:tc>
        <w:tc>
          <w:tcPr>
            <w:tcW w:w="941" w:type="pct"/>
            <w:tcBorders>
              <w:top w:val="outset" w:sz="6" w:space="0" w:color="000000"/>
              <w:left w:val="outset" w:sz="6" w:space="0" w:color="000000"/>
              <w:bottom w:val="outset" w:sz="6" w:space="0" w:color="000000"/>
              <w:right w:val="outset" w:sz="6" w:space="0" w:color="000000"/>
            </w:tcBorders>
            <w:hideMark/>
          </w:tcPr>
          <w:p w:rsidR="00D86A8B" w:rsidRPr="00D86A8B" w:rsidRDefault="00B77A1F"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142,85</w:t>
            </w:r>
          </w:p>
        </w:tc>
      </w:tr>
    </w:tbl>
    <w:p w:rsidR="00E40967" w:rsidRDefault="00E40967" w:rsidP="008B33F5">
      <w:pPr>
        <w:spacing w:after="0" w:line="240" w:lineRule="auto"/>
        <w:rPr>
          <w:rFonts w:ascii="Times New Roman" w:eastAsia="Times New Roman" w:hAnsi="Times New Roman" w:cs="Times New Roman"/>
          <w:sz w:val="24"/>
          <w:szCs w:val="24"/>
          <w:lang w:eastAsia="sk-SK"/>
        </w:rPr>
      </w:pPr>
    </w:p>
    <w:p w:rsidR="004C47C8" w:rsidRPr="008B33F5"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79"/>
        <w:gridCol w:w="4370"/>
        <w:gridCol w:w="1702"/>
      </w:tblGrid>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201</w:t>
            </w:r>
            <w:r w:rsidR="00B77A1F">
              <w:rPr>
                <w:rFonts w:ascii="Times New Roman" w:eastAsia="Times New Roman" w:hAnsi="Times New Roman" w:cs="Times New Roman"/>
                <w:b/>
                <w:bCs/>
                <w:sz w:val="24"/>
                <w:szCs w:val="24"/>
                <w:lang w:eastAsia="sk-SK"/>
              </w:rPr>
              <w:t>7</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B77A1F">
              <w:rPr>
                <w:rFonts w:ascii="Times New Roman" w:eastAsia="Times New Roman" w:hAnsi="Times New Roman" w:cs="Times New Roman"/>
                <w:b/>
                <w:bCs/>
                <w:sz w:val="24"/>
                <w:szCs w:val="24"/>
                <w:lang w:eastAsia="sk-SK"/>
              </w:rPr>
              <w:t>7</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40364</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44757,66</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110,88</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rsidTr="00DD3459">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rsidR="00D86C3B" w:rsidRDefault="00DD3459"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594" w:type="dxa"/>
            <w:tcBorders>
              <w:top w:val="outset" w:sz="6" w:space="0" w:color="auto"/>
              <w:left w:val="outset" w:sz="6" w:space="0" w:color="000000"/>
              <w:bottom w:val="outset" w:sz="6" w:space="0" w:color="000000"/>
              <w:right w:val="outset" w:sz="6" w:space="0" w:color="000000"/>
            </w:tcBorders>
            <w:hideMark/>
          </w:tcPr>
          <w:p w:rsidR="00D86C3B" w:rsidRDefault="008A37B7"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40364</w:t>
            </w:r>
          </w:p>
        </w:tc>
        <w:tc>
          <w:tcPr>
            <w:tcW w:w="1760" w:type="dxa"/>
            <w:tcBorders>
              <w:top w:val="outset" w:sz="6" w:space="0" w:color="auto"/>
              <w:left w:val="outset" w:sz="6" w:space="0" w:color="000000"/>
              <w:bottom w:val="outset" w:sz="6" w:space="0" w:color="000000"/>
              <w:right w:val="outset" w:sz="6" w:space="0" w:color="000000"/>
            </w:tcBorders>
            <w:hideMark/>
          </w:tcPr>
          <w:p w:rsidR="00D86C3B" w:rsidRDefault="008A37B7"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44757,66</w:t>
            </w:r>
          </w:p>
        </w:tc>
        <w:tc>
          <w:tcPr>
            <w:tcW w:w="1561" w:type="dxa"/>
            <w:tcBorders>
              <w:top w:val="outset" w:sz="6" w:space="0" w:color="auto"/>
              <w:left w:val="outset" w:sz="6" w:space="0" w:color="000000"/>
              <w:bottom w:val="outset" w:sz="6" w:space="0" w:color="000000"/>
              <w:right w:val="outset" w:sz="6" w:space="0" w:color="000000"/>
            </w:tcBorders>
            <w:hideMark/>
          </w:tcPr>
          <w:p w:rsidR="00D86C3B"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110,88</w:t>
            </w:r>
          </w:p>
        </w:tc>
      </w:tr>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DD3459" w:rsidRDefault="008A37B7"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40364</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DD3459" w:rsidRDefault="008A37B7"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44757,66</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DD3459" w:rsidRDefault="008A37B7"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110,88</w:t>
            </w:r>
          </w:p>
        </w:tc>
      </w:tr>
    </w:tbl>
    <w:p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Ide o nasledovné investičné akcie: komunitné centrum – rekonštrukcia, verejné osvetlenie – rekonštrukcia a modernizácia, budova materskej školy – rekonštrukcia, kamerový systém – rozšírenie, projektová dokumentácia na rekonštrukciu kultúrneho domu, </w:t>
      </w:r>
    </w:p>
    <w:p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 na rok 201</w:t>
            </w:r>
            <w:r w:rsidR="008A37B7">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8A37B7">
              <w:rPr>
                <w:rFonts w:ascii="Times New Roman" w:eastAsia="Times New Roman" w:hAnsi="Times New Roman" w:cs="Times New Roman"/>
                <w:b/>
                <w:bCs/>
                <w:sz w:val="24"/>
                <w:szCs w:val="24"/>
                <w:lang w:eastAsia="sk-SK"/>
              </w:rPr>
              <w:t>7</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D3459"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D3459" w:rsidRDefault="00F01C2D"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9520DD">
            <w:pPr>
              <w:spacing w:after="0" w:line="240" w:lineRule="auto"/>
              <w:jc w:val="right"/>
              <w:rPr>
                <w:rFonts w:ascii="Times New Roman" w:eastAsia="Times New Roman" w:hAnsi="Times New Roman" w:cs="Times New Roman"/>
                <w:sz w:val="24"/>
                <w:szCs w:val="24"/>
                <w:lang w:eastAsia="sk-SK"/>
              </w:rPr>
            </w:pP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446FF9" w:rsidRPr="008B33F5" w:rsidRDefault="00446FF9"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rozpočtu na roky 201</w:t>
      </w:r>
      <w:r w:rsidR="008A37B7">
        <w:rPr>
          <w:rFonts w:ascii="Times New Roman" w:eastAsia="Times New Roman" w:hAnsi="Times New Roman" w:cs="Times New Roman"/>
          <w:b/>
          <w:bCs/>
          <w:color w:val="0000FF"/>
          <w:sz w:val="24"/>
          <w:szCs w:val="24"/>
          <w:lang w:eastAsia="sk-SK"/>
        </w:rPr>
        <w:t>7</w:t>
      </w:r>
      <w:r w:rsidRPr="008B33F5">
        <w:rPr>
          <w:rFonts w:ascii="Times New Roman" w:eastAsia="Times New Roman" w:hAnsi="Times New Roman" w:cs="Times New Roman"/>
          <w:b/>
          <w:bCs/>
          <w:color w:val="0000FF"/>
          <w:sz w:val="24"/>
          <w:szCs w:val="24"/>
          <w:lang w:eastAsia="sk-SK"/>
        </w:rPr>
        <w:t xml:space="preserve"> - 20</w:t>
      </w:r>
      <w:r w:rsidR="008A37B7">
        <w:rPr>
          <w:rFonts w:ascii="Times New Roman" w:eastAsia="Times New Roman" w:hAnsi="Times New Roman" w:cs="Times New Roman"/>
          <w:b/>
          <w:bCs/>
          <w:color w:val="0000FF"/>
          <w:sz w:val="24"/>
          <w:szCs w:val="24"/>
          <w:lang w:eastAsia="sk-SK"/>
        </w:rPr>
        <w:t>020</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31.12.201</w:t>
            </w:r>
            <w:r w:rsidR="008A37B7">
              <w:rPr>
                <w:rFonts w:ascii="Times New Roman" w:eastAsia="Times New Roman" w:hAnsi="Times New Roman" w:cs="Times New Roman"/>
                <w:b/>
                <w:bCs/>
                <w:color w:val="0000FF"/>
                <w:sz w:val="24"/>
                <w:szCs w:val="24"/>
                <w:lang w:eastAsia="sk-SK"/>
              </w:rPr>
              <w:t>7</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8A37B7">
              <w:rPr>
                <w:rFonts w:ascii="Times New Roman" w:eastAsia="Times New Roman" w:hAnsi="Times New Roman" w:cs="Times New Roman"/>
                <w:b/>
                <w:bCs/>
                <w:color w:val="0000FF"/>
                <w:sz w:val="24"/>
                <w:szCs w:val="24"/>
                <w:lang w:eastAsia="sk-SK"/>
              </w:rPr>
              <w:t>8</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8A37B7">
              <w:rPr>
                <w:rFonts w:ascii="Times New Roman" w:eastAsia="Times New Roman" w:hAnsi="Times New Roman" w:cs="Times New Roman"/>
                <w:b/>
                <w:bCs/>
                <w:color w:val="0000FF"/>
                <w:sz w:val="24"/>
                <w:szCs w:val="24"/>
                <w:lang w:eastAsia="sk-SK"/>
              </w:rPr>
              <w:t>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18697F" w:rsidRDefault="008A37B7"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485859,92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8A37B7"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349149</w:t>
            </w:r>
          </w:p>
        </w:tc>
        <w:tc>
          <w:tcPr>
            <w:tcW w:w="1050" w:type="pct"/>
            <w:tcBorders>
              <w:top w:val="outset" w:sz="6" w:space="0" w:color="000000"/>
              <w:left w:val="outset" w:sz="6" w:space="0" w:color="000000"/>
              <w:bottom w:val="outset" w:sz="6" w:space="0" w:color="000000"/>
              <w:right w:val="outset" w:sz="6" w:space="0" w:color="000000"/>
            </w:tcBorders>
            <w:hideMark/>
          </w:tcPr>
          <w:p w:rsidR="0018697F" w:rsidRPr="0018697F" w:rsidRDefault="008A37B7"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349149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8A37B7"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349149</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458845,36</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rsidR="008B33F5" w:rsidRPr="008B33F5" w:rsidRDefault="008A37B7"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26414,56</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lastRenderedPageBreak/>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31.12.201</w:t>
            </w:r>
            <w:r w:rsidR="008A37B7">
              <w:rPr>
                <w:rFonts w:ascii="Times New Roman" w:eastAsia="Times New Roman" w:hAnsi="Times New Roman" w:cs="Times New Roman"/>
                <w:b/>
                <w:bCs/>
                <w:color w:val="0000FF"/>
                <w:sz w:val="24"/>
                <w:szCs w:val="24"/>
                <w:lang w:eastAsia="sk-SK"/>
              </w:rPr>
              <w:t>7</w:t>
            </w:r>
          </w:p>
        </w:tc>
        <w:tc>
          <w:tcPr>
            <w:tcW w:w="950" w:type="pct"/>
            <w:tcBorders>
              <w:top w:val="outset" w:sz="6" w:space="0" w:color="000000"/>
              <w:left w:val="outset" w:sz="6" w:space="0" w:color="000000"/>
              <w:bottom w:val="outset" w:sz="6" w:space="0" w:color="000000"/>
              <w:right w:val="outset" w:sz="6" w:space="0" w:color="000000"/>
            </w:tcBorders>
            <w:hideMark/>
          </w:tcPr>
          <w:p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8A37B7">
              <w:rPr>
                <w:rFonts w:ascii="Times New Roman" w:eastAsia="Times New Roman" w:hAnsi="Times New Roman" w:cs="Times New Roman"/>
                <w:b/>
                <w:bCs/>
                <w:color w:val="0000FF"/>
                <w:sz w:val="24"/>
                <w:szCs w:val="24"/>
                <w:lang w:eastAsia="sk-SK"/>
              </w:rPr>
              <w:t>8</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201</w:t>
            </w:r>
            <w:r w:rsidR="008A37B7">
              <w:rPr>
                <w:rFonts w:ascii="Times New Roman" w:eastAsia="Times New Roman" w:hAnsi="Times New Roman" w:cs="Times New Roman"/>
                <w:b/>
                <w:bCs/>
                <w:color w:val="0000FF"/>
                <w:sz w:val="24"/>
                <w:szCs w:val="24"/>
                <w:lang w:eastAsia="sk-SK"/>
              </w:rPr>
              <w:t>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485859,92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485859,92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349149</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8A37B7"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c>
          <w:tcPr>
            <w:tcW w:w="1050" w:type="pct"/>
            <w:tcBorders>
              <w:top w:val="outset" w:sz="6" w:space="0" w:color="000000"/>
              <w:left w:val="outset" w:sz="6" w:space="0" w:color="000000"/>
              <w:bottom w:val="outset" w:sz="6" w:space="0" w:color="000000"/>
              <w:right w:val="outset" w:sz="6" w:space="0" w:color="000000"/>
            </w:tcBorders>
          </w:tcPr>
          <w:p w:rsidR="008B33F5" w:rsidRPr="008B33F5"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F01C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26428</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F01C2D"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A66764" w:rsidRDefault="00A66764" w:rsidP="00A66764">
      <w:pPr>
        <w:rPr>
          <w:b/>
          <w:color w:val="0000FF"/>
          <w:sz w:val="28"/>
          <w:szCs w:val="28"/>
        </w:rPr>
      </w:pPr>
      <w:r>
        <w:rPr>
          <w:b/>
          <w:color w:val="0000FF"/>
          <w:sz w:val="28"/>
          <w:szCs w:val="28"/>
        </w:rPr>
        <w:t>4. Použitie prebytku hospodárenia za rok 201</w:t>
      </w:r>
      <w:r w:rsidR="008A37B7">
        <w:rPr>
          <w:b/>
          <w:color w:val="0000FF"/>
          <w:sz w:val="28"/>
          <w:szCs w:val="28"/>
        </w:rPr>
        <w:t>6</w:t>
      </w:r>
    </w:p>
    <w:p w:rsidR="00A66764" w:rsidRDefault="00A66764" w:rsidP="00A66764">
      <w:pPr>
        <w:ind w:left="540"/>
        <w:rPr>
          <w:rFonts w:ascii="Arial" w:hAnsi="Arial" w:cs="Arial"/>
        </w:rPr>
      </w:pPr>
    </w:p>
    <w:tbl>
      <w:tblPr>
        <w:tblW w:w="0" w:type="auto"/>
        <w:tblInd w:w="-54" w:type="dxa"/>
        <w:tblLayout w:type="fixed"/>
        <w:tblCellMar>
          <w:left w:w="0" w:type="dxa"/>
          <w:right w:w="0" w:type="dxa"/>
        </w:tblCellMar>
        <w:tblLook w:val="0000" w:firstRow="0" w:lastRow="0" w:firstColumn="0" w:lastColumn="0" w:noHBand="0" w:noVBand="0"/>
      </w:tblPr>
      <w:tblGrid>
        <w:gridCol w:w="5863"/>
        <w:gridCol w:w="3301"/>
      </w:tblGrid>
      <w:tr w:rsidR="00A66764" w:rsidTr="00A66764">
        <w:trPr>
          <w:trHeight w:val="300"/>
        </w:trPr>
        <w:tc>
          <w:tcPr>
            <w:tcW w:w="5863" w:type="dxa"/>
            <w:tcBorders>
              <w:top w:val="double" w:sz="1" w:space="0" w:color="000000"/>
              <w:left w:val="double" w:sz="1" w:space="0" w:color="000000"/>
            </w:tcBorders>
            <w:shd w:val="clear" w:color="auto" w:fill="D9D9D9"/>
            <w:vAlign w:val="center"/>
          </w:tcPr>
          <w:p w:rsidR="00A66764" w:rsidRDefault="00A66764" w:rsidP="00A66764">
            <w:pPr>
              <w:snapToGrid w:val="0"/>
              <w:jc w:val="center"/>
            </w:pPr>
          </w:p>
          <w:p w:rsidR="00A66764" w:rsidRDefault="00A66764" w:rsidP="00A66764">
            <w:pPr>
              <w:jc w:val="center"/>
              <w:rPr>
                <w:rStyle w:val="Vrazn"/>
                <w:sz w:val="20"/>
                <w:szCs w:val="20"/>
              </w:rPr>
            </w:pPr>
            <w:r>
              <w:rPr>
                <w:rStyle w:val="Vrazn"/>
                <w:sz w:val="20"/>
                <w:szCs w:val="20"/>
              </w:rPr>
              <w:t>Hospodárenie obce</w:t>
            </w:r>
          </w:p>
        </w:tc>
        <w:tc>
          <w:tcPr>
            <w:tcW w:w="3301" w:type="dxa"/>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rsidR="00A66764" w:rsidRDefault="00A66764" w:rsidP="00A66764">
            <w:pPr>
              <w:tabs>
                <w:tab w:val="right" w:pos="8820"/>
              </w:tabs>
              <w:snapToGrid w:val="0"/>
              <w:jc w:val="center"/>
              <w:rPr>
                <w:b/>
                <w:sz w:val="20"/>
                <w:szCs w:val="20"/>
              </w:rPr>
            </w:pPr>
          </w:p>
          <w:p w:rsidR="00A66764" w:rsidRDefault="00A66764" w:rsidP="00A66764">
            <w:pPr>
              <w:tabs>
                <w:tab w:val="right" w:pos="8820"/>
              </w:tabs>
              <w:jc w:val="center"/>
              <w:rPr>
                <w:b/>
                <w:sz w:val="20"/>
                <w:szCs w:val="20"/>
              </w:rPr>
            </w:pPr>
            <w:r>
              <w:rPr>
                <w:b/>
                <w:sz w:val="20"/>
                <w:szCs w:val="20"/>
              </w:rPr>
              <w:t>Skutočnosť k 31.12.20</w:t>
            </w:r>
            <w:r w:rsidR="008A37B7">
              <w:rPr>
                <w:b/>
                <w:sz w:val="20"/>
                <w:szCs w:val="20"/>
              </w:rPr>
              <w:t>17</w:t>
            </w:r>
          </w:p>
          <w:p w:rsidR="00A66764" w:rsidRDefault="00A66764" w:rsidP="00A66764">
            <w:pPr>
              <w:jc w:val="center"/>
            </w:pPr>
          </w:p>
        </w:tc>
      </w:tr>
      <w:tr w:rsidR="00A66764" w:rsidTr="00A66764">
        <w:trPr>
          <w:trHeight w:val="300"/>
        </w:trPr>
        <w:tc>
          <w:tcPr>
            <w:tcW w:w="5863" w:type="dxa"/>
            <w:tcBorders>
              <w:left w:val="double" w:sz="1" w:space="0" w:color="000000"/>
              <w:bottom w:val="single" w:sz="8" w:space="0" w:color="000000"/>
            </w:tcBorders>
            <w:shd w:val="clear" w:color="auto" w:fill="D9D9D9"/>
            <w:vAlign w:val="center"/>
          </w:tcPr>
          <w:p w:rsidR="00A66764" w:rsidRDefault="00A66764" w:rsidP="00A66764">
            <w:pPr>
              <w:snapToGrid w:val="0"/>
              <w:rPr>
                <w:sz w:val="20"/>
                <w:szCs w:val="20"/>
              </w:rPr>
            </w:pPr>
          </w:p>
        </w:tc>
        <w:tc>
          <w:tcPr>
            <w:tcW w:w="3301" w:type="dxa"/>
            <w:vMerge/>
            <w:tcBorders>
              <w:top w:val="double" w:sz="1" w:space="0" w:color="000000"/>
              <w:left w:val="single" w:sz="8" w:space="0" w:color="000000"/>
              <w:bottom w:val="single" w:sz="8" w:space="0" w:color="000000"/>
              <w:right w:val="double" w:sz="1" w:space="0" w:color="000000"/>
            </w:tcBorders>
            <w:shd w:val="clear" w:color="auto" w:fill="auto"/>
            <w:vAlign w:val="center"/>
          </w:tcPr>
          <w:p w:rsidR="00A66764" w:rsidRDefault="00A66764" w:rsidP="00A66764">
            <w:pPr>
              <w:snapToGrid w:val="0"/>
            </w:pP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8A37B7" w:rsidP="00A66764">
            <w:pPr>
              <w:snapToGrid w:val="0"/>
              <w:jc w:val="right"/>
            </w:pPr>
            <w:r>
              <w:t>458845,36</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8A37B7" w:rsidP="00A66764">
            <w:pPr>
              <w:snapToGrid w:val="0"/>
              <w:jc w:val="right"/>
            </w:pPr>
            <w:r>
              <w:t>458845,36</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8A37B7" w:rsidP="00F01C2D">
            <w:pPr>
              <w:snapToGrid w:val="0"/>
              <w:jc w:val="center"/>
            </w:pPr>
            <w:r>
              <w:t>441102,26</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8A37B7" w:rsidP="00A66764">
            <w:pPr>
              <w:snapToGrid w:val="0"/>
              <w:jc w:val="right"/>
            </w:pPr>
            <w:r>
              <w:t>441102,36</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8A37B7" w:rsidP="00A66764">
            <w:pPr>
              <w:snapToGrid w:val="0"/>
              <w:jc w:val="right"/>
            </w:pPr>
            <w:r>
              <w:t>+17741,30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8A37B7" w:rsidP="00A66764">
            <w:pPr>
              <w:snapToGrid w:val="0"/>
              <w:jc w:val="right"/>
            </w:pPr>
            <w:r>
              <w:t>600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8A37B7" w:rsidP="00A66764">
            <w:pPr>
              <w:snapToGrid w:val="0"/>
              <w:jc w:val="right"/>
            </w:pPr>
            <w:r>
              <w:t>600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8A37B7" w:rsidP="00A66764">
            <w:pPr>
              <w:snapToGrid w:val="0"/>
              <w:jc w:val="right"/>
            </w:pPr>
            <w:r>
              <w:t>44757,66</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8A37B7" w:rsidP="00A66764">
            <w:pPr>
              <w:snapToGrid w:val="0"/>
              <w:jc w:val="right"/>
            </w:pPr>
            <w:r>
              <w:t>44757,66</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8A37B7" w:rsidP="00A66764">
            <w:pPr>
              <w:snapToGrid w:val="0"/>
              <w:jc w:val="right"/>
            </w:pPr>
            <w:r>
              <w:t>-44157,66</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FFC000"/>
            <w:vAlign w:val="center"/>
          </w:tcPr>
          <w:p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rsidR="00A66764" w:rsidRDefault="008A37B7" w:rsidP="00A66764">
            <w:pPr>
              <w:snapToGrid w:val="0"/>
              <w:jc w:val="right"/>
            </w:pPr>
            <w:r>
              <w:t>-44157,66</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FFFFFF"/>
            <w:vAlign w:val="center"/>
          </w:tcPr>
          <w:p w:rsidR="00A66764" w:rsidRDefault="00A66764" w:rsidP="00A66764">
            <w:pPr>
              <w:snapToGrid w:val="0"/>
              <w:rPr>
                <w:rStyle w:val="Zvraznenie"/>
                <w:b/>
                <w:sz w:val="20"/>
                <w:szCs w:val="20"/>
              </w:rPr>
            </w:pPr>
            <w:r>
              <w:rPr>
                <w:rStyle w:val="Zvraznenie"/>
                <w:b/>
                <w:sz w:val="20"/>
                <w:szCs w:val="20"/>
              </w:rPr>
              <w:lastRenderedPageBreak/>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A66764" w:rsidP="00A66764">
            <w:pPr>
              <w:snapToGrid w:val="0"/>
              <w:jc w:val="right"/>
            </w:pPr>
          </w:p>
        </w:tc>
      </w:tr>
      <w:tr w:rsidR="00A66764" w:rsidTr="00A66764">
        <w:trPr>
          <w:trHeight w:val="285"/>
        </w:trPr>
        <w:tc>
          <w:tcPr>
            <w:tcW w:w="5863" w:type="dxa"/>
            <w:tcBorders>
              <w:top w:val="single" w:sz="8" w:space="0" w:color="000000"/>
              <w:left w:val="double" w:sz="1" w:space="0" w:color="000000"/>
              <w:bottom w:val="single" w:sz="4" w:space="0" w:color="auto"/>
            </w:tcBorders>
            <w:shd w:val="clear" w:color="auto" w:fill="FFC000"/>
            <w:vAlign w:val="center"/>
          </w:tcPr>
          <w:p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rsidR="00A66764" w:rsidRDefault="008A37B7" w:rsidP="00A66764">
            <w:pPr>
              <w:snapToGrid w:val="0"/>
              <w:jc w:val="right"/>
            </w:pPr>
            <w:r>
              <w:t>-26416,36</w:t>
            </w:r>
          </w:p>
        </w:tc>
      </w:tr>
      <w:tr w:rsidR="00A66764" w:rsidTr="005B6E37">
        <w:trPr>
          <w:trHeight w:val="780"/>
        </w:trPr>
        <w:tc>
          <w:tcPr>
            <w:tcW w:w="5863"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8A37B7" w:rsidP="00A66764">
            <w:pPr>
              <w:snapToGrid w:val="0"/>
              <w:jc w:val="right"/>
            </w:pPr>
            <w:r>
              <w:t>26416,36</w:t>
            </w:r>
          </w:p>
        </w:tc>
      </w:tr>
      <w:tr w:rsidR="00A66764" w:rsidTr="00A66764">
        <w:trPr>
          <w:trHeight w:val="300"/>
        </w:trPr>
        <w:tc>
          <w:tcPr>
            <w:tcW w:w="5863" w:type="dxa"/>
            <w:tcBorders>
              <w:top w:val="single" w:sz="4" w:space="0" w:color="auto"/>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rsidR="00A66764" w:rsidRDefault="005B6E37" w:rsidP="00A66764">
            <w:pPr>
              <w:snapToGrid w:val="0"/>
              <w:jc w:val="right"/>
            </w:pPr>
            <w:r>
              <w:t>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8A37B7" w:rsidP="00A66764">
            <w:pPr>
              <w:snapToGrid w:val="0"/>
              <w:jc w:val="right"/>
            </w:pPr>
            <w:r>
              <w:t>26416,36</w:t>
            </w:r>
          </w:p>
        </w:tc>
      </w:tr>
    </w:tbl>
    <w:p w:rsidR="00A66764" w:rsidRDefault="00A66764" w:rsidP="00A66764">
      <w:pPr>
        <w:ind w:left="540"/>
      </w:pPr>
    </w:p>
    <w:p w:rsidR="00A66764" w:rsidRDefault="00A66764" w:rsidP="00A66764">
      <w:pPr>
        <w:ind w:left="540"/>
        <w:rPr>
          <w:rFonts w:ascii="Arial" w:hAnsi="Arial" w:cs="Arial"/>
        </w:rPr>
      </w:pPr>
    </w:p>
    <w:tbl>
      <w:tblPr>
        <w:tblW w:w="0" w:type="auto"/>
        <w:tblInd w:w="-34" w:type="dxa"/>
        <w:tblLayout w:type="fixed"/>
        <w:tblLook w:val="0000" w:firstRow="0" w:lastRow="0" w:firstColumn="0" w:lastColumn="0" w:noHBand="0" w:noVBand="0"/>
      </w:tblPr>
      <w:tblGrid>
        <w:gridCol w:w="5778"/>
        <w:gridCol w:w="3471"/>
      </w:tblGrid>
      <w:tr w:rsidR="00A66764" w:rsidTr="00A66764">
        <w:trPr>
          <w:trHeight w:val="300"/>
        </w:trPr>
        <w:tc>
          <w:tcPr>
            <w:tcW w:w="5778" w:type="dxa"/>
            <w:tcBorders>
              <w:top w:val="double" w:sz="1" w:space="0" w:color="000000"/>
              <w:left w:val="double" w:sz="1" w:space="0" w:color="000000"/>
              <w:bottom w:val="single" w:sz="4" w:space="0" w:color="000000"/>
            </w:tcBorders>
            <w:shd w:val="clear" w:color="auto" w:fill="auto"/>
          </w:tcPr>
          <w:p w:rsidR="00A66764" w:rsidRDefault="00A66764" w:rsidP="00A66764">
            <w:pPr>
              <w:snapToGrid w:val="0"/>
              <w:rPr>
                <w:caps/>
                <w:sz w:val="20"/>
                <w:szCs w:val="20"/>
              </w:rPr>
            </w:pPr>
            <w:r>
              <w:rPr>
                <w:caps/>
                <w:sz w:val="20"/>
                <w:szCs w:val="20"/>
              </w:rPr>
              <w:t xml:space="preserve">Príjmy spolu  </w:t>
            </w:r>
          </w:p>
        </w:tc>
        <w:tc>
          <w:tcPr>
            <w:tcW w:w="3471" w:type="dxa"/>
            <w:tcBorders>
              <w:top w:val="double" w:sz="1" w:space="0" w:color="000000"/>
              <w:left w:val="single" w:sz="4" w:space="0" w:color="000000"/>
              <w:bottom w:val="single" w:sz="4" w:space="0" w:color="000000"/>
              <w:right w:val="double" w:sz="1" w:space="0" w:color="000000"/>
            </w:tcBorders>
            <w:shd w:val="clear" w:color="auto" w:fill="auto"/>
          </w:tcPr>
          <w:p w:rsidR="00A66764" w:rsidRDefault="008A37B7" w:rsidP="00A66764">
            <w:pPr>
              <w:snapToGrid w:val="0"/>
              <w:jc w:val="right"/>
              <w:rPr>
                <w:caps/>
              </w:rPr>
            </w:pPr>
            <w:r>
              <w:rPr>
                <w:caps/>
              </w:rPr>
              <w:t>485859,92</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sz w:val="20"/>
                <w:szCs w:val="20"/>
              </w:rPr>
            </w:pPr>
            <w:r>
              <w:rPr>
                <w:sz w:val="20"/>
                <w:szCs w:val="20"/>
              </w:rPr>
              <w:t>VÝDAVKY SPOLU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8A37B7" w:rsidP="00A66764">
            <w:pPr>
              <w:snapToGrid w:val="0"/>
              <w:jc w:val="right"/>
            </w:pPr>
            <w:r>
              <w:t>485859,92</w:t>
            </w:r>
          </w:p>
        </w:tc>
      </w:tr>
      <w:tr w:rsidR="00A66764" w:rsidTr="00A66764">
        <w:trPr>
          <w:trHeight w:val="285"/>
        </w:trPr>
        <w:tc>
          <w:tcPr>
            <w:tcW w:w="5778" w:type="dxa"/>
            <w:tcBorders>
              <w:top w:val="single" w:sz="4" w:space="0" w:color="000000"/>
              <w:left w:val="double" w:sz="1" w:space="0" w:color="000000"/>
              <w:bottom w:val="single" w:sz="4" w:space="0" w:color="000000"/>
            </w:tcBorders>
            <w:shd w:val="clear" w:color="auto" w:fill="FFC000"/>
          </w:tcPr>
          <w:p w:rsidR="00A66764" w:rsidRDefault="00A66764" w:rsidP="00A66764">
            <w:pPr>
              <w:snapToGrid w:val="0"/>
              <w:rPr>
                <w:rStyle w:val="Zvraznenie"/>
                <w:b/>
                <w:bCs/>
                <w:sz w:val="20"/>
                <w:szCs w:val="20"/>
              </w:rPr>
            </w:pPr>
            <w:r>
              <w:rPr>
                <w:rStyle w:val="Zvraznenie"/>
                <w:b/>
                <w:bCs/>
                <w:sz w:val="20"/>
                <w:szCs w:val="20"/>
              </w:rPr>
              <w:t xml:space="preserve">Prebytok /schodok hospodárenia </w:t>
            </w:r>
          </w:p>
        </w:tc>
        <w:tc>
          <w:tcPr>
            <w:tcW w:w="3471" w:type="dxa"/>
            <w:tcBorders>
              <w:top w:val="single" w:sz="4" w:space="0" w:color="000000"/>
              <w:left w:val="single" w:sz="4" w:space="0" w:color="000000"/>
              <w:bottom w:val="single" w:sz="4" w:space="0" w:color="000000"/>
              <w:right w:val="double" w:sz="1" w:space="0" w:color="000000"/>
            </w:tcBorders>
            <w:shd w:val="clear" w:color="auto" w:fill="FFC000"/>
          </w:tcPr>
          <w:p w:rsidR="00A66764" w:rsidRDefault="008A37B7" w:rsidP="00A66764">
            <w:pPr>
              <w:snapToGrid w:val="0"/>
              <w:jc w:val="right"/>
            </w:pPr>
            <w:r>
              <w:t>-26416,36</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rStyle w:val="Zvraznenie"/>
                <w:b/>
                <w:sz w:val="20"/>
                <w:szCs w:val="20"/>
              </w:rPr>
            </w:pPr>
            <w:r>
              <w:rPr>
                <w:rStyle w:val="Zvraznenie"/>
                <w:b/>
                <w:sz w:val="20"/>
                <w:szCs w:val="20"/>
              </w:rPr>
              <w:t>Vylúčenie z prebytku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8A37B7" w:rsidP="00A66764">
            <w:pPr>
              <w:snapToGrid w:val="0"/>
              <w:jc w:val="right"/>
            </w:pPr>
            <w:r>
              <w:t>13246,82</w:t>
            </w:r>
          </w:p>
        </w:tc>
      </w:tr>
      <w:tr w:rsidR="00A66764" w:rsidTr="00A66764">
        <w:trPr>
          <w:trHeight w:val="285"/>
        </w:trPr>
        <w:tc>
          <w:tcPr>
            <w:tcW w:w="5778" w:type="dxa"/>
            <w:tcBorders>
              <w:top w:val="single" w:sz="4" w:space="0" w:color="000000"/>
              <w:left w:val="double" w:sz="1" w:space="0" w:color="000000"/>
              <w:bottom w:val="double" w:sz="1" w:space="0" w:color="000000"/>
            </w:tcBorders>
            <w:shd w:val="clear" w:color="auto" w:fill="92D050"/>
          </w:tcPr>
          <w:p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471" w:type="dxa"/>
            <w:tcBorders>
              <w:top w:val="single" w:sz="4" w:space="0" w:color="000000"/>
              <w:left w:val="single" w:sz="4" w:space="0" w:color="000000"/>
              <w:bottom w:val="double" w:sz="1" w:space="0" w:color="000000"/>
              <w:right w:val="double" w:sz="1" w:space="0" w:color="000000"/>
            </w:tcBorders>
            <w:shd w:val="clear" w:color="auto" w:fill="92D050"/>
          </w:tcPr>
          <w:p w:rsidR="00A66764" w:rsidRDefault="008A37B7" w:rsidP="00A66764">
            <w:pPr>
              <w:snapToGrid w:val="0"/>
              <w:jc w:val="right"/>
            </w:pPr>
            <w:r>
              <w:t>-13169,54</w:t>
            </w:r>
          </w:p>
        </w:tc>
      </w:tr>
    </w:tbl>
    <w:p w:rsidR="00A66764" w:rsidRDefault="00A66764" w:rsidP="00A66764">
      <w:pPr>
        <w:tabs>
          <w:tab w:val="right" w:pos="7740"/>
        </w:tabs>
        <w:jc w:val="both"/>
      </w:pPr>
      <w:r>
        <w:rPr>
          <w:b/>
          <w:i/>
        </w:rPr>
        <w:t>Prebytok rozpočtu</w:t>
      </w:r>
      <w:r>
        <w:rPr>
          <w:i/>
        </w:rPr>
        <w:t xml:space="preserve"> v sume </w:t>
      </w:r>
      <w:r w:rsidR="005B6E37">
        <w:rPr>
          <w:i/>
        </w:rPr>
        <w:t>891,72 €</w:t>
      </w:r>
      <w:r>
        <w:rPr>
          <w:i/>
        </w:rPr>
        <w:t xml:space="preserve"> zistený podľa ustanovenia § 10 ods. 3 písm. a) a b) zákona č. 583/2004 </w:t>
      </w:r>
      <w:proofErr w:type="spellStart"/>
      <w:r>
        <w:rPr>
          <w:i/>
        </w:rPr>
        <w:t>Z.z</w:t>
      </w:r>
      <w:proofErr w:type="spellEnd"/>
      <w:r>
        <w:rPr>
          <w:i/>
        </w:rPr>
        <w:t xml:space="preserve">. o rozpočtových pravidlách územnej samosprávy a o zmene a doplnení niektorých zákonov v znení neskorších predpisov,€  bol použitý po schválení obecným zastupiteľstvom na tvorbu  rezervného fondu. </w:t>
      </w:r>
      <w:r>
        <w:tab/>
      </w:r>
      <w:r>
        <w:tab/>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Pr="008B33F5" w:rsidRDefault="008B33F5" w:rsidP="00905330">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Stav finančných prostriedkov na </w:t>
      </w:r>
      <w:r w:rsidR="00905330">
        <w:rPr>
          <w:rFonts w:ascii="Times New Roman" w:eastAsia="Times New Roman" w:hAnsi="Times New Roman" w:cs="Times New Roman"/>
          <w:b/>
          <w:bCs/>
          <w:sz w:val="24"/>
          <w:szCs w:val="24"/>
          <w:lang w:eastAsia="sk-SK"/>
        </w:rPr>
        <w:t xml:space="preserve">bankových </w:t>
      </w:r>
      <w:r w:rsidRPr="008B33F5">
        <w:rPr>
          <w:rFonts w:ascii="Times New Roman" w:eastAsia="Times New Roman" w:hAnsi="Times New Roman" w:cs="Times New Roman"/>
          <w:b/>
          <w:bCs/>
          <w:sz w:val="24"/>
          <w:szCs w:val="24"/>
          <w:lang w:eastAsia="sk-SK"/>
        </w:rPr>
        <w:t xml:space="preserve">účtoch </w:t>
      </w:r>
      <w:r w:rsidR="00905330">
        <w:rPr>
          <w:rFonts w:ascii="Times New Roman" w:eastAsia="Times New Roman" w:hAnsi="Times New Roman" w:cs="Times New Roman"/>
          <w:b/>
          <w:bCs/>
          <w:sz w:val="24"/>
          <w:szCs w:val="24"/>
          <w:lang w:eastAsia="sk-SK"/>
        </w:rPr>
        <w:t xml:space="preserve">a v pokladnici Obce predstavuje čiastku k </w:t>
      </w:r>
      <w:r w:rsidRPr="008B33F5">
        <w:rPr>
          <w:rFonts w:ascii="Times New Roman" w:eastAsia="Times New Roman" w:hAnsi="Times New Roman" w:cs="Times New Roman"/>
          <w:b/>
          <w:bCs/>
          <w:sz w:val="24"/>
          <w:szCs w:val="24"/>
          <w:lang w:eastAsia="sk-SK"/>
        </w:rPr>
        <w:t>31.12.201</w:t>
      </w:r>
      <w:r w:rsidR="008A37B7">
        <w:rPr>
          <w:rFonts w:ascii="Times New Roman" w:eastAsia="Times New Roman" w:hAnsi="Times New Roman" w:cs="Times New Roman"/>
          <w:b/>
          <w:bCs/>
          <w:sz w:val="24"/>
          <w:szCs w:val="24"/>
          <w:lang w:eastAsia="sk-SK"/>
        </w:rPr>
        <w:t>7</w:t>
      </w:r>
      <w:r w:rsidRPr="008B33F5">
        <w:rPr>
          <w:rFonts w:ascii="Times New Roman" w:eastAsia="Times New Roman" w:hAnsi="Times New Roman" w:cs="Times New Roman"/>
          <w:b/>
          <w:bCs/>
          <w:sz w:val="24"/>
          <w:szCs w:val="24"/>
          <w:lang w:eastAsia="sk-SK"/>
        </w:rPr>
        <w:t xml:space="preserve"> </w:t>
      </w:r>
      <w:r w:rsidR="00320014">
        <w:rPr>
          <w:rFonts w:ascii="Times New Roman" w:eastAsia="Times New Roman" w:hAnsi="Times New Roman" w:cs="Times New Roman"/>
          <w:b/>
          <w:bCs/>
          <w:sz w:val="24"/>
          <w:szCs w:val="24"/>
          <w:lang w:eastAsia="sk-SK"/>
        </w:rPr>
        <w:t>76799,84</w:t>
      </w:r>
      <w:r w:rsidR="00905330">
        <w:rPr>
          <w:rFonts w:ascii="Times New Roman" w:eastAsia="Times New Roman" w:hAnsi="Times New Roman" w:cs="Times New Roman"/>
          <w:b/>
          <w:bCs/>
          <w:sz w:val="24"/>
          <w:szCs w:val="24"/>
          <w:lang w:eastAsia="sk-SK"/>
        </w:rPr>
        <w:t xml:space="preserve">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201</w:t>
      </w:r>
      <w:r w:rsidR="00320014">
        <w:rPr>
          <w:rFonts w:ascii="Times New Roman" w:eastAsia="Times New Roman" w:hAnsi="Times New Roman" w:cs="Times New Roman"/>
          <w:b/>
          <w:bCs/>
          <w:sz w:val="24"/>
          <w:szCs w:val="24"/>
          <w:lang w:eastAsia="sk-SK"/>
        </w:rPr>
        <w:t>7</w:t>
      </w:r>
    </w:p>
    <w:p w:rsidR="00905330" w:rsidRDefault="00905330" w:rsidP="00905330">
      <w:pPr>
        <w:jc w:val="both"/>
      </w:pPr>
      <w:r>
        <w:t xml:space="preserve">Obec vytvára rezervný fond v zmysle zákona č.583/2004 </w:t>
      </w:r>
      <w:proofErr w:type="spellStart"/>
      <w:r>
        <w:t>Z.z</w:t>
      </w:r>
      <w:proofErr w:type="spellEnd"/>
      <w:r>
        <w:t>.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rsidTr="00905330">
        <w:trPr>
          <w:trHeight w:val="443"/>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rPr>
                <w:b/>
              </w:rPr>
            </w:pPr>
            <w:r>
              <w:rPr>
                <w:b/>
              </w:rPr>
              <w:t>Suma v €</w:t>
            </w:r>
          </w:p>
        </w:tc>
      </w:tr>
      <w:tr w:rsidR="00905330" w:rsidTr="00905330">
        <w:trPr>
          <w:trHeight w:val="254"/>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ZS k 1.1.201</w:t>
            </w:r>
            <w:r w:rsidR="00320014">
              <w:t>7</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59536,59</w:t>
            </w:r>
            <w:r w:rsidR="00905330">
              <w:t xml:space="preserve">      </w:t>
            </w:r>
          </w:p>
        </w:tc>
      </w:tr>
      <w:tr w:rsidR="00905330" w:rsidTr="00905330">
        <w:trPr>
          <w:trHeight w:val="34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12105,98</w:t>
            </w: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0</w:t>
            </w:r>
          </w:p>
        </w:tc>
      </w:tr>
      <w:tr w:rsidR="00905330" w:rsidTr="00905330">
        <w:trPr>
          <w:trHeight w:val="62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Úbytky   - použitie rezervného fondu :</w:t>
            </w:r>
          </w:p>
          <w:p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lastRenderedPageBreak/>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26416,36</w:t>
            </w: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905330">
        <w:trPr>
          <w:trHeight w:val="235"/>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KZ k 31.12.201</w:t>
            </w:r>
            <w:r w:rsidR="00320014">
              <w:t>7</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45226,21</w:t>
            </w:r>
            <w:r w:rsidR="00905330">
              <w:t xml:space="preserve">    </w:t>
            </w:r>
          </w:p>
        </w:tc>
      </w:tr>
    </w:tbl>
    <w:p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rsidR="00A435AB" w:rsidRPr="008B33F5" w:rsidRDefault="00A435AB"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rsidR="00A435AB" w:rsidRDefault="00A435AB"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nezaznamenala žiadnu udalosť osobitného významu po skončení účtovného obdobia. </w:t>
      </w:r>
    </w:p>
    <w:p w:rsidR="00A43C50" w:rsidRPr="008B33F5" w:rsidRDefault="00A43C50" w:rsidP="00A43C50">
      <w:pPr>
        <w:spacing w:after="0" w:line="240" w:lineRule="auto"/>
        <w:jc w:val="center"/>
        <w:rPr>
          <w:rFonts w:ascii="Times New Roman" w:eastAsia="Times New Roman" w:hAnsi="Times New Roman" w:cs="Times New Roman"/>
          <w:sz w:val="24"/>
          <w:szCs w:val="24"/>
          <w:lang w:eastAsia="sk-SK"/>
        </w:rPr>
      </w:pPr>
    </w:p>
    <w:p w:rsidR="00905330" w:rsidRDefault="00905330" w:rsidP="008B33F5">
      <w:pPr>
        <w:spacing w:after="0" w:line="240" w:lineRule="auto"/>
        <w:rPr>
          <w:rFonts w:ascii="Times New Roman" w:eastAsia="Times New Roman" w:hAnsi="Times New Roman" w:cs="Times New Roman"/>
          <w:b/>
          <w:bCs/>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 xml:space="preserve">Bilancia aktív a pasív v celých €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A K T Í V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1"/>
        <w:gridCol w:w="2683"/>
        <w:gridCol w:w="2868"/>
      </w:tblGrid>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320014">
              <w:rPr>
                <w:rFonts w:ascii="Times New Roman" w:eastAsia="Times New Roman" w:hAnsi="Times New Roman" w:cs="Times New Roman"/>
                <w:b/>
                <w:bCs/>
                <w:lang w:eastAsia="sk-SK"/>
              </w:rPr>
              <w:t>17</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320014">
              <w:rPr>
                <w:rFonts w:ascii="Times New Roman" w:eastAsia="Times New Roman" w:hAnsi="Times New Roman" w:cs="Times New Roman"/>
                <w:b/>
                <w:bCs/>
                <w:lang w:eastAsia="sk-SK"/>
              </w:rPr>
              <w:t>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1244034,01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1257492,21</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1135446,49</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1152664,74</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1002710,49</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1019928,74</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108007,52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104827,47</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635,95</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501,60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13246,82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3784,47</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16692,97</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12400,47</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76799,84</w:t>
            </w:r>
          </w:p>
        </w:tc>
        <w:tc>
          <w:tcPr>
            <w:tcW w:w="1550" w:type="pct"/>
            <w:tcBorders>
              <w:top w:val="outset" w:sz="6" w:space="0" w:color="000000"/>
              <w:left w:val="outset" w:sz="6" w:space="0" w:color="000000"/>
              <w:bottom w:val="outset" w:sz="6" w:space="0" w:color="000000"/>
              <w:right w:val="outset" w:sz="6" w:space="0" w:color="000000"/>
            </w:tcBorders>
            <w:hideMark/>
          </w:tcPr>
          <w:p w:rsidR="00D149E7" w:rsidRPr="008B33F5" w:rsidRDefault="00320014"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87801,71</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lastRenderedPageBreak/>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93"/>
        <w:gridCol w:w="2683"/>
        <w:gridCol w:w="2776"/>
      </w:tblGrid>
      <w:tr w:rsidR="008B33F5" w:rsidRPr="008B33F5"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320014">
              <w:rPr>
                <w:rFonts w:ascii="Times New Roman" w:eastAsia="Times New Roman" w:hAnsi="Times New Roman" w:cs="Times New Roman"/>
                <w:b/>
                <w:bCs/>
                <w:lang w:eastAsia="sk-SK"/>
              </w:rPr>
              <w:t>7</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31.12.201</w:t>
            </w:r>
            <w:r w:rsidR="00320014">
              <w:rPr>
                <w:rFonts w:ascii="Times New Roman" w:eastAsia="Times New Roman" w:hAnsi="Times New Roman" w:cs="Times New Roman"/>
                <w:b/>
                <w:bCs/>
                <w:lang w:eastAsia="sk-SK"/>
              </w:rPr>
              <w:t>6</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1244034,01</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1257492,21</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987073,95</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10057670,68</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-8070,27</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29564,21</w:t>
            </w:r>
          </w:p>
        </w:tc>
      </w:tr>
      <w:tr w:rsidR="008B33F5" w:rsidRPr="008B33F5"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5B1541">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CB2A9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10893,09</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10211,53</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30979,02</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19352,68</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214587,95</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222257,32</w:t>
            </w:r>
            <w:r w:rsidR="008572C9">
              <w:rPr>
                <w:rFonts w:ascii="Times New Roman" w:eastAsia="Times New Roman" w:hAnsi="Times New Roman" w:cs="Times New Roman"/>
                <w:sz w:val="24"/>
                <w:szCs w:val="24"/>
                <w:lang w:eastAsia="sk-SK"/>
              </w:rPr>
              <w:t xml:space="preserve"> </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rsidR="00963692" w:rsidRDefault="00963692"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320014">
              <w:rPr>
                <w:rFonts w:ascii="Times New Roman" w:eastAsia="Times New Roman" w:hAnsi="Times New Roman" w:cs="Times New Roman"/>
                <w:b/>
                <w:bCs/>
                <w:sz w:val="20"/>
                <w:szCs w:val="20"/>
                <w:lang w:eastAsia="sk-SK"/>
              </w:rPr>
              <w:t>7</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320014">
              <w:rPr>
                <w:rFonts w:ascii="Times New Roman" w:eastAsia="Times New Roman" w:hAnsi="Times New Roman" w:cs="Times New Roman"/>
                <w:b/>
                <w:bCs/>
                <w:sz w:val="20"/>
                <w:szCs w:val="20"/>
                <w:lang w:eastAsia="sk-SK"/>
              </w:rPr>
              <w:t>6</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320014"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16692,97</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12400,47</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Záväzky</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320014">
              <w:rPr>
                <w:rFonts w:ascii="Times New Roman" w:eastAsia="Times New Roman" w:hAnsi="Times New Roman" w:cs="Times New Roman"/>
                <w:b/>
                <w:bCs/>
                <w:sz w:val="20"/>
                <w:szCs w:val="20"/>
                <w:lang w:eastAsia="sk-SK"/>
              </w:rPr>
              <w:t>17</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320014">
              <w:rPr>
                <w:rFonts w:ascii="Times New Roman" w:eastAsia="Times New Roman" w:hAnsi="Times New Roman" w:cs="Times New Roman"/>
                <w:b/>
                <w:bCs/>
                <w:sz w:val="20"/>
                <w:szCs w:val="20"/>
                <w:lang w:eastAsia="sk-SK"/>
              </w:rPr>
              <w:t>6</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320014"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41872,11</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29564,21</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0</w:t>
            </w:r>
          </w:p>
        </w:tc>
      </w:tr>
    </w:tbl>
    <w:p w:rsidR="00DD6197" w:rsidRDefault="00DD6197" w:rsidP="008B33F5">
      <w:pPr>
        <w:spacing w:after="0" w:line="240" w:lineRule="auto"/>
        <w:rPr>
          <w:rFonts w:ascii="Times New Roman" w:eastAsia="Times New Roman" w:hAnsi="Times New Roman" w:cs="Times New Roman"/>
          <w:color w:val="0000FF"/>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52"/>
        <w:gridCol w:w="2980"/>
        <w:gridCol w:w="2980"/>
      </w:tblGrid>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320014">
              <w:rPr>
                <w:rFonts w:ascii="Times New Roman" w:eastAsia="Times New Roman" w:hAnsi="Times New Roman" w:cs="Times New Roman"/>
                <w:b/>
                <w:bCs/>
                <w:lang w:eastAsia="sk-SK"/>
              </w:rPr>
              <w:t>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320014">
              <w:rPr>
                <w:rFonts w:ascii="Times New Roman" w:eastAsia="Times New Roman" w:hAnsi="Times New Roman" w:cs="Times New Roman"/>
                <w:b/>
                <w:bCs/>
                <w:lang w:eastAsia="sk-SK"/>
              </w:rPr>
              <w:t>6</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50.spotrebované nákupy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20014"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45902,03</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7715,30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51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20014"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11905,21</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50768,44</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52 – Osobné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335356,24</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292323,98</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53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54 – Ostatné náklady na prevádzkovú činnosť</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3B751D"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59603,39</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77251,61</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756,69</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10240,75</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52488,68</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62 – Aktivácia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958,98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1309,56</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63 – Daňové a colné výnosy </w:t>
            </w:r>
            <w:r w:rsidRPr="008B33F5">
              <w:rPr>
                <w:rFonts w:ascii="Times New Roman" w:eastAsia="Times New Roman" w:hAnsi="Times New Roman" w:cs="Times New Roman"/>
                <w:sz w:val="24"/>
                <w:szCs w:val="24"/>
                <w:lang w:eastAsia="sk-SK"/>
              </w:rPr>
              <w:lastRenderedPageBreak/>
              <w:t>a výnosy z poplatkov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lastRenderedPageBreak/>
              <w:t>232785,47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226804,03</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60598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7338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1718,65</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67 – Mimoriadne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7338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171124,77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7338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234067</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7338D"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-8070,27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7338D"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17601,90</w:t>
            </w:r>
          </w:p>
        </w:tc>
      </w:tr>
    </w:tbl>
    <w:p w:rsidR="008B33F5" w:rsidRPr="008B33F5" w:rsidRDefault="008B33F5" w:rsidP="00B22333">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B22333" w:rsidRPr="008B33F5" w:rsidRDefault="00B22333" w:rsidP="008B33F5">
      <w:pPr>
        <w:spacing w:after="0" w:line="240" w:lineRule="auto"/>
        <w:rPr>
          <w:rFonts w:ascii="Times New Roman" w:eastAsia="Times New Roman" w:hAnsi="Times New Roman" w:cs="Times New Roman"/>
          <w:sz w:val="24"/>
          <w:szCs w:val="24"/>
          <w:lang w:eastAsia="sk-SK"/>
        </w:rPr>
      </w:pPr>
    </w:p>
    <w:p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6F66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Predkladá: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MVDr. </w:t>
      </w:r>
      <w:proofErr w:type="spellStart"/>
      <w:r w:rsidR="00DD6197">
        <w:rPr>
          <w:rFonts w:ascii="Times New Roman" w:eastAsia="Times New Roman" w:hAnsi="Times New Roman" w:cs="Times New Roman"/>
          <w:b/>
          <w:bCs/>
          <w:sz w:val="27"/>
          <w:szCs w:val="27"/>
          <w:lang w:eastAsia="sk-SK"/>
        </w:rPr>
        <w:t>Benkö</w:t>
      </w:r>
      <w:proofErr w:type="spellEnd"/>
      <w:r w:rsidR="00DD6197">
        <w:rPr>
          <w:rFonts w:ascii="Times New Roman" w:eastAsia="Times New Roman" w:hAnsi="Times New Roman" w:cs="Times New Roman"/>
          <w:b/>
          <w:bCs/>
          <w:sz w:val="27"/>
          <w:szCs w:val="27"/>
          <w:lang w:eastAsia="sk-SK"/>
        </w:rPr>
        <w:t xml:space="preserve"> Zoltán</w:t>
      </w:r>
      <w:r w:rsidR="008B33F5" w:rsidRPr="008B33F5">
        <w:rPr>
          <w:rFonts w:ascii="Times New Roman" w:eastAsia="Times New Roman" w:hAnsi="Times New Roman" w:cs="Times New Roman"/>
          <w:b/>
          <w:bCs/>
          <w:sz w:val="27"/>
          <w:szCs w:val="27"/>
          <w:lang w:eastAsia="sk-SK"/>
        </w:rPr>
        <w:t xml:space="preserve"> </w:t>
      </w:r>
    </w:p>
    <w:p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31.3.2018</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bookmarkStart w:id="0" w:name="_GoBack"/>
      <w:bookmarkEnd w:id="0"/>
      <w:r w:rsidRPr="008B33F5">
        <w:rPr>
          <w:rFonts w:ascii="Times New Roman" w:eastAsia="Times New Roman" w:hAnsi="Times New Roman" w:cs="Times New Roman"/>
          <w:b/>
          <w:bCs/>
          <w:color w:val="FF0000"/>
          <w:sz w:val="24"/>
          <w:szCs w:val="24"/>
          <w:lang w:eastAsia="sk-SK"/>
        </w:rPr>
        <w:t>Prílohy:</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proofErr w:type="spellStart"/>
      <w:r w:rsidRPr="008B33F5">
        <w:rPr>
          <w:rFonts w:ascii="Calibri" w:eastAsia="Times New Roman" w:hAnsi="Calibri" w:cs="Times New Roman"/>
          <w:color w:val="000000"/>
          <w:lang w:val="cs-CZ" w:eastAsia="sk-SK"/>
        </w:rPr>
        <w:t>Individuálna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účtovná</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závierka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Súvaha</w:t>
      </w:r>
      <w:proofErr w:type="spellEnd"/>
      <w:r w:rsidRPr="008B33F5">
        <w:rPr>
          <w:rFonts w:ascii="Calibri" w:eastAsia="Times New Roman" w:hAnsi="Calibri" w:cs="Times New Roman"/>
          <w:color w:val="000000"/>
          <w:lang w:val="cs-CZ" w:eastAsia="sk-SK"/>
        </w:rPr>
        <w:t xml:space="preserve">, Výkaz </w:t>
      </w:r>
      <w:proofErr w:type="spellStart"/>
      <w:r w:rsidRPr="008B33F5">
        <w:rPr>
          <w:rFonts w:ascii="Calibri" w:eastAsia="Times New Roman" w:hAnsi="Calibri" w:cs="Times New Roman"/>
          <w:color w:val="000000"/>
          <w:lang w:val="cs-CZ" w:eastAsia="sk-SK"/>
        </w:rPr>
        <w:t>ziskov</w:t>
      </w:r>
      <w:proofErr w:type="spellEnd"/>
      <w:r w:rsidRPr="008B33F5">
        <w:rPr>
          <w:rFonts w:ascii="Calibri" w:eastAsia="Times New Roman" w:hAnsi="Calibri" w:cs="Times New Roman"/>
          <w:color w:val="000000"/>
          <w:lang w:val="cs-CZ" w:eastAsia="sk-SK"/>
        </w:rPr>
        <w:t xml:space="preserve"> a </w:t>
      </w:r>
      <w:proofErr w:type="spellStart"/>
      <w:r w:rsidRPr="008B33F5">
        <w:rPr>
          <w:rFonts w:ascii="Calibri" w:eastAsia="Times New Roman" w:hAnsi="Calibri" w:cs="Times New Roman"/>
          <w:color w:val="000000"/>
          <w:lang w:val="cs-CZ" w:eastAsia="sk-SK"/>
        </w:rPr>
        <w:t>strát</w:t>
      </w:r>
      <w:proofErr w:type="spellEnd"/>
      <w:r w:rsidRPr="008B33F5">
        <w:rPr>
          <w:rFonts w:ascii="Calibri" w:eastAsia="Times New Roman" w:hAnsi="Calibri" w:cs="Times New Roman"/>
          <w:color w:val="000000"/>
          <w:lang w:val="cs-CZ" w:eastAsia="sk-SK"/>
        </w:rPr>
        <w:t xml:space="preserve"> a Poznámky k </w:t>
      </w:r>
      <w:proofErr w:type="spellStart"/>
      <w:r w:rsidRPr="008B33F5">
        <w:rPr>
          <w:rFonts w:ascii="Calibri" w:eastAsia="Times New Roman" w:hAnsi="Calibri" w:cs="Times New Roman"/>
          <w:color w:val="000000"/>
          <w:lang w:val="cs-CZ" w:eastAsia="sk-SK"/>
        </w:rPr>
        <w:t>výročnej</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správe</w:t>
      </w:r>
      <w:proofErr w:type="spellEnd"/>
      <w:r w:rsidRPr="008B33F5">
        <w:rPr>
          <w:rFonts w:ascii="Calibri" w:eastAsia="Times New Roman" w:hAnsi="Calibri" w:cs="Times New Roman"/>
          <w:color w:val="000000"/>
          <w:lang w:val="cs-CZ" w:eastAsia="sk-SK"/>
        </w:rPr>
        <w:t xml:space="preserv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C71" w:rsidRDefault="00E74C71" w:rsidP="008B343E">
      <w:pPr>
        <w:spacing w:after="0" w:line="240" w:lineRule="auto"/>
      </w:pPr>
      <w:r>
        <w:separator/>
      </w:r>
    </w:p>
  </w:endnote>
  <w:endnote w:type="continuationSeparator" w:id="0">
    <w:p w:rsidR="00E74C71" w:rsidRDefault="00E74C71"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C71" w:rsidRDefault="00E74C71" w:rsidP="008B343E">
      <w:pPr>
        <w:spacing w:after="0" w:line="240" w:lineRule="auto"/>
      </w:pPr>
      <w:r>
        <w:separator/>
      </w:r>
    </w:p>
  </w:footnote>
  <w:footnote w:type="continuationSeparator" w:id="0">
    <w:p w:rsidR="00E74C71" w:rsidRDefault="00E74C71"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5"/>
  </w:num>
  <w:num w:numId="3">
    <w:abstractNumId w:val="5"/>
  </w:num>
  <w:num w:numId="4">
    <w:abstractNumId w:val="17"/>
  </w:num>
  <w:num w:numId="5">
    <w:abstractNumId w:val="11"/>
  </w:num>
  <w:num w:numId="6">
    <w:abstractNumId w:val="23"/>
  </w:num>
  <w:num w:numId="7">
    <w:abstractNumId w:val="32"/>
  </w:num>
  <w:num w:numId="8">
    <w:abstractNumId w:val="34"/>
  </w:num>
  <w:num w:numId="9">
    <w:abstractNumId w:val="31"/>
    <w:lvlOverride w:ilvl="0">
      <w:startOverride w:val="1"/>
    </w:lvlOverride>
  </w:num>
  <w:num w:numId="10">
    <w:abstractNumId w:val="35"/>
  </w:num>
  <w:num w:numId="11">
    <w:abstractNumId w:val="10"/>
    <w:lvlOverride w:ilvl="0">
      <w:startOverride w:val="1"/>
    </w:lvlOverride>
  </w:num>
  <w:num w:numId="12">
    <w:abstractNumId w:val="20"/>
  </w:num>
  <w:num w:numId="13">
    <w:abstractNumId w:val="25"/>
  </w:num>
  <w:num w:numId="14">
    <w:abstractNumId w:val="36"/>
  </w:num>
  <w:num w:numId="15">
    <w:abstractNumId w:val="1"/>
  </w:num>
  <w:num w:numId="16">
    <w:abstractNumId w:val="3"/>
  </w:num>
  <w:num w:numId="17">
    <w:abstractNumId w:val="19"/>
  </w:num>
  <w:num w:numId="18">
    <w:abstractNumId w:val="21"/>
  </w:num>
  <w:num w:numId="19">
    <w:abstractNumId w:val="38"/>
  </w:num>
  <w:num w:numId="20">
    <w:abstractNumId w:val="13"/>
  </w:num>
  <w:num w:numId="21">
    <w:abstractNumId w:val="28"/>
  </w:num>
  <w:num w:numId="22">
    <w:abstractNumId w:val="4"/>
  </w:num>
  <w:num w:numId="23">
    <w:abstractNumId w:val="8"/>
  </w:num>
  <w:num w:numId="24">
    <w:abstractNumId w:val="33"/>
  </w:num>
  <w:num w:numId="25">
    <w:abstractNumId w:val="22"/>
  </w:num>
  <w:num w:numId="26">
    <w:abstractNumId w:val="30"/>
  </w:num>
  <w:num w:numId="27">
    <w:abstractNumId w:val="16"/>
  </w:num>
  <w:num w:numId="28">
    <w:abstractNumId w:val="2"/>
  </w:num>
  <w:num w:numId="29">
    <w:abstractNumId w:val="24"/>
  </w:num>
  <w:num w:numId="30">
    <w:abstractNumId w:val="6"/>
  </w:num>
  <w:num w:numId="31">
    <w:abstractNumId w:val="7"/>
  </w:num>
  <w:num w:numId="32">
    <w:abstractNumId w:val="12"/>
  </w:num>
  <w:num w:numId="33">
    <w:abstractNumId w:val="9"/>
  </w:num>
  <w:num w:numId="34">
    <w:abstractNumId w:val="29"/>
  </w:num>
  <w:num w:numId="35">
    <w:abstractNumId w:val="14"/>
  </w:num>
  <w:num w:numId="36">
    <w:abstractNumId w:val="18"/>
  </w:num>
  <w:num w:numId="37">
    <w:abstractNumId w:val="26"/>
  </w:num>
  <w:num w:numId="38">
    <w:abstractNumId w:val="27"/>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33F5"/>
    <w:rsid w:val="00000835"/>
    <w:rsid w:val="00007FD1"/>
    <w:rsid w:val="000170FB"/>
    <w:rsid w:val="00060A7D"/>
    <w:rsid w:val="00063B6C"/>
    <w:rsid w:val="0006627B"/>
    <w:rsid w:val="00071E37"/>
    <w:rsid w:val="00072644"/>
    <w:rsid w:val="00097A12"/>
    <w:rsid w:val="000A17E3"/>
    <w:rsid w:val="000A240E"/>
    <w:rsid w:val="000A30FE"/>
    <w:rsid w:val="000A59F5"/>
    <w:rsid w:val="000A725E"/>
    <w:rsid w:val="000B3229"/>
    <w:rsid w:val="000B7AB7"/>
    <w:rsid w:val="000D6F6D"/>
    <w:rsid w:val="000E0C84"/>
    <w:rsid w:val="000E678B"/>
    <w:rsid w:val="000F2E7C"/>
    <w:rsid w:val="000F7F37"/>
    <w:rsid w:val="00122916"/>
    <w:rsid w:val="0012431D"/>
    <w:rsid w:val="001277DF"/>
    <w:rsid w:val="00131B84"/>
    <w:rsid w:val="001339AC"/>
    <w:rsid w:val="00137868"/>
    <w:rsid w:val="00144EBF"/>
    <w:rsid w:val="00181820"/>
    <w:rsid w:val="0018697F"/>
    <w:rsid w:val="001D59B8"/>
    <w:rsid w:val="001D626F"/>
    <w:rsid w:val="001D7367"/>
    <w:rsid w:val="001E1ED0"/>
    <w:rsid w:val="001F3217"/>
    <w:rsid w:val="001F35DE"/>
    <w:rsid w:val="00212BF5"/>
    <w:rsid w:val="00216475"/>
    <w:rsid w:val="0022629B"/>
    <w:rsid w:val="0023193C"/>
    <w:rsid w:val="002322DA"/>
    <w:rsid w:val="00245476"/>
    <w:rsid w:val="00253626"/>
    <w:rsid w:val="00264E57"/>
    <w:rsid w:val="002656B0"/>
    <w:rsid w:val="00267DE3"/>
    <w:rsid w:val="0027338D"/>
    <w:rsid w:val="00273947"/>
    <w:rsid w:val="002777AF"/>
    <w:rsid w:val="0028443F"/>
    <w:rsid w:val="0028586B"/>
    <w:rsid w:val="00295CA0"/>
    <w:rsid w:val="002A217D"/>
    <w:rsid w:val="002B2EC9"/>
    <w:rsid w:val="002D22E7"/>
    <w:rsid w:val="002E57E0"/>
    <w:rsid w:val="002E62FC"/>
    <w:rsid w:val="002F7C42"/>
    <w:rsid w:val="003013F6"/>
    <w:rsid w:val="0031505E"/>
    <w:rsid w:val="00315A0C"/>
    <w:rsid w:val="00320014"/>
    <w:rsid w:val="00323B5E"/>
    <w:rsid w:val="00327EAA"/>
    <w:rsid w:val="0033219D"/>
    <w:rsid w:val="00332F16"/>
    <w:rsid w:val="003406F0"/>
    <w:rsid w:val="00365A8C"/>
    <w:rsid w:val="00372F6A"/>
    <w:rsid w:val="00376E00"/>
    <w:rsid w:val="0038072F"/>
    <w:rsid w:val="0038282C"/>
    <w:rsid w:val="003A4B45"/>
    <w:rsid w:val="003B751D"/>
    <w:rsid w:val="003D7D62"/>
    <w:rsid w:val="003E78FB"/>
    <w:rsid w:val="0040780C"/>
    <w:rsid w:val="00446382"/>
    <w:rsid w:val="00446FF9"/>
    <w:rsid w:val="00447A93"/>
    <w:rsid w:val="0045505E"/>
    <w:rsid w:val="004707EE"/>
    <w:rsid w:val="0047661C"/>
    <w:rsid w:val="0048203D"/>
    <w:rsid w:val="00482ED7"/>
    <w:rsid w:val="004845AA"/>
    <w:rsid w:val="00494FE2"/>
    <w:rsid w:val="004A19BE"/>
    <w:rsid w:val="004B2EEB"/>
    <w:rsid w:val="004B4770"/>
    <w:rsid w:val="004B70BF"/>
    <w:rsid w:val="004C47C8"/>
    <w:rsid w:val="004C7433"/>
    <w:rsid w:val="004D5F4D"/>
    <w:rsid w:val="004E14D3"/>
    <w:rsid w:val="004E5BFE"/>
    <w:rsid w:val="004F261F"/>
    <w:rsid w:val="00506819"/>
    <w:rsid w:val="00510F5F"/>
    <w:rsid w:val="00536A23"/>
    <w:rsid w:val="005419A6"/>
    <w:rsid w:val="005573E3"/>
    <w:rsid w:val="00562889"/>
    <w:rsid w:val="00571912"/>
    <w:rsid w:val="00587E03"/>
    <w:rsid w:val="00590BEC"/>
    <w:rsid w:val="00590DE3"/>
    <w:rsid w:val="0059417F"/>
    <w:rsid w:val="005A1D08"/>
    <w:rsid w:val="005B1541"/>
    <w:rsid w:val="005B21E9"/>
    <w:rsid w:val="005B6E37"/>
    <w:rsid w:val="005B79D0"/>
    <w:rsid w:val="005C29CA"/>
    <w:rsid w:val="005C691E"/>
    <w:rsid w:val="005D0339"/>
    <w:rsid w:val="005E11D5"/>
    <w:rsid w:val="005F43AB"/>
    <w:rsid w:val="006126F8"/>
    <w:rsid w:val="00615E65"/>
    <w:rsid w:val="00621903"/>
    <w:rsid w:val="0066358D"/>
    <w:rsid w:val="00671FEF"/>
    <w:rsid w:val="00686549"/>
    <w:rsid w:val="00690246"/>
    <w:rsid w:val="006905FF"/>
    <w:rsid w:val="00694EEA"/>
    <w:rsid w:val="0069744C"/>
    <w:rsid w:val="006A07DF"/>
    <w:rsid w:val="006B09BA"/>
    <w:rsid w:val="006B574E"/>
    <w:rsid w:val="006C5563"/>
    <w:rsid w:val="006D44F1"/>
    <w:rsid w:val="006F66BE"/>
    <w:rsid w:val="00705DAA"/>
    <w:rsid w:val="007071DD"/>
    <w:rsid w:val="00711DBA"/>
    <w:rsid w:val="00712BDB"/>
    <w:rsid w:val="00723D7C"/>
    <w:rsid w:val="007246B6"/>
    <w:rsid w:val="00744334"/>
    <w:rsid w:val="00745A26"/>
    <w:rsid w:val="0074779D"/>
    <w:rsid w:val="00761467"/>
    <w:rsid w:val="00765401"/>
    <w:rsid w:val="0077474F"/>
    <w:rsid w:val="00783796"/>
    <w:rsid w:val="007917CF"/>
    <w:rsid w:val="00794DFF"/>
    <w:rsid w:val="007A1E42"/>
    <w:rsid w:val="007B293A"/>
    <w:rsid w:val="007B4292"/>
    <w:rsid w:val="007B5A12"/>
    <w:rsid w:val="007D59DB"/>
    <w:rsid w:val="008045B9"/>
    <w:rsid w:val="00813E05"/>
    <w:rsid w:val="008235B2"/>
    <w:rsid w:val="00831CB6"/>
    <w:rsid w:val="00837587"/>
    <w:rsid w:val="0084341A"/>
    <w:rsid w:val="008460B2"/>
    <w:rsid w:val="00852BCA"/>
    <w:rsid w:val="00854F5E"/>
    <w:rsid w:val="008572C9"/>
    <w:rsid w:val="0087520D"/>
    <w:rsid w:val="00883506"/>
    <w:rsid w:val="008A37B7"/>
    <w:rsid w:val="008A6CDB"/>
    <w:rsid w:val="008B2CEE"/>
    <w:rsid w:val="008B33F5"/>
    <w:rsid w:val="008B343E"/>
    <w:rsid w:val="008D29FF"/>
    <w:rsid w:val="008D3EA8"/>
    <w:rsid w:val="008E0669"/>
    <w:rsid w:val="008F64F6"/>
    <w:rsid w:val="00900F48"/>
    <w:rsid w:val="00903F3E"/>
    <w:rsid w:val="00905330"/>
    <w:rsid w:val="00921BDF"/>
    <w:rsid w:val="00924B34"/>
    <w:rsid w:val="009434CF"/>
    <w:rsid w:val="009457EE"/>
    <w:rsid w:val="009467A3"/>
    <w:rsid w:val="00946C3F"/>
    <w:rsid w:val="009520DD"/>
    <w:rsid w:val="00952E03"/>
    <w:rsid w:val="00956281"/>
    <w:rsid w:val="00961D1C"/>
    <w:rsid w:val="00963692"/>
    <w:rsid w:val="00965715"/>
    <w:rsid w:val="00971A17"/>
    <w:rsid w:val="009803B5"/>
    <w:rsid w:val="00991D87"/>
    <w:rsid w:val="009945B5"/>
    <w:rsid w:val="00996255"/>
    <w:rsid w:val="009A4FE5"/>
    <w:rsid w:val="009B1748"/>
    <w:rsid w:val="009B29C0"/>
    <w:rsid w:val="009B5251"/>
    <w:rsid w:val="009C16E2"/>
    <w:rsid w:val="009C4DFB"/>
    <w:rsid w:val="009D1129"/>
    <w:rsid w:val="009D4FA8"/>
    <w:rsid w:val="009E0972"/>
    <w:rsid w:val="009F044F"/>
    <w:rsid w:val="00A06FE3"/>
    <w:rsid w:val="00A1374B"/>
    <w:rsid w:val="00A1711A"/>
    <w:rsid w:val="00A2536A"/>
    <w:rsid w:val="00A32341"/>
    <w:rsid w:val="00A40BE0"/>
    <w:rsid w:val="00A435AB"/>
    <w:rsid w:val="00A43C50"/>
    <w:rsid w:val="00A45834"/>
    <w:rsid w:val="00A54DC6"/>
    <w:rsid w:val="00A66764"/>
    <w:rsid w:val="00A769A9"/>
    <w:rsid w:val="00AA33DF"/>
    <w:rsid w:val="00AA3EFB"/>
    <w:rsid w:val="00AA550F"/>
    <w:rsid w:val="00AA7300"/>
    <w:rsid w:val="00AB2BFB"/>
    <w:rsid w:val="00AB2FAF"/>
    <w:rsid w:val="00AB7C50"/>
    <w:rsid w:val="00AC4C9C"/>
    <w:rsid w:val="00AC780F"/>
    <w:rsid w:val="00AD444C"/>
    <w:rsid w:val="00AD6DF9"/>
    <w:rsid w:val="00AF2A6A"/>
    <w:rsid w:val="00AF340D"/>
    <w:rsid w:val="00B123BA"/>
    <w:rsid w:val="00B161BB"/>
    <w:rsid w:val="00B202DD"/>
    <w:rsid w:val="00B22333"/>
    <w:rsid w:val="00B34573"/>
    <w:rsid w:val="00B40120"/>
    <w:rsid w:val="00B61ECF"/>
    <w:rsid w:val="00B62487"/>
    <w:rsid w:val="00B631C5"/>
    <w:rsid w:val="00B77A1F"/>
    <w:rsid w:val="00B80DFF"/>
    <w:rsid w:val="00B84011"/>
    <w:rsid w:val="00B84987"/>
    <w:rsid w:val="00B87CB1"/>
    <w:rsid w:val="00B9297C"/>
    <w:rsid w:val="00B97957"/>
    <w:rsid w:val="00BA1CD5"/>
    <w:rsid w:val="00BA21A3"/>
    <w:rsid w:val="00BA61CD"/>
    <w:rsid w:val="00BC62FB"/>
    <w:rsid w:val="00BD1612"/>
    <w:rsid w:val="00BD2D00"/>
    <w:rsid w:val="00BD352F"/>
    <w:rsid w:val="00BD6592"/>
    <w:rsid w:val="00BF109E"/>
    <w:rsid w:val="00BF2CB4"/>
    <w:rsid w:val="00C02A1F"/>
    <w:rsid w:val="00C066D3"/>
    <w:rsid w:val="00C2617D"/>
    <w:rsid w:val="00C34BB9"/>
    <w:rsid w:val="00C36B93"/>
    <w:rsid w:val="00C4039F"/>
    <w:rsid w:val="00C50703"/>
    <w:rsid w:val="00C53F51"/>
    <w:rsid w:val="00C632B2"/>
    <w:rsid w:val="00C63B9C"/>
    <w:rsid w:val="00C7146C"/>
    <w:rsid w:val="00C76A86"/>
    <w:rsid w:val="00C77B52"/>
    <w:rsid w:val="00C800F5"/>
    <w:rsid w:val="00C91E25"/>
    <w:rsid w:val="00CA00DA"/>
    <w:rsid w:val="00CA6216"/>
    <w:rsid w:val="00CB2A91"/>
    <w:rsid w:val="00CC2116"/>
    <w:rsid w:val="00CC2ADA"/>
    <w:rsid w:val="00CC34E8"/>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741B5"/>
    <w:rsid w:val="00D86A8B"/>
    <w:rsid w:val="00D86C3B"/>
    <w:rsid w:val="00D86F7F"/>
    <w:rsid w:val="00D875DB"/>
    <w:rsid w:val="00DC22AE"/>
    <w:rsid w:val="00DC5904"/>
    <w:rsid w:val="00DC595D"/>
    <w:rsid w:val="00DD3459"/>
    <w:rsid w:val="00DD6197"/>
    <w:rsid w:val="00DD6B9E"/>
    <w:rsid w:val="00DF72E1"/>
    <w:rsid w:val="00E07ADF"/>
    <w:rsid w:val="00E21E5F"/>
    <w:rsid w:val="00E30FE4"/>
    <w:rsid w:val="00E312DD"/>
    <w:rsid w:val="00E40967"/>
    <w:rsid w:val="00E547E5"/>
    <w:rsid w:val="00E572D7"/>
    <w:rsid w:val="00E57E84"/>
    <w:rsid w:val="00E60697"/>
    <w:rsid w:val="00E63D0B"/>
    <w:rsid w:val="00E74C71"/>
    <w:rsid w:val="00EA7FC8"/>
    <w:rsid w:val="00EB166F"/>
    <w:rsid w:val="00EB2AAB"/>
    <w:rsid w:val="00EB4C33"/>
    <w:rsid w:val="00EC125E"/>
    <w:rsid w:val="00ED12E5"/>
    <w:rsid w:val="00ED1548"/>
    <w:rsid w:val="00EE5E06"/>
    <w:rsid w:val="00F01C2D"/>
    <w:rsid w:val="00F10C7D"/>
    <w:rsid w:val="00F114DF"/>
    <w:rsid w:val="00F13D27"/>
    <w:rsid w:val="00F157E4"/>
    <w:rsid w:val="00F257E6"/>
    <w:rsid w:val="00F363B7"/>
    <w:rsid w:val="00F4716C"/>
    <w:rsid w:val="00F4724F"/>
    <w:rsid w:val="00F52DD9"/>
    <w:rsid w:val="00F622C9"/>
    <w:rsid w:val="00F9161C"/>
    <w:rsid w:val="00FA4015"/>
    <w:rsid w:val="00FB4ECB"/>
    <w:rsid w:val="00FB68A1"/>
    <w:rsid w:val="00FC48DF"/>
    <w:rsid w:val="00FD4A59"/>
    <w:rsid w:val="00FE1180"/>
    <w:rsid w:val="00FE7974"/>
    <w:rsid w:val="00FF17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11698"/>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semiHidden/>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urad.mucin@mail.t-com.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E6055-83B5-4B47-997E-1D763203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3780</Words>
  <Characters>21549</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Obec Mučín</cp:lastModifiedBy>
  <cp:revision>2</cp:revision>
  <cp:lastPrinted>2015-06-05T12:08:00Z</cp:lastPrinted>
  <dcterms:created xsi:type="dcterms:W3CDTF">2018-06-12T12:13:00Z</dcterms:created>
  <dcterms:modified xsi:type="dcterms:W3CDTF">2018-06-12T12:13:00Z</dcterms:modified>
</cp:coreProperties>
</file>