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940"/>
        <w:gridCol w:w="4040"/>
        <w:gridCol w:w="2720"/>
      </w:tblGrid>
      <w:tr w:rsidR="00EF7695">
        <w:trPr>
          <w:trHeight w:val="161"/>
        </w:trPr>
        <w:tc>
          <w:tcPr>
            <w:tcW w:w="2940" w:type="dxa"/>
            <w:vAlign w:val="bottom"/>
          </w:tcPr>
          <w:p w:rsidR="00EF7695" w:rsidRDefault="009A5500">
            <w:pPr>
              <w:rPr>
                <w:sz w:val="20"/>
                <w:szCs w:val="20"/>
              </w:rPr>
            </w:pPr>
            <w:bookmarkStart w:id="0" w:name="page1"/>
            <w:bookmarkStart w:id="1" w:name="_GoBack"/>
            <w:bookmarkEnd w:id="0"/>
            <w:bookmarkEnd w:id="1"/>
            <w:r>
              <w:rPr>
                <w:rFonts w:ascii="Arial" w:eastAsia="Arial" w:hAnsi="Arial" w:cs="Arial"/>
                <w:sz w:val="14"/>
                <w:szCs w:val="14"/>
              </w:rPr>
              <w:t>Poznámky Ú  č MÚJ 3 - 01</w:t>
            </w:r>
          </w:p>
        </w:tc>
        <w:tc>
          <w:tcPr>
            <w:tcW w:w="4040" w:type="dxa"/>
            <w:vAlign w:val="bottom"/>
          </w:tcPr>
          <w:p w:rsidR="00EF7695" w:rsidRDefault="009A5500">
            <w:pPr>
              <w:ind w:left="14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 xml:space="preserve">IČO </w:t>
            </w:r>
            <w:r w:rsidR="00E33A7D">
              <w:rPr>
                <w:rFonts w:ascii="Arial" w:eastAsia="Arial" w:hAnsi="Arial" w:cs="Arial"/>
                <w:sz w:val="14"/>
                <w:szCs w:val="14"/>
              </w:rPr>
              <w:t>48326810</w:t>
            </w:r>
          </w:p>
        </w:tc>
        <w:tc>
          <w:tcPr>
            <w:tcW w:w="2720" w:type="dxa"/>
            <w:vAlign w:val="bottom"/>
          </w:tcPr>
          <w:p w:rsidR="00EF7695" w:rsidRDefault="009A5500">
            <w:pPr>
              <w:ind w:left="16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4"/>
                <w:szCs w:val="14"/>
              </w:rPr>
              <w:t xml:space="preserve">DIČ </w:t>
            </w:r>
            <w:r w:rsidR="00E33A7D">
              <w:rPr>
                <w:rFonts w:ascii="Arial" w:eastAsia="Arial" w:hAnsi="Arial" w:cs="Arial"/>
                <w:w w:val="96"/>
                <w:sz w:val="14"/>
                <w:szCs w:val="14"/>
              </w:rPr>
              <w:t>2120137844</w:t>
            </w:r>
          </w:p>
        </w:tc>
      </w:tr>
    </w:tbl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78" w:lineRule="exact"/>
        <w:rPr>
          <w:sz w:val="24"/>
          <w:szCs w:val="24"/>
        </w:rPr>
      </w:pPr>
    </w:p>
    <w:p w:rsidR="00EF7695" w:rsidRDefault="009A5500">
      <w:pPr>
        <w:ind w:right="-1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POZNÁMKY k účtovnej závierke mikr</w:t>
      </w:r>
      <w:r w:rsidR="009D4CC5">
        <w:rPr>
          <w:rFonts w:ascii="Arial" w:eastAsia="Arial" w:hAnsi="Arial" w:cs="Arial"/>
          <w:b/>
          <w:bCs/>
          <w:sz w:val="20"/>
          <w:szCs w:val="20"/>
        </w:rPr>
        <w:t>o účtovnej jednotky k 31.12.2017</w:t>
      </w:r>
    </w:p>
    <w:p w:rsidR="00EF7695" w:rsidRDefault="00EF7695">
      <w:pPr>
        <w:spacing w:line="1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  <w:u w:val="single"/>
        </w:rPr>
        <w:t>Článok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I</w:t>
      </w:r>
    </w:p>
    <w:p w:rsidR="00EF7695" w:rsidRDefault="00EF7695">
      <w:pPr>
        <w:spacing w:line="23" w:lineRule="exact"/>
        <w:rPr>
          <w:sz w:val="24"/>
          <w:szCs w:val="24"/>
        </w:rPr>
      </w:pPr>
    </w:p>
    <w:p w:rsidR="00EF7695" w:rsidRDefault="009A5500">
      <w:pPr>
        <w:ind w:right="-5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Všeobecné údaje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87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(1) Názov a sídlo</w:t>
      </w:r>
    </w:p>
    <w:p w:rsidR="00EF7695" w:rsidRDefault="00EF7695">
      <w:pPr>
        <w:spacing w:line="2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Obchodné meno (názov) čútovnej jednotky</w:t>
      </w:r>
    </w:p>
    <w:p w:rsidR="00EF7695" w:rsidRDefault="00EF7695">
      <w:pPr>
        <w:spacing w:line="17" w:lineRule="exact"/>
        <w:rPr>
          <w:sz w:val="24"/>
          <w:szCs w:val="24"/>
        </w:rPr>
      </w:pPr>
    </w:p>
    <w:p w:rsidR="00EF7695" w:rsidRDefault="00E33A7D">
      <w:pPr>
        <w:ind w:left="40"/>
        <w:rPr>
          <w:sz w:val="20"/>
          <w:szCs w:val="20"/>
        </w:rPr>
      </w:pPr>
      <w:proofErr w:type="spellStart"/>
      <w:r>
        <w:rPr>
          <w:rFonts w:ascii="Arial" w:eastAsia="Arial" w:hAnsi="Arial" w:cs="Arial"/>
          <w:sz w:val="17"/>
          <w:szCs w:val="17"/>
        </w:rPr>
        <w:t>Kepasa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s.r.o.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Sídlo účtovnej jednotky</w:t>
      </w:r>
    </w:p>
    <w:p w:rsidR="00EF7695" w:rsidRDefault="00EF7695">
      <w:pPr>
        <w:spacing w:line="16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Ulica a číslo</w:t>
      </w:r>
    </w:p>
    <w:p w:rsidR="00EF7695" w:rsidRDefault="00EF7695">
      <w:pPr>
        <w:spacing w:line="17" w:lineRule="exact"/>
        <w:rPr>
          <w:sz w:val="24"/>
          <w:szCs w:val="24"/>
        </w:rPr>
      </w:pPr>
    </w:p>
    <w:p w:rsidR="00EF7695" w:rsidRDefault="00E33A7D">
      <w:pPr>
        <w:ind w:left="40"/>
        <w:rPr>
          <w:sz w:val="20"/>
          <w:szCs w:val="20"/>
        </w:rPr>
      </w:pPr>
      <w:proofErr w:type="spellStart"/>
      <w:r>
        <w:rPr>
          <w:rFonts w:ascii="Arial" w:eastAsia="Arial" w:hAnsi="Arial" w:cs="Arial"/>
          <w:sz w:val="17"/>
          <w:szCs w:val="17"/>
        </w:rPr>
        <w:t>Francisciho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35</w:t>
      </w:r>
    </w:p>
    <w:p w:rsidR="00EF7695" w:rsidRDefault="00EF7695">
      <w:pPr>
        <w:spacing w:line="15" w:lineRule="exact"/>
        <w:rPr>
          <w:sz w:val="24"/>
          <w:szCs w:val="24"/>
        </w:rPr>
      </w:pPr>
    </w:p>
    <w:p w:rsidR="00EF7695" w:rsidRDefault="009A5500">
      <w:pPr>
        <w:tabs>
          <w:tab w:val="left" w:pos="142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PSČ:08001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7"/>
          <w:szCs w:val="17"/>
        </w:rPr>
        <w:t>Názov obce: Prešov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7" w:lineRule="exact"/>
        <w:rPr>
          <w:sz w:val="24"/>
          <w:szCs w:val="24"/>
        </w:rPr>
      </w:pPr>
    </w:p>
    <w:p w:rsidR="00EF7695" w:rsidRDefault="009A5500">
      <w:pPr>
        <w:tabs>
          <w:tab w:val="left" w:pos="142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IČO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7"/>
          <w:szCs w:val="17"/>
        </w:rPr>
        <w:t>DIČ</w:t>
      </w:r>
    </w:p>
    <w:p w:rsidR="00EF7695" w:rsidRDefault="00EF7695">
      <w:pPr>
        <w:spacing w:line="14" w:lineRule="exact"/>
        <w:rPr>
          <w:sz w:val="24"/>
          <w:szCs w:val="24"/>
        </w:rPr>
      </w:pPr>
    </w:p>
    <w:p w:rsidR="00EF7695" w:rsidRDefault="00E33A7D">
      <w:pPr>
        <w:tabs>
          <w:tab w:val="left" w:pos="106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48326810</w:t>
      </w:r>
      <w:r w:rsidR="009A5500">
        <w:rPr>
          <w:sz w:val="20"/>
          <w:szCs w:val="20"/>
        </w:rPr>
        <w:tab/>
      </w:r>
      <w:r w:rsidR="009D4CC5">
        <w:rPr>
          <w:sz w:val="20"/>
          <w:szCs w:val="20"/>
        </w:rPr>
        <w:t xml:space="preserve">      </w:t>
      </w:r>
      <w:r>
        <w:rPr>
          <w:rFonts w:ascii="Arial" w:eastAsia="Arial" w:hAnsi="Arial" w:cs="Arial"/>
          <w:sz w:val="17"/>
          <w:szCs w:val="17"/>
        </w:rPr>
        <w:t>2120137844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8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(3) Priemerný prepo čítaný po čet zamestnancov účtovnej jednotky</w:t>
      </w:r>
    </w:p>
    <w:p w:rsidR="00EF7695" w:rsidRDefault="00EF7695">
      <w:pPr>
        <w:spacing w:line="4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7460"/>
        <w:gridCol w:w="1580"/>
        <w:gridCol w:w="1620"/>
        <w:gridCol w:w="30"/>
      </w:tblGrid>
      <w:tr w:rsidR="00EF7695">
        <w:trPr>
          <w:trHeight w:val="203"/>
        </w:trPr>
        <w:tc>
          <w:tcPr>
            <w:tcW w:w="7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17"/>
                <w:szCs w:val="17"/>
              </w:rPr>
            </w:pPr>
          </w:p>
        </w:tc>
        <w:tc>
          <w:tcPr>
            <w:tcW w:w="15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right="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Bežné účtovné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right="13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Bezprostredne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99"/>
        </w:trPr>
        <w:tc>
          <w:tcPr>
            <w:tcW w:w="74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left="31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Názov položky</w:t>
            </w: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62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predchádzajúce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8"/>
        </w:trPr>
        <w:tc>
          <w:tcPr>
            <w:tcW w:w="74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right="3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obdobie</w:t>
            </w:r>
          </w:p>
        </w:tc>
        <w:tc>
          <w:tcPr>
            <w:tcW w:w="162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7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62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right="3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obdobie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4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62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20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58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EF7695">
        <w:trPr>
          <w:trHeight w:val="158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59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Priemerný prepo čítaný po čet zamestnancov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D4CC5">
            <w:pPr>
              <w:spacing w:line="15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33A7D">
            <w:pPr>
              <w:spacing w:line="15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85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5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Stav zamestnancov ku dňu zostavenia závierky, z toho: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D4CC5">
            <w:pPr>
              <w:spacing w:line="18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33A7D">
            <w:pPr>
              <w:spacing w:line="18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84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0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počet vedúcich zamestnancov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D4CC5">
            <w:pPr>
              <w:spacing w:line="180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33A7D">
            <w:pPr>
              <w:spacing w:line="180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</w:tbl>
    <w:p w:rsidR="00EF7695" w:rsidRDefault="00EF7695">
      <w:pPr>
        <w:spacing w:line="17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  <w:u w:val="single"/>
        </w:rPr>
        <w:t>Článok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II</w:t>
      </w:r>
    </w:p>
    <w:p w:rsidR="00EF7695" w:rsidRDefault="00EF7695">
      <w:pPr>
        <w:spacing w:line="23" w:lineRule="exact"/>
        <w:rPr>
          <w:sz w:val="24"/>
          <w:szCs w:val="24"/>
        </w:rPr>
      </w:pPr>
    </w:p>
    <w:p w:rsidR="00EF7695" w:rsidRDefault="009A5500">
      <w:pPr>
        <w:ind w:right="-3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Informácie o prijatých postupoch</w:t>
      </w:r>
    </w:p>
    <w:p w:rsidR="00EF7695" w:rsidRDefault="00EF7695">
      <w:pPr>
        <w:spacing w:line="198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(1) Predpoklad nepretržitého pokračovania v činnosti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tabs>
          <w:tab w:val="left" w:pos="420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Ú čtovná závierka bola zostavená za predpokladu nepret</w:t>
      </w:r>
      <w:r>
        <w:rPr>
          <w:rFonts w:ascii="Arial" w:eastAsia="Arial" w:hAnsi="Arial" w:cs="Arial"/>
          <w:sz w:val="16"/>
          <w:szCs w:val="16"/>
        </w:rPr>
        <w:t>ržitého trvania spolo</w:t>
      </w:r>
      <w:r w:rsidR="009D4CC5">
        <w:rPr>
          <w:rFonts w:ascii="Arial" w:eastAsia="Arial" w:hAnsi="Arial" w:cs="Arial"/>
          <w:sz w:val="16"/>
          <w:szCs w:val="16"/>
        </w:rPr>
        <w:t>čnosti</w:t>
      </w:r>
    </w:p>
    <w:p w:rsidR="00EF7695" w:rsidRDefault="00EF7695">
      <w:pPr>
        <w:spacing w:line="19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(2) Spôsob oce ňovania jednotlivých zložiek majetku a záväzkov</w:t>
      </w:r>
    </w:p>
    <w:p w:rsidR="00EF7695" w:rsidRDefault="00EF7695">
      <w:pPr>
        <w:spacing w:line="20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a) Oceňovanie dlhodobého nehmotného majetku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nakúpeného dlhodobého nehmotného majetku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Ú čtovná jednotka oce ňovala nakúpený dlhodobý nehmotný majetok cenou obst  arania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tieto ú čtovné prípady sa v bežnom ú čtovnom období nevyskytli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nehmotného majetku obstaraného vlastnou činnosťou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tieto ú čtovné prípady sa v bežnom ú čtovnom období nevyskytli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nehmotného majetku obstaraného iným spôsobom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30" w:lineRule="exact"/>
        <w:rPr>
          <w:sz w:val="24"/>
          <w:szCs w:val="24"/>
        </w:rPr>
      </w:pPr>
    </w:p>
    <w:p w:rsidR="00EF7695" w:rsidRDefault="009A5500">
      <w:pPr>
        <w:numPr>
          <w:ilvl w:val="0"/>
          <w:numId w:val="1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tieto ú čtovné prípady sa v bežnom ú čtovnom období nevyskytli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1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dlhodobého hmotného majetku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nakúpeného dlhodobého hmotného majetku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numPr>
          <w:ilvl w:val="0"/>
          <w:numId w:val="2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Ú čtovná jednotka oce ňovala nakúpený dlhodobý h</w:t>
      </w:r>
      <w:r w:rsidR="009D4CC5">
        <w:rPr>
          <w:rFonts w:ascii="Arial" w:eastAsia="Arial" w:hAnsi="Arial" w:cs="Arial"/>
          <w:sz w:val="17"/>
          <w:szCs w:val="17"/>
        </w:rPr>
        <w:t>motný majetok cenou obstarania</w:t>
      </w:r>
    </w:p>
    <w:p w:rsidR="00EF7695" w:rsidRDefault="00EF7695">
      <w:pPr>
        <w:spacing w:line="200" w:lineRule="exact"/>
        <w:rPr>
          <w:rFonts w:ascii="Arial" w:eastAsia="Arial" w:hAnsi="Arial" w:cs="Arial"/>
          <w:sz w:val="17"/>
          <w:szCs w:val="17"/>
        </w:rPr>
      </w:pPr>
    </w:p>
    <w:p w:rsidR="00EF7695" w:rsidRDefault="00EF7695">
      <w:pPr>
        <w:spacing w:line="223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2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tieto ú čtovné prípady sa v bežnom ú čtovnom období nevyskytli</w:t>
      </w:r>
    </w:p>
    <w:p w:rsidR="00EF7695" w:rsidRDefault="00EF7695">
      <w:pPr>
        <w:spacing w:line="19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hmotného majetku obstaraného vlastnou činnosťou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tieto ú čtovné prípady sa v bežnom ú čtovnom období nevyskytli</w:t>
      </w:r>
    </w:p>
    <w:p w:rsidR="00EF7695" w:rsidRDefault="00EF7695">
      <w:pPr>
        <w:spacing w:line="19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hmotného majetku obstaraného iným spôsobom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19" w:lineRule="exact"/>
        <w:rPr>
          <w:sz w:val="24"/>
          <w:szCs w:val="24"/>
        </w:rPr>
      </w:pPr>
    </w:p>
    <w:tbl>
      <w:tblPr>
        <w:tblW w:w="0" w:type="auto"/>
        <w:tblInd w:w="43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960"/>
        <w:gridCol w:w="1920"/>
      </w:tblGrid>
      <w:tr w:rsidR="00EF7695">
        <w:trPr>
          <w:trHeight w:val="161"/>
        </w:trPr>
        <w:tc>
          <w:tcPr>
            <w:tcW w:w="3960" w:type="dxa"/>
            <w:vAlign w:val="bottom"/>
          </w:tcPr>
          <w:p w:rsidR="00EF7695" w:rsidRDefault="009A5500">
            <w:pPr>
              <w:ind w:right="17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Spracované systémom Money S3</w:t>
            </w:r>
          </w:p>
        </w:tc>
        <w:tc>
          <w:tcPr>
            <w:tcW w:w="1920" w:type="dxa"/>
            <w:vAlign w:val="bottom"/>
          </w:tcPr>
          <w:p w:rsidR="00EF7695" w:rsidRDefault="00EF7695">
            <w:pPr>
              <w:rPr>
                <w:sz w:val="13"/>
                <w:szCs w:val="13"/>
              </w:rPr>
            </w:pPr>
          </w:p>
        </w:tc>
      </w:tr>
      <w:tr w:rsidR="00EF7695">
        <w:trPr>
          <w:trHeight w:val="175"/>
        </w:trPr>
        <w:tc>
          <w:tcPr>
            <w:tcW w:w="3960" w:type="dxa"/>
            <w:vAlign w:val="bottom"/>
          </w:tcPr>
          <w:p w:rsidR="00EF7695" w:rsidRDefault="009A5500">
            <w:pPr>
              <w:ind w:right="183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4"/>
                <w:szCs w:val="14"/>
              </w:rPr>
              <w:t>www.money.sk</w:t>
            </w:r>
          </w:p>
        </w:tc>
        <w:tc>
          <w:tcPr>
            <w:tcW w:w="1920" w:type="dxa"/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1</w:t>
            </w:r>
          </w:p>
        </w:tc>
      </w:tr>
    </w:tbl>
    <w:p w:rsidR="00EF7695" w:rsidRDefault="00EF7695">
      <w:pPr>
        <w:sectPr w:rsidR="00EF7695">
          <w:pgSz w:w="11900" w:h="16840"/>
          <w:pgMar w:top="579" w:right="680" w:bottom="14" w:left="560" w:header="0" w:footer="0" w:gutter="0"/>
          <w:cols w:space="708" w:equalWidth="0">
            <w:col w:w="10660"/>
          </w:cols>
        </w:sectPr>
      </w:pPr>
    </w:p>
    <w:p w:rsidR="00EF7695" w:rsidRDefault="00EF7695">
      <w:pPr>
        <w:spacing w:line="1" w:lineRule="exact"/>
        <w:rPr>
          <w:sz w:val="20"/>
          <w:szCs w:val="20"/>
        </w:rPr>
      </w:pPr>
      <w:bookmarkStart w:id="2" w:name="page2"/>
      <w:bookmarkEnd w:id="2"/>
    </w:p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940"/>
        <w:gridCol w:w="4040"/>
        <w:gridCol w:w="2720"/>
      </w:tblGrid>
      <w:tr w:rsidR="00EF7695" w:rsidTr="00E33A7D">
        <w:trPr>
          <w:trHeight w:val="214"/>
        </w:trPr>
        <w:tc>
          <w:tcPr>
            <w:tcW w:w="2940" w:type="dxa"/>
            <w:vAlign w:val="bottom"/>
          </w:tcPr>
          <w:p w:rsidR="00EF7695" w:rsidRDefault="00EF7695">
            <w:pPr>
              <w:rPr>
                <w:sz w:val="20"/>
                <w:szCs w:val="20"/>
              </w:rPr>
            </w:pPr>
          </w:p>
        </w:tc>
        <w:tc>
          <w:tcPr>
            <w:tcW w:w="4040" w:type="dxa"/>
            <w:vAlign w:val="bottom"/>
          </w:tcPr>
          <w:p w:rsidR="00EF7695" w:rsidRDefault="00EF7695">
            <w:pPr>
              <w:ind w:left="1460"/>
              <w:rPr>
                <w:sz w:val="20"/>
                <w:szCs w:val="20"/>
              </w:rPr>
            </w:pPr>
          </w:p>
        </w:tc>
        <w:tc>
          <w:tcPr>
            <w:tcW w:w="2720" w:type="dxa"/>
            <w:vAlign w:val="bottom"/>
          </w:tcPr>
          <w:p w:rsidR="00EF7695" w:rsidRDefault="00EF7695">
            <w:pPr>
              <w:ind w:left="1680"/>
              <w:rPr>
                <w:sz w:val="20"/>
                <w:szCs w:val="20"/>
              </w:rPr>
            </w:pPr>
          </w:p>
        </w:tc>
      </w:tr>
    </w:tbl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97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3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tieto ú čtovné prípady sa v bežnom ú čtovnom období nevyskytli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3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dlhodobého finančného majetku</w:t>
      </w:r>
    </w:p>
    <w:p w:rsidR="00EF7695" w:rsidRDefault="00EF7695">
      <w:pPr>
        <w:spacing w:line="25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4"/>
        </w:numPr>
        <w:tabs>
          <w:tab w:val="left" w:pos="162"/>
        </w:tabs>
        <w:spacing w:line="277" w:lineRule="auto"/>
        <w:ind w:left="40" w:right="6500" w:firstLine="2"/>
        <w:rPr>
          <w:rFonts w:ascii="Arial" w:eastAsia="Arial" w:hAnsi="Arial" w:cs="Arial"/>
          <w:sz w:val="16"/>
          <w:szCs w:val="16"/>
          <w:u w:val="single"/>
        </w:rPr>
      </w:pPr>
      <w:r>
        <w:rPr>
          <w:rFonts w:ascii="Arial" w:eastAsia="Arial" w:hAnsi="Arial" w:cs="Arial"/>
          <w:sz w:val="16"/>
          <w:szCs w:val="16"/>
          <w:u w:val="single"/>
        </w:rPr>
        <w:t xml:space="preserve">čtovná jednotka oce ňovala dlhodobý finan čný majetok </w:t>
      </w:r>
      <w:r>
        <w:rPr>
          <w:rFonts w:ascii="Arial" w:eastAsia="Arial" w:hAnsi="Arial" w:cs="Arial"/>
          <w:sz w:val="16"/>
          <w:szCs w:val="16"/>
        </w:rPr>
        <w:t>* cenou obstarania pri nákupe a predaji</w:t>
      </w:r>
    </w:p>
    <w:p w:rsidR="00EF7695" w:rsidRDefault="00EF7695">
      <w:pPr>
        <w:spacing w:line="166" w:lineRule="exact"/>
        <w:rPr>
          <w:rFonts w:ascii="Arial" w:eastAsia="Arial" w:hAnsi="Arial" w:cs="Arial"/>
          <w:sz w:val="16"/>
          <w:szCs w:val="16"/>
          <w:u w:val="single"/>
        </w:rPr>
      </w:pPr>
    </w:p>
    <w:p w:rsidR="00EF7695" w:rsidRDefault="009A5500">
      <w:pPr>
        <w:ind w:left="40"/>
        <w:rPr>
          <w:rFonts w:ascii="Arial" w:eastAsia="Arial" w:hAnsi="Arial" w:cs="Arial"/>
          <w:sz w:val="16"/>
          <w:szCs w:val="16"/>
          <w:u w:val="single"/>
        </w:rPr>
      </w:pPr>
      <w:r>
        <w:rPr>
          <w:rFonts w:ascii="Arial" w:eastAsia="Arial" w:hAnsi="Arial" w:cs="Arial"/>
          <w:b/>
          <w:bCs/>
          <w:sz w:val="18"/>
          <w:szCs w:val="18"/>
        </w:rPr>
        <w:t>b) Oceňovanie zásob</w:t>
      </w:r>
    </w:p>
    <w:p w:rsidR="00EF7695" w:rsidRDefault="00EF7695">
      <w:pPr>
        <w:spacing w:line="20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Oceňovanie zásob obstaraných kúpou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" o:spid="_x0000_s1026" style="position:absolute;z-index:-251666944;visibility:visible" from="2.1pt,-.65pt" to="144.9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6GbquAEAAH8DAAAOAAAAZHJzL2Uyb0RvYy54bWysU01vEzEQvSPxHyzfye62kIZVNj20hEsF&#10;kQo/YGJ7sxb+ksdkN/+esfPRBjghfLA8nufneW/s5f1kDduriNq7jjezmjPlhJfa7Tr+/dv63YIz&#10;TOAkGO9Uxw8K+f3q7ZvlGFp14wdvpIqMSBy2Y+j4kFJoqwrFoCzgzAflKNn7aCFRGHeVjDASuzXV&#10;TV3Pq9FHGaIXCpF2H49Jvir8fa9E+tr3qBIzHafaUpljmbd5rlZLaHcRwqDFqQz4hyosaEeXXqge&#10;IQH7GfUfVFaL6NH3aSa8rXzfa6GKBlLT1L+peR4gqKKFzMFwsQn/H634st9EpiX1jjMHllpUbmVN&#10;tmYM2BLiwW1iFicm9xyevPiBlKuukjnAcIRNfbQZTurYVKw+XKxWU2KCNptFc/thTh0RlHt/N7/N&#10;11XQns+GiOmz8pblRceNdtkIaGH/hOkIPUPyNnqj5VobU4K42z6YyPZATV+XcWK/ghnHxo7fzZuP&#10;hfkqh68p6jL+RmF1otdrtO344gKCdlAgPzlJZUKbQJvjmtQZd/LtaFU2bevlYRPPflKXiw2nF5mf&#10;0eu4nH75N6tfAAAA//8DAFBLAwQUAAYACAAAACEAyLAU/9wAAAAHAQAADwAAAGRycy9kb3ducmV2&#10;LnhtbEyPwU7DMBBE70j9B2srcWudhqoqIU7VUnFFalohcXPjJQ7E6xC7Tfh7FnGA4+yMZt7mm9G1&#10;4op9aDwpWMwTEEiVNw3VCk7Hp9kaRIiajG49oYIvDLApJje5zowf6IDXMtaCSyhkWoGNscukDJVF&#10;p8Pcd0jsvfne6ciyr6Xp9cDlrpVpkqyk0w3xgtUdPlqsPsqLUxCG17Q2+519Odnlu1k9l4fPfanU&#10;7XTcPoCIOMa/MPzgMzoUzHT2FzJBtAqWKQcVzBZ3INhO1/f8yfn3IItc/ucvvgEAAP//AwBQSwEC&#10;LQAUAAYACAAAACEAtoM4kv4AAADhAQAAEwAAAAAAAAAAAAAAAAAAAAAAW0NvbnRlbnRfVHlwZXNd&#10;LnhtbFBLAQItABQABgAIAAAAIQA4/SH/1gAAAJQBAAALAAAAAAAAAAAAAAAAAC8BAABfcmVscy8u&#10;cmVsc1BLAQItABQABgAIAAAAIQAm6GbquAEAAH8DAAAOAAAAAAAAAAAAAAAAAC4CAABkcnMvZTJv&#10;RG9jLnhtbFBLAQItABQABgAIAAAAIQDIsBT/3AAAAAcBAAAPAAAAAAAAAAAAAAAAABIEAABkcnMv&#10;ZG93bnJldi54bWxQSwUGAAAAAAQABADzAAAAGwUAAAAA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numPr>
          <w:ilvl w:val="0"/>
          <w:numId w:val="5"/>
        </w:numPr>
        <w:tabs>
          <w:tab w:val="left" w:pos="150"/>
        </w:tabs>
        <w:spacing w:line="247" w:lineRule="auto"/>
        <w:ind w:left="40" w:right="100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Zásoby obstarané kúpou ú čtovná jednotka oce ňovala obstarávacou cenou, ktorá zahr ňuje cenu obstarania a náklady súvisiace s obstaraním</w:t>
      </w:r>
    </w:p>
    <w:p w:rsidR="00EF7695" w:rsidRDefault="00EF7695">
      <w:pPr>
        <w:spacing w:line="217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6"/>
        </w:numPr>
        <w:tabs>
          <w:tab w:val="left" w:pos="162"/>
        </w:tabs>
        <w:spacing w:line="269" w:lineRule="auto"/>
        <w:ind w:left="40" w:right="3620" w:firstLine="2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čtovná jednotka oce ňovala zásoby obstarané vlastnou činnosťou vlastnými nákladmi v zložení * priame náklady</w:t>
      </w:r>
    </w:p>
    <w:p w:rsidR="00EF7695" w:rsidRDefault="009A5500">
      <w:pPr>
        <w:ind w:left="40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7"/>
          <w:szCs w:val="17"/>
        </w:rPr>
        <w:t>Pri vyskladnení zásob sa používala</w:t>
      </w:r>
      <w:r w:rsidR="00E33A7D">
        <w:rPr>
          <w:rFonts w:ascii="Arial" w:eastAsia="Arial" w:hAnsi="Arial" w:cs="Arial"/>
          <w:sz w:val="17"/>
          <w:szCs w:val="17"/>
        </w:rPr>
        <w:t xml:space="preserve"> metóda B</w:t>
      </w:r>
    </w:p>
    <w:p w:rsidR="00EF7695" w:rsidRDefault="00EF7695">
      <w:pPr>
        <w:spacing w:line="15" w:lineRule="exact"/>
        <w:rPr>
          <w:rFonts w:ascii="Arial" w:eastAsia="Arial" w:hAnsi="Arial" w:cs="Arial"/>
          <w:sz w:val="16"/>
          <w:szCs w:val="16"/>
        </w:rPr>
      </w:pPr>
    </w:p>
    <w:p w:rsidR="00E33A7D" w:rsidRDefault="00E33A7D">
      <w:pPr>
        <w:spacing w:line="367" w:lineRule="auto"/>
        <w:ind w:left="40" w:right="5860" w:hanging="2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spacing w:line="367" w:lineRule="auto"/>
        <w:ind w:left="40" w:right="5860" w:hanging="2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b/>
          <w:bCs/>
          <w:sz w:val="18"/>
          <w:szCs w:val="18"/>
        </w:rPr>
        <w:t>c) Oceňovanie pohľadávok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2" o:spid="_x0000_s1042" style="position:absolute;z-index:-251665920;visibility:visible" from="2.1pt,-32.2pt" to="133pt,-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xmTuAEAAH8DAAAOAAAAZHJzL2Uyb0RvYy54bWysU01vGyEQvVfqf0Dc611vok26Ms4hqXuJ&#10;Wktpf8AYWC8qXwLqXf/7DqztxG1PVTkghnk85r2B1cNkNDnIEJWzjC4XNSXScieU3TP6/dvmwz0l&#10;MYEVoJ2VjB5lpA/r9+9Wo+9k4wanhQwESWzsRs/okJLvqiryQRqIC+elxWTvgoGEYdhXIsCI7EZX&#10;TV231eiC8MFxGSPuPs1Jui78fS95+tr3USaiGcXaUplDmXd5rtYr6PYB/KD4qQz4hyoMKIuXXqie&#10;IAH5GdQfVEbx4KLr04I7U7m+V1wWDahmWf+m5mUAL4sWNCf6i03x/9HyL4dtIEow2lBiwWCLyq2k&#10;ydaMPnaIeLTbkMXxyb74Z8d/RMxVV8kcRD/Dpj6YDEd1ZCpWHy9WyykRjpvLtm1ub7AjHHO3d+1N&#10;vq6C7nzWh5g+S2dIXjCqlc1GQAeH55hm6BmSt6PTSmyU1iUI+92jDuQA2PRNGSf2K5i2ZGT0rl1+&#10;LMxXufiWoi7jbxRGJXy9WhlG7y8g6AYJ4pMVWCZ0CZSe16hO25Nvs1XZtJ0Tx204+4ldLjacXmR+&#10;Rm/jcvr136x/AQAA//8DAFBLAwQUAAYACAAAACEA8sbzwNsAAAAJAQAADwAAAGRycy9kb3ducmV2&#10;LnhtbEyPQUvEMBCF74L/IYzgbTe1lCC16aIuXoWty4K3bDM21WZSm+y2/ntHEPQ47z3efK/aLH4Q&#10;Z5xiH0jDzToDgdQG21OnYf/ytLoFEZMha4ZAqOELI2zqy4vKlDbMtMNzkzrBJRRLo8GlNJZSxtah&#10;N3EdRiT23sLkTeJz6qSdzMzlfpB5linpTU/8wZkRHx22H83Ja4jza97Z7YM77F3xbtVzs/vcNlpf&#10;Xy33dyASLukvDD/4jA41Mx3DiWwUg4Yi56CGlSoKEOznSvG2468i60r+X1B/AwAA//8DAFBLAQIt&#10;ABQABgAIAAAAIQC2gziS/gAAAOEBAAATAAAAAAAAAAAAAAAAAAAAAABbQ29udGVudF9UeXBlc10u&#10;eG1sUEsBAi0AFAAGAAgAAAAhADj9If/WAAAAlAEAAAsAAAAAAAAAAAAAAAAALwEAAF9yZWxzLy5y&#10;ZWxzUEsBAi0AFAAGAAgAAAAhAJ4bGZO4AQAAfwMAAA4AAAAAAAAAAAAAAAAALgIAAGRycy9lMm9E&#10;b2MueG1sUEsBAi0AFAAGAAgAAAAhAPLG88DbAAAACQEAAA8AAAAAAAAAAAAAAAAAEgQAAGRycy9k&#10;b3ducmV2LnhtbFBLBQYAAAAABAAEAPMAAAAaBQAAAAA=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numPr>
          <w:ilvl w:val="0"/>
          <w:numId w:val="7"/>
        </w:numPr>
        <w:tabs>
          <w:tab w:val="left" w:pos="160"/>
        </w:tabs>
        <w:spacing w:line="235" w:lineRule="auto"/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Pohľadávky sa pri ich vzniku oce ňovali nominálnou hodnotou</w:t>
      </w:r>
    </w:p>
    <w:p w:rsidR="00EF7695" w:rsidRDefault="00EF7695">
      <w:pPr>
        <w:spacing w:line="195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7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krátkodobého finančného majetku</w:t>
      </w:r>
    </w:p>
    <w:p w:rsidR="00EF7695" w:rsidRDefault="00EF7695">
      <w:pPr>
        <w:spacing w:line="19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EF7695" w:rsidRDefault="009A5500">
      <w:pPr>
        <w:numPr>
          <w:ilvl w:val="0"/>
          <w:numId w:val="7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Krátkodobý finan čný majetok sa oce ňoval nominálnou hodnotou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8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záväzkov, vrátane rezerv, dlhopisov, pôžičiek a úverov</w:t>
      </w:r>
    </w:p>
    <w:p w:rsidR="00EF7695" w:rsidRDefault="00EF7695">
      <w:pPr>
        <w:spacing w:line="17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EF7695" w:rsidRDefault="009A5500">
      <w:pPr>
        <w:numPr>
          <w:ilvl w:val="0"/>
          <w:numId w:val="8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Rezervy sa oceňovali v očakávanej výške</w:t>
      </w:r>
    </w:p>
    <w:p w:rsidR="00EF7695" w:rsidRDefault="00EF7695">
      <w:pPr>
        <w:spacing w:line="11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záväzkov</w:t>
      </w:r>
    </w:p>
    <w:p w:rsidR="00EF7695" w:rsidRDefault="00EF7695">
      <w:pPr>
        <w:spacing w:line="13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9"/>
        </w:numPr>
        <w:tabs>
          <w:tab w:val="left" w:pos="150"/>
        </w:tabs>
        <w:spacing w:line="247" w:lineRule="auto"/>
        <w:ind w:left="40" w:right="788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Záväzky sa pri ich vzniku oceňovali nominálnou hodnotou</w:t>
      </w:r>
    </w:p>
    <w:p w:rsidR="00EF7695" w:rsidRDefault="00EF7695">
      <w:pPr>
        <w:spacing w:line="5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Pôžičky sa oceňovali nominálnou hodnotou</w:t>
      </w:r>
    </w:p>
    <w:p w:rsidR="00EF7695" w:rsidRDefault="00EF7695">
      <w:pPr>
        <w:spacing w:line="10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Dlhopisy sa oceňovali nominálnou hodnotou</w:t>
      </w:r>
    </w:p>
    <w:p w:rsidR="00EF7695" w:rsidRDefault="00EF7695">
      <w:pPr>
        <w:spacing w:line="10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Úvery sa oce ňovali nominálnou hodnotou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ind w:left="4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bCs/>
          <w:sz w:val="18"/>
          <w:szCs w:val="18"/>
        </w:rPr>
        <w:t>(3) Spôsob zostavenia odpisového plánu pre dlhodobý majetok</w:t>
      </w:r>
    </w:p>
    <w:p w:rsidR="00EF7695" w:rsidRDefault="00EF7695">
      <w:pPr>
        <w:spacing w:line="19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ind w:left="4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  <w:u w:val="single"/>
        </w:rPr>
        <w:t>Spôsob odpisovania dlhodobého majetku</w:t>
      </w:r>
    </w:p>
    <w:p w:rsidR="00EF7695" w:rsidRDefault="00EF7695">
      <w:pPr>
        <w:spacing w:line="13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50"/>
        </w:tabs>
        <w:spacing w:line="247" w:lineRule="auto"/>
        <w:ind w:left="40" w:right="60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Odpisový plán ú čtovných odpisov dlhodobého majetku ú čtovná jednotka zostavila v internom predpise tak, ž e za základ vzala metódy používané pri vyčísľovaní daňových odpisov, ú čtovné a daňové odpisy sa rovnajú</w:t>
      </w:r>
    </w:p>
    <w:p w:rsidR="00EF7695" w:rsidRDefault="00EF7695">
      <w:pPr>
        <w:spacing w:line="169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Tvorba odpisového plánu pre jednotlivé druhy dlhodobého majetku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3" o:spid="_x0000_s1041" style="position:absolute;z-index:-251664896;visibility:visible" from=".55pt,.7pt" to=".55pt,1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atqugEAAIADAAAOAAAAZHJzL2Uyb0RvYy54bWysU8luGzEMvRfoPwi61zN2XCcQPM4hqXsJ&#10;WgNpP4DW4hGqDZLqGf99KXlJ3ORUVAdBFMlHvkdpeT9aQ/YyJu1dR6eTlhLpuBfa7Tr688f60x0l&#10;KYMTYLyTHT3IRO9XHz8sh8DkzPfeCBkJgrjEhtDRPufAmibxXlpIEx+kQ6fy0UJGM+4aEWFAdGua&#10;WdsumsFHEaLnMiW8fTw66ariKyV5/q5UkpmYjmJvue6x7tuyN6slsF2E0Gt+agP+oQsL2mHRC9Qj&#10;ZCC/o34DZTWPPnmVJ9zbxiuluawckM20/YvNcw9BVi4oTgoXmdL/g+Xf9ptItOjoDSUOLI6oViU3&#10;RZohJIYRD24TCzk+uufw5PmvhL7mylmMFI5ho4q2hCM7MlapDxep5ZgJx8v57QILcnRMF+10flsn&#10;0QA754aY8lfpLSmHjhrtihDAYP+UcqkO7BxSrpM3Wqy1MdWIu+2DiWQPOPR1XYUMplyFGUcGLP95&#10;Nm8r9JUzvcZo63oPw+qMz9do29G7SxCwXoL44gQWBZZBm+MZGzDuJNxRq6La1ovDJp4FxTHXTk9P&#10;sryj13bNfvk4qz8AAAD//wMAUEsDBBQABgAIAAAAIQCDE6Lt2gAAAAUBAAAPAAAAZHJzL2Rvd25y&#10;ZXYueG1sTI5BS8NAEIXvgv9hGcFLsZvWpkiaTZGCh4AIpr1422bHbGh2NmS3Sfz3Tk96Gj7e482X&#10;72fXiRGH0HpSsFomIJBqb1pqFJyOb08vIELUZHTnCRX8YIB9cX+X68z4iT5xrGIjeIRCphXYGPtM&#10;ylBbdDosfY/E2bcfnI6MQyPNoCced51cJ8lWOt0Sf7C6x4PF+lJdnYIvW82btHw/Nm26CIdpLJvF&#10;R6nU48P8ugMRcY5/ZbjpszoU7HT2VzJBdMwrLvLZgLilTGcF6/R5C7LI5X/74hcAAP//AwBQSwEC&#10;LQAUAAYACAAAACEAtoM4kv4AAADhAQAAEwAAAAAAAAAAAAAAAAAAAAAAW0NvbnRlbnRfVHlwZXNd&#10;LnhtbFBLAQItABQABgAIAAAAIQA4/SH/1gAAAJQBAAALAAAAAAAAAAAAAAAAAC8BAABfcmVscy8u&#10;cmVsc1BLAQItABQABgAIAAAAIQC25atqugEAAIADAAAOAAAAAAAAAAAAAAAAAC4CAABkcnMvZTJv&#10;RG9jLnhtbFBLAQItABQABgAIAAAAIQCDE6Lt2gAAAAUBAAAPAAAAAAAAAAAAAAAAABQEAABkcnMv&#10;ZG93bnJldi54bWxQSwUGAAAAAAQABADzAAAAGwUAAAAA&#10;" o:allowincell="f" filled="t" strokeweight="1.2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4" o:spid="_x0000_s1040" style="position:absolute;z-index:-251663872;visibility:visible" from="532.85pt,.7pt" to="532.85pt,1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WyPuwEAAIADAAAOAAAAZHJzL2Uyb0RvYy54bWysU8luGzEMvRfoPwi61zN2XCcVPM4hqXsJ&#10;WgNpPoDW4hGqDZLqGf99KXlp3PRUVAdBFMlHvkdpeT9aQ/YyJu1dR6eTlhLpuBfa7Tr68n394Y6S&#10;lMEJMN7Jjh5kover9++WQ2By5ntvhIwEQVxiQ+hon3NgTZN4Ly2kiQ/SoVP5aCGjGXeNiDAgujXN&#10;rG0XzeCjCNFzmRLePh6ddFXxlZI8f1MqyUxMR7G3XPdY923Zm9US2C5C6DU/tQH/0IUF7bDoBeoR&#10;MpCfUb+BsppHn7zKE+5t45XSXFYOyGba/sHmuYcgKxcUJ4WLTOn/wfKv+00kWnR0TokDiyOqVcm8&#10;SDOExDDiwW1iIcdH9xyePP+R0NdcOYuRwjFsVNGWcGRHxir14SK1HDPheDm/XdxQwtExXbTT+W2d&#10;RAPsnBtiyl+kt6QcOmq0K0IAg/1TyqU6sHNIuU7eaLHWxlQj7rYPJpI94NDXdRUymHIVZhwZsPzH&#10;2c2nCn3lTK8x2rr+hmF1xudrtO3o3SUIWC9BfHYCiwLLoM3xjA0YdxLuqFVRbevFYRPPguKYa6en&#10;J1ne0Wu7Zv/+OKtfAAAA//8DAFBLAwQUAAYACAAAACEAyNDrUuAAAAALAQAADwAAAGRycy9kb3du&#10;cmV2LnhtbEyP0WrCQBBF3wv9h2UKfRHdramxpNlIK7SgCKXqB6zZaRLMzobsqunfd6QP7dvcmcud&#10;c/PF4Fpxxj40njQ8TBQIpNLbhioN+93b+AlEiIasaT2hhm8MsChub3KTWX+hTzxvYyU4hEJmNNQx&#10;dpmUoazRmTDxHRLfvnzvTGTZV9L25sLhrpVTpVLpTEP8oTYdLmssj9uT09C902ZV7T/c5rhWu9Fy&#10;lVSvo0Tr+7vh5RlExCH+meGKz+hQMNPBn8gG0bJW6WzOXp4eQVwNv4uDhuksSUEWufzfofgBAAD/&#10;/wMAUEsBAi0AFAAGAAgAAAAhALaDOJL+AAAA4QEAABMAAAAAAAAAAAAAAAAAAAAAAFtDb250ZW50&#10;X1R5cGVzXS54bWxQSwECLQAUAAYACAAAACEAOP0h/9YAAACUAQAACwAAAAAAAAAAAAAAAAAvAQAA&#10;X3JlbHMvLnJlbHNQSwECLQAUAAYACAAAACEA3iVsj7sBAACAAwAADgAAAAAAAAAAAAAAAAAuAgAA&#10;ZHJzL2Uyb0RvYy54bWxQSwECLQAUAAYACAAAACEAyNDrUuAAAAALAQAADwAAAAAAAAAAAAAAAAAV&#10;BAAAZHJzL2Rvd25yZXYueG1sUEsFBgAAAAAEAAQA8wAAACIFAAAAAA==&#10;" o:allowincell="f" filled="t" strokeweight=".42331mm">
            <v:stroke joinstyle="miter"/>
            <o:lock v:ext="edit" shapetype="f"/>
          </v:line>
        </w:pic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5580"/>
        <w:gridCol w:w="1040"/>
        <w:gridCol w:w="1100"/>
        <w:gridCol w:w="2900"/>
        <w:gridCol w:w="20"/>
      </w:tblGrid>
      <w:tr w:rsidR="00EF7695">
        <w:trPr>
          <w:trHeight w:val="217"/>
        </w:trPr>
        <w:tc>
          <w:tcPr>
            <w:tcW w:w="40" w:type="dxa"/>
            <w:tcBorders>
              <w:top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55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7"/>
                <w:szCs w:val="17"/>
              </w:rPr>
              <w:t>Doba</w:t>
            </w:r>
          </w:p>
        </w:tc>
        <w:tc>
          <w:tcPr>
            <w:tcW w:w="1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Ročná</w:t>
            </w:r>
          </w:p>
        </w:tc>
        <w:tc>
          <w:tcPr>
            <w:tcW w:w="2900" w:type="dxa"/>
            <w:tcBorders>
              <w:top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left="17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Druh dlhodobého majetku</w:t>
            </w: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10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odpisová</w:t>
            </w:r>
          </w:p>
        </w:tc>
        <w:tc>
          <w:tcPr>
            <w:tcW w:w="2900" w:type="dxa"/>
            <w:vMerge w:val="restart"/>
            <w:vAlign w:val="bottom"/>
          </w:tcPr>
          <w:p w:rsidR="00EF7695" w:rsidRDefault="009A5500">
            <w:pPr>
              <w:ind w:left="6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Metóda odpisovania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7"/>
                <w:szCs w:val="17"/>
              </w:rPr>
              <w:t>odpisovania</w:t>
            </w:r>
          </w:p>
        </w:tc>
        <w:tc>
          <w:tcPr>
            <w:tcW w:w="110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2900" w:type="dxa"/>
            <w:vMerge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8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5580" w:type="dxa"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sadzba</w:t>
            </w:r>
          </w:p>
        </w:tc>
        <w:tc>
          <w:tcPr>
            <w:tcW w:w="2900" w:type="dxa"/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9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1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290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</w:tbl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5" o:spid="_x0000_s1039" style="position:absolute;z-index:-251662848;visibility:visible;mso-position-horizontal-relative:text;mso-position-vertical-relative:text" from="279.95pt,.6pt" to="279.9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oJeugEAAH8DAAAOAAAAZHJzL2Uyb0RvYy54bWysU8luGzEMvRfoPwi61zN2GtsQPM4hqXsJ&#10;WgNpP4DW4hGqDZLqGf99KXlJ3PZUVAdBFMlHvkdp9TBaQw4yJu1dR6eTlhLpuBfa7Tv6/dvmw5KS&#10;lMEJMN7Jjh5log/r9+9WQ2By5ntvhIwEQVxiQ+hon3NgTZN4Ly2kiQ/SoVP5aCGjGfeNiDAgujXN&#10;rG3nzeCjCNFzmRLePp2cdF3xlZI8f1UqyUxMR7G3XPdY913Zm/UK2D5C6DU/twH/0IUF7bDoFeoJ&#10;MpCfUf8BZTWPPnmVJ9zbxiuluawckM20/Y3NSw9BVi4oTgpXmdL/g+VfDttItOjoPSUOLI6oViX3&#10;RZohJIYRj24bCzk+upfw7PmPhL7mxlmMFE5ho4q2hCM7Mlapj1ep5ZgJx8uPi/kdJRwd0+lydreo&#10;k2iAXXJDTPmz9JaUQ0eNdkUIYHB4TrlUB3YJKdfJGy022phqxP3u0URyABz6pq5CBlNuwowjQ0cX&#10;81lbkW986S1EW9ffIKzO+HqNth1dXoOA9RLEJyewJrAM2pzOWN+4s24nqYpoOy+O23jRE6dcGz2/&#10;yPKM3to1+/XfrH8BAAD//wMAUEsDBBQABgAIAAAAIQD+v8Bo3AAAAAkBAAAPAAAAZHJzL2Rvd25y&#10;ZXYueG1sTI/BTsMwEETvSPyDtUjcqENp0zSNUyEkhDg2BYmjG2+TQLyObKcNf88iDuX4NKPZt8V2&#10;sr04oQ+dIwX3swQEUu1MR42Ct/3zXQYiRE1G945QwTcG2JbXV4XOjTvTDk9VbASPUMi1gjbGIZcy&#10;1C1aHWZuQOLs6LzVkdE30nh95nHby3mSpNLqjvhCqwd8arH+qkar4GFM90328u4/0/6j2o2Df/WL&#10;lVK3N9PjBkTEKV7K8KvP6lCy08GNZILoFSyX6zVXOZiD4PyPD8zZagGyLOT/D8ofAAAA//8DAFBL&#10;AQItABQABgAIAAAAIQC2gziS/gAAAOEBAAATAAAAAAAAAAAAAAAAAAAAAABbQ29udGVudF9UeXBl&#10;c10ueG1sUEsBAi0AFAAGAAgAAAAhADj9If/WAAAAlAEAAAsAAAAAAAAAAAAAAAAALwEAAF9yZWxz&#10;Ly5yZWxzUEsBAi0AFAAGAAgAAAAhAIgegl66AQAAfwMAAA4AAAAAAAAAAAAAAAAALgIAAGRycy9l&#10;Mm9Eb2MueG1sUEsBAi0AFAAGAAgAAAAhAP6/wGjcAAAACQEAAA8AAAAAAAAAAAAAAAAAFAQAAGRy&#10;cy9kb3ducmV2LnhtbFBLBQYAAAAABAAEAPMAAAAdBQAAAAA=&#10;" o:allowincell="f" filled="t" strokeweight=".6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6" o:spid="_x0000_s1038" style="position:absolute;z-index:-251661824;visibility:visible;mso-position-horizontal-relative:text;mso-position-vertical-relative:text" from="332.65pt,.6pt" to="332.6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+HsugEAAH8DAAAOAAAAZHJzL2Uyb0RvYy54bWysU01vGyEQvVfKf0Dc41071dpCXueQ1LlE&#10;raW0P2AMrBeVLwHxrv99B/yRuO0pCgfEMDNv5r2B5f1oNNnLEJWzLZ1Oakqk5U4ou2vpr5/r2wUl&#10;MYEVoJ2VLT3ISO9XN1+Wg2dy5nqnhQwEQWxkg29pn5JnVRV5Lw3EifPSorNzwUBCM+wqEWBAdKOr&#10;WV031eCC8MFxGSPePh6ddFXwu07y9KProkxEtxR7S2UPZd/mvVotge0C+F7xUxvwgS4MKItFL1CP&#10;kIC8BvUPlFE8uOi6NOHOVK7rFJeFA7KZ1n+xeenBy8IFxYn+IlP8PFj+fb8JRImWNpRYMDiiUpU0&#10;WZrBR4YRD3YTMjk+2hf/7PjviL7qypmN6I9hYxdMDkd2ZCxSHy5SyzERjpdf580dJRwd0+lidjcv&#10;k6iAnXN9iOlJOkPyoaVa2SwEMNg/x5SrAzuH5OvotBJrpXUxwm77oAPZAw59XVYmgylXYdqSoaXz&#10;ZlYX5CtffA9Rl/U/CKMSvl6tTEsXlyBgvQTxzQqsCSyB0scz1tf2pNtRqiza1onDJpz1xCmXRk8v&#10;Mj+j93bJfvs3qz8AAAD//wMAUEsDBBQABgAIAAAAIQDv6KPS2wAAAAkBAAAPAAAAZHJzL2Rvd25y&#10;ZXYueG1sTI/BTsMwEETvSPyDtUjcqENb3CjEqRASQhybgsTRjZckEK8j22nD37OIAz0+zWj2bbmd&#10;3SCOGGLvScPtIgOB1HjbU6vhdf90k4OIyZA1gyfU8I0RttXlRWkK60+0w2OdWsEjFAujoUtpLKSM&#10;TYfOxIUfkTj78MGZxBhaaYM58bgb5DLLlHSmJ77QmREfO2y+6slpWE1q3+bPb+FTDe/1bhrDS1hv&#10;tL6+mh/uQSSc038ZfvVZHSp2OviJbBSDBqXuVlzlYAmC8z8+MOebNciqlOcfVD8AAAD//wMAUEsB&#10;Ai0AFAAGAAgAAAAhALaDOJL+AAAA4QEAABMAAAAAAAAAAAAAAAAAAAAAAFtDb250ZW50X1R5cGVz&#10;XS54bWxQSwECLQAUAAYACAAAACEAOP0h/9YAAACUAQAACwAAAAAAAAAAAAAAAAAvAQAAX3JlbHMv&#10;LnJlbHNQSwECLQAUAAYACAAAACEA9w/h7LoBAAB/AwAADgAAAAAAAAAAAAAAAAAuAgAAZHJzL2Uy&#10;b0RvYy54bWxQSwECLQAUAAYACAAAACEA7+ij0tsAAAAJAQAADwAAAAAAAAAAAAAAAAAUBAAAZHJz&#10;L2Rvd25yZXYueG1sUEsFBgAAAAAEAAQA8wAAABwFAAAAAA==&#10;" o:allowincell="f" filled="t" strokeweight=".6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7" o:spid="_x0000_s1037" style="position:absolute;z-index:-251660800;visibility:visible;mso-position-horizontal-relative:text;mso-position-vertical-relative:text" from="387.5pt,.6pt" to="387.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O8iugEAAH8DAAAOAAAAZHJzL2Uyb0RvYy54bWysU01vGyEQvVfKf0Dc6911KttFXueQ1L1E&#10;qaW0P2AMrBeVLwH1rv99BvzROO0pCgfEMDNv5r2B5d1oNNnLEJWzLW0mNSXScieU3bX018/15wUl&#10;MYEVoJ2VLT3ISO9WN5+Wg2dy6nqnhQwEQWxkg29pn5JnVRV5Lw3EifPSorNzwUBCM+wqEWBAdKOr&#10;aV3PqsEF4YPjMka8fTg66argd53k6UfXRZmIbin2lsoeyr7Ne7VaAtsF8L3ipzbgHV0YUBaLXqAe&#10;IAH5E9Q/UEbx4KLr0oQ7U7muU1wWDsimqd+wee7By8IFxYn+IlP8OFj+tN8EokRL55RYMDiiUpXM&#10;szSDjwwj7u0mZHJ8tM/+0fHfEX3VlTMb0R/Dxi6YHI7syFikPlyklmMiHC+/zGe3lHB0NM1iejsv&#10;k6iAnXN9iOm7dIbkQ0u1slkIYLB/jClXB3YOydfRaSXWSutihN32XgeyBxz6uqxMBlOuwrQlA9Ke&#10;NV8L8pUvvoaoy/ofhFEJX69WpqWLSxCwXoL4ZgXWBJZA6eMZ62t70u0oVRZt68RhE8564pRLo6cX&#10;mZ/Ra7tk//03qxcAAAD//wMAUEsDBBQABgAIAAAAIQCgihZR2wAAAAkBAAAPAAAAZHJzL2Rvd25y&#10;ZXYueG1sTI/BTsMwEETvSP0Ha5G4UYeoNFWIUxUqrkgNFRI3N17iQLwOsduEv++iHuD4NKvZN8V6&#10;cp044RBaTwru5gkIpNqblhoF+9fn2xWIEDUZ3XlCBT8YYF3OrgqdGz/SDk9VbASXUMi1Ahtjn0sZ&#10;aotOh7nvkTj78IPTkXFopBn0yOWuk2mSLKXTLfEHq3t8slh/VUenIIzvaWO2j/ZtbxefZvlS7b63&#10;lVI319PmAUTEKf4dw68+q0PJTgd/JBNEpyDL7nlL5CAFwfmFD8yrbAGyLOT/BeUZAAD//wMAUEsB&#10;Ai0AFAAGAAgAAAAhALaDOJL+AAAA4QEAABMAAAAAAAAAAAAAAAAAAAAAAFtDb250ZW50X1R5cGVz&#10;XS54bWxQSwECLQAUAAYACAAAACEAOP0h/9YAAACUAQAACwAAAAAAAAAAAAAAAAAvAQAAX3JlbHMv&#10;LnJlbHNQSwECLQAUAAYACAAAACEAunDvIroBAAB/AwAADgAAAAAAAAAAAAAAAAAuAgAAZHJzL2Uy&#10;b0RvYy54bWxQSwECLQAUAAYACAAAACEAoIoWUdsAAAAJAQAADwAAAAAAAAAAAAAAAAAUBAAAZHJz&#10;L2Rvd25yZXYueG1sUEsFBgAAAAAEAAQA8wAAABwFAAAAAA==&#10;" o:allowincell="f" filled="t" strokeweight=".21164mm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8" o:spid="_x0000_s1036" style="position:absolute;z-index:-251659776;visibility:visible;mso-position-horizontal-relative:text;mso-position-vertical-relative:text" from="0,.85pt" to="533.45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9W8uAEAAH8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mXLqVEOLLWo3MqW&#10;2ZohYEOIB7eNWZw4uufw5MULUq66SeYAwwg7dtFmOKljx2L16Wq1OiYmaHO+WNwtp584E5S7W8w/&#10;5usqaC5nQ8T0RXnL8qLlRrtsBDRweMI0Qi+QvI3eaLnRxpQg7ncPJrIDUNM3ZZzZb2DGsaHli/ms&#10;Lsw3OXxNUZfxLwqrE71eoy3ZdwVB0yuQn52kMqFJoM24JnXGnX0brcqm7bw8bePFT+pyseH8IvMz&#10;eh2X07//zfoXAAAA//8DAFBLAwQUAAYACAAAACEA7wmnitkAAAAFAQAADwAAAGRycy9kb3ducmV2&#10;LnhtbEyPzU7DMBCE70i8g7VI3KjDj9wS4lQICSGOTUHiuI2XJGCvI9tpw9vjcqHHmVnNfFutZ2fF&#10;nkIcPGu4XhQgiFtvBu40vG2fr1YgYkI2aD2Thh+KsK7PzyosjT/whvZN6kQu4Viihj6lsZQytj05&#10;jAs/Eufs0weHKcvQSRPwkMudlTdFoaTDgfNCjyM99dR+N5PTcDupbbd6eQ9fyn40m2kMr+FuqfXl&#10;xfz4ACLRnP6P4Yif0aHOTDs/sYnCasiPpOwuQRzDQql7ELs/Q9aVPKWvfwEAAP//AwBQSwECLQAU&#10;AAYACAAAACEAtoM4kv4AAADhAQAAEwAAAAAAAAAAAAAAAAAAAAAAW0NvbnRlbnRfVHlwZXNdLnht&#10;bFBLAQItABQABgAIAAAAIQA4/SH/1gAAAJQBAAALAAAAAAAAAAAAAAAAAC8BAABfcmVscy8ucmVs&#10;c1BLAQItABQABgAIAAAAIQCuo9W8uAEAAH8DAAAOAAAAAAAAAAAAAAAAAC4CAABkcnMvZTJvRG9j&#10;LnhtbFBLAQItABQABgAIAAAAIQDvCaeK2QAAAAUBAAAPAAAAAAAAAAAAAAAAABIEAABkcnMvZG93&#10;bnJldi54bWxQSwUGAAAAAAQABADzAAAAGAUAAAAA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Aktivované náklady na vývoj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9" o:spid="_x0000_s1035" style="position:absolute;z-index:-251658752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SRkuQEAAH8DAAAOAAAAZHJzL2Uyb0RvYy54bWysU8uOEzEQvCPxD5bvZCZhSbKjTPawS7is&#10;INLCB3RsT8bCL7lNJvl72p4kbIATwoeW210ud5Xt1cPRGnZQEbV3LZ9Oas6UE15qt2/5t6+bd0vO&#10;MIGTYLxTLT8p5A/rt29WQ2jUzPfeSBUZkThshtDyPqXQVBWKXlnAiQ/KUbHz0UKiNO4rGWEgdmuq&#10;WV3Pq8FHGaIXCpFWn8YiXxf+rlMifek6VImZllNvqcRY4i7Har2CZh8h9Fqc24B/6MKCdnToleoJ&#10;ErAfUf9BZbWIHn2XJsLbynedFqpoIDXT+jc1Lz0EVbSQORiuNuH/oxWfD9vItGz5PWcOLF1ROZXd&#10;Z2uGgA0hHt02ZnHi6F7CsxffkWrVTTEnGEbYsYs2w0kdOxarT1er1TExQYvzxeJuOf3AmaDa3WL+&#10;Ph9XQXPZGyKmT8pblictN9plI6CBwzOmEXqB5GX0RsuNNqYkcb97NJEdgC59U8aZ/QZmHBtavpjP&#10;6sJ8U8PXFHUZf6OwOtHrNdq2fHkFQdMrkB+dpDahSaDNOCd1xp19G63Kpu28PG3jxU+65WLD+UXm&#10;Z/Q6L7t//Zv1TwA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ERRJGS5AQAAfw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Softvér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0" o:spid="_x0000_s1034" style="position:absolute;z-index:-251657728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Gn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juxxYKlH5VpG&#10;MZkzBGwI8+C2McsTR/ccnrx4QcpVN8kcYBhhxy7aDCd97FjMPl3NVsfEBG3OF4u75fQTZ4Jyd4v5&#10;x3xdBc3lbIiYvihvWV603GiXrYAGDk+YRugFkrfRGy032pgSxP3uwUR2AGr7powz+w3MODa0fDGf&#10;1YX5JoevKeoy/kVhdaL3a7Rt+fIKgqZXID87SWVCk0CbcU3qjDv7NlqVTdt5edrGi5/U52LD+U3m&#10;h/Q6Lqd//5z1LwA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MBUadq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Oceniteľné práva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1" o:spid="_x0000_s1033" style="position:absolute;z-index:-251656704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fd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bsqZA0s9Ktcy&#10;ismcIWBDmAe3jVmeOLrn8OTFC1KuuknmAMMIO3bRZjjpY8di9ulqtjomJmhzvljcLaefOBOUu1vM&#10;P+brKmguZ0PE9EV5y/Ki5Ua7bAU0cHjCNEIvkLyN3mi50caUIO53DyayA1DbN2Wc2W9gxrGh5Yv5&#10;rC7MNzl8TVGX8S8KqxO9X6Nty5dXEDS9AvnZSSoTmgTajGtSZ9zZt9GqbNrOy9M2XvykPhcbzm8y&#10;P6TXcTn9++esfwE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GYt91q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Goodwill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2" o:spid="_x0000_s1032" style="position:absolute;z-index:-251655680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SQ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bsaZA0s9Ktcy&#10;ismcIWBDmAe3jVmeOLrn8OTFC1KuuknmAMMIO3bRZjjpY8di9ulqtjomJmhzvljcLaefOBOUu1vM&#10;P+brKmguZ0PE9EV5y/Ki5Ua7bAU0cHjCNEIvkLyN3mi50caUIO53DyayA1DbN2Wc2W9gxrGh5Yv5&#10;rC7MNzl8TVGX8S8KqxO9X6Nty5dXEDS9AvnZSSoTmgTajGtSZ9zZt9GqbNrOy9M2XvykPhcbzm8y&#10;P6TXcTn9++esfwE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M2hJAC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Ostatný dlhodobý nehmotný majetok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3" o:spid="_x0000_s1031" style="position:absolute;z-index:-251654656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LqAugEAAIEDAAAOAAAAZHJzL2Uyb0RvYy54bWysU01vGyEQvVfqf0Dca9ZualvI6xySupeo&#10;tZT2B4yB9aLwJaDe9b/vgD8atz1V4YAYZubNvDewuh+tIQcVk/aupdNJQ4lywkvt9i398X3zYUlJ&#10;yuAkGO9US48q0fv1+3erIXA18703UkWCIC7xIbS0zzlwxpLolYU08UE5dHY+Wshoxj2TEQZEt4bN&#10;mmbOBh9liF6olPD28eSk64rfdUrkb12XVCampdhbrnus+67sbL0Cvo8Qei3ObcB/dGFBOyx6hXqE&#10;DORn1H9BWS2iT77LE+Et812nhaockM20+YPNcw9BVS4oTgpXmdLbwYqvh20kWuLsPlLiwOKMalmC&#10;NoozhMQx5sFtY6EnRvccnrx4SehjN85ipHAKG7toSzjyI2MV+3gVW42ZCLycLxZ3y+knSgT67hbz&#10;Wo4Bv+SGmPIX5S0ph5Ya7YoUwOHwlHKpDvwSUq6TN1putDHViPvdg4nkADj2TV2FDKbchBlHhpYu&#10;5rOmIt/40muIpq5/QVid8f0abVu6vAYB7xXIz05iTeAZtDmdsb5xZ91OUhXRdl4et/GiJ865Nnp+&#10;k+UhvbZr9u+fs/4FAAD//wMAUEsDBBQABgAIAAAAIQAemuO61wAAAAMBAAAPAAAAZHJzL2Rvd25y&#10;ZXYueG1sTI/NTsMwEITvSLyDtUjcqMOPTAnZVAgJIY5NQeLoxksSsNeR7bTh7XFO9Dia0cw31WZ2&#10;VhwoxMEzwvWqAEHcejNwh/C+e7lag4hJs9HWMyH8UoRNfX5W6dL4I2/p0KRO5BKOpUboUxpLKWPb&#10;k9Nx5Ufi7H354HTKMnTSBH3M5c7Km6JQ0umB80KvR3ruqf1pJodwO6ldt379CN/KfjbbaQxv4e4e&#10;8fJifnoEkWhO/2FY8DM61Jlp7yc2UViEfCQhZPrFK5R6ALFftKwrecpe/wEAAP//AwBQSwECLQAU&#10;AAYACAAAACEAtoM4kv4AAADhAQAAEwAAAAAAAAAAAAAAAAAAAAAAW0NvbnRlbnRfVHlwZXNdLnht&#10;bFBLAQItABQABgAIAAAAIQA4/SH/1gAAAJQBAAALAAAAAAAAAAAAAAAAAC8BAABfcmVscy8ucmVs&#10;c1BLAQItABQABgAIAAAAIQBr2LqAugEAAIEDAAAOAAAAAAAAAAAAAAAAAC4CAABkcnMvZTJvRG9j&#10;LnhtbFBLAQItABQABgAIAAAAIQAemuO61wAAAAMBAAAPAAAAAAAAAAAAAAAAABQEAABkcnMvZG93&#10;bnJldi54bWxQSwUGAAAAAAQABADzAAAAGAUAAAAA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Stavby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4" o:spid="_x0000_s1030" style="position:absolute;z-index:-251653632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IO1uAEAAIEDAAAOAAAAZHJzL2Uyb0RvYy54bWysU8uOEzEQvCPxD5bvZCYhJNEokz3sEi4r&#10;iLTwAR3bk7HwS26Tmfw9befBBjghfLDc7nK5q9peP4zWsKOKqL1r+XRSc6ac8FK7Q8u/fd2+W3GG&#10;CZwE451q+Ukhf9i8fbMeQqNmvvdGqsiIxGEzhJb3KYWmqlD0ygJOfFCOkp2PFhKF8VDJCAOxW1PN&#10;6npRDT7KEL1QiLT7dE7yTeHvOiXSl65DlZhpOdWWyhzLvM9ztVlDc4gQei0uZcA/VGFBO7r0RvUE&#10;CdiPqP+gslpEj75LE+Ft5btOC1U0kJpp/Zualx6CKlrIHAw3m/D/0YrPx11kWlLv5pw5sNSjci2j&#10;mMwZAjaEeXS7mOWJ0b2EZy++I+Wqu2QOMJxhYxdthpM+NhazTzez1ZiYoM3FcjlfTT9wJig3Xy7e&#10;5+sqaK5nQ8T0SXnL8qLlRrtsBTRwfMZ0hl4heRu90XKrjSlBPOwfTWRHoLZvy7iw38GMY0PLl4tZ&#10;XZjvcviaoi7jbxRWJ3q/RtuWr24gaHoF8qOTVCY0CbQ5r0mdcRffzlZl0/Zennbx6if1udhweZP5&#10;Ib2Oy+lfP2fzEwAA//8DAFBLAwQUAAYACAAAACEAHprjutcAAAADAQAADwAAAGRycy9kb3ducmV2&#10;LnhtbEyPzU7DMBCE70i8g7VI3KjDj0wJ2VQICSGOTUHi6MZLErDXke204e1xTvQ4mtHMN9VmdlYc&#10;KMTBM8L1qgBB3HozcIfwvnu5WoOISbPR1jMh/FKETX1+VunS+CNv6dCkTuQSjqVG6FMaSylj25PT&#10;ceVH4ux9+eB0yjJ00gR9zOXOypuiUNLpgfNCr0d67qn9aSaHcDupXbd+/Qjfyn4222kMb+HuHvHy&#10;Yn56BJFoTv9hWPAzOtSZae8nNlFYhHwkIWT6xSuUegCxX7SsK3nKXv8BAAD//wMAUEsBAi0AFAAG&#10;AAgAAAAhALaDOJL+AAAA4QEAABMAAAAAAAAAAAAAAAAAAAAAAFtDb250ZW50X1R5cGVzXS54bWxQ&#10;SwECLQAUAAYACAAAACEAOP0h/9YAAACUAQAACwAAAAAAAAAAAAAAAAAvAQAAX3JlbHMvLnJlbHNQ&#10;SwECLQAUAAYACAAAACEAm7iDtbgBAACBAwAADgAAAAAAAAAAAAAAAAAuAgAAZHJzL2Uyb0RvYy54&#10;bWxQSwECLQAUAAYACAAAACEAHprjutcAAAADAQAADwAAAAAAAAAAAAAAAAASBAAAZHJzL2Rvd25y&#10;ZXYueG1sUEsFBgAAAAAEAAQA8wAAABYFAAAAAA=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Samostatné hnuteľné veci a súbory hnute ľných vecí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5" o:spid="_x0000_s1029" style="position:absolute;z-index:-251652608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R01uAEAAIEDAAAOAAAAZHJzL2Uyb0RvYy54bWysU02P0zAQvSPxHyzfabJlaauo6R52KZcV&#10;VFr4AVPbaSz8JY9p0n/P2GnLFjghfLAynuc3894464fRGnZUEbV3Lb+b1ZwpJ7zU7tDyb1+371ac&#10;YQInwXinWn5SyB82b9+sh9Coue+9kSoyInHYDKHlfUqhqSoUvbKAMx+Uo2Tno4VEYTxUMsJA7NZU&#10;87peVIOPMkQvFCKdPk1Jvin8XadE+tJ1qBIzLafeUtlj2fd5rzZraA4RQq/FuQ34hy4saEdFr1RP&#10;kID9iPoPKqtF9Oi7NBPeVr7rtFBFA6m5q39T89JDUEULmYPhahP+P1rx+biLTEua3QfOHFiaUSnL&#10;KCZzhoANYR7dLmZ5YnQv4dmL70i56iaZAwwTbOyizXDSx8Zi9ulqthoTE3S4WC7vV7mooNz9cvE+&#10;l6ugudwNEdMn5S3LHy032mUroIHjM6YJeoHkY/RGy602pgTxsH80kR2Bxr4t68x+AzOODS1fLuZ1&#10;Yb7J4WuKuqy/UVid6P0abVu+uoKg6RXIj05Sm9Ak0Gb6JnXGnX2brMqm7b087eLFT5pzseH8JvND&#10;eh2X27/+nM1PAAAA//8DAFBLAwQUAAYACAAAACEAHprjutcAAAADAQAADwAAAGRycy9kb3ducmV2&#10;LnhtbEyPzU7DMBCE70i8g7VI3KjDj0wJ2VQICSGOTUHi6MZLErDXke204e1xTvQ4mtHMN9VmdlYc&#10;KMTBM8L1qgBB3HozcIfwvnu5WoOISbPR1jMh/FKETX1+VunS+CNv6dCkTuQSjqVG6FMaSylj25PT&#10;ceVH4ux9+eB0yjJ00gR9zOXOypuiUNLpgfNCr0d67qn9aSaHcDupXbd+/Qjfyn4222kMb+HuHvHy&#10;Yn56BJFoTv9hWPAzOtSZae8nNlFYhHwkIWT6xSuUegCxX7SsK3nKXv8BAAD//wMAUEsBAi0AFAAG&#10;AAgAAAAhALaDOJL+AAAA4QEAABMAAAAAAAAAAAAAAAAAAAAAAFtDb250ZW50X1R5cGVzXS54bWxQ&#10;SwECLQAUAAYACAAAACEAOP0h/9YAAACUAQAACwAAAAAAAAAAAAAAAAAvAQAAX3JlbHMvLnJlbHNQ&#10;SwECLQAUAAYACAAAACEAPcEdNbgBAACBAwAADgAAAAAAAAAAAAAAAAAuAgAAZHJzL2Uyb0RvYy54&#10;bWxQSwECLQAUAAYACAAAACEAHprjutcAAAADAQAADwAAAAAAAAAAAAAAAAASBAAAZHJzL2Rvd25y&#10;ZXYueG1sUEsFBgAAAAAEAAQA8wAAABYFAAAAAA=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Základné stádo a  ťažné zvieratá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6" o:spid="_x0000_s1028" style="position:absolute;z-index:-251651584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DF5ugEAAIEDAAAOAAAAZHJzL2Uyb0RvYy54bWysU8tu2zAQvBfoPxC815LTVHYEyzkkdS9B&#10;ayDtB6z5sIjyBZK15L/vkrKduO0pKA8Elzsc7sySq/vRaHIQISpnOzqf1ZQIyxxXdt/RH983H5aU&#10;xASWg3ZWdPQoIr1fv3+3GnwrblzvNBeBIImN7eA72qfk26qKrBcG4sx5YTEpXTCQMAz7igcYkN3o&#10;6qaum2pwgfvgmIgRdx+nJF0XfikFS9+kjCIR3VGsLZU5lHmX52q9gnYfwPeKncqAN1RhQFm89EL1&#10;CAnIr6D+ojKKBRedTDPmTOWkVEwUDahmXv+h5rkHL4oWNCf6i03x/9Gyr4dtIIpj7xpKLBjsUbmW&#10;YIzmDD62iHmw25DlsdE++yfHfkbMVVfJHEQ/wUYZTIajPjIWs48Xs8WYCMPNZrG4Xc4/UcIwd7to&#10;PubrKmjPZ32I6YtwhuRFR7Wy2Qpo4fAU0wQ9Q/J2dFrxjdK6BGG/e9CBHADbvinjxH4F05YMHV00&#10;87vCfJWLrynqMv5FYVTC96uV6ejyAoK2F8A/W45lQptA6WmN6rQ9+TZZlU3bOX7chrOf2Odiw+lN&#10;5of0Oi6nX37O+jcAAAD//wMAUEsDBBQABgAIAAAAIQBFK/U81wAAAAMBAAAPAAAAZHJzL2Rvd25y&#10;ZXYueG1sTI/BTsMwEETvSPyDtUjcqEOFIgjZVEDFFamhQuK2jZc4EK9D7Dbh73FOcBzNaOZNuZld&#10;r048hs4LwvUqA8XSeNNJi7B/fb66BRUiiaHeCyP8cIBNdX5WUmH8JDs+1bFVqURCQQg2xqHQOjSW&#10;HYWVH1iS9+FHRzHJsdVmpCmVu16vsyzXjjpJC5YGfrLcfNVHhxCm93Vrto/2bW9vPk3+Uu++tzXi&#10;5cX8cA8q8hz/wrDgJ3SoEtPBH8UE1SOkIxEh0S9elud3oA6L1lWp/7NXvwAAAP//AwBQSwECLQAU&#10;AAYACAAAACEAtoM4kv4AAADhAQAAEwAAAAAAAAAAAAAAAAAAAAAAW0NvbnRlbnRfVHlwZXNdLnht&#10;bFBLAQItABQABgAIAAAAIQA4/SH/1gAAAJQBAAALAAAAAAAAAAAAAAAAAC8BAABfcmVscy8ucmVs&#10;c1BLAQItABQABgAIAAAAIQAxwDF5ugEAAIEDAAAOAAAAAAAAAAAAAAAAAC4CAABkcnMvZTJvRG9j&#10;LnhtbFBLAQItABQABgAIAAAAIQBFK/U81wAAAAMBAAAPAAAAAAAAAAAAAAAAABQEAABkcnMvZG93&#10;bnJldi54bWxQSwUGAAAAAAQABADzAAAAGAUAAAAA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Ostatný dlhodobý hmotný majetok</w:t>
      </w:r>
    </w:p>
    <w:p w:rsidR="00EF7695" w:rsidRDefault="00B458A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7" o:spid="_x0000_s1027" style="position:absolute;z-index:-251650560;visibility:visible" from="0,.35pt" to="533.45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wXBugEAAIIDAAAOAAAAZHJzL2Uyb0RvYy54bWysU01vGjEQvVfqf7B8L7uQBMiKJYek9BK1&#10;SGl/wOAP1qq/ZLvs8u879gIJbU9RfbA8nufneW/s1cNgNDmIEJWzLZ1OakqEZY4ru2/pj++bT0tK&#10;YgLLQTsrWnoUkT6sP35Y9b4RM9c5zUUgSGJj0/uWdin5pqoi64SBOHFeWExKFwwkDMO+4gF6ZDe6&#10;mtX1vOpd4D44JmLE3acxSdeFX0rB0jcpo0hEtxRrS2UOZd7luVqvoNkH8J1ipzLgHVUYUBYvvVA9&#10;QQLyK6i/qIxiwUUn04Q5UzkpFRNFA6qZ1n+oeenAi6IFzYn+YlP8f7Ts62EbiOLYuwUlFgz2qFxL&#10;MEZzeh8bxDzabcjy2GBf/LNjPyPmqqtkDqIfYYMMJsNRHxmK2ceL2WJIhOHmfLG4XU7vKGGYu13M&#10;b/J1FTTnsz7E9EU4Q/KipVrZbAU0cHiOaYSeIXk7Oq34RmldgrDfPepADoBt35RxYr+CaUt6FH43&#10;u7kv1FfJ+JajLuNfHEYlfMBamZYuLyBoOgH8s+VYJzQJlB7XKE/bk3GjV9m1nePHbTgbio0uPpwe&#10;ZX5Jb+Ny+vXrrH8DAAD//wMAUEsDBBQABgAIAAAAIQB0EriL2gAAAAMBAAAPAAAAZHJzL2Rvd25y&#10;ZXYueG1sTI9RS8MwFIXfBf9DuIIvY0t0UF3t7dCBwmQgbvsBWXNNy5qb0mRb/femT+7xcA7nfKdY&#10;Dq4VZ+pD4xnhYaZAEFfeNGwR9rv36TOIEDUb3XomhF8KsCxvbwqdG3/hbzpvoxWphEOuEeoYu1zK&#10;UNXkdJj5jjh5P753OibZW2l6fUnlrpWPSmXS6YbTQq07WtVUHbcnh9B98GZt919uc/xUu8lqPbdv&#10;kzni/d3w+gIi0hD/wzDiJ3QoE9PBn9gE0SKkIxHhCcToqSxbgDiMWpaFvGYv/wAAAP//AwBQSwEC&#10;LQAUAAYACAAAACEAtoM4kv4AAADhAQAAEwAAAAAAAAAAAAAAAAAAAAAAW0NvbnRlbnRfVHlwZXNd&#10;LnhtbFBLAQItABQABgAIAAAAIQA4/SH/1gAAAJQBAAALAAAAAAAAAAAAAAAAAC8BAABfcmVscy8u&#10;cmVsc1BLAQItABQABgAIAAAAIQBhnwXBugEAAIIDAAAOAAAAAAAAAAAAAAAAAC4CAABkcnMvZTJv&#10;RG9jLnhtbFBLAQItABQABgAIAAAAIQB0EriL2gAAAAMBAAAPAAAAAAAAAAAAAAAAABQEAABkcnMv&#10;ZG93bnJldi54bWxQSwUGAAAAAAQABADzAAAAGwUAAAAA&#10;" o:allowincell="f" filled="t" strokeweight=".42331mm">
            <v:stroke joinstyle="miter"/>
            <o:lock v:ext="edit" shapetype="f"/>
          </v:line>
        </w:pict>
      </w: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391" w:lineRule="exact"/>
        <w:rPr>
          <w:sz w:val="20"/>
          <w:szCs w:val="20"/>
        </w:rPr>
      </w:pPr>
    </w:p>
    <w:tbl>
      <w:tblPr>
        <w:tblW w:w="0" w:type="auto"/>
        <w:tblInd w:w="43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960"/>
        <w:gridCol w:w="1920"/>
      </w:tblGrid>
      <w:tr w:rsidR="00EF7695">
        <w:trPr>
          <w:trHeight w:val="161"/>
        </w:trPr>
        <w:tc>
          <w:tcPr>
            <w:tcW w:w="3960" w:type="dxa"/>
            <w:vAlign w:val="bottom"/>
          </w:tcPr>
          <w:p w:rsidR="00EF7695" w:rsidRDefault="009A5500">
            <w:pPr>
              <w:ind w:right="17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Spracované systémom Money S3</w:t>
            </w:r>
          </w:p>
        </w:tc>
        <w:tc>
          <w:tcPr>
            <w:tcW w:w="1920" w:type="dxa"/>
            <w:vAlign w:val="bottom"/>
          </w:tcPr>
          <w:p w:rsidR="00EF7695" w:rsidRDefault="00EF7695">
            <w:pPr>
              <w:rPr>
                <w:sz w:val="13"/>
                <w:szCs w:val="13"/>
              </w:rPr>
            </w:pPr>
          </w:p>
        </w:tc>
      </w:tr>
      <w:tr w:rsidR="00EF7695">
        <w:trPr>
          <w:trHeight w:val="175"/>
        </w:trPr>
        <w:tc>
          <w:tcPr>
            <w:tcW w:w="3960" w:type="dxa"/>
            <w:vAlign w:val="bottom"/>
          </w:tcPr>
          <w:p w:rsidR="00EF7695" w:rsidRDefault="009A5500">
            <w:pPr>
              <w:ind w:right="183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4"/>
                <w:szCs w:val="14"/>
              </w:rPr>
              <w:t>www.money.sk</w:t>
            </w:r>
          </w:p>
        </w:tc>
        <w:tc>
          <w:tcPr>
            <w:tcW w:w="1920" w:type="dxa"/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2</w:t>
            </w:r>
          </w:p>
        </w:tc>
      </w:tr>
    </w:tbl>
    <w:p w:rsidR="00EF7695" w:rsidRDefault="00EF7695">
      <w:pPr>
        <w:spacing w:line="1" w:lineRule="exact"/>
        <w:rPr>
          <w:sz w:val="20"/>
          <w:szCs w:val="20"/>
        </w:rPr>
      </w:pPr>
    </w:p>
    <w:sectPr w:rsidR="00EF7695" w:rsidSect="002A00E3">
      <w:pgSz w:w="11900" w:h="16840"/>
      <w:pgMar w:top="579" w:right="680" w:bottom="14" w:left="560" w:header="0" w:footer="0" w:gutter="0"/>
      <w:cols w:space="708" w:equalWidth="0">
        <w:col w:w="1066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B141F2"/>
    <w:multiLevelType w:val="hybridMultilevel"/>
    <w:tmpl w:val="40022094"/>
    <w:lvl w:ilvl="0" w:tplc="50ECE204">
      <w:start w:val="1"/>
      <w:numFmt w:val="bullet"/>
      <w:lvlText w:val="Ú"/>
      <w:lvlJc w:val="left"/>
    </w:lvl>
    <w:lvl w:ilvl="1" w:tplc="6DACE798">
      <w:numFmt w:val="decimal"/>
      <w:lvlText w:val=""/>
      <w:lvlJc w:val="left"/>
    </w:lvl>
    <w:lvl w:ilvl="2" w:tplc="454277BC">
      <w:numFmt w:val="decimal"/>
      <w:lvlText w:val=""/>
      <w:lvlJc w:val="left"/>
    </w:lvl>
    <w:lvl w:ilvl="3" w:tplc="02E6A9E4">
      <w:numFmt w:val="decimal"/>
      <w:lvlText w:val=""/>
      <w:lvlJc w:val="left"/>
    </w:lvl>
    <w:lvl w:ilvl="4" w:tplc="41F49096">
      <w:numFmt w:val="decimal"/>
      <w:lvlText w:val=""/>
      <w:lvlJc w:val="left"/>
    </w:lvl>
    <w:lvl w:ilvl="5" w:tplc="41AA64B6">
      <w:numFmt w:val="decimal"/>
      <w:lvlText w:val=""/>
      <w:lvlJc w:val="left"/>
    </w:lvl>
    <w:lvl w:ilvl="6" w:tplc="0A9ECF2C">
      <w:numFmt w:val="decimal"/>
      <w:lvlText w:val=""/>
      <w:lvlJc w:val="left"/>
    </w:lvl>
    <w:lvl w:ilvl="7" w:tplc="6BC270A2">
      <w:numFmt w:val="decimal"/>
      <w:lvlText w:val=""/>
      <w:lvlJc w:val="left"/>
    </w:lvl>
    <w:lvl w:ilvl="8" w:tplc="8B42FF6C">
      <w:numFmt w:val="decimal"/>
      <w:lvlText w:val=""/>
      <w:lvlJc w:val="left"/>
    </w:lvl>
  </w:abstractNum>
  <w:abstractNum w:abstractNumId="1">
    <w:nsid w:val="3D1B58BA"/>
    <w:multiLevelType w:val="hybridMultilevel"/>
    <w:tmpl w:val="9A424CA4"/>
    <w:lvl w:ilvl="0" w:tplc="9144876A">
      <w:start w:val="1"/>
      <w:numFmt w:val="bullet"/>
      <w:lvlText w:val="*"/>
      <w:lvlJc w:val="left"/>
    </w:lvl>
    <w:lvl w:ilvl="1" w:tplc="61B02E26">
      <w:numFmt w:val="decimal"/>
      <w:lvlText w:val=""/>
      <w:lvlJc w:val="left"/>
    </w:lvl>
    <w:lvl w:ilvl="2" w:tplc="D208F6BA">
      <w:numFmt w:val="decimal"/>
      <w:lvlText w:val=""/>
      <w:lvlJc w:val="left"/>
    </w:lvl>
    <w:lvl w:ilvl="3" w:tplc="036A3F18">
      <w:numFmt w:val="decimal"/>
      <w:lvlText w:val=""/>
      <w:lvlJc w:val="left"/>
    </w:lvl>
    <w:lvl w:ilvl="4" w:tplc="02803B62">
      <w:numFmt w:val="decimal"/>
      <w:lvlText w:val=""/>
      <w:lvlJc w:val="left"/>
    </w:lvl>
    <w:lvl w:ilvl="5" w:tplc="941C9EF0">
      <w:numFmt w:val="decimal"/>
      <w:lvlText w:val=""/>
      <w:lvlJc w:val="left"/>
    </w:lvl>
    <w:lvl w:ilvl="6" w:tplc="D85AA2B8">
      <w:numFmt w:val="decimal"/>
      <w:lvlText w:val=""/>
      <w:lvlJc w:val="left"/>
    </w:lvl>
    <w:lvl w:ilvl="7" w:tplc="155E1474">
      <w:numFmt w:val="decimal"/>
      <w:lvlText w:val=""/>
      <w:lvlJc w:val="left"/>
    </w:lvl>
    <w:lvl w:ilvl="8" w:tplc="19E26716">
      <w:numFmt w:val="decimal"/>
      <w:lvlText w:val=""/>
      <w:lvlJc w:val="left"/>
    </w:lvl>
  </w:abstractNum>
  <w:abstractNum w:abstractNumId="2">
    <w:nsid w:val="41B71EFB"/>
    <w:multiLevelType w:val="hybridMultilevel"/>
    <w:tmpl w:val="80DCE6A2"/>
    <w:lvl w:ilvl="0" w:tplc="50C27D70">
      <w:start w:val="1"/>
      <w:numFmt w:val="bullet"/>
      <w:lvlText w:val="*"/>
      <w:lvlJc w:val="left"/>
    </w:lvl>
    <w:lvl w:ilvl="1" w:tplc="98F8D28A">
      <w:numFmt w:val="decimal"/>
      <w:lvlText w:val=""/>
      <w:lvlJc w:val="left"/>
    </w:lvl>
    <w:lvl w:ilvl="2" w:tplc="90CC5E38">
      <w:numFmt w:val="decimal"/>
      <w:lvlText w:val=""/>
      <w:lvlJc w:val="left"/>
    </w:lvl>
    <w:lvl w:ilvl="3" w:tplc="FA705074">
      <w:numFmt w:val="decimal"/>
      <w:lvlText w:val=""/>
      <w:lvlJc w:val="left"/>
    </w:lvl>
    <w:lvl w:ilvl="4" w:tplc="0C2EA6CC">
      <w:numFmt w:val="decimal"/>
      <w:lvlText w:val=""/>
      <w:lvlJc w:val="left"/>
    </w:lvl>
    <w:lvl w:ilvl="5" w:tplc="5784E25A">
      <w:numFmt w:val="decimal"/>
      <w:lvlText w:val=""/>
      <w:lvlJc w:val="left"/>
    </w:lvl>
    <w:lvl w:ilvl="6" w:tplc="35D46926">
      <w:numFmt w:val="decimal"/>
      <w:lvlText w:val=""/>
      <w:lvlJc w:val="left"/>
    </w:lvl>
    <w:lvl w:ilvl="7" w:tplc="5EECD70C">
      <w:numFmt w:val="decimal"/>
      <w:lvlText w:val=""/>
      <w:lvlJc w:val="left"/>
    </w:lvl>
    <w:lvl w:ilvl="8" w:tplc="83A252B2">
      <w:numFmt w:val="decimal"/>
      <w:lvlText w:val=""/>
      <w:lvlJc w:val="left"/>
    </w:lvl>
  </w:abstractNum>
  <w:abstractNum w:abstractNumId="3">
    <w:nsid w:val="46E87CCD"/>
    <w:multiLevelType w:val="hybridMultilevel"/>
    <w:tmpl w:val="0EC27B16"/>
    <w:lvl w:ilvl="0" w:tplc="744269CE">
      <w:start w:val="1"/>
      <w:numFmt w:val="bullet"/>
      <w:lvlText w:val="*"/>
      <w:lvlJc w:val="left"/>
    </w:lvl>
    <w:lvl w:ilvl="1" w:tplc="8674890A">
      <w:start w:val="1"/>
      <w:numFmt w:val="lowerLetter"/>
      <w:lvlText w:val="%2)"/>
      <w:lvlJc w:val="left"/>
    </w:lvl>
    <w:lvl w:ilvl="2" w:tplc="D7B60192">
      <w:numFmt w:val="decimal"/>
      <w:lvlText w:val=""/>
      <w:lvlJc w:val="left"/>
    </w:lvl>
    <w:lvl w:ilvl="3" w:tplc="92D690FC">
      <w:numFmt w:val="decimal"/>
      <w:lvlText w:val=""/>
      <w:lvlJc w:val="left"/>
    </w:lvl>
    <w:lvl w:ilvl="4" w:tplc="83B43838">
      <w:numFmt w:val="decimal"/>
      <w:lvlText w:val=""/>
      <w:lvlJc w:val="left"/>
    </w:lvl>
    <w:lvl w:ilvl="5" w:tplc="30743A6C">
      <w:numFmt w:val="decimal"/>
      <w:lvlText w:val=""/>
      <w:lvlJc w:val="left"/>
    </w:lvl>
    <w:lvl w:ilvl="6" w:tplc="A7FCED90">
      <w:numFmt w:val="decimal"/>
      <w:lvlText w:val=""/>
      <w:lvlJc w:val="left"/>
    </w:lvl>
    <w:lvl w:ilvl="7" w:tplc="490A7CE4">
      <w:numFmt w:val="decimal"/>
      <w:lvlText w:val=""/>
      <w:lvlJc w:val="left"/>
    </w:lvl>
    <w:lvl w:ilvl="8" w:tplc="CD028004">
      <w:numFmt w:val="decimal"/>
      <w:lvlText w:val=""/>
      <w:lvlJc w:val="left"/>
    </w:lvl>
  </w:abstractNum>
  <w:abstractNum w:abstractNumId="4">
    <w:nsid w:val="507ED7AB"/>
    <w:multiLevelType w:val="hybridMultilevel"/>
    <w:tmpl w:val="2FA8B9C2"/>
    <w:lvl w:ilvl="0" w:tplc="D2D60CEE">
      <w:start w:val="1"/>
      <w:numFmt w:val="bullet"/>
      <w:lvlText w:val="*"/>
      <w:lvlJc w:val="left"/>
    </w:lvl>
    <w:lvl w:ilvl="1" w:tplc="541E7E2C">
      <w:start w:val="1"/>
      <w:numFmt w:val="lowerLetter"/>
      <w:lvlText w:val="%2)"/>
      <w:lvlJc w:val="left"/>
    </w:lvl>
    <w:lvl w:ilvl="2" w:tplc="EEACD184">
      <w:numFmt w:val="decimal"/>
      <w:lvlText w:val=""/>
      <w:lvlJc w:val="left"/>
    </w:lvl>
    <w:lvl w:ilvl="3" w:tplc="4FAC0836">
      <w:numFmt w:val="decimal"/>
      <w:lvlText w:val=""/>
      <w:lvlJc w:val="left"/>
    </w:lvl>
    <w:lvl w:ilvl="4" w:tplc="84623BB2">
      <w:numFmt w:val="decimal"/>
      <w:lvlText w:val=""/>
      <w:lvlJc w:val="left"/>
    </w:lvl>
    <w:lvl w:ilvl="5" w:tplc="80AE2AFC">
      <w:numFmt w:val="decimal"/>
      <w:lvlText w:val=""/>
      <w:lvlJc w:val="left"/>
    </w:lvl>
    <w:lvl w:ilvl="6" w:tplc="7A12A91E">
      <w:numFmt w:val="decimal"/>
      <w:lvlText w:val=""/>
      <w:lvlJc w:val="left"/>
    </w:lvl>
    <w:lvl w:ilvl="7" w:tplc="7424F1D4">
      <w:numFmt w:val="decimal"/>
      <w:lvlText w:val=""/>
      <w:lvlJc w:val="left"/>
    </w:lvl>
    <w:lvl w:ilvl="8" w:tplc="F68ABEFC">
      <w:numFmt w:val="decimal"/>
      <w:lvlText w:val=""/>
      <w:lvlJc w:val="left"/>
    </w:lvl>
  </w:abstractNum>
  <w:abstractNum w:abstractNumId="5">
    <w:nsid w:val="515F007C"/>
    <w:multiLevelType w:val="hybridMultilevel"/>
    <w:tmpl w:val="CFF2FA20"/>
    <w:lvl w:ilvl="0" w:tplc="668C9434">
      <w:start w:val="1"/>
      <w:numFmt w:val="bullet"/>
      <w:lvlText w:val="*"/>
      <w:lvlJc w:val="left"/>
    </w:lvl>
    <w:lvl w:ilvl="1" w:tplc="3D182406">
      <w:start w:val="5"/>
      <w:numFmt w:val="lowerLetter"/>
      <w:lvlText w:val="%2)"/>
      <w:lvlJc w:val="left"/>
    </w:lvl>
    <w:lvl w:ilvl="2" w:tplc="57FA8466">
      <w:numFmt w:val="decimal"/>
      <w:lvlText w:val=""/>
      <w:lvlJc w:val="left"/>
    </w:lvl>
    <w:lvl w:ilvl="3" w:tplc="B3FE84F4">
      <w:numFmt w:val="decimal"/>
      <w:lvlText w:val=""/>
      <w:lvlJc w:val="left"/>
    </w:lvl>
    <w:lvl w:ilvl="4" w:tplc="2A2AF35A">
      <w:numFmt w:val="decimal"/>
      <w:lvlText w:val=""/>
      <w:lvlJc w:val="left"/>
    </w:lvl>
    <w:lvl w:ilvl="5" w:tplc="5AB07970">
      <w:numFmt w:val="decimal"/>
      <w:lvlText w:val=""/>
      <w:lvlJc w:val="left"/>
    </w:lvl>
    <w:lvl w:ilvl="6" w:tplc="5A10B4FE">
      <w:numFmt w:val="decimal"/>
      <w:lvlText w:val=""/>
      <w:lvlJc w:val="left"/>
    </w:lvl>
    <w:lvl w:ilvl="7" w:tplc="16E0F68E">
      <w:numFmt w:val="decimal"/>
      <w:lvlText w:val=""/>
      <w:lvlJc w:val="left"/>
    </w:lvl>
    <w:lvl w:ilvl="8" w:tplc="62C4722A">
      <w:numFmt w:val="decimal"/>
      <w:lvlText w:val=""/>
      <w:lvlJc w:val="left"/>
    </w:lvl>
  </w:abstractNum>
  <w:abstractNum w:abstractNumId="6">
    <w:nsid w:val="5BD062C2"/>
    <w:multiLevelType w:val="hybridMultilevel"/>
    <w:tmpl w:val="4D32EE02"/>
    <w:lvl w:ilvl="0" w:tplc="76CCDC5C">
      <w:start w:val="1"/>
      <w:numFmt w:val="bullet"/>
      <w:lvlText w:val="*"/>
      <w:lvlJc w:val="left"/>
    </w:lvl>
    <w:lvl w:ilvl="1" w:tplc="50E2476E">
      <w:numFmt w:val="decimal"/>
      <w:lvlText w:val=""/>
      <w:lvlJc w:val="left"/>
    </w:lvl>
    <w:lvl w:ilvl="2" w:tplc="9A6C9F68">
      <w:numFmt w:val="decimal"/>
      <w:lvlText w:val=""/>
      <w:lvlJc w:val="left"/>
    </w:lvl>
    <w:lvl w:ilvl="3" w:tplc="CE4246CA">
      <w:numFmt w:val="decimal"/>
      <w:lvlText w:val=""/>
      <w:lvlJc w:val="left"/>
    </w:lvl>
    <w:lvl w:ilvl="4" w:tplc="4A64434A">
      <w:numFmt w:val="decimal"/>
      <w:lvlText w:val=""/>
      <w:lvlJc w:val="left"/>
    </w:lvl>
    <w:lvl w:ilvl="5" w:tplc="EBEC50C8">
      <w:numFmt w:val="decimal"/>
      <w:lvlText w:val=""/>
      <w:lvlJc w:val="left"/>
    </w:lvl>
    <w:lvl w:ilvl="6" w:tplc="8488FABA">
      <w:numFmt w:val="decimal"/>
      <w:lvlText w:val=""/>
      <w:lvlJc w:val="left"/>
    </w:lvl>
    <w:lvl w:ilvl="7" w:tplc="47503CD8">
      <w:numFmt w:val="decimal"/>
      <w:lvlText w:val=""/>
      <w:lvlJc w:val="left"/>
    </w:lvl>
    <w:lvl w:ilvl="8" w:tplc="79005D2E">
      <w:numFmt w:val="decimal"/>
      <w:lvlText w:val=""/>
      <w:lvlJc w:val="left"/>
    </w:lvl>
  </w:abstractNum>
  <w:abstractNum w:abstractNumId="7">
    <w:nsid w:val="7545E146"/>
    <w:multiLevelType w:val="hybridMultilevel"/>
    <w:tmpl w:val="57445612"/>
    <w:lvl w:ilvl="0" w:tplc="42CE36BC">
      <w:start w:val="1"/>
      <w:numFmt w:val="bullet"/>
      <w:lvlText w:val="*"/>
      <w:lvlJc w:val="left"/>
    </w:lvl>
    <w:lvl w:ilvl="1" w:tplc="3A460F9E">
      <w:start w:val="4"/>
      <w:numFmt w:val="lowerLetter"/>
      <w:lvlText w:val="%2)"/>
      <w:lvlJc w:val="left"/>
    </w:lvl>
    <w:lvl w:ilvl="2" w:tplc="91CA8B7C">
      <w:numFmt w:val="decimal"/>
      <w:lvlText w:val=""/>
      <w:lvlJc w:val="left"/>
    </w:lvl>
    <w:lvl w:ilvl="3" w:tplc="74E62EC0">
      <w:numFmt w:val="decimal"/>
      <w:lvlText w:val=""/>
      <w:lvlJc w:val="left"/>
    </w:lvl>
    <w:lvl w:ilvl="4" w:tplc="CE68F8F8">
      <w:numFmt w:val="decimal"/>
      <w:lvlText w:val=""/>
      <w:lvlJc w:val="left"/>
    </w:lvl>
    <w:lvl w:ilvl="5" w:tplc="E2E4E7B2">
      <w:numFmt w:val="decimal"/>
      <w:lvlText w:val=""/>
      <w:lvlJc w:val="left"/>
    </w:lvl>
    <w:lvl w:ilvl="6" w:tplc="2D882288">
      <w:numFmt w:val="decimal"/>
      <w:lvlText w:val=""/>
      <w:lvlJc w:val="left"/>
    </w:lvl>
    <w:lvl w:ilvl="7" w:tplc="03B69F22">
      <w:numFmt w:val="decimal"/>
      <w:lvlText w:val=""/>
      <w:lvlJc w:val="left"/>
    </w:lvl>
    <w:lvl w:ilvl="8" w:tplc="568CC862">
      <w:numFmt w:val="decimal"/>
      <w:lvlText w:val=""/>
      <w:lvlJc w:val="left"/>
    </w:lvl>
  </w:abstractNum>
  <w:abstractNum w:abstractNumId="8">
    <w:nsid w:val="79E2A9E3"/>
    <w:multiLevelType w:val="hybridMultilevel"/>
    <w:tmpl w:val="0D72288A"/>
    <w:lvl w:ilvl="0" w:tplc="A4A6F95E">
      <w:start w:val="1"/>
      <w:numFmt w:val="bullet"/>
      <w:lvlText w:val="Ú"/>
      <w:lvlJc w:val="left"/>
    </w:lvl>
    <w:lvl w:ilvl="1" w:tplc="24EE2D02">
      <w:numFmt w:val="decimal"/>
      <w:lvlText w:val=""/>
      <w:lvlJc w:val="left"/>
    </w:lvl>
    <w:lvl w:ilvl="2" w:tplc="281C432C">
      <w:numFmt w:val="decimal"/>
      <w:lvlText w:val=""/>
      <w:lvlJc w:val="left"/>
    </w:lvl>
    <w:lvl w:ilvl="3" w:tplc="8556C36E">
      <w:numFmt w:val="decimal"/>
      <w:lvlText w:val=""/>
      <w:lvlJc w:val="left"/>
    </w:lvl>
    <w:lvl w:ilvl="4" w:tplc="E6C46E82">
      <w:numFmt w:val="decimal"/>
      <w:lvlText w:val=""/>
      <w:lvlJc w:val="left"/>
    </w:lvl>
    <w:lvl w:ilvl="5" w:tplc="F0D6D9EC">
      <w:numFmt w:val="decimal"/>
      <w:lvlText w:val=""/>
      <w:lvlJc w:val="left"/>
    </w:lvl>
    <w:lvl w:ilvl="6" w:tplc="F05A4612">
      <w:numFmt w:val="decimal"/>
      <w:lvlText w:val=""/>
      <w:lvlJc w:val="left"/>
    </w:lvl>
    <w:lvl w:ilvl="7" w:tplc="B7B09406">
      <w:numFmt w:val="decimal"/>
      <w:lvlText w:val=""/>
      <w:lvlJc w:val="left"/>
    </w:lvl>
    <w:lvl w:ilvl="8" w:tplc="4808D378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hyphenationZone w:val="425"/>
  <w:characterSpacingControl w:val="doNotCompress"/>
  <w:compat>
    <w:useFELayout/>
  </w:compat>
  <w:rsids>
    <w:rsidRoot w:val="00EF7695"/>
    <w:rsid w:val="000177D9"/>
    <w:rsid w:val="002A00E3"/>
    <w:rsid w:val="004051BA"/>
    <w:rsid w:val="0068238C"/>
    <w:rsid w:val="006B0A76"/>
    <w:rsid w:val="00911131"/>
    <w:rsid w:val="009A5500"/>
    <w:rsid w:val="009D4CC5"/>
    <w:rsid w:val="00B458A1"/>
    <w:rsid w:val="00E33A7D"/>
    <w:rsid w:val="00EF76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00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563</Words>
  <Characters>3214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dcterms:created xsi:type="dcterms:W3CDTF">2018-06-13T15:47:00Z</dcterms:created>
  <dcterms:modified xsi:type="dcterms:W3CDTF">2018-06-13T15:47:00Z</dcterms:modified>
</cp:coreProperties>
</file>