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VÝROČNÁ SPRÁVA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C80B50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</w:t>
      </w:r>
      <w:r w:rsidR="005B11B0">
        <w:rPr>
          <w:rFonts w:ascii="Times New Roman" w:hAnsi="Times New Roman" w:cs="Times New Roman"/>
          <w:b/>
          <w:bCs/>
          <w:sz w:val="36"/>
          <w:szCs w:val="36"/>
        </w:rPr>
        <w:t>7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3A13C6" w:rsidRDefault="00AB3A95" w:rsidP="008D7794">
      <w:pPr>
        <w:spacing w:line="240" w:lineRule="auto"/>
        <w:jc w:val="center"/>
        <w:rPr>
          <w:rFonts w:ascii="Times New Roman" w:hAnsi="Times New Roman" w:cs="Times New Roman"/>
          <w:lang w:val="hu-HU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lastRenderedPageBreak/>
        <w:t>Identifikačné údaje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Sídlo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IČO: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00309052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Zriadené dňa: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01.01.1991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Adresa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943 53  Ľubá č. 79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t>Informácia o organizačnej štruktúre a vedúcich predstaviteľov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D7794">
        <w:rPr>
          <w:rFonts w:ascii="Times New Roman" w:hAnsi="Times New Roman" w:cs="Times New Roman"/>
          <w:b/>
          <w:bCs/>
          <w:sz w:val="24"/>
          <w:szCs w:val="24"/>
          <w:u w:val="single"/>
        </w:rPr>
        <w:t>Organizačné členenie obec: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Starosta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Zástupca starostu: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Tibor </w:t>
      </w:r>
      <w:proofErr w:type="spellStart"/>
      <w:r w:rsidRPr="008D7794">
        <w:rPr>
          <w:rFonts w:ascii="Times New Roman" w:hAnsi="Times New Roman" w:cs="Times New Roman"/>
        </w:rPr>
        <w:t>Kiac</w:t>
      </w:r>
      <w:proofErr w:type="spellEnd"/>
      <w:r w:rsidRPr="008D7794">
        <w:rPr>
          <w:rFonts w:ascii="Times New Roman" w:hAnsi="Times New Roman" w:cs="Times New Roman"/>
        </w:rPr>
        <w:t>, Ing.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Kontrolór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Margita </w:t>
      </w:r>
      <w:proofErr w:type="spellStart"/>
      <w:r w:rsidRPr="008D7794">
        <w:rPr>
          <w:rFonts w:ascii="Times New Roman" w:hAnsi="Times New Roman" w:cs="Times New Roman"/>
        </w:rPr>
        <w:t>Hošeková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Obecný úrad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Referentky: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proofErr w:type="spellStart"/>
      <w:r w:rsidRPr="008D7794">
        <w:rPr>
          <w:rFonts w:ascii="Times New Roman" w:hAnsi="Times New Roman" w:cs="Times New Roman"/>
        </w:rPr>
        <w:t>Anetta</w:t>
      </w:r>
      <w:proofErr w:type="spellEnd"/>
      <w:r w:rsidRPr="008D7794">
        <w:rPr>
          <w:rFonts w:ascii="Times New Roman" w:hAnsi="Times New Roman" w:cs="Times New Roman"/>
        </w:rPr>
        <w:t xml:space="preserve"> Kovácsová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Nikoleta Radvanská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Riaditeľka: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B94E5B">
        <w:rPr>
          <w:rFonts w:ascii="Times New Roman" w:hAnsi="Times New Roman" w:cs="Times New Roman"/>
        </w:rPr>
        <w:t xml:space="preserve">Alica </w:t>
      </w:r>
      <w:proofErr w:type="spellStart"/>
      <w:r w:rsidR="00B94E5B">
        <w:rPr>
          <w:rFonts w:ascii="Times New Roman" w:hAnsi="Times New Roman" w:cs="Times New Roman"/>
        </w:rPr>
        <w:t>Tégen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Učiteľka: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B94E5B">
        <w:rPr>
          <w:rFonts w:ascii="Times New Roman" w:hAnsi="Times New Roman" w:cs="Times New Roman"/>
        </w:rPr>
        <w:t xml:space="preserve">Lívia </w:t>
      </w:r>
      <w:proofErr w:type="spellStart"/>
      <w:r w:rsidR="00B94E5B">
        <w:rPr>
          <w:rFonts w:ascii="Times New Roman" w:hAnsi="Times New Roman" w:cs="Times New Roman"/>
        </w:rPr>
        <w:t>Albánová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Upratovačka: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Irena </w:t>
      </w:r>
      <w:proofErr w:type="spellStart"/>
      <w:r w:rsidRPr="008D7794">
        <w:rPr>
          <w:rFonts w:ascii="Times New Roman" w:hAnsi="Times New Roman" w:cs="Times New Roman"/>
        </w:rPr>
        <w:t>Kürtiová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 pri MŠ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Vedúca ŠJ: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Rozália </w:t>
      </w:r>
      <w:proofErr w:type="spellStart"/>
      <w:r w:rsidRPr="008D7794">
        <w:rPr>
          <w:rFonts w:ascii="Times New Roman" w:hAnsi="Times New Roman" w:cs="Times New Roman"/>
        </w:rPr>
        <w:t>Nágelová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Kuchárka: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Katarína Porubská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Počet zamestnancov:  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sz w:val="36"/>
          <w:szCs w:val="36"/>
          <w:u w:val="single"/>
        </w:rPr>
        <w:lastRenderedPageBreak/>
        <w:t>Obec  Ľubá: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proofErr w:type="spellStart"/>
      <w:r w:rsidRPr="008D7794">
        <w:rPr>
          <w:rFonts w:ascii="Times New Roman" w:hAnsi="Times New Roman" w:cs="Times New Roman"/>
        </w:rPr>
        <w:t>Obeb</w:t>
      </w:r>
      <w:proofErr w:type="spellEnd"/>
      <w:r w:rsidRPr="008D7794">
        <w:rPr>
          <w:rFonts w:ascii="Times New Roman" w:hAnsi="Times New Roman" w:cs="Times New Roman"/>
        </w:rPr>
        <w:t xml:space="preserve"> Ľubá je samostatný územný samosprávny a správny celok Slovenskej republiky, združuje osoby, ktoré majú na jej území trvalý pobyt. Obec je právnickou osobou, ktorá za </w:t>
      </w:r>
      <w:proofErr w:type="spellStart"/>
      <w:r w:rsidRPr="008D7794">
        <w:rPr>
          <w:rFonts w:ascii="Times New Roman" w:hAnsi="Times New Roman" w:cs="Times New Roman"/>
        </w:rPr>
        <w:t>podmjienok</w:t>
      </w:r>
      <w:proofErr w:type="spellEnd"/>
      <w:r w:rsidRPr="008D7794">
        <w:rPr>
          <w:rFonts w:ascii="Times New Roman" w:hAnsi="Times New Roman" w:cs="Times New Roman"/>
        </w:rPr>
        <w:t xml:space="preserve"> ustanovených zákonom samostatne hospodári s vlastným majetkom a s vlastnými príjmami. Základnou úlohou obce pri výkone samosprávy je starostlivosť o všestranný rozvoj jej územia a potreby jej obyvateľov.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Obec financuje svoje potreby predovšetkým z vlastných príjmov, dotácií zo štátneho rozpočtu. Na plnenie rozvojového programu obce alebo na plnenie inej úlohy, na ktorej má štát záujem, možno obci poskytnúť štátnu dotáciu.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Majetkom obce sú veci vo vlastníctve obce a majetkového práva obce. Majetok obce slúži na plnenie úloh obce, má sa zveľaďovať a zhodnocovať a vo svojej celkovej hodnote zásadne nezmenšený zachovať. Majetok obce možno použiť na verejné účely, na výkon samosprávy obce. Zásady hospodárenia sa majetkom obce určuje obecné zastupiteľstvo.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Kalen</w:t>
      </w:r>
      <w:r w:rsidR="00201154">
        <w:rPr>
          <w:rFonts w:ascii="Times New Roman" w:hAnsi="Times New Roman" w:cs="Times New Roman"/>
        </w:rPr>
        <w:t>dár nám ukazuje koniec roku 201</w:t>
      </w:r>
      <w:r w:rsidR="00CA79E0">
        <w:rPr>
          <w:rFonts w:ascii="Times New Roman" w:hAnsi="Times New Roman" w:cs="Times New Roman"/>
        </w:rPr>
        <w:t>7 a k</w:t>
      </w:r>
      <w:r w:rsidRPr="008D7794">
        <w:rPr>
          <w:rFonts w:ascii="Times New Roman" w:hAnsi="Times New Roman" w:cs="Times New Roman"/>
        </w:rPr>
        <w:t xml:space="preserve">aždý dobrý hospodár v závere roka pristúpi k bilancovaniu a rekapitulácii dosiahnutých výsledkov uplynulého roka k vytýčeniu cieľov na nastávajúci rok.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Príjmová časť obce z podielových daní zo strany štátu pokryla výdavky obce a občania nemuseli byť krátení v zabezpečovaní ich potrieb vyplývaj</w:t>
      </w:r>
      <w:r w:rsidR="009702B9">
        <w:rPr>
          <w:rFonts w:ascii="Times New Roman" w:hAnsi="Times New Roman" w:cs="Times New Roman"/>
        </w:rPr>
        <w:t>úci</w:t>
      </w:r>
      <w:r w:rsidRPr="008D7794">
        <w:rPr>
          <w:rFonts w:ascii="Times New Roman" w:hAnsi="Times New Roman" w:cs="Times New Roman"/>
        </w:rPr>
        <w:t>ch z funkcie obce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Z rozpočt</w:t>
      </w:r>
      <w:r w:rsidR="00C80B50">
        <w:rPr>
          <w:rFonts w:ascii="Times New Roman" w:hAnsi="Times New Roman" w:cs="Times New Roman"/>
        </w:rPr>
        <w:t>ovaných daňových príjmov 145 450</w:t>
      </w:r>
      <w:r w:rsidRPr="008D7794">
        <w:rPr>
          <w:rFonts w:ascii="Times New Roman" w:hAnsi="Times New Roman" w:cs="Times New Roman"/>
        </w:rPr>
        <w:t>, 0</w:t>
      </w:r>
      <w:r w:rsidR="00C80B50">
        <w:rPr>
          <w:rFonts w:ascii="Times New Roman" w:hAnsi="Times New Roman" w:cs="Times New Roman"/>
        </w:rPr>
        <w:t>0 € sme zainkasovali v roku 201</w:t>
      </w:r>
      <w:r w:rsidR="00CA79E0">
        <w:rPr>
          <w:rFonts w:ascii="Times New Roman" w:hAnsi="Times New Roman" w:cs="Times New Roman"/>
        </w:rPr>
        <w:t>7</w:t>
      </w:r>
      <w:r w:rsidR="00C80B50">
        <w:rPr>
          <w:rFonts w:ascii="Times New Roman" w:hAnsi="Times New Roman" w:cs="Times New Roman"/>
        </w:rPr>
        <w:t xml:space="preserve"> spolu 152 037,70</w:t>
      </w:r>
      <w:r w:rsidRPr="008D7794">
        <w:rPr>
          <w:rFonts w:ascii="Times New Roman" w:hAnsi="Times New Roman" w:cs="Times New Roman"/>
        </w:rPr>
        <w:t xml:space="preserve"> €.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Je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to výsledok uváženého hospodárenia obecného zastupiteľstva</w:t>
      </w:r>
      <w:r w:rsidR="006373F6">
        <w:rPr>
          <w:rFonts w:ascii="Times New Roman" w:hAnsi="Times New Roman" w:cs="Times New Roman"/>
        </w:rPr>
        <w:t>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Podľa dostupných informácií súčasný prehlbujúci jav v oblasti verejných financií v štáte nie je stále konečný. Štát núti obce, aby svoje príjmy zvyšovali úpravami miestnych daní a predajom majetku obce. Naša obec aj bez týchto nežiaducich opatrení zabezpečí základné potreby obyvateľov obce i chod života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Obecné zas</w:t>
      </w:r>
      <w:r w:rsidR="00C80B50">
        <w:rPr>
          <w:rFonts w:ascii="Times New Roman" w:hAnsi="Times New Roman" w:cs="Times New Roman"/>
        </w:rPr>
        <w:t>tupiteľstvo v priebehu roka 2016</w:t>
      </w:r>
      <w:r w:rsidRPr="008D7794">
        <w:rPr>
          <w:rFonts w:ascii="Times New Roman" w:hAnsi="Times New Roman" w:cs="Times New Roman"/>
        </w:rPr>
        <w:t xml:space="preserve"> zasadalo celkom </w:t>
      </w:r>
      <w:r>
        <w:rPr>
          <w:rFonts w:ascii="Times New Roman" w:hAnsi="Times New Roman" w:cs="Times New Roman"/>
        </w:rPr>
        <w:t>-</w:t>
      </w:r>
      <w:r w:rsidRPr="008D7794">
        <w:rPr>
          <w:rFonts w:ascii="Times New Roman" w:hAnsi="Times New Roman" w:cs="Times New Roman"/>
        </w:rPr>
        <w:t>krát, kde prioritne boli pravidelne analyzované hospodárske výsledky obce a boli riešené aktuálne úlohy, problémy a boli prijímané nutné uznesenia a zabezpečeniu potrieb občanov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Medzi prioritné úlohy obecného zastupiteľstva patrili riešenia aktuálnych potrieb občanov našej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Ako ďalšia hlavná úloha obecného zastupiteľstva bolo zabezpečenie plnohodnotnej  prevádzky materskej školy obce, výsledkom čoho je skutočnosť, že výchovno-vzdelávací proces bol v priebehu roka zabezpečený na dobrej úrovni.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lastRenderedPageBreak/>
        <w:tab/>
      </w:r>
      <w:r w:rsidR="00C80B50">
        <w:rPr>
          <w:rFonts w:ascii="Times New Roman" w:hAnsi="Times New Roman" w:cs="Times New Roman"/>
        </w:rPr>
        <w:t>Medzi vytýčené úlohy na rok 201</w:t>
      </w:r>
      <w:r w:rsidR="00741B33">
        <w:rPr>
          <w:rFonts w:ascii="Times New Roman" w:hAnsi="Times New Roman" w:cs="Times New Roman"/>
        </w:rPr>
        <w:t>7</w:t>
      </w:r>
      <w:r w:rsidRPr="008D7794">
        <w:rPr>
          <w:rFonts w:ascii="Times New Roman" w:hAnsi="Times New Roman" w:cs="Times New Roman"/>
        </w:rPr>
        <w:t xml:space="preserve"> patrili aj úlohy podpory kultúry a spoločenských organizácii v obci, aj tu boli ciele splnené. V úzkej spolupráci komisie kultúry a športu obecného zastupiteľstva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boli v priebehu roka úspešne realizované hodnotné akcie pre každú vekovú skupinu. Akcie boli vo veľkej miere usporiadané v areáli ľudového domu, ktorý bol na tento účel vybudovaný. Na tieto akcie boli vynaložené fin</w:t>
      </w:r>
      <w:r w:rsidR="00C80B50">
        <w:rPr>
          <w:rFonts w:ascii="Times New Roman" w:hAnsi="Times New Roman" w:cs="Times New Roman"/>
        </w:rPr>
        <w:t xml:space="preserve">ančné prostriedky v hodnote </w:t>
      </w:r>
      <w:r w:rsidR="00741B33">
        <w:rPr>
          <w:rFonts w:ascii="Times New Roman" w:hAnsi="Times New Roman" w:cs="Times New Roman"/>
        </w:rPr>
        <w:t>3 250,33</w:t>
      </w:r>
      <w:bookmarkStart w:id="0" w:name="_GoBack"/>
      <w:bookmarkEnd w:id="0"/>
      <w:r w:rsidRPr="008D7794">
        <w:rPr>
          <w:rFonts w:ascii="Times New Roman" w:hAnsi="Times New Roman" w:cs="Times New Roman"/>
        </w:rPr>
        <w:t xml:space="preserve">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Nemalá pozornosť bola priebežne venovaná k udržiavaniu verejných priestranstiev, ako aj miestneho cintorína. Na týchto prácach majú veľký podiel občania obce na aktivačných prácach.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Okrem týchto aktivít sme priebežne zabezpečovali aj ostatné úlohy, ktoré priniesol bežný každodenný život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Sumari</w:t>
      </w:r>
      <w:r w:rsidR="00C80B50">
        <w:rPr>
          <w:rFonts w:ascii="Times New Roman" w:hAnsi="Times New Roman" w:cs="Times New Roman"/>
          <w:b/>
          <w:bCs/>
          <w:sz w:val="36"/>
          <w:szCs w:val="36"/>
          <w:u w:val="single"/>
        </w:rPr>
        <w:t>zácia rozpočtu Ľubá k 31.12.201</w:t>
      </w:r>
      <w:r w:rsidR="00CA79E0">
        <w:rPr>
          <w:rFonts w:ascii="Times New Roman" w:hAnsi="Times New Roman" w:cs="Times New Roman"/>
          <w:b/>
          <w:bCs/>
          <w:sz w:val="36"/>
          <w:szCs w:val="36"/>
          <w:u w:val="single"/>
        </w:rPr>
        <w:t>7</w:t>
      </w: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7A42D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162 74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156 250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189 632,39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145 45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145 450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150 686,92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3 490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EC52A4">
              <w:rPr>
                <w:rFonts w:ascii="Times New Roman" w:hAnsi="Times New Roman" w:cs="Times New Roman"/>
                <w:color w:val="000000"/>
              </w:rPr>
              <w:t>3 490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EC52A4">
              <w:rPr>
                <w:rFonts w:ascii="Times New Roman" w:hAnsi="Times New Roman" w:cs="Times New Roman"/>
                <w:color w:val="000000"/>
              </w:rPr>
              <w:t>4 344,40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11 300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11 300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12 373,51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rozpočtované príjmy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2 500,00 €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2 500,00 €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2 277,56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kapitálové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19 950,00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</w:t>
            </w:r>
            <w:r w:rsidR="00CA79E0">
              <w:rPr>
                <w:rFonts w:ascii="Times New Roman" w:hAnsi="Times New Roman" w:cs="Times New Roman"/>
                <w:b/>
                <w:bCs/>
                <w:color w:val="000000"/>
              </w:rPr>
              <w:t>7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162 740,0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162 740,00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189 414,01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bežné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130 650,00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130 823,00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134 208,71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356670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11 300,00 </w:t>
            </w:r>
            <w:r w:rsidR="00356670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   11 300,00 €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12 373,51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rozpočtované transakcie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2 100,00 €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2 100,00 €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2 075,63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84FEC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kapitálové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84FEC">
              <w:rPr>
                <w:rFonts w:ascii="Times New Roman" w:hAnsi="Times New Roman" w:cs="Times New Roman"/>
                <w:color w:val="000000"/>
              </w:rPr>
              <w:t xml:space="preserve">      18 690,00</w:t>
            </w:r>
            <w:r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84FEC">
              <w:rPr>
                <w:rFonts w:ascii="Times New Roman" w:hAnsi="Times New Roman" w:cs="Times New Roman"/>
                <w:color w:val="000000"/>
              </w:rPr>
              <w:t xml:space="preserve">    18 517,00 </w:t>
            </w:r>
            <w:r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84FEC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 xml:space="preserve"> 40 756,16</w:t>
            </w:r>
            <w:r w:rsidR="00EC52A4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</w:tbl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356670" w:rsidRDefault="00356670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Bi</w:t>
      </w:r>
      <w:r w:rsidR="00356670">
        <w:rPr>
          <w:rFonts w:ascii="Times New Roman" w:hAnsi="Times New Roman" w:cs="Times New Roman"/>
          <w:b/>
          <w:bCs/>
          <w:sz w:val="36"/>
          <w:szCs w:val="36"/>
          <w:u w:val="single"/>
        </w:rPr>
        <w:t>lancia aktív a pasív za rok 201</w:t>
      </w:r>
      <w:r w:rsidR="00CA79E0">
        <w:rPr>
          <w:rFonts w:ascii="Times New Roman" w:hAnsi="Times New Roman" w:cs="Times New Roman"/>
          <w:b/>
          <w:bCs/>
          <w:sz w:val="36"/>
          <w:szCs w:val="36"/>
          <w:u w:val="single"/>
        </w:rPr>
        <w:t>7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51"/>
        <w:gridCol w:w="1709"/>
        <w:gridCol w:w="1440"/>
        <w:gridCol w:w="1380"/>
      </w:tblGrid>
      <w:tr w:rsidR="00AB3A95" w:rsidRPr="008D7794">
        <w:trPr>
          <w:trHeight w:val="315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Aktíva v €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Brutto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Korekcia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Netto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Hodnota majetku k 31.12.201</w:t>
            </w:r>
            <w:r w:rsidR="00CA79E0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D7C77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</w:t>
            </w:r>
            <w:r w:rsidR="00263166">
              <w:rPr>
                <w:rFonts w:ascii="Times New Roman" w:hAnsi="Times New Roman" w:cs="Times New Roman"/>
                <w:color w:val="000000"/>
              </w:rPr>
              <w:t> 978,24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290 458,12 €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278 520,12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Stavby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318 636,32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277 508,83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41 127,49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Samostatné h. v. a súbory h. v.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21 049,70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21 049,70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Drobný DHM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Realizované cenné papiere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Pohľadávky z daní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7 131,36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7 131,36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Ceniny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710,90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710,9</w:t>
            </w:r>
            <w:r w:rsidR="007F3E84">
              <w:rPr>
                <w:rFonts w:ascii="Times New Roman" w:hAnsi="Times New Roman" w:cs="Times New Roman"/>
                <w:color w:val="000000"/>
              </w:rPr>
              <w:t>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05224C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Zásoby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Default="00293E58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180,07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05224C" w:rsidRDefault="0005224C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val="hu-HU"/>
              </w:rPr>
            </w:pPr>
            <w:r>
              <w:rPr>
                <w:rFonts w:ascii="Times New Roman" w:hAnsi="Times New Roman" w:cs="Times New Roman"/>
                <w:color w:val="000000"/>
              </w:rPr>
              <w:t>180,07 €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Bankové účty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105 933,66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105 933,66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Pokladňa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C2386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438,08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C2386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438,08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budúcich období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C2386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118,14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C2386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118,14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7812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35"/>
        <w:gridCol w:w="2977"/>
      </w:tblGrid>
      <w:tr w:rsidR="00AB3A95" w:rsidRPr="008D7794">
        <w:trPr>
          <w:trHeight w:val="300"/>
        </w:trPr>
        <w:tc>
          <w:tcPr>
            <w:tcW w:w="4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Pasíva v €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Vlastné imanie a záväzky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5E2792">
              <w:rPr>
                <w:rFonts w:ascii="Times New Roman" w:hAnsi="Times New Roman" w:cs="Times New Roman"/>
                <w:color w:val="000000"/>
              </w:rPr>
              <w:t>254 232,27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Nevysporiadaný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 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5F5915" w:rsidP="005F5915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126,23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5F5915" w:rsidP="005F5915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-30 89</w:t>
            </w:r>
            <w:r w:rsidR="0005224C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,39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Záväzky zo sociálneho fondu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 589,95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Nevyfakturované dodávky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1 583,99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Zamestnanci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7 277,00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63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Zúčtovanie s orgánmi soc. a zdrav. Poistenia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2 465,16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Ostatne priame dane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 462,30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budúcich období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5 618,03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Náklady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nákladov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Spotrebované nákupy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materiálu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>15 863,29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energie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>10 808,73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Oprava a udržiavanie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 xml:space="preserve">   527,46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Cestovné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0D3D45">
              <w:rPr>
                <w:rFonts w:ascii="Times New Roman" w:hAnsi="Times New Roman" w:cs="Times New Roman"/>
                <w:color w:val="000000"/>
              </w:rPr>
              <w:t>1</w:t>
            </w:r>
            <w:r w:rsidR="00E93B52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0D3D45">
              <w:rPr>
                <w:rFonts w:ascii="Times New Roman" w:hAnsi="Times New Roman" w:cs="Times New Roman"/>
                <w:color w:val="000000"/>
              </w:rPr>
              <w:t>552,52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na reprezentáciu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1 804,86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57 654,43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Mzdové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71 089,85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poistenie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22 831,20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527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 xml:space="preserve">2 632,10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Dane a poplatky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538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dane a poplatky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0,06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Ostatné náklady na </w:t>
            </w: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prevádzk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. činnosť 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1 075,54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Odpisy, rezervy a opravné položky 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Odpisy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9 045</w:t>
            </w:r>
            <w:r w:rsidR="001C60DC">
              <w:rPr>
                <w:rFonts w:ascii="Times New Roman" w:hAnsi="Times New Roman" w:cs="Times New Roman"/>
                <w:color w:val="000000"/>
              </w:rPr>
              <w:t>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93B52" w:rsidRPr="008D7794" w:rsidTr="00E93B52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E93B52" w:rsidRPr="008D7794" w:rsidRDefault="00E93B52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Finančné nálady</w:t>
            </w:r>
          </w:p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Debetný úrok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      0,31 €</w:t>
            </w:r>
          </w:p>
        </w:tc>
      </w:tr>
      <w:tr w:rsidR="00E93B52" w:rsidRPr="008D7794" w:rsidTr="00E93B52">
        <w:trPr>
          <w:trHeight w:val="300"/>
        </w:trPr>
        <w:tc>
          <w:tcPr>
            <w:tcW w:w="21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  <w:r w:rsidRPr="008D7794">
              <w:rPr>
                <w:rFonts w:ascii="Times New Roman" w:hAnsi="Times New Roman" w:cs="Times New Roman"/>
                <w:color w:val="000000"/>
              </w:rPr>
              <w:t>68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finančné náklady</w:t>
            </w:r>
          </w:p>
        </w:tc>
        <w:tc>
          <w:tcPr>
            <w:tcW w:w="287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1 126,52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93B52" w:rsidRPr="008D7794" w:rsidTr="00E93B52">
        <w:trPr>
          <w:trHeight w:val="300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E93B5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>591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>Splatná daň z príjmov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  150,28 €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Náklady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</w:t>
            </w:r>
            <w:r w:rsidR="00E93B52">
              <w:rPr>
                <w:rFonts w:ascii="Times New Roman" w:hAnsi="Times New Roman" w:cs="Times New Roman"/>
                <w:b/>
                <w:bCs/>
                <w:color w:val="000000"/>
              </w:rPr>
              <w:t>196 162,15</w:t>
            </w: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Výnosy</w:t>
      </w:r>
    </w:p>
    <w:tbl>
      <w:tblPr>
        <w:tblW w:w="969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D17F9E" w:rsidRPr="008D7794" w:rsidTr="00D17F9E">
        <w:trPr>
          <w:trHeight w:val="30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D17F9E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Druh výnosov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</w:t>
            </w:r>
          </w:p>
        </w:tc>
      </w:tr>
      <w:tr w:rsidR="00D17F9E" w:rsidRPr="008D7794" w:rsidTr="00D17F9E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17F9E" w:rsidRPr="008D7794" w:rsidRDefault="00D17F9E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Tržby vlastnej výroby a tovar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602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D17F9E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Tržby z predaja služieb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D17F9E" w:rsidRPr="008D7794" w:rsidTr="00D17F9E">
        <w:trPr>
          <w:trHeight w:val="300"/>
          <w:jc w:val="center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2 261,70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D2103A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Daňové výnosy          z poplatkov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Daňové výnosy samosprávy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150 141,65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D2103A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D17F9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633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z poplatkov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880,45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6D4F06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1D4A0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Finančné výnosy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Tržby z predaja majetku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   450,00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</w:t>
            </w:r>
            <w:r w:rsidRPr="008D7794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Ostatné výnosy z prevádzkovej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činn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3 612,45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Výnosy z transferov a rozpočtových príjmov v obciach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samospráv z bežných transferov zo štátneho rozpočtu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6 373,51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samospráv z kapitálových transferov zo štátneho rozpočtu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                1 552,00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D17F9E" w:rsidRPr="001D4A0D" w:rsidTr="001D4A0D">
        <w:trPr>
          <w:trHeight w:val="3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F9E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Výnosy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1D4A0D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D4A0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r w:rsidRPr="001D4A0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165 271,76 €</w:t>
            </w:r>
          </w:p>
        </w:tc>
      </w:tr>
    </w:tbl>
    <w:p w:rsidR="00D17F9E" w:rsidRPr="008D7794" w:rsidRDefault="00D17F9E" w:rsidP="00D17F9E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D17F9E" w:rsidRPr="008D7794" w:rsidRDefault="00D17F9E" w:rsidP="00D17F9E">
      <w:pPr>
        <w:pStyle w:val="Odsekzoznamu"/>
        <w:spacing w:line="240" w:lineRule="auto"/>
        <w:ind w:left="360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7"/>
        <w:gridCol w:w="1467"/>
        <w:gridCol w:w="4119"/>
      </w:tblGrid>
      <w:tr w:rsidR="00AB3A95" w:rsidRPr="008D7794" w:rsidTr="00D17F9E">
        <w:trPr>
          <w:trHeight w:val="300"/>
        </w:trPr>
        <w:tc>
          <w:tcPr>
            <w:tcW w:w="4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Výsledok hospodárenia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5F5915" w:rsidP="005F5915">
            <w:pPr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30 890,39</w:t>
            </w:r>
            <w:r w:rsidR="00AB3A95"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 xml:space="preserve"> €</w:t>
            </w:r>
          </w:p>
        </w:tc>
      </w:tr>
    </w:tbl>
    <w:p w:rsidR="00A16BCC" w:rsidRDefault="00A16BCC" w:rsidP="00A16BCC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lastRenderedPageBreak/>
        <w:t>Ostatné dôležité informácie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Prijaté transfery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Číslo účtu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suma v €</w:t>
      </w:r>
    </w:p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Matričný úrad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>357 001</w:t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  <w:t xml:space="preserve"> 1 932,48</w:t>
      </w:r>
      <w:r w:rsidR="00A16BCC">
        <w:rPr>
          <w:rFonts w:ascii="Times New Roman" w:hAnsi="Times New Roman" w:cs="Times New Roman"/>
        </w:rPr>
        <w:t xml:space="preserve"> €</w:t>
      </w:r>
    </w:p>
    <w:p w:rsidR="005E2792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Prídavok na dieťa a učebné </w:t>
      </w:r>
      <w:proofErr w:type="spellStart"/>
      <w:r>
        <w:rPr>
          <w:rFonts w:ascii="Times New Roman" w:hAnsi="Times New Roman" w:cs="Times New Roman"/>
        </w:rPr>
        <w:t>pom</w:t>
      </w:r>
      <w:proofErr w:type="spellEnd"/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  <w:t>357 002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127,28 €</w:t>
      </w:r>
    </w:p>
    <w:p w:rsidR="005E2792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Životné prostredie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357 003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5 000,00 €</w:t>
      </w:r>
    </w:p>
    <w:p w:rsidR="005E2792" w:rsidRPr="008D7794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357 004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138,00 €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357 005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 xml:space="preserve">   </w:t>
      </w:r>
      <w:r w:rsidR="00A16BCC">
        <w:rPr>
          <w:rFonts w:ascii="Times New Roman" w:hAnsi="Times New Roman" w:cs="Times New Roman"/>
        </w:rPr>
        <w:t>346,75</w:t>
      </w:r>
      <w:r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Register obyvateľov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357 006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 xml:space="preserve">   </w:t>
      </w:r>
      <w:r w:rsidR="005E2792">
        <w:rPr>
          <w:rFonts w:ascii="Times New Roman" w:hAnsi="Times New Roman" w:cs="Times New Roman"/>
        </w:rPr>
        <w:t>139,26</w:t>
      </w:r>
      <w:r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Voľby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357 008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 xml:space="preserve">   </w:t>
      </w:r>
      <w:r w:rsidR="005E2792">
        <w:rPr>
          <w:rFonts w:ascii="Times New Roman" w:hAnsi="Times New Roman" w:cs="Times New Roman"/>
        </w:rPr>
        <w:t>357,29</w:t>
      </w:r>
      <w:r w:rsidR="00A16BCC"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357 009 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   762</w:t>
      </w:r>
      <w:r w:rsidR="00A16BCC">
        <w:rPr>
          <w:rFonts w:ascii="Times New Roman" w:hAnsi="Times New Roman" w:cs="Times New Roman"/>
        </w:rPr>
        <w:t>,00</w:t>
      </w:r>
      <w:r w:rsidRPr="008D7794">
        <w:rPr>
          <w:rFonts w:ascii="Times New Roman" w:hAnsi="Times New Roman" w:cs="Times New Roman"/>
        </w:rPr>
        <w:t xml:space="preserve"> €</w:t>
      </w:r>
    </w:p>
    <w:p w:rsidR="00A16BCC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VÚC-šport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357 000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1 370,45</w:t>
      </w:r>
      <w:r w:rsidR="00A16BCC">
        <w:rPr>
          <w:rFonts w:ascii="Times New Roman" w:hAnsi="Times New Roman" w:cs="Times New Roman"/>
        </w:rPr>
        <w:t xml:space="preserve"> €</w:t>
      </w:r>
    </w:p>
    <w:p w:rsidR="00A16BCC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VÚC-kultúra</w:t>
      </w:r>
      <w:r w:rsidR="00A16BCC">
        <w:rPr>
          <w:rFonts w:ascii="Times New Roman" w:hAnsi="Times New Roman" w:cs="Times New Roman"/>
        </w:rPr>
        <w:tab/>
      </w:r>
      <w:r w:rsidR="00A16BCC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357 000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1 20</w:t>
      </w:r>
      <w:r w:rsidR="00A16BCC">
        <w:rPr>
          <w:rFonts w:ascii="Times New Roman" w:hAnsi="Times New Roman" w:cs="Times New Roman"/>
        </w:rPr>
        <w:t>0,00 €</w:t>
      </w:r>
    </w:p>
    <w:p w:rsidR="005E2792" w:rsidRPr="008D7794" w:rsidRDefault="005E2792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Knižnica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1 000,00 €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Spolu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="00FB24ED">
        <w:rPr>
          <w:rFonts w:ascii="Times New Roman" w:hAnsi="Times New Roman" w:cs="Times New Roman"/>
          <w:b/>
          <w:bCs/>
        </w:rPr>
        <w:t>12 373,51 €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Výsledok rozpočtového hos</w:t>
      </w:r>
      <w:r w:rsidR="00C76D39">
        <w:rPr>
          <w:rFonts w:ascii="Times New Roman" w:hAnsi="Times New Roman" w:cs="Times New Roman"/>
        </w:rPr>
        <w:t>podárenia za rok 201</w:t>
      </w:r>
      <w:r w:rsidR="00CA79E0">
        <w:rPr>
          <w:rFonts w:ascii="Times New Roman" w:hAnsi="Times New Roman" w:cs="Times New Roman"/>
        </w:rPr>
        <w:t>7</w:t>
      </w:r>
      <w:r w:rsidRPr="008D7794">
        <w:rPr>
          <w:rFonts w:ascii="Times New Roman" w:hAnsi="Times New Roman" w:cs="Times New Roman"/>
        </w:rPr>
        <w:t xml:space="preserve"> je rozdiel rozpočtových príjmov a výdavkov,</w:t>
      </w:r>
      <w:r w:rsidR="00FB24ED">
        <w:rPr>
          <w:rFonts w:ascii="Times New Roman" w:hAnsi="Times New Roman" w:cs="Times New Roman"/>
        </w:rPr>
        <w:t xml:space="preserve"> čo predstavuje čiastku 218,38</w:t>
      </w:r>
      <w:r w:rsidRPr="008D7794">
        <w:rPr>
          <w:rFonts w:ascii="Times New Roman" w:hAnsi="Times New Roman" w:cs="Times New Roman"/>
        </w:rPr>
        <w:t xml:space="preserve"> €. V súlade rozpočtovými pravidlami má obec vytvoriť rezervný fond vo výške 10 %</w:t>
      </w:r>
      <w:r w:rsidR="00FB24ED">
        <w:rPr>
          <w:rFonts w:ascii="Times New Roman" w:hAnsi="Times New Roman" w:cs="Times New Roman"/>
        </w:rPr>
        <w:t>, čo predstavuje čiastku 21,84</w:t>
      </w:r>
      <w:r w:rsidRPr="008D7794">
        <w:rPr>
          <w:rFonts w:ascii="Times New Roman" w:hAnsi="Times New Roman" w:cs="Times New Roman"/>
        </w:rPr>
        <w:t xml:space="preserve">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B21515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Ľubej dňa 03.03.201</w:t>
      </w:r>
      <w:r w:rsidR="00CA79E0">
        <w:rPr>
          <w:rFonts w:ascii="Times New Roman" w:hAnsi="Times New Roman" w:cs="Times New Roman"/>
        </w:rPr>
        <w:t>8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>Nikoleta Radvanská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  <w:b/>
          <w:bCs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 xml:space="preserve">    Vypracovala 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   Starostka obce</w:t>
      </w:r>
    </w:p>
    <w:sectPr w:rsidR="00AB3A95" w:rsidRPr="008D7794" w:rsidSect="00431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65706E"/>
    <w:multiLevelType w:val="hybridMultilevel"/>
    <w:tmpl w:val="C8DACB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F55D2"/>
    <w:multiLevelType w:val="hybridMultilevel"/>
    <w:tmpl w:val="0F3E1918"/>
    <w:lvl w:ilvl="0" w:tplc="E46EEB0E">
      <w:start w:val="267"/>
      <w:numFmt w:val="bullet"/>
      <w:lvlText w:val="-"/>
      <w:lvlJc w:val="left"/>
      <w:pPr>
        <w:ind w:left="19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" w15:restartNumberingAfterBreak="0">
    <w:nsid w:val="33C84B00"/>
    <w:multiLevelType w:val="hybridMultilevel"/>
    <w:tmpl w:val="C0D890EC"/>
    <w:lvl w:ilvl="0" w:tplc="986273C4">
      <w:start w:val="16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077480"/>
    <w:multiLevelType w:val="hybridMultilevel"/>
    <w:tmpl w:val="C35C5D60"/>
    <w:lvl w:ilvl="0" w:tplc="3084A63C">
      <w:start w:val="267"/>
      <w:numFmt w:val="decimal"/>
      <w:lvlText w:val="%1"/>
      <w:lvlJc w:val="left"/>
      <w:pPr>
        <w:ind w:left="18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65" w:hanging="360"/>
      </w:pPr>
    </w:lvl>
    <w:lvl w:ilvl="2" w:tplc="041B001B" w:tentative="1">
      <w:start w:val="1"/>
      <w:numFmt w:val="lowerRoman"/>
      <w:lvlText w:val="%3."/>
      <w:lvlJc w:val="right"/>
      <w:pPr>
        <w:ind w:left="3285" w:hanging="180"/>
      </w:pPr>
    </w:lvl>
    <w:lvl w:ilvl="3" w:tplc="041B000F" w:tentative="1">
      <w:start w:val="1"/>
      <w:numFmt w:val="decimal"/>
      <w:lvlText w:val="%4."/>
      <w:lvlJc w:val="left"/>
      <w:pPr>
        <w:ind w:left="4005" w:hanging="360"/>
      </w:pPr>
    </w:lvl>
    <w:lvl w:ilvl="4" w:tplc="041B0019" w:tentative="1">
      <w:start w:val="1"/>
      <w:numFmt w:val="lowerLetter"/>
      <w:lvlText w:val="%5."/>
      <w:lvlJc w:val="left"/>
      <w:pPr>
        <w:ind w:left="4725" w:hanging="360"/>
      </w:pPr>
    </w:lvl>
    <w:lvl w:ilvl="5" w:tplc="041B001B" w:tentative="1">
      <w:start w:val="1"/>
      <w:numFmt w:val="lowerRoman"/>
      <w:lvlText w:val="%6."/>
      <w:lvlJc w:val="right"/>
      <w:pPr>
        <w:ind w:left="5445" w:hanging="180"/>
      </w:pPr>
    </w:lvl>
    <w:lvl w:ilvl="6" w:tplc="041B000F" w:tentative="1">
      <w:start w:val="1"/>
      <w:numFmt w:val="decimal"/>
      <w:lvlText w:val="%7."/>
      <w:lvlJc w:val="left"/>
      <w:pPr>
        <w:ind w:left="6165" w:hanging="360"/>
      </w:pPr>
    </w:lvl>
    <w:lvl w:ilvl="7" w:tplc="041B0019" w:tentative="1">
      <w:start w:val="1"/>
      <w:numFmt w:val="lowerLetter"/>
      <w:lvlText w:val="%8."/>
      <w:lvlJc w:val="left"/>
      <w:pPr>
        <w:ind w:left="6885" w:hanging="360"/>
      </w:pPr>
    </w:lvl>
    <w:lvl w:ilvl="8" w:tplc="041B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4" w15:restartNumberingAfterBreak="0">
    <w:nsid w:val="7ABF3FE7"/>
    <w:multiLevelType w:val="hybridMultilevel"/>
    <w:tmpl w:val="ADD4240E"/>
    <w:lvl w:ilvl="0" w:tplc="BB90F25E">
      <w:start w:val="267"/>
      <w:numFmt w:val="bullet"/>
      <w:lvlText w:val="-"/>
      <w:lvlJc w:val="left"/>
      <w:pPr>
        <w:ind w:left="19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B57EC"/>
    <w:rsid w:val="0001150F"/>
    <w:rsid w:val="0005224C"/>
    <w:rsid w:val="000D3D45"/>
    <w:rsid w:val="000D618C"/>
    <w:rsid w:val="000E0331"/>
    <w:rsid w:val="00142166"/>
    <w:rsid w:val="001B3292"/>
    <w:rsid w:val="001C60DC"/>
    <w:rsid w:val="001D3A4E"/>
    <w:rsid w:val="001D4A0D"/>
    <w:rsid w:val="00201154"/>
    <w:rsid w:val="00263166"/>
    <w:rsid w:val="002747CE"/>
    <w:rsid w:val="00293E58"/>
    <w:rsid w:val="002B57EC"/>
    <w:rsid w:val="002D7C77"/>
    <w:rsid w:val="00351DAD"/>
    <w:rsid w:val="00356670"/>
    <w:rsid w:val="003969AA"/>
    <w:rsid w:val="003A13C6"/>
    <w:rsid w:val="003B63DC"/>
    <w:rsid w:val="00431DAB"/>
    <w:rsid w:val="005B11B0"/>
    <w:rsid w:val="005E2792"/>
    <w:rsid w:val="005F5915"/>
    <w:rsid w:val="006373F6"/>
    <w:rsid w:val="007308A8"/>
    <w:rsid w:val="00741B33"/>
    <w:rsid w:val="007A42D0"/>
    <w:rsid w:val="007B2E38"/>
    <w:rsid w:val="007C7335"/>
    <w:rsid w:val="007E2448"/>
    <w:rsid w:val="007F3E84"/>
    <w:rsid w:val="00842D79"/>
    <w:rsid w:val="008D7794"/>
    <w:rsid w:val="008F31FC"/>
    <w:rsid w:val="009702B9"/>
    <w:rsid w:val="00A16BCC"/>
    <w:rsid w:val="00A965E5"/>
    <w:rsid w:val="00AB3A95"/>
    <w:rsid w:val="00AD5E9C"/>
    <w:rsid w:val="00B21515"/>
    <w:rsid w:val="00B94E5B"/>
    <w:rsid w:val="00C23860"/>
    <w:rsid w:val="00C36EF6"/>
    <w:rsid w:val="00C76D39"/>
    <w:rsid w:val="00C80B50"/>
    <w:rsid w:val="00C95F16"/>
    <w:rsid w:val="00CA79E0"/>
    <w:rsid w:val="00D17F9E"/>
    <w:rsid w:val="00D72CC1"/>
    <w:rsid w:val="00D8726D"/>
    <w:rsid w:val="00DD7C75"/>
    <w:rsid w:val="00E4778E"/>
    <w:rsid w:val="00E84FEC"/>
    <w:rsid w:val="00E93B52"/>
    <w:rsid w:val="00EC52A4"/>
    <w:rsid w:val="00F36773"/>
    <w:rsid w:val="00F37FAA"/>
    <w:rsid w:val="00FB2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D0ECBA"/>
  <w15:docId w15:val="{0E92AE05-836F-4771-9D1C-214F3100D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31DAB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B57EC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D7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D7C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594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7</Pages>
  <Words>1386</Words>
  <Characters>7902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9270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13</cp:revision>
  <cp:lastPrinted>2017-05-03T11:36:00Z</cp:lastPrinted>
  <dcterms:created xsi:type="dcterms:W3CDTF">2016-03-16T10:00:00Z</dcterms:created>
  <dcterms:modified xsi:type="dcterms:W3CDTF">2018-03-16T08:45:00Z</dcterms:modified>
</cp:coreProperties>
</file>