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B65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</w:t>
      </w:r>
    </w:p>
    <w:p w:rsidR="006E5B16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sz w:val="20"/>
        </w:rPr>
      </w:pPr>
    </w:p>
    <w:p w:rsidR="004D3B4A" w:rsidRPr="00DE685F" w:rsidRDefault="004D3B4A" w:rsidP="006E5B16">
      <w:pPr>
        <w:pStyle w:val="Nadpis1"/>
        <w:tabs>
          <w:tab w:val="clear" w:pos="450"/>
          <w:tab w:val="num" w:pos="360"/>
        </w:tabs>
        <w:spacing w:after="60"/>
        <w:ind w:left="360"/>
        <w:rPr>
          <w:rFonts w:cs="Calibri"/>
          <w:sz w:val="20"/>
        </w:rPr>
      </w:pPr>
      <w:bookmarkStart w:id="0" w:name="_Toc530739894"/>
      <w:r w:rsidRPr="00DE685F">
        <w:rPr>
          <w:rFonts w:cs="Calibri"/>
          <w:sz w:val="20"/>
        </w:rPr>
        <w:t>Informácie o </w:t>
      </w:r>
      <w:bookmarkEnd w:id="0"/>
      <w:r w:rsidR="00E53B98" w:rsidRPr="00DE685F">
        <w:rPr>
          <w:rFonts w:cs="Calibri"/>
          <w:sz w:val="20"/>
        </w:rPr>
        <w:t>SPOLOČNOSTI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D72087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Založenie spoločnosti</w:t>
      </w:r>
    </w:p>
    <w:p w:rsidR="004D3B4A" w:rsidRPr="00DE685F" w:rsidRDefault="00C91B25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Obchodná spoločnosť FAMON, </w:t>
      </w:r>
      <w:r w:rsidR="004D3B4A" w:rsidRPr="00DE685F">
        <w:rPr>
          <w:rFonts w:ascii="Calibri" w:hAnsi="Calibri" w:cs="Calibri"/>
          <w:sz w:val="20"/>
        </w:rPr>
        <w:t>s</w:t>
      </w:r>
      <w:r w:rsidRPr="00DE685F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r. o. (ďalej len Spoločnosť), bola založená </w:t>
      </w:r>
      <w:r w:rsidRPr="00DE685F">
        <w:rPr>
          <w:rFonts w:ascii="Calibri" w:hAnsi="Calibri" w:cs="Calibri"/>
          <w:sz w:val="20"/>
        </w:rPr>
        <w:t>spoločenskou zmluvou zo dňa 23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Pr="00DE685F">
        <w:rPr>
          <w:rFonts w:ascii="Calibri" w:hAnsi="Calibri" w:cs="Calibri"/>
          <w:sz w:val="20"/>
        </w:rPr>
        <w:t xml:space="preserve">augusta 2001 podľa § 105 </w:t>
      </w:r>
      <w:r w:rsidR="00D844A2">
        <w:rPr>
          <w:rFonts w:ascii="Calibri" w:hAnsi="Calibri" w:cs="Calibri"/>
          <w:sz w:val="20"/>
        </w:rPr>
        <w:t>a nasl. Zák. č. 513/91Zb. a do O</w:t>
      </w:r>
      <w:r w:rsidRPr="00DE685F">
        <w:rPr>
          <w:rFonts w:ascii="Calibri" w:hAnsi="Calibri" w:cs="Calibri"/>
          <w:sz w:val="20"/>
        </w:rPr>
        <w:t>bchodného re</w:t>
      </w:r>
      <w:r w:rsidR="0055063A" w:rsidRPr="00DE685F">
        <w:rPr>
          <w:rFonts w:ascii="Calibri" w:hAnsi="Calibri" w:cs="Calibri"/>
          <w:sz w:val="20"/>
        </w:rPr>
        <w:t>g</w:t>
      </w:r>
      <w:r w:rsidRPr="00DE685F">
        <w:rPr>
          <w:rFonts w:ascii="Calibri" w:hAnsi="Calibri" w:cs="Calibri"/>
          <w:sz w:val="20"/>
        </w:rPr>
        <w:t>istra Okresného súdu Žilina Oddiel: Sro, Vložka číslo : 13093/L bola zapísaná 19.septembra 2001</w:t>
      </w:r>
      <w:r w:rsidR="004D3B4A" w:rsidRPr="00DE685F">
        <w:rPr>
          <w:rFonts w:ascii="Calibri" w:hAnsi="Calibri" w:cs="Calibri"/>
          <w:sz w:val="20"/>
        </w:rPr>
        <w:t xml:space="preserve">. </w:t>
      </w:r>
    </w:p>
    <w:p w:rsidR="004D3B4A" w:rsidRPr="00DE685F" w:rsidRDefault="004D3B4A" w:rsidP="004D3B4A">
      <w:pPr>
        <w:rPr>
          <w:rFonts w:ascii="Calibri" w:hAnsi="Calibri" w:cs="Calibri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bookmarkStart w:id="1" w:name="_Toc530739896"/>
      <w:r w:rsidRPr="00DE685F">
        <w:rPr>
          <w:rFonts w:cs="Calibri"/>
          <w:sz w:val="20"/>
        </w:rPr>
        <w:t>Hlavnými činnosťami Spoločnosti sú:</w:t>
      </w:r>
      <w:bookmarkEnd w:id="1"/>
    </w:p>
    <w:p w:rsidR="004D3B4A" w:rsidRPr="00DE685F" w:rsidRDefault="004D3B4A" w:rsidP="006F7B65">
      <w:pPr>
        <w:pStyle w:val="Zkladntext"/>
        <w:tabs>
          <w:tab w:val="left" w:pos="7905"/>
        </w:tabs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kúpa tovaru za účelom jeho ďalšieho predaja a predaj tovaru</w:t>
      </w:r>
      <w:r w:rsidRPr="00DE685F">
        <w:rPr>
          <w:rFonts w:ascii="Calibri" w:hAnsi="Calibri" w:cs="Calibri"/>
          <w:sz w:val="20"/>
        </w:rPr>
        <w:t>,</w:t>
      </w:r>
      <w:r w:rsidR="00B808C6" w:rsidRPr="00DE685F">
        <w:rPr>
          <w:rFonts w:ascii="Calibri" w:hAnsi="Calibri" w:cs="Calibri"/>
          <w:sz w:val="20"/>
        </w:rPr>
        <w:tab/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prenájom nehnuteľnosti</w:t>
      </w:r>
      <w:r w:rsidRPr="00DE685F">
        <w:rPr>
          <w:rFonts w:ascii="Calibri" w:hAnsi="Calibri" w:cs="Calibri"/>
          <w:sz w:val="20"/>
        </w:rPr>
        <w:t>,</w:t>
      </w:r>
    </w:p>
    <w:p w:rsidR="0066574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B833A0">
        <w:rPr>
          <w:rFonts w:ascii="Calibri" w:hAnsi="Calibri" w:cs="Calibri"/>
          <w:sz w:val="20"/>
        </w:rPr>
        <w:t>poskytovanie služieb</w:t>
      </w:r>
      <w:r w:rsidRPr="00DE685F">
        <w:rPr>
          <w:rFonts w:ascii="Calibri" w:hAnsi="Calibri" w:cs="Calibri"/>
          <w:sz w:val="20"/>
        </w:rPr>
        <w:t xml:space="preserve"> súvisiac</w:t>
      </w:r>
      <w:r w:rsidR="00B833A0">
        <w:rPr>
          <w:rFonts w:ascii="Calibri" w:hAnsi="Calibri" w:cs="Calibri"/>
          <w:sz w:val="20"/>
        </w:rPr>
        <w:t>ich s prenájmom nehnuteľností</w:t>
      </w:r>
      <w:r w:rsidRPr="00DE685F">
        <w:rPr>
          <w:rFonts w:ascii="Calibri" w:hAnsi="Calibri" w:cs="Calibri"/>
          <w:sz w:val="20"/>
        </w:rPr>
        <w:t xml:space="preserve"> a nákup a predaj tovaru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5F5D4F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</w:t>
      </w:r>
      <w:r w:rsidR="004D3B4A" w:rsidRPr="00DE685F">
        <w:rPr>
          <w:rFonts w:cs="Calibri"/>
          <w:sz w:val="20"/>
        </w:rPr>
        <w:t xml:space="preserve">očet zamestnancov </w:t>
      </w:r>
    </w:p>
    <w:p w:rsidR="005F5D4F" w:rsidRPr="00DE685F" w:rsidRDefault="005F5D4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Údaje o počte zamestnancov za bežné účtovné obdobie a bezprostredne predchádzajúce účtovné obdobie sú uvedené v nasledujúcom prehľade:</w:t>
      </w:r>
    </w:p>
    <w:p w:rsidR="001A0CF8" w:rsidRPr="009C25CA" w:rsidRDefault="0055063A" w:rsidP="0055063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</w:t>
      </w:r>
      <w:r w:rsidR="001A0CF8" w:rsidRPr="00DE685F">
        <w:rPr>
          <w:rFonts w:ascii="Calibri" w:hAnsi="Calibri" w:cs="Calibri"/>
          <w:sz w:val="20"/>
        </w:rPr>
        <w:t>201</w:t>
      </w:r>
      <w:r w:rsidR="00D25013">
        <w:rPr>
          <w:rFonts w:ascii="Calibri" w:hAnsi="Calibri" w:cs="Calibri"/>
          <w:sz w:val="20"/>
        </w:rPr>
        <w:t>6</w:t>
      </w:r>
      <w:r w:rsidRPr="00DE685F">
        <w:rPr>
          <w:rFonts w:ascii="Calibri" w:hAnsi="Calibri" w:cs="Calibri"/>
          <w:sz w:val="20"/>
        </w:rPr>
        <w:t xml:space="preserve">                      201</w:t>
      </w:r>
      <w:r w:rsidR="009C25CA">
        <w:rPr>
          <w:rFonts w:ascii="Calibri" w:hAnsi="Calibri" w:cs="Calibri"/>
          <w:sz w:val="20"/>
        </w:rPr>
        <w:t>7</w:t>
      </w:r>
    </w:p>
    <w:p w:rsidR="001A0CF8" w:rsidRPr="00BC2DF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_________________________________________________________________________________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Priemerný prepočítaný počet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D25013">
        <w:rPr>
          <w:rFonts w:ascii="Calibri" w:hAnsi="Calibri" w:cs="Calibri"/>
          <w:sz w:val="20"/>
        </w:rPr>
        <w:t>16</w:t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>1</w:t>
      </w:r>
      <w:r w:rsidR="00AB5885" w:rsidRPr="00DE685F">
        <w:rPr>
          <w:rFonts w:ascii="Calibri" w:hAnsi="Calibri" w:cs="Calibri"/>
          <w:sz w:val="20"/>
        </w:rPr>
        <w:t>6</w:t>
      </w:r>
    </w:p>
    <w:p w:rsidR="00D25013" w:rsidRPr="00D2501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zamestnancov ku dňu, ku ktorému sa zostavuje účtovná závierka,</w:t>
      </w:r>
      <w:r w:rsidR="00D25013">
        <w:rPr>
          <w:rFonts w:ascii="Calibri" w:hAnsi="Calibri" w:cs="Calibri"/>
          <w:sz w:val="20"/>
        </w:rPr>
        <w:t xml:space="preserve">                   </w:t>
      </w:r>
      <w:r w:rsidR="009C25CA">
        <w:rPr>
          <w:rFonts w:ascii="Calibri" w:hAnsi="Calibri" w:cs="Calibri"/>
          <w:sz w:val="20"/>
        </w:rPr>
        <w:t>15                           15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 toho: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A540C8" w:rsidRPr="00DE685F" w:rsidRDefault="00A540C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vedúcich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Právny dôvod na zostavenie účtovnej závierky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201</w:t>
      </w:r>
      <w:r w:rsidR="009C25CA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je zostavená ako riadna účtovná závierka podľa § 17 ods. 6 zákona NR SR č. 431/2002 Z. z. o účtovníctve za účtovné obdobie od 1. januára </w:t>
      </w:r>
      <w:r w:rsidR="00C4486C" w:rsidRPr="00DE685F">
        <w:rPr>
          <w:rFonts w:ascii="Calibri" w:hAnsi="Calibri" w:cs="Calibri"/>
          <w:sz w:val="20"/>
        </w:rPr>
        <w:t>201</w:t>
      </w:r>
      <w:r w:rsidR="009C25CA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do 31. decembra </w:t>
      </w:r>
      <w:r w:rsidR="00C4486C" w:rsidRPr="00DE685F">
        <w:rPr>
          <w:rFonts w:ascii="Calibri" w:hAnsi="Calibri" w:cs="Calibri"/>
          <w:sz w:val="20"/>
        </w:rPr>
        <w:t>201</w:t>
      </w:r>
      <w:r w:rsidR="009C25CA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>.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Dátum schválenia účtovnej závierky za predchádzajúce účtovné obdobie</w:t>
      </w:r>
    </w:p>
    <w:p w:rsidR="00152DF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201</w:t>
      </w:r>
      <w:r w:rsidR="00A21796">
        <w:rPr>
          <w:rFonts w:ascii="Calibri" w:hAnsi="Calibri" w:cs="Calibri"/>
          <w:sz w:val="20"/>
        </w:rPr>
        <w:t>6</w:t>
      </w:r>
      <w:r w:rsidRPr="00DE685F">
        <w:rPr>
          <w:rFonts w:ascii="Calibri" w:hAnsi="Calibri" w:cs="Calibri"/>
          <w:sz w:val="20"/>
        </w:rPr>
        <w:t xml:space="preserve">, za predchádzajúce účtovné obdobie, bola schválená valným zhromaždením Spoločnosti </w:t>
      </w:r>
      <w:r w:rsidR="00694CBF" w:rsidRPr="00DE685F">
        <w:rPr>
          <w:rFonts w:ascii="Calibri" w:hAnsi="Calibri" w:cs="Calibri"/>
          <w:sz w:val="20"/>
        </w:rPr>
        <w:t xml:space="preserve"> dňa </w:t>
      </w:r>
      <w:r w:rsidR="00D514DD" w:rsidRPr="00DE685F">
        <w:rPr>
          <w:rFonts w:ascii="Calibri" w:hAnsi="Calibri" w:cs="Calibri"/>
          <w:sz w:val="20"/>
        </w:rPr>
        <w:t>2</w:t>
      </w:r>
      <w:r w:rsidR="00A21796">
        <w:rPr>
          <w:rFonts w:ascii="Calibri" w:hAnsi="Calibri" w:cs="Calibri"/>
          <w:sz w:val="20"/>
        </w:rPr>
        <w:t>8</w:t>
      </w:r>
      <w:r w:rsidR="00A540C8" w:rsidRPr="00DE685F">
        <w:rPr>
          <w:rFonts w:ascii="Calibri" w:hAnsi="Calibri" w:cs="Calibri"/>
          <w:sz w:val="20"/>
        </w:rPr>
        <w:t>. júna</w:t>
      </w:r>
      <w:r w:rsidR="00694CBF" w:rsidRPr="00DE685F">
        <w:rPr>
          <w:rFonts w:ascii="Calibri" w:hAnsi="Calibri" w:cs="Calibri"/>
          <w:sz w:val="20"/>
        </w:rPr>
        <w:t xml:space="preserve"> 201</w:t>
      </w:r>
      <w:r w:rsidR="00A21796">
        <w:rPr>
          <w:rFonts w:ascii="Calibri" w:hAnsi="Calibri" w:cs="Calibri"/>
          <w:sz w:val="20"/>
        </w:rPr>
        <w:t>7</w:t>
      </w:r>
      <w:r w:rsidR="000A11CB">
        <w:rPr>
          <w:rFonts w:ascii="Calibri" w:hAnsi="Calibri" w:cs="Calibri"/>
          <w:sz w:val="20"/>
        </w:rPr>
        <w:t>.</w:t>
      </w:r>
    </w:p>
    <w:p w:rsidR="000A11CB" w:rsidRDefault="000A11CB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F53D46" w:rsidRPr="00847747" w:rsidRDefault="000A11CB" w:rsidP="00F53D46">
      <w:pPr>
        <w:pStyle w:val="Nadpis2"/>
        <w:rPr>
          <w:rFonts w:cs="Calibri"/>
          <w:sz w:val="20"/>
        </w:rPr>
      </w:pPr>
      <w:r w:rsidRPr="00847747">
        <w:rPr>
          <w:rFonts w:cs="Calibri"/>
          <w:sz w:val="20"/>
        </w:rPr>
        <w:t>Test veľkostnej skupiny účtovnej jednotky</w:t>
      </w:r>
    </w:p>
    <w:p w:rsidR="00F53D46" w:rsidRPr="00F53D46" w:rsidRDefault="00F53D46" w:rsidP="00F53D46">
      <w:pPr>
        <w:ind w:left="360"/>
      </w:pPr>
      <w:r w:rsidRPr="00847747">
        <w:rPr>
          <w:rFonts w:ascii="Calibri" w:hAnsi="Calibri" w:cs="Calibri"/>
        </w:rPr>
        <w:t>Do veľkostnej skupiny malá</w:t>
      </w:r>
      <w:r w:rsidRPr="00847747">
        <w:t xml:space="preserve"> účtovná jednotka</w:t>
      </w:r>
      <w:r>
        <w:t xml:space="preserve"> patrí taká, ktorá za dve po sebe idúce účtovné obdobie spĺňa aspoň dve z troch limitov pre malú ÚJ :</w:t>
      </w:r>
    </w:p>
    <w:p w:rsidR="00D56980" w:rsidRPr="00D56980" w:rsidRDefault="00D56980" w:rsidP="00D56980"/>
    <w:tbl>
      <w:tblPr>
        <w:tblStyle w:val="Mriekatabuky"/>
        <w:tblW w:w="0" w:type="auto"/>
        <w:tblInd w:w="534" w:type="dxa"/>
        <w:tblLook w:val="04A0"/>
      </w:tblPr>
      <w:tblGrid>
        <w:gridCol w:w="1842"/>
        <w:gridCol w:w="993"/>
        <w:gridCol w:w="983"/>
        <w:gridCol w:w="2135"/>
        <w:gridCol w:w="1843"/>
        <w:gridCol w:w="1127"/>
      </w:tblGrid>
      <w:tr w:rsidR="00D56980" w:rsidTr="00F53D46">
        <w:tc>
          <w:tcPr>
            <w:tcW w:w="1842" w:type="dxa"/>
          </w:tcPr>
          <w:p w:rsidR="00D56980" w:rsidRDefault="00D56980" w:rsidP="000A11CB">
            <w:r>
              <w:t>Názov položky</w:t>
            </w:r>
          </w:p>
        </w:tc>
        <w:tc>
          <w:tcPr>
            <w:tcW w:w="993" w:type="dxa"/>
          </w:tcPr>
          <w:p w:rsidR="00D56980" w:rsidRDefault="00D56980" w:rsidP="000A11CB"/>
        </w:tc>
        <w:tc>
          <w:tcPr>
            <w:tcW w:w="983" w:type="dxa"/>
          </w:tcPr>
          <w:p w:rsidR="00D56980" w:rsidRDefault="00D56980" w:rsidP="000A11CB">
            <w:r>
              <w:t>Bežné účtovné obdobie</w:t>
            </w:r>
          </w:p>
        </w:tc>
        <w:tc>
          <w:tcPr>
            <w:tcW w:w="2135" w:type="dxa"/>
          </w:tcPr>
          <w:p w:rsidR="00D56980" w:rsidRDefault="00D56980" w:rsidP="000A11CB">
            <w:r>
              <w:t>Bezprostredne predchádzajúce</w:t>
            </w:r>
          </w:p>
          <w:p w:rsidR="00D56980" w:rsidRDefault="00D56980" w:rsidP="000A11CB">
            <w:r>
              <w:t xml:space="preserve"> účtovné obdobie</w:t>
            </w:r>
          </w:p>
        </w:tc>
        <w:tc>
          <w:tcPr>
            <w:tcW w:w="1843" w:type="dxa"/>
          </w:tcPr>
          <w:p w:rsidR="00D56980" w:rsidRDefault="00D56980" w:rsidP="000A11CB">
            <w:r>
              <w:t>Limity pre malú ÚJ</w:t>
            </w:r>
          </w:p>
        </w:tc>
        <w:tc>
          <w:tcPr>
            <w:tcW w:w="1127" w:type="dxa"/>
          </w:tcPr>
          <w:p w:rsidR="00D56980" w:rsidRDefault="00F53D46" w:rsidP="000A11CB">
            <w:r>
              <w:t>Áno / Nie</w:t>
            </w:r>
          </w:p>
        </w:tc>
      </w:tr>
      <w:tr w:rsidR="00D56980" w:rsidTr="00F53D46">
        <w:tc>
          <w:tcPr>
            <w:tcW w:w="1842" w:type="dxa"/>
          </w:tcPr>
          <w:p w:rsidR="00D56980" w:rsidRDefault="00D56980" w:rsidP="000A11CB">
            <w:r>
              <w:t>Netto aktíva celkom</w:t>
            </w:r>
          </w:p>
        </w:tc>
        <w:tc>
          <w:tcPr>
            <w:tcW w:w="993" w:type="dxa"/>
          </w:tcPr>
          <w:p w:rsidR="00D56980" w:rsidRDefault="00D56980" w:rsidP="000A11CB">
            <w:r>
              <w:t xml:space="preserve"> tis. EUR</w:t>
            </w:r>
          </w:p>
        </w:tc>
        <w:tc>
          <w:tcPr>
            <w:tcW w:w="983" w:type="dxa"/>
          </w:tcPr>
          <w:p w:rsidR="00D56980" w:rsidRDefault="00D56980" w:rsidP="00F53D46">
            <w:pPr>
              <w:jc w:val="center"/>
            </w:pPr>
            <w:r>
              <w:t>2 013</w:t>
            </w:r>
          </w:p>
        </w:tc>
        <w:tc>
          <w:tcPr>
            <w:tcW w:w="2135" w:type="dxa"/>
          </w:tcPr>
          <w:p w:rsidR="00D56980" w:rsidRDefault="00D56980" w:rsidP="00F53D46">
            <w:pPr>
              <w:jc w:val="center"/>
            </w:pPr>
            <w:r>
              <w:t>2 440</w:t>
            </w:r>
          </w:p>
        </w:tc>
        <w:tc>
          <w:tcPr>
            <w:tcW w:w="1843" w:type="dxa"/>
          </w:tcPr>
          <w:p w:rsidR="00D56980" w:rsidRDefault="00D56980" w:rsidP="00F53D46">
            <w:pPr>
              <w:jc w:val="center"/>
            </w:pPr>
            <w:r>
              <w:t>350 – 4 000</w:t>
            </w:r>
          </w:p>
        </w:tc>
        <w:tc>
          <w:tcPr>
            <w:tcW w:w="1127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F53D46">
        <w:tc>
          <w:tcPr>
            <w:tcW w:w="1842" w:type="dxa"/>
          </w:tcPr>
          <w:p w:rsidR="00D56980" w:rsidRDefault="00D56980" w:rsidP="000A11CB">
            <w:r>
              <w:t>Čistý obrat</w:t>
            </w:r>
          </w:p>
        </w:tc>
        <w:tc>
          <w:tcPr>
            <w:tcW w:w="993" w:type="dxa"/>
          </w:tcPr>
          <w:p w:rsidR="00D56980" w:rsidRDefault="00D56980" w:rsidP="000A11CB">
            <w:r>
              <w:t xml:space="preserve"> tis. EUR</w:t>
            </w:r>
          </w:p>
        </w:tc>
        <w:tc>
          <w:tcPr>
            <w:tcW w:w="983" w:type="dxa"/>
          </w:tcPr>
          <w:p w:rsidR="00D56980" w:rsidRDefault="00D56980" w:rsidP="00F53D46">
            <w:pPr>
              <w:jc w:val="center"/>
            </w:pPr>
            <w:r>
              <w:t>1 064</w:t>
            </w:r>
          </w:p>
        </w:tc>
        <w:tc>
          <w:tcPr>
            <w:tcW w:w="2135" w:type="dxa"/>
          </w:tcPr>
          <w:p w:rsidR="00D56980" w:rsidRDefault="00D56980" w:rsidP="00F53D46">
            <w:pPr>
              <w:jc w:val="center"/>
            </w:pPr>
            <w:r>
              <w:t>1 017</w:t>
            </w:r>
          </w:p>
        </w:tc>
        <w:tc>
          <w:tcPr>
            <w:tcW w:w="1843" w:type="dxa"/>
          </w:tcPr>
          <w:p w:rsidR="00D56980" w:rsidRDefault="00D56980" w:rsidP="00F53D46">
            <w:pPr>
              <w:jc w:val="center"/>
            </w:pPr>
            <w:r>
              <w:t>700 – 8 000</w:t>
            </w:r>
          </w:p>
        </w:tc>
        <w:tc>
          <w:tcPr>
            <w:tcW w:w="1127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F53D46">
        <w:tc>
          <w:tcPr>
            <w:tcW w:w="1842" w:type="dxa"/>
          </w:tcPr>
          <w:p w:rsidR="00D56980" w:rsidRDefault="00D56980" w:rsidP="000A11CB">
            <w:r>
              <w:t>Počet zamestnancov</w:t>
            </w:r>
          </w:p>
        </w:tc>
        <w:tc>
          <w:tcPr>
            <w:tcW w:w="993" w:type="dxa"/>
          </w:tcPr>
          <w:p w:rsidR="00D56980" w:rsidRDefault="00D56980" w:rsidP="000A11CB"/>
        </w:tc>
        <w:tc>
          <w:tcPr>
            <w:tcW w:w="983" w:type="dxa"/>
          </w:tcPr>
          <w:p w:rsidR="00F53D46" w:rsidRDefault="00F53D46" w:rsidP="00F53D46">
            <w:pPr>
              <w:jc w:val="center"/>
            </w:pPr>
          </w:p>
          <w:p w:rsidR="00D56980" w:rsidRDefault="00D56980" w:rsidP="00F53D46">
            <w:pPr>
              <w:jc w:val="center"/>
            </w:pPr>
            <w:r>
              <w:t>16</w:t>
            </w:r>
          </w:p>
        </w:tc>
        <w:tc>
          <w:tcPr>
            <w:tcW w:w="2135" w:type="dxa"/>
          </w:tcPr>
          <w:p w:rsidR="00F53D46" w:rsidRDefault="00F53D46" w:rsidP="00F53D46">
            <w:pPr>
              <w:jc w:val="center"/>
            </w:pPr>
          </w:p>
          <w:p w:rsidR="00D56980" w:rsidRDefault="00D56980" w:rsidP="00F53D46">
            <w:pPr>
              <w:jc w:val="center"/>
            </w:pPr>
            <w:r>
              <w:t>16</w:t>
            </w:r>
          </w:p>
        </w:tc>
        <w:tc>
          <w:tcPr>
            <w:tcW w:w="1843" w:type="dxa"/>
          </w:tcPr>
          <w:p w:rsidR="00F53D46" w:rsidRDefault="00F53D46" w:rsidP="00F53D46">
            <w:pPr>
              <w:jc w:val="center"/>
            </w:pPr>
          </w:p>
          <w:p w:rsidR="00D56980" w:rsidRDefault="00D56980" w:rsidP="00F53D46">
            <w:pPr>
              <w:jc w:val="center"/>
            </w:pPr>
            <w:r>
              <w:t>10 - 50</w:t>
            </w:r>
          </w:p>
        </w:tc>
        <w:tc>
          <w:tcPr>
            <w:tcW w:w="1127" w:type="dxa"/>
          </w:tcPr>
          <w:p w:rsidR="00F53D46" w:rsidRDefault="00F53D46" w:rsidP="00F53D46">
            <w:pPr>
              <w:jc w:val="center"/>
            </w:pPr>
          </w:p>
          <w:p w:rsidR="00D56980" w:rsidRDefault="00F53D46" w:rsidP="00F53D46">
            <w:pPr>
              <w:jc w:val="center"/>
            </w:pPr>
            <w:r>
              <w:t>Áno</w:t>
            </w:r>
          </w:p>
        </w:tc>
      </w:tr>
    </w:tbl>
    <w:p w:rsidR="000A11CB" w:rsidRPr="000A11CB" w:rsidRDefault="000A11CB" w:rsidP="000A11CB"/>
    <w:p w:rsidR="006E5B16" w:rsidRDefault="00F53D46" w:rsidP="004D3B4A">
      <w:pPr>
        <w:pStyle w:val="Zkladntext"/>
        <w:ind w:hanging="42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Účtovná jednotka spĺňa veľkostné podmienky pre zatriedenie do veľkostnej skupiny – </w:t>
      </w:r>
      <w:r w:rsidRPr="00F53D46">
        <w:rPr>
          <w:rFonts w:ascii="Calibri" w:hAnsi="Calibri" w:cs="Calibri"/>
          <w:b/>
          <w:sz w:val="20"/>
        </w:rPr>
        <w:t>malá účtovná jednotka</w:t>
      </w:r>
      <w:r>
        <w:rPr>
          <w:rFonts w:ascii="Calibri" w:hAnsi="Calibri" w:cs="Calibri"/>
          <w:sz w:val="20"/>
        </w:rPr>
        <w:t>, preto zostavuje účtovnú závierku podľa metodiky pre túto veľkostnú skupinu (Opatrenie č. MF/23378/2014-74</w:t>
      </w:r>
    </w:p>
    <w:p w:rsidR="00847747" w:rsidRPr="00DE685F" w:rsidRDefault="00847747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6E5B16" w:rsidRDefault="006E5B16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</w:t>
      </w:r>
    </w:p>
    <w:p w:rsidR="00694CBF" w:rsidRPr="00DE685F" w:rsidRDefault="00694CBF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bookmarkStart w:id="2" w:name="_Toc530739897"/>
      <w:r w:rsidRPr="00DE685F">
        <w:rPr>
          <w:rFonts w:cs="Calibri"/>
          <w:sz w:val="20"/>
        </w:rPr>
        <w:t xml:space="preserve">Informácie o orgánoch </w:t>
      </w:r>
      <w:bookmarkEnd w:id="2"/>
      <w:r w:rsidR="00E53B98" w:rsidRPr="00DE685F">
        <w:rPr>
          <w:rFonts w:cs="Calibri"/>
          <w:sz w:val="20"/>
        </w:rPr>
        <w:t>SPOLOČNOSTI</w:t>
      </w:r>
    </w:p>
    <w:p w:rsidR="006F53C7" w:rsidRPr="00DE685F" w:rsidRDefault="006F53C7" w:rsidP="004D3B4A">
      <w:pPr>
        <w:rPr>
          <w:rFonts w:ascii="Calibri" w:hAnsi="Calibri" w:cs="Calibri"/>
        </w:rPr>
      </w:pPr>
    </w:p>
    <w:p w:rsidR="004D3B4A" w:rsidRPr="00DE685F" w:rsidRDefault="00A540C8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Konatelia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Anna Ondrušíková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lastRenderedPageBreak/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Ing. </w:t>
      </w:r>
      <w:r w:rsidR="00A540C8" w:rsidRPr="00DE685F">
        <w:rPr>
          <w:rFonts w:ascii="Calibri" w:hAnsi="Calibri" w:cs="Calibri"/>
          <w:sz w:val="20"/>
        </w:rPr>
        <w:t>Peter Ondrušík</w:t>
      </w:r>
    </w:p>
    <w:p w:rsidR="00D54563" w:rsidRPr="00DE685F" w:rsidRDefault="00D54563" w:rsidP="00D54563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spoločníkov</w:t>
      </w:r>
      <w:r w:rsidR="000E7FC3" w:rsidRPr="00DE685F">
        <w:rPr>
          <w:rFonts w:ascii="Calibri" w:hAnsi="Calibri" w:cs="Calibri"/>
          <w:sz w:val="20"/>
        </w:rPr>
        <w:t xml:space="preserve"> sa v roku 201</w:t>
      </w:r>
      <w:r w:rsidR="00A21796">
        <w:rPr>
          <w:rFonts w:ascii="Calibri" w:hAnsi="Calibri" w:cs="Calibri"/>
          <w:sz w:val="20"/>
        </w:rPr>
        <w:t xml:space="preserve">7 </w:t>
      </w:r>
      <w:r w:rsidR="000E7FC3" w:rsidRPr="00DE685F">
        <w:rPr>
          <w:rFonts w:ascii="Calibri" w:hAnsi="Calibri" w:cs="Calibri"/>
          <w:sz w:val="20"/>
        </w:rPr>
        <w:t xml:space="preserve">nemenila a </w:t>
      </w:r>
      <w:r w:rsidRPr="00DE685F">
        <w:rPr>
          <w:rFonts w:ascii="Calibri" w:hAnsi="Calibri" w:cs="Calibri"/>
          <w:sz w:val="20"/>
        </w:rPr>
        <w:t xml:space="preserve"> k 31. decembru </w:t>
      </w:r>
      <w:r w:rsidR="00C4486C" w:rsidRPr="00DE685F">
        <w:rPr>
          <w:rFonts w:ascii="Calibri" w:hAnsi="Calibri" w:cs="Calibri"/>
          <w:sz w:val="20"/>
        </w:rPr>
        <w:t>201</w:t>
      </w:r>
      <w:r w:rsidR="00A21796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je </w:t>
      </w:r>
      <w:r w:rsidR="008024CB" w:rsidRPr="00DE685F">
        <w:rPr>
          <w:rFonts w:ascii="Calibri" w:hAnsi="Calibri" w:cs="Calibri"/>
          <w:sz w:val="20"/>
        </w:rPr>
        <w:t>nasledovná</w:t>
      </w:r>
      <w:r w:rsidRPr="00DE685F">
        <w:rPr>
          <w:rFonts w:ascii="Calibri" w:hAnsi="Calibri" w:cs="Calibri"/>
          <w:sz w:val="20"/>
        </w:rPr>
        <w:t xml:space="preserve">: </w:t>
      </w:r>
    </w:p>
    <w:p w:rsidR="00F65A7A" w:rsidRPr="00D844A2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</w:r>
      <w:r w:rsidR="00E6035C">
        <w:rPr>
          <w:rFonts w:ascii="Calibri" w:hAnsi="Calibri" w:cs="Calibri"/>
          <w:sz w:val="20"/>
        </w:rPr>
        <w:t xml:space="preserve">                </w:t>
      </w:r>
      <w:r w:rsidR="00A74227">
        <w:rPr>
          <w:rFonts w:ascii="Calibri" w:hAnsi="Calibri" w:cs="Calibri"/>
          <w:sz w:val="20"/>
        </w:rPr>
        <w:tab/>
        <w:t>Iný podiel na</w:t>
      </w:r>
      <w:r w:rsidR="00A74227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                </w:t>
      </w:r>
      <w:r w:rsidR="00D844A2">
        <w:rPr>
          <w:rFonts w:ascii="Calibri" w:hAnsi="Calibri" w:cs="Calibri"/>
          <w:sz w:val="20"/>
        </w:rPr>
        <w:t>Podiel</w:t>
      </w:r>
      <w:r w:rsidR="00A74227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  <w:t>ostatných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Spoločník, akcionár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Výška podielu na základnom imaní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 xml:space="preserve"> na </w:t>
      </w:r>
      <w:r w:rsidRPr="00DE685F">
        <w:rPr>
          <w:rFonts w:ascii="Calibri" w:hAnsi="Calibri" w:cs="Calibri"/>
          <w:sz w:val="20"/>
        </w:rPr>
        <w:t>hlas</w:t>
      </w:r>
      <w:r w:rsidR="00A74227">
        <w:rPr>
          <w:rFonts w:ascii="Calibri" w:hAnsi="Calibri" w:cs="Calibri"/>
          <w:sz w:val="20"/>
        </w:rPr>
        <w:t>ov.</w:t>
      </w:r>
      <w:r w:rsidR="00D844A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ab/>
        <w:t>položkách VI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</w:t>
      </w:r>
      <w:r w:rsidR="004C125E" w:rsidRPr="00DE685F">
        <w:rPr>
          <w:rFonts w:ascii="Calibri" w:hAnsi="Calibri" w:cs="Calibri"/>
          <w:sz w:val="20"/>
        </w:rPr>
        <w:t>p</w:t>
      </w:r>
      <w:r w:rsidRPr="00DE685F">
        <w:rPr>
          <w:rFonts w:ascii="Calibri" w:hAnsi="Calibri" w:cs="Calibri"/>
          <w:sz w:val="20"/>
        </w:rPr>
        <w:t>rávach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ako na ZI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absolútne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F65A7A" w:rsidRPr="00DE685F" w:rsidRDefault="00F65A7A" w:rsidP="00F65A7A">
      <w:pPr>
        <w:pStyle w:val="Zkladntext"/>
        <w:pBdr>
          <w:bottom w:val="single" w:sz="12" w:space="1" w:color="auto"/>
        </w:pBdr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b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c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d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e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Anna Ondrušíková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2 490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25 %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25 %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Peter Ondrušík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2 490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25 %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25 %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Jana Koprdová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2 490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25 %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25 %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AB435C" w:rsidRPr="00DE685F" w:rsidRDefault="008024CB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</w:t>
      </w:r>
      <w:r w:rsidR="00F65A7A" w:rsidRPr="00DE685F">
        <w:rPr>
          <w:rFonts w:ascii="Calibri" w:hAnsi="Calibri" w:cs="Calibri"/>
          <w:sz w:val="20"/>
        </w:rPr>
        <w:t>. Zuzana Čurná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  <w:t>2 490 EUR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F65A7A" w:rsidRPr="00DE685F">
        <w:rPr>
          <w:rFonts w:ascii="Calibri" w:hAnsi="Calibri" w:cs="Calibri"/>
          <w:sz w:val="20"/>
        </w:rPr>
        <w:t>25 %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F65A7A" w:rsidRPr="00DE685F">
        <w:rPr>
          <w:rFonts w:ascii="Calibri" w:hAnsi="Calibri" w:cs="Calibri"/>
          <w:sz w:val="20"/>
        </w:rPr>
        <w:t>25 %</w:t>
      </w:r>
      <w:r w:rsidR="00F65A7A" w:rsidRPr="00DE685F">
        <w:rPr>
          <w:rFonts w:ascii="Calibri" w:hAnsi="Calibri" w:cs="Calibri"/>
          <w:sz w:val="20"/>
        </w:rPr>
        <w:tab/>
      </w:r>
      <w:r w:rsidR="00817B0E" w:rsidRPr="00DE685F">
        <w:rPr>
          <w:rFonts w:ascii="Calibri" w:hAnsi="Calibri" w:cs="Calibri"/>
          <w:sz w:val="20"/>
        </w:rPr>
        <w:t xml:space="preserve"> </w:t>
      </w:r>
      <w:r w:rsidR="00817B0E" w:rsidRPr="00DE685F">
        <w:rPr>
          <w:rFonts w:ascii="Calibri" w:hAnsi="Calibri" w:cs="Calibri"/>
          <w:sz w:val="20"/>
        </w:rPr>
        <w:tab/>
        <w:t xml:space="preserve">  </w:t>
      </w:r>
      <w:r w:rsidR="00F65A7A" w:rsidRPr="00DE685F">
        <w:rPr>
          <w:rFonts w:ascii="Calibri" w:hAnsi="Calibri" w:cs="Calibri"/>
          <w:sz w:val="20"/>
        </w:rPr>
        <w:t xml:space="preserve">     -</w:t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____________                     ________                _______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________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Spolu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9 960 EUR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  </w:t>
      </w:r>
      <w:r w:rsidR="00817B0E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  -</w:t>
      </w:r>
    </w:p>
    <w:p w:rsidR="00CA3BA0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===========                    =======                =======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========</w:t>
      </w:r>
      <w:r w:rsidR="00F65A7A" w:rsidRPr="00DE685F">
        <w:rPr>
          <w:rFonts w:ascii="Calibri" w:hAnsi="Calibri" w:cs="Calibri"/>
          <w:sz w:val="20"/>
        </w:rPr>
        <w:tab/>
      </w:r>
    </w:p>
    <w:p w:rsidR="00F65A7A" w:rsidRPr="00DE685F" w:rsidRDefault="00E53B98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</w:t>
      </w:r>
      <w:r w:rsidR="00CA3BA0" w:rsidRPr="00DE685F">
        <w:rPr>
          <w:rFonts w:ascii="Calibri" w:hAnsi="Calibri" w:cs="Calibri"/>
          <w:sz w:val="20"/>
        </w:rPr>
        <w:t xml:space="preserve">neposkytla žiadne záruky, pôžičky ani iné zabezpečenia členom štatutárneho orgánu </w:t>
      </w:r>
      <w:r w:rsidRPr="00DE685F">
        <w:rPr>
          <w:rFonts w:ascii="Calibri" w:hAnsi="Calibri" w:cs="Calibri"/>
          <w:sz w:val="20"/>
        </w:rPr>
        <w:t>S</w:t>
      </w:r>
      <w:r w:rsidR="00CA3BA0" w:rsidRPr="00DE685F">
        <w:rPr>
          <w:rFonts w:ascii="Calibri" w:hAnsi="Calibri" w:cs="Calibri"/>
          <w:sz w:val="20"/>
        </w:rPr>
        <w:t>poločnosti.</w:t>
      </w:r>
      <w:r w:rsidR="00F65A7A" w:rsidRPr="00DE685F">
        <w:rPr>
          <w:rFonts w:ascii="Calibri" w:hAnsi="Calibri" w:cs="Calibri"/>
          <w:sz w:val="20"/>
        </w:rPr>
        <w:tab/>
      </w:r>
    </w:p>
    <w:p w:rsidR="006E5B16" w:rsidRPr="00DE685F" w:rsidRDefault="006E5B16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6E5B16" w:rsidRPr="00DE685F" w:rsidRDefault="006E5B16" w:rsidP="006E5B16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III</w:t>
      </w:r>
    </w:p>
    <w:p w:rsidR="004D3B4A" w:rsidRPr="00DE685F" w:rsidRDefault="004D3B4A" w:rsidP="00A04329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Informácie </w:t>
      </w:r>
      <w:r w:rsidR="00E53B98" w:rsidRPr="00DE685F">
        <w:rPr>
          <w:rFonts w:cs="Calibri"/>
          <w:sz w:val="20"/>
        </w:rPr>
        <w:t>PRIJAT</w:t>
      </w:r>
      <w:r w:rsidR="00A04329" w:rsidRPr="00DE685F">
        <w:rPr>
          <w:rFonts w:cs="Calibri"/>
          <w:sz w:val="20"/>
        </w:rPr>
        <w:t>ÝCH POSTUPOCH</w:t>
      </w:r>
    </w:p>
    <w:p w:rsidR="00A04329" w:rsidRPr="00DE685F" w:rsidRDefault="00A04329" w:rsidP="00A04329">
      <w:pPr>
        <w:rPr>
          <w:rFonts w:ascii="Calibri" w:hAnsi="Calibri" w:cs="Calibri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Východiská pre zostavenie účtovnej závierky</w:t>
      </w:r>
    </w:p>
    <w:p w:rsidR="004D3B4A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Účtovná závierka bola zostavená za predpokladu</w:t>
      </w:r>
      <w:r w:rsidR="008D48E9" w:rsidRPr="00DE685F">
        <w:rPr>
          <w:rFonts w:ascii="Calibri" w:hAnsi="Calibri" w:cs="Calibri"/>
          <w:sz w:val="20"/>
        </w:rPr>
        <w:t>, že Spoločnosť bude</w:t>
      </w:r>
      <w:r w:rsidRPr="00DE685F">
        <w:rPr>
          <w:rFonts w:ascii="Calibri" w:hAnsi="Calibri" w:cs="Calibri"/>
          <w:sz w:val="20"/>
        </w:rPr>
        <w:t xml:space="preserve"> nepretržit</w:t>
      </w:r>
      <w:r w:rsidR="008D48E9" w:rsidRPr="00DE685F">
        <w:rPr>
          <w:rFonts w:ascii="Calibri" w:hAnsi="Calibri" w:cs="Calibri"/>
          <w:sz w:val="20"/>
        </w:rPr>
        <w:t>e pokračovať vo svojej činnosti</w:t>
      </w:r>
      <w:r w:rsidRPr="00DE685F">
        <w:rPr>
          <w:rFonts w:ascii="Calibri" w:hAnsi="Calibri" w:cs="Calibri"/>
          <w:sz w:val="20"/>
        </w:rPr>
        <w:t xml:space="preserve"> .</w:t>
      </w:r>
    </w:p>
    <w:p w:rsidR="008B439F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Účtovné metódy a všeobecné účtovné zásady boli účtovnou jednotkou konzistentne</w:t>
      </w:r>
      <w:r w:rsidR="00F4619A" w:rsidRPr="00DE685F">
        <w:rPr>
          <w:rFonts w:ascii="Calibri" w:hAnsi="Calibri" w:cs="Calibri"/>
          <w:sz w:val="20"/>
        </w:rPr>
        <w:t xml:space="preserve"> aplikované</w:t>
      </w:r>
      <w:r w:rsidR="00CD2EFC" w:rsidRPr="00DE685F">
        <w:rPr>
          <w:rFonts w:ascii="Calibri" w:hAnsi="Calibri" w:cs="Calibri"/>
          <w:sz w:val="20"/>
        </w:rPr>
        <w:t>.</w:t>
      </w: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 účtovnom období 201</w:t>
      </w:r>
      <w:r w:rsidR="00A21796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Spoločnosť nevykonala žiadne opravy významných</w:t>
      </w:r>
      <w:r w:rsidR="007F232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chýb minulých účtovných období</w:t>
      </w:r>
      <w:r w:rsidR="0011133F" w:rsidRPr="00DE685F">
        <w:rPr>
          <w:rFonts w:ascii="Calibri" w:hAnsi="Calibri" w:cs="Calibri"/>
          <w:sz w:val="20"/>
        </w:rPr>
        <w:t xml:space="preserve">. </w:t>
      </w:r>
    </w:p>
    <w:p w:rsidR="00A777E1" w:rsidRPr="00DE685F" w:rsidRDefault="00A777E1">
      <w:pPr>
        <w:pStyle w:val="Zkladntext"/>
        <w:ind w:left="45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nehmotný majetok a dlhodobý hmotný majetok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Súčasťou obstarávacej ceny dlhodobého majetku nie sú úroky z cudzích zdrojov ani realizované kurzové rozdiely, ktoré vznikli do momentu uvedenia dlhodobého majetku do používania.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F46C6C" w:rsidRPr="00DE685F" w:rsidRDefault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Odpisy dlhodobého hmotného majetku sú stanovené vychádzajúc z predpokladanej doby jeho používania a predpokladaného priebehu jeho opotrebenia. Odpisovať sa začína prvým dňom mesiaca  uveden</w:t>
      </w:r>
      <w:r w:rsidR="0055063A" w:rsidRPr="00DE685F">
        <w:rPr>
          <w:rFonts w:ascii="Calibri" w:hAnsi="Calibri" w:cs="Calibri"/>
          <w:sz w:val="20"/>
        </w:rPr>
        <w:t>ia</w:t>
      </w:r>
      <w:r w:rsidRPr="00DE685F">
        <w:rPr>
          <w:rFonts w:ascii="Calibri" w:hAnsi="Calibri" w:cs="Calibri"/>
          <w:sz w:val="20"/>
        </w:rPr>
        <w:t xml:space="preserve"> dlhodobého majetku do používania. Drobný dlhodobý hmotný majetok, ktorého obstarávacia cena (resp. vlastné náklady) je 1 700 EUR a nižšia, sa odpisuje </w:t>
      </w:r>
      <w:r w:rsidR="00990E6B" w:rsidRPr="00DE685F">
        <w:rPr>
          <w:rFonts w:ascii="Calibri" w:hAnsi="Calibri" w:cs="Calibri"/>
          <w:sz w:val="20"/>
        </w:rPr>
        <w:t xml:space="preserve">individuálne, podľa rozhodnutia konateľa spoločnosti, alebo sa zaradí priamo do spotreby </w:t>
      </w:r>
      <w:r w:rsidRPr="00DE685F">
        <w:rPr>
          <w:rFonts w:ascii="Calibri" w:hAnsi="Calibri" w:cs="Calibri"/>
          <w:sz w:val="20"/>
        </w:rPr>
        <w:t>. Pozemky sa neodpisujú. Predpokladaná doba používania, metóda odpisovania a odpisová sadzba sú uvedené v nasledujúcej tabuľke:</w:t>
      </w:r>
    </w:p>
    <w:p w:rsidR="00990E6B" w:rsidRPr="00DE685F" w:rsidRDefault="00990E6B">
      <w:pPr>
        <w:pStyle w:val="Zkladntext"/>
        <w:rPr>
          <w:rFonts w:ascii="Calibri" w:hAnsi="Calibri" w:cs="Calibri"/>
          <w:sz w:val="20"/>
        </w:rPr>
      </w:pPr>
    </w:p>
    <w:tbl>
      <w:tblPr>
        <w:tblW w:w="0" w:type="auto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00"/>
        <w:gridCol w:w="2200"/>
        <w:gridCol w:w="1900"/>
        <w:gridCol w:w="1645"/>
      </w:tblGrid>
      <w:tr w:rsidR="00990E6B" w:rsidRPr="00DE685F" w:rsidTr="00707308">
        <w:tc>
          <w:tcPr>
            <w:tcW w:w="30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2200" w:type="dxa"/>
          </w:tcPr>
          <w:p w:rsidR="00990E6B" w:rsidRPr="00DE685F" w:rsidRDefault="00990E6B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990E6B" w:rsidRPr="00DE685F" w:rsidRDefault="00990E6B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 w:rsidR="00F53D46"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 w:rsidR="00F53D46"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645" w:type="dxa"/>
          </w:tcPr>
          <w:p w:rsidR="00990E6B" w:rsidRPr="00DE685F" w:rsidRDefault="00990E6B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990E6B" w:rsidRPr="00DE685F" w:rsidRDefault="00990E6B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</w:t>
            </w:r>
            <w:r w:rsidR="00892300" w:rsidRPr="00DE685F">
              <w:rPr>
                <w:rFonts w:ascii="Calibri" w:hAnsi="Calibri" w:cs="Calibri"/>
                <w:sz w:val="20"/>
              </w:rPr>
              <w:t xml:space="preserve"> pod</w:t>
            </w:r>
            <w:r w:rsidRPr="00DE685F">
              <w:rPr>
                <w:rFonts w:ascii="Calibri" w:hAnsi="Calibri" w:cs="Calibri"/>
                <w:sz w:val="20"/>
              </w:rPr>
              <w:t xml:space="preserve"> OC Eterna</w:t>
            </w:r>
          </w:p>
        </w:tc>
        <w:tc>
          <w:tcPr>
            <w:tcW w:w="22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centrum ETERNA</w:t>
            </w:r>
          </w:p>
        </w:tc>
        <w:tc>
          <w:tcPr>
            <w:tcW w:w="22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35</w:t>
            </w:r>
          </w:p>
        </w:tc>
        <w:tc>
          <w:tcPr>
            <w:tcW w:w="1900" w:type="dxa"/>
          </w:tcPr>
          <w:p w:rsidR="00990E6B" w:rsidRPr="00DE685F" w:rsidRDefault="00990E6B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2,86</w:t>
            </w:r>
            <w:r w:rsidR="00892300"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990E6B" w:rsidRPr="00DE685F" w:rsidTr="00707308">
        <w:tc>
          <w:tcPr>
            <w:tcW w:w="3000" w:type="dxa"/>
          </w:tcPr>
          <w:p w:rsidR="00F53D46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 LV201,</w:t>
            </w:r>
          </w:p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LV 3255</w:t>
            </w:r>
          </w:p>
        </w:tc>
        <w:tc>
          <w:tcPr>
            <w:tcW w:w="22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Neodpisuje sa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892300" w:rsidRPr="00DE685F">
              <w:rPr>
                <w:rFonts w:ascii="Calibri" w:hAnsi="Calibri" w:cs="Calibri"/>
                <w:sz w:val="20"/>
              </w:rPr>
              <w:t xml:space="preserve"> </w:t>
            </w: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lastRenderedPageBreak/>
              <w:t>VW Touran úžit. vozidlo</w:t>
            </w:r>
          </w:p>
        </w:tc>
        <w:tc>
          <w:tcPr>
            <w:tcW w:w="2200" w:type="dxa"/>
          </w:tcPr>
          <w:p w:rsidR="00990E6B" w:rsidRPr="00DE685F" w:rsidRDefault="00144D74" w:rsidP="00144D7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v KÚ mesta Poprad</w:t>
            </w:r>
          </w:p>
        </w:tc>
        <w:tc>
          <w:tcPr>
            <w:tcW w:w="22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miesta-16 Poprad</w:t>
            </w:r>
          </w:p>
        </w:tc>
        <w:tc>
          <w:tcPr>
            <w:tcW w:w="22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20 rokov</w:t>
            </w:r>
          </w:p>
        </w:tc>
        <w:tc>
          <w:tcPr>
            <w:tcW w:w="1900" w:type="dxa"/>
          </w:tcPr>
          <w:p w:rsidR="00990E6B" w:rsidRPr="00DE685F" w:rsidRDefault="0089230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5</w:t>
            </w:r>
            <w:r w:rsidR="00133C8F" w:rsidRPr="00DE685F">
              <w:rPr>
                <w:rFonts w:ascii="Calibri" w:hAnsi="Calibri" w:cs="Calibri"/>
                <w:sz w:val="20"/>
              </w:rPr>
              <w:t>, 00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2200" w:type="dxa"/>
          </w:tcPr>
          <w:p w:rsidR="00990E6B" w:rsidRPr="00DE685F" w:rsidRDefault="0089230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900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645" w:type="dxa"/>
          </w:tcPr>
          <w:p w:rsidR="00990E6B" w:rsidRPr="00DE685F" w:rsidRDefault="00990E6B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44D74" w:rsidRPr="00DE685F" w:rsidTr="00707308">
        <w:tc>
          <w:tcPr>
            <w:tcW w:w="3000" w:type="dxa"/>
          </w:tcPr>
          <w:p w:rsidR="00144D74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2200" w:type="dxa"/>
          </w:tcPr>
          <w:p w:rsidR="00144D74" w:rsidRPr="00DE685F" w:rsidRDefault="00144D74" w:rsidP="00144D7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900" w:type="dxa"/>
          </w:tcPr>
          <w:p w:rsidR="00144D74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645" w:type="dxa"/>
          </w:tcPr>
          <w:p w:rsidR="00144D74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zariadenie OC Aupark</w:t>
            </w:r>
          </w:p>
        </w:tc>
        <w:tc>
          <w:tcPr>
            <w:tcW w:w="2200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10 rokov</w:t>
            </w:r>
          </w:p>
        </w:tc>
        <w:tc>
          <w:tcPr>
            <w:tcW w:w="1900" w:type="dxa"/>
          </w:tcPr>
          <w:p w:rsidR="00990E6B" w:rsidRPr="00DE685F" w:rsidRDefault="00133C8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10,00 %</w:t>
            </w:r>
          </w:p>
        </w:tc>
      </w:tr>
      <w:tr w:rsidR="00990E6B" w:rsidRPr="00DE685F" w:rsidTr="00707308">
        <w:tc>
          <w:tcPr>
            <w:tcW w:w="3000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Klimatizačné zariadenie v OC Eterna</w:t>
            </w:r>
          </w:p>
        </w:tc>
        <w:tc>
          <w:tcPr>
            <w:tcW w:w="2200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12 rokov</w:t>
            </w:r>
          </w:p>
        </w:tc>
        <w:tc>
          <w:tcPr>
            <w:tcW w:w="1900" w:type="dxa"/>
          </w:tcPr>
          <w:p w:rsidR="00990E6B" w:rsidRPr="00DE685F" w:rsidRDefault="00133C8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990E6B" w:rsidRPr="00DE685F" w:rsidRDefault="00133C8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8,33 %</w:t>
            </w:r>
          </w:p>
        </w:tc>
      </w:tr>
      <w:tr w:rsidR="00144D74" w:rsidRPr="00DE685F" w:rsidTr="00707308">
        <w:tc>
          <w:tcPr>
            <w:tcW w:w="3000" w:type="dxa"/>
          </w:tcPr>
          <w:p w:rsidR="00144D74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2200" w:type="dxa"/>
          </w:tcPr>
          <w:p w:rsidR="00144D74" w:rsidRPr="00DE685F" w:rsidRDefault="00144D74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900" w:type="dxa"/>
          </w:tcPr>
          <w:p w:rsidR="00144D74" w:rsidRPr="00DE685F" w:rsidRDefault="00144D74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144D74" w:rsidRPr="00DE685F" w:rsidRDefault="00144D74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25</w:t>
            </w:r>
            <w:r w:rsidR="002F7CD9" w:rsidRPr="00DE685F">
              <w:rPr>
                <w:rFonts w:ascii="Calibri" w:hAnsi="Calibri" w:cs="Calibri"/>
                <w:sz w:val="20"/>
              </w:rPr>
              <w:t>,00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44D74" w:rsidRPr="00DE685F" w:rsidTr="00707308">
        <w:tc>
          <w:tcPr>
            <w:tcW w:w="3000" w:type="dxa"/>
          </w:tcPr>
          <w:p w:rsidR="00144D74" w:rsidRPr="00DE685F" w:rsidRDefault="00144D7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2200" w:type="dxa"/>
          </w:tcPr>
          <w:p w:rsidR="002F7CD9" w:rsidRPr="00DE685F" w:rsidRDefault="002F7CD9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40 rokov</w:t>
            </w:r>
          </w:p>
        </w:tc>
        <w:tc>
          <w:tcPr>
            <w:tcW w:w="1900" w:type="dxa"/>
          </w:tcPr>
          <w:p w:rsidR="00144D74" w:rsidRPr="00DE685F" w:rsidRDefault="002F7CD9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645" w:type="dxa"/>
          </w:tcPr>
          <w:p w:rsidR="00144D74" w:rsidRPr="00DE685F" w:rsidRDefault="002F7CD9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2,50 %</w:t>
            </w:r>
          </w:p>
        </w:tc>
      </w:tr>
    </w:tbl>
    <w:p w:rsidR="00B860D0" w:rsidRDefault="00B860D0">
      <w:pPr>
        <w:pStyle w:val="Zkladntext"/>
        <w:rPr>
          <w:rFonts w:ascii="Calibri" w:hAnsi="Calibri" w:cs="Calibri"/>
          <w:sz w:val="20"/>
        </w:rPr>
      </w:pPr>
    </w:p>
    <w:p w:rsidR="00435DC0" w:rsidRPr="00DE685F" w:rsidRDefault="00435DC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Spoločnosť používa účtovné odpisy v súlade s daňovými odpismi, okrem Budovy OC Eterna Poprad, kde sú účtovné odpisy 35 rokov a daňové odpisy na 20 rokov, čo platí aj od 1.1.2015</w:t>
      </w:r>
    </w:p>
    <w:p w:rsidR="00990E6B" w:rsidRDefault="00B860D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Budova </w:t>
      </w:r>
      <w:r w:rsidR="00435DC0">
        <w:rPr>
          <w:rFonts w:ascii="Calibri" w:hAnsi="Calibri" w:cs="Calibri"/>
          <w:sz w:val="20"/>
        </w:rPr>
        <w:t>OC</w:t>
      </w:r>
      <w:r w:rsidRPr="00DE685F">
        <w:rPr>
          <w:rFonts w:ascii="Calibri" w:hAnsi="Calibri" w:cs="Calibri"/>
          <w:sz w:val="20"/>
        </w:rPr>
        <w:t xml:space="preserve"> Eterna Poprad bola v zmysle Zákona č. </w:t>
      </w:r>
      <w:r w:rsidR="00FC17B9" w:rsidRPr="00DE685F">
        <w:rPr>
          <w:rFonts w:ascii="Calibri" w:hAnsi="Calibri" w:cs="Calibri"/>
          <w:sz w:val="20"/>
        </w:rPr>
        <w:t>595</w:t>
      </w:r>
      <w:r w:rsidRPr="00DE685F">
        <w:rPr>
          <w:rFonts w:ascii="Calibri" w:hAnsi="Calibri" w:cs="Calibri"/>
          <w:sz w:val="20"/>
        </w:rPr>
        <w:t>/20</w:t>
      </w:r>
      <w:r w:rsidR="00FC17B9" w:rsidRPr="00DE685F">
        <w:rPr>
          <w:rFonts w:ascii="Calibri" w:hAnsi="Calibri" w:cs="Calibri"/>
          <w:sz w:val="20"/>
        </w:rPr>
        <w:t>03</w:t>
      </w:r>
      <w:r w:rsidRPr="00DE685F">
        <w:rPr>
          <w:rFonts w:ascii="Calibri" w:hAnsi="Calibri" w:cs="Calibri"/>
          <w:sz w:val="20"/>
        </w:rPr>
        <w:t>4 Z.z. o dani z príjmov</w:t>
      </w:r>
      <w:r w:rsidR="00FC17B9" w:rsidRPr="00DE685F">
        <w:rPr>
          <w:rFonts w:ascii="Calibri" w:hAnsi="Calibri" w:cs="Calibri"/>
          <w:sz w:val="20"/>
        </w:rPr>
        <w:t xml:space="preserve">, novelizovaný zákonom č. 333/2014 Z.z., </w:t>
      </w:r>
      <w:r w:rsidRPr="00DE685F">
        <w:rPr>
          <w:rFonts w:ascii="Calibri" w:hAnsi="Calibri" w:cs="Calibri"/>
          <w:sz w:val="20"/>
        </w:rPr>
        <w:t xml:space="preserve"> od 01.01.2015 zaradená do 5. odpisovej skupiny majetku, s dobou odpisovania 20 rokov. Zatriedenie do 5. odpisovej skupiny vyplynulo z rozhodujúceho hlavného využitia budovy, ktorým sú obchodné účely (55 % z celkovej úžitkovej plochy budovy). Uvedené skutočnosti platia aj k 31.12.201</w:t>
      </w:r>
      <w:r w:rsidR="00C675ED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>.</w:t>
      </w:r>
    </w:p>
    <w:p w:rsidR="00F53D46" w:rsidRPr="00DE685F" w:rsidRDefault="00F53D46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Cenné papiere a podiely</w:t>
      </w:r>
    </w:p>
    <w:p w:rsidR="003A6371" w:rsidRPr="00DE685F" w:rsidRDefault="00133C8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nevlastní </w:t>
      </w:r>
      <w:r w:rsidR="00F4619A" w:rsidRPr="00DE685F">
        <w:rPr>
          <w:rFonts w:ascii="Calibri" w:hAnsi="Calibri" w:cs="Calibri"/>
          <w:sz w:val="20"/>
        </w:rPr>
        <w:t>Cenné papiere.</w:t>
      </w:r>
      <w:r w:rsidR="003A6371"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Zásoby </w:t>
      </w:r>
    </w:p>
    <w:p w:rsidR="00D566E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Zásoby sa oceňujú obstarávacou cenou (nakupované zásoby).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Obstarávacia cena zahŕňa cenu zásob a náklady súvisiace s obstaraním (clo, prepravu, poistné, provízie, skonto a pod.). </w:t>
      </w:r>
    </w:p>
    <w:p w:rsidR="004D3B4A" w:rsidRPr="00DE685F" w:rsidRDefault="004D3B4A" w:rsidP="00251BF2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 sa oceňujú ich menovitou hodnotou.</w:t>
      </w:r>
    </w:p>
    <w:p w:rsidR="00F46C6C" w:rsidRPr="00DE685F" w:rsidRDefault="00F46C6C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435DC0" w:rsidRPr="00DE685F" w:rsidRDefault="00435DC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DE685F" w:rsidRDefault="004D3B4A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435DC0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Odložené dane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 Odložené dane (odložená daňová pohľadávka a odložený daňový záväzok) sa vzťahujú na: 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a) dočasné rozdiely medzi účtovnou hodnotou majetku a účtovnou hodnotou záväzkov vykázanou v súvahe a ich daňovou základňou, 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b) možnosť umorovať daňovú stratu v budúcnosti, ktorou sa rozumie možnosť odpočítať daňovú stratu od základu dane v budúcnosti, </w:t>
      </w:r>
    </w:p>
    <w:p w:rsidR="004D3B4A" w:rsidRDefault="00435DC0" w:rsidP="00435DC0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35DC0">
        <w:rPr>
          <w:rFonts w:ascii="Calibri" w:hAnsi="Calibri" w:cs="Calibri"/>
          <w:b w:val="0"/>
          <w:sz w:val="20"/>
        </w:rPr>
        <w:t>c) možnosť previesť nevyužité daňové odpočty a iné daňové nároky do budúcich období</w:t>
      </w:r>
      <w:r w:rsidRPr="00435DC0">
        <w:rPr>
          <w:b w:val="0"/>
        </w:rPr>
        <w:t>.</w:t>
      </w:r>
    </w:p>
    <w:p w:rsidR="00847747" w:rsidRPr="00435DC0" w:rsidRDefault="00847747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DE685F" w:rsidRDefault="004007C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Dotácie zo štátneho rozpočtu</w:t>
      </w:r>
    </w:p>
    <w:p w:rsidR="00FD6241" w:rsidRPr="00DE685F" w:rsidRDefault="00FD6241" w:rsidP="00FD6241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201</w:t>
      </w:r>
      <w:r w:rsidR="00C675ED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D4557E" w:rsidRPr="00DE685F" w:rsidRDefault="00D4557E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Prenájom (</w:t>
      </w:r>
      <w:r w:rsidR="00A57B16" w:rsidRPr="00DE685F">
        <w:rPr>
          <w:rFonts w:ascii="Calibri" w:hAnsi="Calibri" w:cs="Calibri"/>
          <w:sz w:val="20"/>
        </w:rPr>
        <w:t xml:space="preserve">operatívny </w:t>
      </w:r>
      <w:r w:rsidRPr="00DE685F">
        <w:rPr>
          <w:rFonts w:ascii="Calibri" w:hAnsi="Calibri" w:cs="Calibri"/>
          <w:sz w:val="20"/>
        </w:rPr>
        <w:t>l</w:t>
      </w:r>
      <w:r w:rsidR="00A57B16" w:rsidRPr="00DE685F">
        <w:rPr>
          <w:rFonts w:ascii="Calibri" w:hAnsi="Calibri" w:cs="Calibri"/>
          <w:sz w:val="20"/>
        </w:rPr>
        <w:t>eas</w:t>
      </w:r>
      <w:r w:rsidRPr="00DE685F">
        <w:rPr>
          <w:rFonts w:ascii="Calibri" w:hAnsi="Calibri" w:cs="Calibri"/>
          <w:sz w:val="20"/>
        </w:rPr>
        <w:t>ing)</w:t>
      </w:r>
    </w:p>
    <w:p w:rsidR="00F46C6C" w:rsidRPr="00DE685F" w:rsidRDefault="00A57B16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 roku 2014 Spoločnosť uzatvorila zmluvu o operatívnom leasingu na prenájom osobného automobilu VOLKSWAGEN Sharan  v obstarávacej cene 25 523,67 EUR bez DPH. Ročná splátka v roku 201</w:t>
      </w:r>
      <w:r w:rsidR="00C675ED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bola </w:t>
      </w:r>
      <w:r w:rsidR="006413A0" w:rsidRPr="00DE685F">
        <w:rPr>
          <w:rFonts w:ascii="Calibri" w:hAnsi="Calibri" w:cs="Calibri"/>
          <w:sz w:val="20"/>
        </w:rPr>
        <w:t>6</w:t>
      </w:r>
      <w:r w:rsidR="009540B8">
        <w:rPr>
          <w:rFonts w:ascii="Calibri" w:hAnsi="Calibri" w:cs="Calibri"/>
          <w:sz w:val="20"/>
        </w:rPr>
        <w:t> 126,00</w:t>
      </w:r>
      <w:r w:rsidRPr="00DE685F">
        <w:rPr>
          <w:rFonts w:ascii="Calibri" w:hAnsi="Calibri" w:cs="Calibri"/>
          <w:sz w:val="20"/>
        </w:rPr>
        <w:t xml:space="preserve"> EUR. Úpravy základu dane nie sú potrebné.</w:t>
      </w:r>
    </w:p>
    <w:p w:rsidR="00A57B16" w:rsidRPr="00DE685F" w:rsidRDefault="006413A0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Deriváty</w:t>
      </w:r>
    </w:p>
    <w:p w:rsidR="004D3B4A" w:rsidRPr="00DE685F" w:rsidRDefault="00FD6241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201</w:t>
      </w:r>
      <w:r w:rsidR="009540B8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AA14FA" w:rsidRPr="00DE685F" w:rsidRDefault="00AA14F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Majetok a záväzky zabezpečené derivátmi</w:t>
      </w:r>
    </w:p>
    <w:p w:rsidR="00FD6241" w:rsidRPr="00DE685F" w:rsidRDefault="00FD6241" w:rsidP="00FD6241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201</w:t>
      </w:r>
      <w:r w:rsidR="009540B8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Cudzia mena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DE685F" w:rsidRDefault="002724ED" w:rsidP="004D3B4A">
      <w:pPr>
        <w:pStyle w:val="Zkladntext"/>
        <w:rPr>
          <w:rFonts w:ascii="Calibri" w:hAnsi="Calibri" w:cs="Calibri"/>
          <w:sz w:val="20"/>
        </w:rPr>
      </w:pPr>
    </w:p>
    <w:p w:rsidR="001E27A6" w:rsidRPr="00DE685F" w:rsidRDefault="001E27A6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Na ocenenie prírastku cudzej meny nakúpenej za euro sa použije kurz, za ktorý bola táto cudzia mena nakúpená.</w:t>
      </w:r>
    </w:p>
    <w:p w:rsidR="001E27A6" w:rsidRPr="00DE685F" w:rsidRDefault="001E27A6" w:rsidP="004D3B4A">
      <w:pPr>
        <w:pStyle w:val="Zkladntext"/>
        <w:rPr>
          <w:rFonts w:ascii="Calibri" w:hAnsi="Calibri" w:cs="Calibri"/>
          <w:sz w:val="20"/>
        </w:rPr>
      </w:pPr>
    </w:p>
    <w:p w:rsidR="001E27A6" w:rsidRPr="00DE685F" w:rsidRDefault="001E27A6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Na úbytok rovnakej cudzej meny v hotovosti alebo z devízového účtu sa na prepočet cudzej meny na eurá použije </w:t>
      </w:r>
      <w:r w:rsidR="00B56595" w:rsidRPr="00DE685F">
        <w:rPr>
          <w:rFonts w:ascii="Calibri" w:hAnsi="Calibri" w:cs="Calibri"/>
          <w:sz w:val="20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DE685F" w:rsidRDefault="001E27A6" w:rsidP="004D3B4A">
      <w:pPr>
        <w:pStyle w:val="Zkladntext"/>
        <w:rPr>
          <w:rFonts w:ascii="Calibri" w:hAnsi="Calibri" w:cs="Calibri"/>
          <w:sz w:val="20"/>
        </w:rPr>
      </w:pPr>
    </w:p>
    <w:p w:rsidR="00E5113F" w:rsidRPr="00DE685F" w:rsidRDefault="004D3B4A" w:rsidP="00E5113F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DE685F">
        <w:rPr>
          <w:rFonts w:ascii="Calibri" w:hAnsi="Calibri" w:cs="Calibri"/>
          <w:sz w:val="20"/>
        </w:rPr>
        <w:t xml:space="preserve">Ku dňu, ku ktorému sa zostavuje účtovná závierka, sa už neprepočítavajú. </w:t>
      </w:r>
    </w:p>
    <w:p w:rsidR="00BB2336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Výnosy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F3175" w:rsidRPr="00DE685F" w:rsidRDefault="007F3175" w:rsidP="004D3B4A">
      <w:pPr>
        <w:pStyle w:val="Zkladntext"/>
        <w:rPr>
          <w:rFonts w:ascii="Calibri" w:hAnsi="Calibri" w:cs="Calibri"/>
          <w:sz w:val="20"/>
        </w:rPr>
      </w:pPr>
    </w:p>
    <w:p w:rsidR="003226A5" w:rsidRPr="00DE685F" w:rsidRDefault="007F3175" w:rsidP="007F3175">
      <w:pPr>
        <w:pStyle w:val="Nadpis1"/>
        <w:numPr>
          <w:ilvl w:val="0"/>
          <w:numId w:val="0"/>
        </w:numPr>
        <w:spacing w:before="120" w:after="60"/>
        <w:jc w:val="center"/>
        <w:rPr>
          <w:rFonts w:cs="Calibri"/>
          <w:sz w:val="20"/>
        </w:rPr>
      </w:pPr>
      <w:bookmarkStart w:id="3" w:name="_Toc530739900"/>
      <w:r w:rsidRPr="00DE685F">
        <w:rPr>
          <w:rFonts w:cs="Calibri"/>
          <w:sz w:val="20"/>
        </w:rPr>
        <w:t>Čl. IV</w:t>
      </w: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>infor</w:t>
      </w:r>
      <w:r w:rsidR="003226A5" w:rsidRPr="00DE685F">
        <w:rPr>
          <w:rFonts w:cs="Calibri"/>
          <w:sz w:val="20"/>
        </w:rPr>
        <w:t>má</w:t>
      </w:r>
      <w:r w:rsidRPr="00DE685F">
        <w:rPr>
          <w:rFonts w:cs="Calibri"/>
          <w:sz w:val="20"/>
        </w:rPr>
        <w:t xml:space="preserve">cie </w:t>
      </w:r>
      <w:bookmarkEnd w:id="3"/>
      <w:r w:rsidR="00D50D37" w:rsidRPr="00DE685F">
        <w:rPr>
          <w:rFonts w:cs="Calibri"/>
          <w:sz w:val="20"/>
        </w:rPr>
        <w:t>, KTORÉ VYSVETĽUJÚ A DOPĹŇAJÚ SÚVAHU A VÝKAZ ZISKOV A STRÁT</w:t>
      </w:r>
    </w:p>
    <w:p w:rsidR="004D3B4A" w:rsidRPr="00DE685F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 w:cs="Calibri"/>
        </w:rPr>
      </w:pPr>
    </w:p>
    <w:p w:rsidR="004D3B4A" w:rsidRPr="00DE685F" w:rsidRDefault="004D3B4A" w:rsidP="00C15DB4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rFonts w:cs="Calibri"/>
          <w:sz w:val="20"/>
        </w:rPr>
      </w:pPr>
      <w:bookmarkStart w:id="4" w:name="_Toc530739901"/>
      <w:r w:rsidRPr="00DE685F">
        <w:rPr>
          <w:rFonts w:cs="Calibri"/>
          <w:sz w:val="20"/>
        </w:rPr>
        <w:t>Dlhodobý nehmotný majetok a dlhodobý hmotný majetok</w:t>
      </w:r>
      <w:bookmarkEnd w:id="4"/>
    </w:p>
    <w:p w:rsidR="004D3B4A" w:rsidRDefault="00435DC0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Dlhodobý nehmotný majetok, ktorým je goodwill alebo záporný goodwill .</w:t>
      </w:r>
    </w:p>
    <w:p w:rsidR="00435DC0" w:rsidRPr="00DE685F" w:rsidRDefault="00435DC0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Spoločnosť v roku 2017 nemá náplň pre túto položku</w:t>
      </w:r>
      <w:r w:rsidR="005D0E90">
        <w:rPr>
          <w:rFonts w:ascii="Calibri" w:hAnsi="Calibri" w:cs="Calibri"/>
          <w:sz w:val="20"/>
        </w:rPr>
        <w:t>.</w:t>
      </w:r>
    </w:p>
    <w:p w:rsidR="00ED5777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Prehľad o pohybe dlhodobého nehmotného majetku a dlhodobého hmotného majetku od 1. januára </w:t>
      </w:r>
      <w:r w:rsidR="00C4486C" w:rsidRPr="00DE685F">
        <w:rPr>
          <w:rFonts w:ascii="Calibri" w:hAnsi="Calibri" w:cs="Calibri"/>
          <w:sz w:val="20"/>
        </w:rPr>
        <w:t>20</w:t>
      </w:r>
      <w:r w:rsidR="006413A0" w:rsidRPr="00DE685F">
        <w:rPr>
          <w:rFonts w:ascii="Calibri" w:hAnsi="Calibri" w:cs="Calibri"/>
          <w:sz w:val="20"/>
        </w:rPr>
        <w:t>1</w:t>
      </w:r>
      <w:r w:rsidR="00A07D28">
        <w:rPr>
          <w:rFonts w:ascii="Calibri" w:hAnsi="Calibri" w:cs="Calibri"/>
          <w:sz w:val="20"/>
        </w:rPr>
        <w:t>7</w:t>
      </w:r>
      <w:r w:rsidR="00D50D37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do</w:t>
      </w:r>
      <w:r w:rsidR="00BE679A" w:rsidRPr="00DE685F">
        <w:rPr>
          <w:rFonts w:ascii="Calibri" w:hAnsi="Calibri" w:cs="Calibri"/>
          <w:sz w:val="20"/>
        </w:rPr>
        <w:t> </w:t>
      </w:r>
      <w:r w:rsidRPr="00DE685F">
        <w:rPr>
          <w:rFonts w:ascii="Calibri" w:hAnsi="Calibri" w:cs="Calibri"/>
          <w:sz w:val="20"/>
        </w:rPr>
        <w:t>31.</w:t>
      </w:r>
      <w:r w:rsidR="00BE679A" w:rsidRPr="00DE685F">
        <w:rPr>
          <w:rFonts w:ascii="Calibri" w:hAnsi="Calibri" w:cs="Calibri"/>
          <w:sz w:val="20"/>
        </w:rPr>
        <w:t> </w:t>
      </w:r>
      <w:r w:rsidRPr="00DE685F">
        <w:rPr>
          <w:rFonts w:ascii="Calibri" w:hAnsi="Calibri" w:cs="Calibri"/>
          <w:sz w:val="20"/>
        </w:rPr>
        <w:t>decembra</w:t>
      </w:r>
      <w:r w:rsidR="00BE679A" w:rsidRPr="00DE685F">
        <w:rPr>
          <w:rFonts w:ascii="Calibri" w:hAnsi="Calibri" w:cs="Calibri"/>
          <w:sz w:val="20"/>
        </w:rPr>
        <w:t> </w:t>
      </w:r>
      <w:r w:rsidR="00C4486C" w:rsidRPr="00DE685F">
        <w:rPr>
          <w:rFonts w:ascii="Calibri" w:hAnsi="Calibri" w:cs="Calibri"/>
          <w:sz w:val="20"/>
        </w:rPr>
        <w:t>201</w:t>
      </w:r>
      <w:r w:rsidR="00A07D28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a za porovnateľné obdobie od 1. januára </w:t>
      </w:r>
      <w:r w:rsidR="00C4486C" w:rsidRPr="00DE685F">
        <w:rPr>
          <w:rFonts w:ascii="Calibri" w:hAnsi="Calibri" w:cs="Calibri"/>
          <w:sz w:val="20"/>
        </w:rPr>
        <w:t>201</w:t>
      </w:r>
      <w:r w:rsidR="00A07D28">
        <w:rPr>
          <w:rFonts w:ascii="Calibri" w:hAnsi="Calibri" w:cs="Calibri"/>
          <w:sz w:val="20"/>
        </w:rPr>
        <w:t>6</w:t>
      </w:r>
      <w:r w:rsidRPr="00DE685F">
        <w:rPr>
          <w:rFonts w:ascii="Calibri" w:hAnsi="Calibri" w:cs="Calibri"/>
          <w:sz w:val="20"/>
        </w:rPr>
        <w:t xml:space="preserve"> do 31. decembra </w:t>
      </w:r>
      <w:r w:rsidR="00C4486C" w:rsidRPr="00DE685F">
        <w:rPr>
          <w:rFonts w:ascii="Calibri" w:hAnsi="Calibri" w:cs="Calibri"/>
          <w:sz w:val="20"/>
        </w:rPr>
        <w:t>201</w:t>
      </w:r>
      <w:r w:rsidR="00B833A0">
        <w:rPr>
          <w:rFonts w:ascii="Calibri" w:hAnsi="Calibri" w:cs="Calibri"/>
          <w:sz w:val="20"/>
        </w:rPr>
        <w:t>6</w:t>
      </w:r>
      <w:r w:rsidRPr="00DE685F">
        <w:rPr>
          <w:rFonts w:ascii="Calibri" w:hAnsi="Calibri" w:cs="Calibri"/>
          <w:sz w:val="20"/>
        </w:rPr>
        <w:t xml:space="preserve"> je uvedený </w:t>
      </w:r>
      <w:r w:rsidR="000141CA" w:rsidRPr="00DE685F">
        <w:rPr>
          <w:rFonts w:ascii="Calibri" w:hAnsi="Calibri" w:cs="Calibri"/>
          <w:sz w:val="20"/>
        </w:rPr>
        <w:t>v nasledujúc</w:t>
      </w:r>
      <w:r w:rsidR="00B833A0">
        <w:rPr>
          <w:rFonts w:ascii="Calibri" w:hAnsi="Calibri" w:cs="Calibri"/>
          <w:sz w:val="20"/>
        </w:rPr>
        <w:t>ej</w:t>
      </w:r>
      <w:r w:rsidR="000141C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tabuľk</w:t>
      </w:r>
      <w:r w:rsidR="00B833A0">
        <w:rPr>
          <w:rFonts w:ascii="Calibri" w:hAnsi="Calibri" w:cs="Calibri"/>
          <w:sz w:val="20"/>
        </w:rPr>
        <w:t>e: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i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AA7766" w:rsidRPr="00DE685F">
        <w:rPr>
          <w:rFonts w:ascii="Calibri" w:hAnsi="Calibri" w:cs="Calibri"/>
          <w:i/>
          <w:sz w:val="20"/>
        </w:rPr>
        <w:t>Údaje v EUR</w:t>
      </w:r>
    </w:p>
    <w:tbl>
      <w:tblPr>
        <w:tblW w:w="9100" w:type="dxa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0"/>
        <w:gridCol w:w="1128"/>
        <w:gridCol w:w="1293"/>
        <w:gridCol w:w="1192"/>
        <w:gridCol w:w="1175"/>
        <w:gridCol w:w="1712"/>
      </w:tblGrid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128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  31.12.201</w:t>
            </w:r>
            <w:r w:rsidR="006413A0" w:rsidRPr="00DE685F">
              <w:rPr>
                <w:rFonts w:ascii="Calibri" w:hAnsi="Calibri" w:cs="Calibri"/>
                <w:i/>
                <w:sz w:val="20"/>
              </w:rPr>
              <w:t>6</w:t>
            </w:r>
          </w:p>
        </w:tc>
        <w:tc>
          <w:tcPr>
            <w:tcW w:w="1175" w:type="dxa"/>
          </w:tcPr>
          <w:p w:rsidR="009A4B9D" w:rsidRPr="00DE685F" w:rsidRDefault="009A4B9D" w:rsidP="00A07D2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201</w:t>
            </w:r>
            <w:r w:rsidR="00A07D28">
              <w:rPr>
                <w:rFonts w:ascii="Calibri" w:hAnsi="Calibri" w:cs="Calibri"/>
                <w:i/>
                <w:sz w:val="20"/>
              </w:rPr>
              <w:t>7</w:t>
            </w:r>
          </w:p>
        </w:tc>
        <w:tc>
          <w:tcPr>
            <w:tcW w:w="1712" w:type="dxa"/>
          </w:tcPr>
          <w:p w:rsidR="009A4B9D" w:rsidRPr="00DE685F" w:rsidRDefault="009A4B9D" w:rsidP="00A07D28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Zostatková cena k 31.12.201</w:t>
            </w:r>
            <w:r w:rsidR="00A07D28">
              <w:rPr>
                <w:rFonts w:ascii="Calibri" w:hAnsi="Calibri" w:cs="Calibri"/>
                <w:i/>
                <w:sz w:val="20"/>
              </w:rPr>
              <w:t>7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180 220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712" w:type="dxa"/>
          </w:tcPr>
          <w:p w:rsidR="009A4B9D" w:rsidRPr="00DE685F" w:rsidRDefault="009A4B9D" w:rsidP="00B13E70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635F3F" w:rsidRPr="00DE685F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180 220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centrum Eterna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2 404 48</w:t>
            </w:r>
            <w:r w:rsidR="00BB6A86" w:rsidRPr="00DE685F">
              <w:rPr>
                <w:rFonts w:ascii="Calibri" w:hAnsi="Calibri" w:cs="Calibri"/>
                <w:sz w:val="20"/>
              </w:rPr>
              <w:t>5</w:t>
            </w:r>
          </w:p>
        </w:tc>
        <w:tc>
          <w:tcPr>
            <w:tcW w:w="1192" w:type="dxa"/>
          </w:tcPr>
          <w:p w:rsidR="009A4B9D" w:rsidRPr="00DE685F" w:rsidRDefault="00BB6A8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725149</w:t>
            </w:r>
          </w:p>
        </w:tc>
        <w:tc>
          <w:tcPr>
            <w:tcW w:w="1175" w:type="dxa"/>
          </w:tcPr>
          <w:p w:rsidR="009A4B9D" w:rsidRPr="00DE685F" w:rsidRDefault="00A07D28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793 849</w:t>
            </w:r>
          </w:p>
        </w:tc>
        <w:tc>
          <w:tcPr>
            <w:tcW w:w="1712" w:type="dxa"/>
          </w:tcPr>
          <w:p w:rsidR="00A07D28" w:rsidRPr="00DE685F" w:rsidRDefault="009A4B9D" w:rsidP="00A07D28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</w:t>
            </w:r>
            <w:r w:rsidR="00A07D28">
              <w:rPr>
                <w:rFonts w:ascii="Calibri" w:hAnsi="Calibri" w:cs="Calibri"/>
                <w:sz w:val="20"/>
              </w:rPr>
              <w:t> 610 636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19.09.2005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8 354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 w:rsidR="00635F3F" w:rsidRPr="00DE685F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     8 354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17.08.2006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1 859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 w:rsidR="00AA7766" w:rsidRPr="00DE685F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 w:rsidR="00635F3F" w:rsidRPr="00DE685F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1 859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VW Touran úžit. vozidlo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27.06.2007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</w:t>
            </w:r>
            <w:r w:rsidRPr="00DE685F">
              <w:rPr>
                <w:rFonts w:ascii="Calibri" w:hAnsi="Calibri" w:cs="Calibri"/>
                <w:sz w:val="20"/>
              </w:rPr>
              <w:t>26 683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26 683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26 683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   0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v KÚ mesta Poprad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23 979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635F3F" w:rsidRPr="00DE685F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23 979    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miesta-16 Poprad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20 563</w:t>
            </w:r>
          </w:p>
        </w:tc>
        <w:tc>
          <w:tcPr>
            <w:tcW w:w="1192" w:type="dxa"/>
          </w:tcPr>
          <w:p w:rsidR="009A4B9D" w:rsidRPr="00DE685F" w:rsidRDefault="00BB6A8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9 346</w:t>
            </w:r>
          </w:p>
        </w:tc>
        <w:tc>
          <w:tcPr>
            <w:tcW w:w="1175" w:type="dxa"/>
          </w:tcPr>
          <w:p w:rsidR="009A4B9D" w:rsidRPr="00DE685F" w:rsidRDefault="00A07D28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10 375</w:t>
            </w:r>
          </w:p>
        </w:tc>
        <w:tc>
          <w:tcPr>
            <w:tcW w:w="1712" w:type="dxa"/>
          </w:tcPr>
          <w:p w:rsidR="009A4B9D" w:rsidRPr="00DE685F" w:rsidRDefault="00A07D28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10 188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21.11.2008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8 298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</w:t>
            </w:r>
            <w:r w:rsidR="00635F3F" w:rsidRPr="00DE685F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8 298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30.03.2008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349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349</w:t>
            </w:r>
          </w:p>
        </w:tc>
        <w:tc>
          <w:tcPr>
            <w:tcW w:w="1175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349</w:t>
            </w:r>
          </w:p>
        </w:tc>
        <w:tc>
          <w:tcPr>
            <w:tcW w:w="171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   0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305A26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</w:t>
            </w:r>
            <w:r w:rsidR="00305A26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>zariadenie OC Aupark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20.12.2010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41 426</w:t>
            </w:r>
          </w:p>
        </w:tc>
        <w:tc>
          <w:tcPr>
            <w:tcW w:w="1192" w:type="dxa"/>
          </w:tcPr>
          <w:p w:rsidR="009A4B9D" w:rsidRPr="00DE685F" w:rsidRDefault="00BD6B0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BB6A86" w:rsidRPr="00DE685F">
              <w:rPr>
                <w:rFonts w:ascii="Calibri" w:hAnsi="Calibri" w:cs="Calibri"/>
                <w:sz w:val="20"/>
              </w:rPr>
              <w:t>25 957</w:t>
            </w:r>
          </w:p>
        </w:tc>
        <w:tc>
          <w:tcPr>
            <w:tcW w:w="1175" w:type="dxa"/>
          </w:tcPr>
          <w:p w:rsidR="009A4B9D" w:rsidRPr="00DE685F" w:rsidRDefault="009A4B9D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305A26">
              <w:rPr>
                <w:rFonts w:ascii="Calibri" w:hAnsi="Calibri" w:cs="Calibri"/>
                <w:sz w:val="20"/>
              </w:rPr>
              <w:t>29 994</w:t>
            </w:r>
          </w:p>
        </w:tc>
        <w:tc>
          <w:tcPr>
            <w:tcW w:w="1712" w:type="dxa"/>
          </w:tcPr>
          <w:p w:rsidR="009A4B9D" w:rsidRPr="00DE685F" w:rsidRDefault="00305A2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11 432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Klimatizácia v OC Eterna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27.06.2013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2 783</w:t>
            </w:r>
          </w:p>
        </w:tc>
        <w:tc>
          <w:tcPr>
            <w:tcW w:w="119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BB6A86" w:rsidRPr="00DE685F">
              <w:rPr>
                <w:rFonts w:ascii="Calibri" w:hAnsi="Calibri" w:cs="Calibri"/>
                <w:sz w:val="20"/>
              </w:rPr>
              <w:t>832</w:t>
            </w:r>
          </w:p>
        </w:tc>
        <w:tc>
          <w:tcPr>
            <w:tcW w:w="1175" w:type="dxa"/>
          </w:tcPr>
          <w:p w:rsidR="009A4B9D" w:rsidRPr="00DE685F" w:rsidRDefault="00305A26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1 064</w:t>
            </w:r>
          </w:p>
        </w:tc>
        <w:tc>
          <w:tcPr>
            <w:tcW w:w="1712" w:type="dxa"/>
          </w:tcPr>
          <w:p w:rsidR="009A4B9D" w:rsidRPr="00DE685F" w:rsidRDefault="009A4B9D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  <w:r w:rsidR="00BB6A86" w:rsidRPr="00DE685F">
              <w:rPr>
                <w:rFonts w:ascii="Calibri" w:hAnsi="Calibri" w:cs="Calibri"/>
                <w:sz w:val="20"/>
              </w:rPr>
              <w:t xml:space="preserve">1 </w:t>
            </w:r>
            <w:r w:rsidR="00305A26">
              <w:rPr>
                <w:rFonts w:ascii="Calibri" w:hAnsi="Calibri" w:cs="Calibri"/>
                <w:sz w:val="20"/>
              </w:rPr>
              <w:t>719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05.02.2015</w:t>
            </w:r>
          </w:p>
        </w:tc>
        <w:tc>
          <w:tcPr>
            <w:tcW w:w="1293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13 434</w:t>
            </w:r>
          </w:p>
        </w:tc>
        <w:tc>
          <w:tcPr>
            <w:tcW w:w="1192" w:type="dxa"/>
          </w:tcPr>
          <w:p w:rsidR="009A4B9D" w:rsidRPr="00DE685F" w:rsidRDefault="00BB6A8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6 439</w:t>
            </w:r>
          </w:p>
        </w:tc>
        <w:tc>
          <w:tcPr>
            <w:tcW w:w="1175" w:type="dxa"/>
          </w:tcPr>
          <w:p w:rsidR="009A4B9D" w:rsidRPr="00DE685F" w:rsidRDefault="00305A26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9 798</w:t>
            </w:r>
          </w:p>
        </w:tc>
        <w:tc>
          <w:tcPr>
            <w:tcW w:w="1712" w:type="dxa"/>
          </w:tcPr>
          <w:p w:rsidR="009A4B9D" w:rsidRPr="00DE685F" w:rsidRDefault="00305A2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3 636</w:t>
            </w:r>
          </w:p>
        </w:tc>
      </w:tr>
      <w:tr w:rsidR="009A4B9D" w:rsidRPr="00DE685F" w:rsidTr="00A07D28">
        <w:tc>
          <w:tcPr>
            <w:tcW w:w="26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1128" w:type="dxa"/>
          </w:tcPr>
          <w:p w:rsidR="009A4B9D" w:rsidRPr="00DE685F" w:rsidRDefault="009A4B9D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24.03.2015</w:t>
            </w:r>
          </w:p>
        </w:tc>
        <w:tc>
          <w:tcPr>
            <w:tcW w:w="1293" w:type="dxa"/>
          </w:tcPr>
          <w:p w:rsidR="009A4B9D" w:rsidRPr="00DE685F" w:rsidRDefault="00BD6B0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158 000</w:t>
            </w:r>
          </w:p>
        </w:tc>
        <w:tc>
          <w:tcPr>
            <w:tcW w:w="1192" w:type="dxa"/>
          </w:tcPr>
          <w:p w:rsidR="009A4B9D" w:rsidRPr="00DE685F" w:rsidRDefault="00BB6A86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7 242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1175" w:type="dxa"/>
          </w:tcPr>
          <w:p w:rsidR="009A4B9D" w:rsidRPr="00DE685F" w:rsidRDefault="009A4B9D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  <w:r w:rsidR="00305A26">
              <w:rPr>
                <w:rFonts w:ascii="Calibri" w:hAnsi="Calibri" w:cs="Calibri"/>
                <w:sz w:val="20"/>
              </w:rPr>
              <w:t>11 192</w:t>
            </w:r>
          </w:p>
        </w:tc>
        <w:tc>
          <w:tcPr>
            <w:tcW w:w="1712" w:type="dxa"/>
          </w:tcPr>
          <w:p w:rsidR="009A4B9D" w:rsidRPr="00DE685F" w:rsidRDefault="00BB6A86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</w:t>
            </w:r>
            <w:r w:rsidR="00305A26">
              <w:rPr>
                <w:rFonts w:ascii="Calibri" w:hAnsi="Calibri" w:cs="Calibri"/>
                <w:sz w:val="20"/>
              </w:rPr>
              <w:t>46</w:t>
            </w: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305A26">
              <w:rPr>
                <w:rFonts w:ascii="Calibri" w:hAnsi="Calibri" w:cs="Calibri"/>
                <w:sz w:val="20"/>
              </w:rPr>
              <w:t>80</w:t>
            </w:r>
            <w:r w:rsidRPr="00DE685F">
              <w:rPr>
                <w:rFonts w:ascii="Calibri" w:hAnsi="Calibri" w:cs="Calibri"/>
                <w:sz w:val="20"/>
              </w:rPr>
              <w:t>8</w:t>
            </w:r>
          </w:p>
        </w:tc>
      </w:tr>
    </w:tbl>
    <w:p w:rsidR="00B833A0" w:rsidRDefault="000141CA" w:rsidP="000141C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</w:p>
    <w:p w:rsidR="000141CA" w:rsidRDefault="00B833A0" w:rsidP="000141C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Obstarávacia cena OC Eterna sa v roku 2017  zvýšila o 5 670 EUR – ukončené TZ – zabudovanie žalúzií.</w:t>
      </w:r>
    </w:p>
    <w:p w:rsidR="005D0E90" w:rsidRPr="00DE685F" w:rsidRDefault="005D0E90" w:rsidP="000141C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A20F0E" w:rsidP="00C15DB4">
      <w:pPr>
        <w:pStyle w:val="Nadpis2"/>
        <w:numPr>
          <w:ilvl w:val="0"/>
          <w:numId w:val="18"/>
        </w:numPr>
        <w:tabs>
          <w:tab w:val="clear" w:pos="360"/>
        </w:tabs>
        <w:rPr>
          <w:rFonts w:cs="Calibri"/>
          <w:sz w:val="20"/>
        </w:rPr>
      </w:pPr>
      <w:r w:rsidRPr="00DE685F">
        <w:rPr>
          <w:rFonts w:cs="Calibri"/>
          <w:sz w:val="20"/>
        </w:rPr>
        <w:t>Záväzky</w:t>
      </w:r>
    </w:p>
    <w:p w:rsidR="009A4B9D" w:rsidRPr="00DE685F" w:rsidRDefault="009A4B9D" w:rsidP="009A4B9D">
      <w:pPr>
        <w:rPr>
          <w:rFonts w:ascii="Calibri" w:hAnsi="Calibri" w:cs="Calibri"/>
        </w:rPr>
      </w:pPr>
    </w:p>
    <w:p w:rsidR="009A4B9D" w:rsidRPr="00DE685F" w:rsidRDefault="009A4B9D" w:rsidP="009A4B9D">
      <w:pPr>
        <w:ind w:left="360"/>
        <w:rPr>
          <w:rFonts w:ascii="Calibri" w:hAnsi="Calibri" w:cs="Calibri"/>
        </w:rPr>
      </w:pPr>
      <w:r w:rsidRPr="00DE685F">
        <w:rPr>
          <w:rFonts w:ascii="Calibri" w:hAnsi="Calibri" w:cs="Calibri"/>
        </w:rPr>
        <w:t>a/ Záväzky z obchodných vzťahov</w:t>
      </w:r>
    </w:p>
    <w:p w:rsidR="000C5990" w:rsidRPr="00DE685F" w:rsidRDefault="000C5990" w:rsidP="009A4B9D">
      <w:pPr>
        <w:ind w:left="360"/>
        <w:rPr>
          <w:rFonts w:ascii="Calibri" w:hAnsi="Calibri" w:cs="Calibri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záväzkov (okrem bankových úverov) podľa zostatkovej doby splatnosti je uvedená v nasledujúcom prehľade: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31.12.201</w:t>
      </w:r>
      <w:r w:rsidR="00BD3513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31.12.201</w:t>
      </w:r>
      <w:r w:rsidR="00E36FA2" w:rsidRPr="00DE685F">
        <w:rPr>
          <w:rFonts w:ascii="Calibri" w:hAnsi="Calibri" w:cs="Calibri"/>
          <w:sz w:val="20"/>
        </w:rPr>
        <w:t>6</w:t>
      </w:r>
    </w:p>
    <w:p w:rsidR="00464310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Dlhodobé záväzky spolu                                                                             </w:t>
      </w:r>
      <w:r w:rsidR="00AA7766" w:rsidRPr="00DE685F">
        <w:rPr>
          <w:rFonts w:ascii="Calibri" w:hAnsi="Calibri" w:cs="Calibri"/>
          <w:b/>
          <w:sz w:val="20"/>
        </w:rPr>
        <w:t xml:space="preserve"> </w:t>
      </w:r>
      <w:r w:rsidR="00BD0467"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464310">
        <w:rPr>
          <w:rFonts w:ascii="Calibri" w:hAnsi="Calibri" w:cs="Calibri"/>
          <w:b/>
          <w:sz w:val="20"/>
        </w:rPr>
        <w:t xml:space="preserve">  536</w:t>
      </w:r>
      <w:r w:rsidRPr="00DE685F">
        <w:rPr>
          <w:rFonts w:ascii="Calibri" w:hAnsi="Calibri" w:cs="Calibri"/>
          <w:b/>
          <w:sz w:val="20"/>
        </w:rPr>
        <w:t xml:space="preserve">                            </w:t>
      </w:r>
      <w:r w:rsidR="00AA7766" w:rsidRPr="00DE685F">
        <w:rPr>
          <w:rFonts w:ascii="Calibri" w:hAnsi="Calibri" w:cs="Calibri"/>
          <w:b/>
          <w:sz w:val="20"/>
        </w:rPr>
        <w:t xml:space="preserve"> </w:t>
      </w:r>
      <w:r w:rsidRPr="00DE685F">
        <w:rPr>
          <w:rFonts w:ascii="Calibri" w:hAnsi="Calibri" w:cs="Calibri"/>
          <w:b/>
          <w:sz w:val="20"/>
        </w:rPr>
        <w:t xml:space="preserve">    </w:t>
      </w:r>
      <w:r w:rsidR="00464310">
        <w:rPr>
          <w:rFonts w:ascii="Calibri" w:hAnsi="Calibri" w:cs="Calibri"/>
          <w:b/>
          <w:sz w:val="20"/>
        </w:rPr>
        <w:t>3 623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 so zostatkovou dobou splatnosti nad 5 rokov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</w:t>
      </w:r>
      <w:r w:rsidR="00DE695D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0                                      </w:t>
      </w:r>
      <w:r w:rsidR="00DE695D">
        <w:rPr>
          <w:rFonts w:ascii="Calibri" w:hAnsi="Calibri" w:cs="Calibri"/>
          <w:sz w:val="20"/>
        </w:rPr>
        <w:t xml:space="preserve">   </w:t>
      </w:r>
      <w:r w:rsidR="00464310">
        <w:rPr>
          <w:rFonts w:ascii="Calibri" w:hAnsi="Calibri" w:cs="Calibri"/>
          <w:sz w:val="20"/>
        </w:rPr>
        <w:t>0</w:t>
      </w:r>
      <w:r w:rsidRPr="00DE685F">
        <w:rPr>
          <w:rFonts w:ascii="Calibri" w:hAnsi="Calibri" w:cs="Calibri"/>
          <w:sz w:val="20"/>
        </w:rPr>
        <w:tab/>
      </w:r>
    </w:p>
    <w:p w:rsidR="00BD3513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so zostatkovou dobou splatnosti jeden až päť rokov </w:t>
      </w:r>
    </w:p>
    <w:p w:rsidR="009A4B9D" w:rsidRPr="00DE685F" w:rsidRDefault="00BD3513" w:rsidP="00BD3513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ČSOB Leasing (účet 479 050)                                             </w:t>
      </w:r>
      <w:r w:rsidR="009A4B9D" w:rsidRPr="00DE685F">
        <w:rPr>
          <w:rFonts w:ascii="Calibri" w:hAnsi="Calibri" w:cs="Calibri"/>
          <w:sz w:val="20"/>
        </w:rPr>
        <w:t xml:space="preserve">               </w:t>
      </w:r>
      <w:r w:rsidR="00BD0467" w:rsidRPr="00DE685F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  536                                 3 623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záväzky spolu                                                                 </w:t>
      </w:r>
      <w:r w:rsidR="00C5758F">
        <w:rPr>
          <w:rFonts w:ascii="Calibri" w:hAnsi="Calibri" w:cs="Calibri"/>
          <w:b/>
          <w:sz w:val="20"/>
        </w:rPr>
        <w:t xml:space="preserve"> </w:t>
      </w:r>
      <w:r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</w:t>
      </w:r>
      <w:r w:rsidR="00BD351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373E82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</w:t>
      </w:r>
      <w:r w:rsidR="005612AB">
        <w:rPr>
          <w:rFonts w:ascii="Calibri" w:hAnsi="Calibri" w:cs="Calibri"/>
          <w:sz w:val="20"/>
        </w:rPr>
        <w:t>6</w:t>
      </w:r>
      <w:r w:rsidR="00BD3513">
        <w:rPr>
          <w:rFonts w:ascii="Calibri" w:hAnsi="Calibri" w:cs="Calibri"/>
          <w:sz w:val="20"/>
        </w:rPr>
        <w:t>4 613</w:t>
      </w:r>
      <w:r w:rsidRPr="00DE685F">
        <w:rPr>
          <w:rFonts w:ascii="Calibri" w:hAnsi="Calibri" w:cs="Calibri"/>
          <w:sz w:val="20"/>
        </w:rPr>
        <w:t xml:space="preserve">                                </w:t>
      </w:r>
      <w:r w:rsidR="00BD3513">
        <w:rPr>
          <w:rFonts w:ascii="Calibri" w:hAnsi="Calibri" w:cs="Calibri"/>
          <w:sz w:val="20"/>
        </w:rPr>
        <w:t>57 514</w:t>
      </w:r>
    </w:p>
    <w:p w:rsidR="009A4B9D" w:rsidRPr="00DE685F" w:rsidRDefault="0046431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Z toho - </w:t>
      </w:r>
      <w:r w:rsidR="009A4B9D" w:rsidRPr="00DE685F">
        <w:rPr>
          <w:rFonts w:ascii="Calibri" w:hAnsi="Calibri" w:cs="Calibri"/>
          <w:sz w:val="20"/>
        </w:rPr>
        <w:t xml:space="preserve">Záväzky </w:t>
      </w:r>
      <w:r>
        <w:rPr>
          <w:rFonts w:ascii="Calibri" w:hAnsi="Calibri" w:cs="Calibri"/>
          <w:sz w:val="20"/>
        </w:rPr>
        <w:t xml:space="preserve">po lehote </w:t>
      </w:r>
      <w:r w:rsidR="009A4B9D" w:rsidRPr="00DE685F">
        <w:rPr>
          <w:rFonts w:ascii="Calibri" w:hAnsi="Calibri" w:cs="Calibri"/>
          <w:sz w:val="20"/>
        </w:rPr>
        <w:t xml:space="preserve"> splatnosti do jedného roka vrátane </w:t>
      </w:r>
      <w:r>
        <w:rPr>
          <w:rFonts w:ascii="Calibri" w:hAnsi="Calibri" w:cs="Calibri"/>
          <w:sz w:val="20"/>
        </w:rPr>
        <w:t xml:space="preserve">        </w:t>
      </w:r>
      <w:r w:rsidR="009A4B9D"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</w:t>
      </w:r>
      <w:r w:rsidRPr="00464310">
        <w:rPr>
          <w:rFonts w:ascii="Calibri" w:hAnsi="Calibri" w:cs="Calibri"/>
          <w:sz w:val="20"/>
        </w:rPr>
        <w:t>23 599</w:t>
      </w:r>
      <w:r w:rsidR="009A4B9D" w:rsidRPr="005612AB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                           </w:t>
      </w:r>
      <w:r w:rsidR="00E36FA2" w:rsidRPr="00DE685F">
        <w:rPr>
          <w:rFonts w:ascii="Calibri" w:hAnsi="Calibri" w:cs="Calibri"/>
          <w:sz w:val="20"/>
        </w:rPr>
        <w:t>56 828</w:t>
      </w:r>
    </w:p>
    <w:p w:rsidR="00464310" w:rsidRDefault="0046431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</w:t>
      </w:r>
      <w:r w:rsidR="009A4B9D" w:rsidRPr="00DE685F">
        <w:rPr>
          <w:rFonts w:ascii="Calibri" w:hAnsi="Calibri" w:cs="Calibri"/>
          <w:sz w:val="20"/>
        </w:rPr>
        <w:t xml:space="preserve">Záväzky </w:t>
      </w:r>
      <w:r>
        <w:rPr>
          <w:rFonts w:ascii="Calibri" w:hAnsi="Calibri" w:cs="Calibri"/>
          <w:sz w:val="20"/>
        </w:rPr>
        <w:t>po</w:t>
      </w:r>
      <w:r w:rsidR="009A4B9D" w:rsidRPr="00DE685F">
        <w:rPr>
          <w:rFonts w:ascii="Calibri" w:hAnsi="Calibri" w:cs="Calibri"/>
          <w:sz w:val="20"/>
        </w:rPr>
        <w:t xml:space="preserve"> lehot</w:t>
      </w:r>
      <w:r>
        <w:rPr>
          <w:rFonts w:ascii="Calibri" w:hAnsi="Calibri" w:cs="Calibri"/>
          <w:sz w:val="20"/>
        </w:rPr>
        <w:t xml:space="preserve">e </w:t>
      </w:r>
      <w:r w:rsidR="009A4B9D" w:rsidRPr="00DE685F">
        <w:rPr>
          <w:rFonts w:ascii="Calibri" w:hAnsi="Calibri" w:cs="Calibri"/>
          <w:sz w:val="20"/>
        </w:rPr>
        <w:t xml:space="preserve"> splatnosti  </w:t>
      </w:r>
      <w:r>
        <w:rPr>
          <w:rFonts w:ascii="Calibri" w:hAnsi="Calibri" w:cs="Calibri"/>
          <w:sz w:val="20"/>
        </w:rPr>
        <w:t>nad 1 rok</w:t>
      </w:r>
      <w:r w:rsidR="009A4B9D" w:rsidRPr="00DE685F">
        <w:rPr>
          <w:rFonts w:ascii="Calibri" w:hAnsi="Calibri" w:cs="Calibri"/>
          <w:sz w:val="20"/>
        </w:rPr>
        <w:t xml:space="preserve">                                      </w:t>
      </w:r>
      <w:r w:rsidR="001A745C" w:rsidRPr="00DE685F">
        <w:rPr>
          <w:rFonts w:ascii="Calibri" w:hAnsi="Calibri" w:cs="Calibri"/>
          <w:sz w:val="20"/>
        </w:rPr>
        <w:t xml:space="preserve">  </w:t>
      </w:r>
      <w:r w:rsidR="00AA7766"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7 589</w:t>
      </w:r>
    </w:p>
    <w:p w:rsidR="009A4B9D" w:rsidRPr="00DE685F" w:rsidRDefault="0046431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Záväzky v LS</w:t>
      </w:r>
      <w:r w:rsidR="001A745C" w:rsidRPr="00DE685F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                                                                                    32 425</w:t>
      </w:r>
    </w:p>
    <w:p w:rsidR="009A4B9D" w:rsidRPr="005612AB" w:rsidRDefault="009A4B9D" w:rsidP="009A4B9D">
      <w:pPr>
        <w:ind w:left="426"/>
        <w:rPr>
          <w:rFonts w:ascii="Calibri" w:hAnsi="Calibri" w:cs="Calibri"/>
          <w:color w:val="FF000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Sociálny fond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Tvorba a čerpanie sociálneho fondu v priebehu účtovného obdobia sú znázornené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položky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31.12.201</w:t>
      </w:r>
      <w:r w:rsidR="005612AB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ab/>
        <w:t>31.12.201</w:t>
      </w:r>
      <w:r w:rsidR="00E36FA2" w:rsidRPr="00DE685F">
        <w:rPr>
          <w:rFonts w:ascii="Calibri" w:hAnsi="Calibri" w:cs="Calibri"/>
          <w:sz w:val="20"/>
        </w:rPr>
        <w:t>6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Začiatočný stav sociálneho fondu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              </w:t>
      </w:r>
      <w:r w:rsidR="000C5990" w:rsidRPr="00DE685F">
        <w:rPr>
          <w:rFonts w:ascii="Calibri" w:hAnsi="Calibri" w:cs="Calibri"/>
          <w:sz w:val="20"/>
        </w:rPr>
        <w:t xml:space="preserve">                  </w:t>
      </w:r>
      <w:r w:rsidR="005612AB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4C04BD" w:rsidRPr="00DE685F">
        <w:rPr>
          <w:rFonts w:ascii="Calibri" w:hAnsi="Calibri" w:cs="Calibri"/>
          <w:sz w:val="20"/>
        </w:rPr>
        <w:t xml:space="preserve">3 </w:t>
      </w:r>
      <w:r w:rsidR="005612AB">
        <w:rPr>
          <w:rFonts w:ascii="Calibri" w:hAnsi="Calibri" w:cs="Calibri"/>
          <w:sz w:val="20"/>
        </w:rPr>
        <w:t>914</w:t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="00E36FA2" w:rsidRPr="00DE685F">
        <w:rPr>
          <w:rFonts w:ascii="Calibri" w:hAnsi="Calibri" w:cs="Calibri"/>
          <w:sz w:val="20"/>
        </w:rPr>
        <w:t>3 598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na ťarchu nákladov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612AB">
        <w:rPr>
          <w:rFonts w:ascii="Calibri" w:hAnsi="Calibri" w:cs="Calibri"/>
          <w:sz w:val="20"/>
        </w:rPr>
        <w:t xml:space="preserve"> </w:t>
      </w:r>
      <w:r w:rsidR="000C599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</w:t>
      </w:r>
      <w:r w:rsidR="004C04BD" w:rsidRPr="00DE685F">
        <w:rPr>
          <w:rFonts w:ascii="Calibri" w:hAnsi="Calibri" w:cs="Calibri"/>
          <w:sz w:val="20"/>
        </w:rPr>
        <w:t>7</w:t>
      </w:r>
      <w:r w:rsidR="005612AB">
        <w:rPr>
          <w:rFonts w:ascii="Calibri" w:hAnsi="Calibri" w:cs="Calibri"/>
          <w:sz w:val="20"/>
        </w:rPr>
        <w:t>42</w:t>
      </w:r>
      <w:r w:rsidR="004C04BD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</w:t>
      </w:r>
      <w:r w:rsidR="004C04BD" w:rsidRPr="00DE685F">
        <w:rPr>
          <w:rFonts w:ascii="Calibri" w:hAnsi="Calibri" w:cs="Calibri"/>
          <w:sz w:val="20"/>
        </w:rPr>
        <w:t>7</w:t>
      </w:r>
      <w:r w:rsidR="00E36FA2" w:rsidRPr="00DE685F">
        <w:rPr>
          <w:rFonts w:ascii="Calibri" w:hAnsi="Calibri" w:cs="Calibri"/>
          <w:sz w:val="20"/>
        </w:rPr>
        <w:t>83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zo zisku                                                         </w:t>
      </w:r>
      <w:r w:rsidR="005612AB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0                             0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Ostatná tvorba sociálneho fondu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0                             0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spolu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7</w:t>
      </w:r>
      <w:r w:rsidR="005612AB">
        <w:rPr>
          <w:rFonts w:ascii="Calibri" w:hAnsi="Calibri" w:cs="Calibri"/>
          <w:sz w:val="20"/>
        </w:rPr>
        <w:t>42</w:t>
      </w:r>
      <w:r w:rsidRPr="00DE685F">
        <w:rPr>
          <w:rFonts w:ascii="Calibri" w:hAnsi="Calibri" w:cs="Calibri"/>
          <w:sz w:val="20"/>
        </w:rPr>
        <w:t xml:space="preserve">                         </w:t>
      </w:r>
      <w:r w:rsidR="004C04BD" w:rsidRPr="00DE685F">
        <w:rPr>
          <w:rFonts w:ascii="Calibri" w:hAnsi="Calibri" w:cs="Calibri"/>
          <w:sz w:val="20"/>
        </w:rPr>
        <w:t>78</w:t>
      </w:r>
      <w:r w:rsidR="00E36FA2" w:rsidRPr="00DE685F">
        <w:rPr>
          <w:rFonts w:ascii="Calibri" w:hAnsi="Calibri" w:cs="Calibri"/>
          <w:sz w:val="20"/>
        </w:rPr>
        <w:t>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Čerpanie sociálneho fondu   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</w:t>
      </w:r>
      <w:r w:rsidR="005612AB">
        <w:rPr>
          <w:rFonts w:ascii="Calibri" w:hAnsi="Calibri" w:cs="Calibri"/>
          <w:sz w:val="20"/>
        </w:rPr>
        <w:t>1 128</w:t>
      </w:r>
      <w:r w:rsidRPr="00DE685F">
        <w:rPr>
          <w:rFonts w:ascii="Calibri" w:hAnsi="Calibri" w:cs="Calibri"/>
          <w:sz w:val="20"/>
        </w:rPr>
        <w:t xml:space="preserve">                         </w:t>
      </w:r>
      <w:r w:rsidR="00E36FA2" w:rsidRPr="00DE685F">
        <w:rPr>
          <w:rFonts w:ascii="Calibri" w:hAnsi="Calibri" w:cs="Calibri"/>
          <w:sz w:val="20"/>
        </w:rPr>
        <w:t>467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lastRenderedPageBreak/>
        <w:t xml:space="preserve">                                                                                                    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Konečný zostatok sociálneho fondu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3 </w:t>
      </w:r>
      <w:r w:rsidR="004C04BD" w:rsidRPr="00DE685F">
        <w:rPr>
          <w:rFonts w:ascii="Calibri" w:hAnsi="Calibri" w:cs="Calibri"/>
          <w:sz w:val="20"/>
        </w:rPr>
        <w:t>5</w:t>
      </w:r>
      <w:r w:rsidR="005612AB">
        <w:rPr>
          <w:rFonts w:ascii="Calibri" w:hAnsi="Calibri" w:cs="Calibri"/>
          <w:sz w:val="20"/>
        </w:rPr>
        <w:t>2</w:t>
      </w:r>
      <w:r w:rsidR="004C04BD" w:rsidRPr="00DE685F">
        <w:rPr>
          <w:rFonts w:ascii="Calibri" w:hAnsi="Calibri" w:cs="Calibri"/>
          <w:sz w:val="20"/>
        </w:rPr>
        <w:t>8</w:t>
      </w:r>
      <w:r w:rsidRPr="00DE685F">
        <w:rPr>
          <w:rFonts w:ascii="Calibri" w:hAnsi="Calibri" w:cs="Calibri"/>
          <w:sz w:val="20"/>
        </w:rPr>
        <w:t xml:space="preserve">                      </w:t>
      </w:r>
      <w:r w:rsidR="004C04BD" w:rsidRPr="00DE685F">
        <w:rPr>
          <w:rFonts w:ascii="Calibri" w:hAnsi="Calibri" w:cs="Calibri"/>
          <w:sz w:val="20"/>
        </w:rPr>
        <w:t xml:space="preserve">3 </w:t>
      </w:r>
      <w:r w:rsidR="00E36FA2" w:rsidRPr="00DE685F">
        <w:rPr>
          <w:rFonts w:ascii="Calibri" w:hAnsi="Calibri" w:cs="Calibri"/>
          <w:sz w:val="20"/>
        </w:rPr>
        <w:t>914</w:t>
      </w:r>
    </w:p>
    <w:p w:rsidR="009A4B9D" w:rsidRPr="00DE685F" w:rsidRDefault="004C04B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>ociáln</w:t>
      </w:r>
      <w:r w:rsidRPr="00DE685F">
        <w:rPr>
          <w:rFonts w:ascii="Calibri" w:hAnsi="Calibri" w:cs="Calibri"/>
          <w:sz w:val="20"/>
        </w:rPr>
        <w:t>y</w:t>
      </w:r>
      <w:r w:rsidR="004F6CA7" w:rsidRPr="00DE685F">
        <w:rPr>
          <w:rFonts w:ascii="Calibri" w:hAnsi="Calibri" w:cs="Calibri"/>
          <w:sz w:val="20"/>
        </w:rPr>
        <w:t xml:space="preserve"> fond</w:t>
      </w:r>
      <w:r w:rsidR="009A4B9D" w:rsidRPr="00DE685F">
        <w:rPr>
          <w:rFonts w:ascii="Calibri" w:hAnsi="Calibri" w:cs="Calibri"/>
          <w:sz w:val="20"/>
        </w:rPr>
        <w:t xml:space="preserve"> sa </w:t>
      </w:r>
      <w:r w:rsidR="00E36FA2" w:rsidRPr="00DE685F">
        <w:rPr>
          <w:rFonts w:ascii="Calibri" w:hAnsi="Calibri" w:cs="Calibri"/>
          <w:sz w:val="20"/>
        </w:rPr>
        <w:t xml:space="preserve">tvorí povinne </w:t>
      </w:r>
      <w:r w:rsidR="009A4B9D" w:rsidRPr="00DE685F">
        <w:rPr>
          <w:rFonts w:ascii="Calibri" w:hAnsi="Calibri" w:cs="Calibri"/>
          <w:sz w:val="20"/>
        </w:rPr>
        <w:t>podľa zákona o sociálnom fonde na ťarchu nákladov. Sociálny fond sa podľa zákona o sociálnom fonde čerp</w:t>
      </w:r>
      <w:r w:rsidR="005612AB">
        <w:rPr>
          <w:rFonts w:ascii="Calibri" w:hAnsi="Calibri" w:cs="Calibri"/>
          <w:sz w:val="20"/>
        </w:rPr>
        <w:t>al v roku 2017</w:t>
      </w:r>
      <w:r w:rsidR="009A4B9D" w:rsidRPr="00DE685F">
        <w:rPr>
          <w:rFonts w:ascii="Calibri" w:hAnsi="Calibri" w:cs="Calibri"/>
          <w:sz w:val="20"/>
        </w:rPr>
        <w:t xml:space="preserve"> na stravné pre zamestnancov.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color w:val="FF0000"/>
          <w:sz w:val="2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 Bankové úvery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AA776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</w:t>
      </w:r>
      <w:r w:rsidR="009A4B9D" w:rsidRPr="00DE685F">
        <w:rPr>
          <w:rFonts w:ascii="Calibri" w:hAnsi="Calibri" w:cs="Calibri"/>
          <w:sz w:val="20"/>
        </w:rPr>
        <w:t>truktúra bankových úverov je uvedená v nasledujúcom prehľade:</w:t>
      </w:r>
    </w:p>
    <w:p w:rsidR="005C6880" w:rsidRDefault="005C6880" w:rsidP="005C6880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>Dlhodobé bankové úvery</w:t>
      </w:r>
      <w:r>
        <w:rPr>
          <w:rFonts w:ascii="Calibri" w:hAnsi="Calibri" w:cs="Calibri"/>
          <w:b/>
          <w:sz w:val="20"/>
        </w:rPr>
        <w:t xml:space="preserve"> :</w:t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  <w:t xml:space="preserve">        </w:t>
      </w:r>
    </w:p>
    <w:p w:rsidR="009A4B9D" w:rsidRPr="00DE685F" w:rsidRDefault="00C47EA1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="009A4B9D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</w:t>
      </w:r>
      <w:r w:rsidR="000C5990"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 xml:space="preserve">uma istina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ab/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Suma istina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</w:t>
      </w:r>
      <w:r w:rsidR="00C47EA1" w:rsidRPr="00DE685F">
        <w:rPr>
          <w:rFonts w:ascii="Calibri" w:hAnsi="Calibri" w:cs="Calibri"/>
          <w:sz w:val="20"/>
        </w:rPr>
        <w:t>v %</w:t>
      </w:r>
      <w:r w:rsidRPr="00DE685F">
        <w:rPr>
          <w:rFonts w:ascii="Calibri" w:hAnsi="Calibri" w:cs="Calibri"/>
          <w:sz w:val="20"/>
        </w:rPr>
        <w:t xml:space="preserve">             </w:t>
      </w:r>
      <w:r w:rsidR="00C47EA1" w:rsidRPr="00DE685F">
        <w:rPr>
          <w:rFonts w:ascii="Calibri" w:hAnsi="Calibri" w:cs="Calibri"/>
          <w:sz w:val="20"/>
        </w:rPr>
        <w:t>splatnosti</w:t>
      </w:r>
      <w:r w:rsidRPr="00DE685F">
        <w:rPr>
          <w:rFonts w:ascii="Calibri" w:hAnsi="Calibri" w:cs="Calibri"/>
          <w:sz w:val="20"/>
        </w:rPr>
        <w:t xml:space="preserve">        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v EUR       </w:t>
      </w:r>
      <w:r w:rsidR="00C47EA1" w:rsidRPr="00DE685F">
        <w:rPr>
          <w:rFonts w:ascii="Calibri" w:hAnsi="Calibri" w:cs="Calibri"/>
          <w:sz w:val="20"/>
        </w:rPr>
        <w:tab/>
        <w:t xml:space="preserve">     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v EUR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        </w:t>
      </w:r>
      <w:r w:rsidR="00C47EA1" w:rsidRPr="00DE685F">
        <w:rPr>
          <w:rFonts w:ascii="Calibri" w:hAnsi="Calibri" w:cs="Calibri"/>
          <w:sz w:val="20"/>
        </w:rPr>
        <w:tab/>
      </w:r>
      <w:r w:rsidR="00C47EA1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k 31.12.201</w:t>
      </w:r>
      <w:r w:rsidR="00005AC1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k 31.12.201</w:t>
      </w:r>
      <w:r w:rsidR="003E38A6" w:rsidRPr="00DE685F">
        <w:rPr>
          <w:rFonts w:ascii="Calibri" w:hAnsi="Calibri" w:cs="Calibri"/>
          <w:sz w:val="20"/>
        </w:rPr>
        <w:t>6</w:t>
      </w:r>
    </w:p>
    <w:p w:rsidR="009A4B9D" w:rsidRPr="00DE685F" w:rsidRDefault="009A4B9D" w:rsidP="00C47EA1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</w:p>
    <w:p w:rsidR="005C6880" w:rsidRDefault="005C6880" w:rsidP="009A4B9D">
      <w:pPr>
        <w:pStyle w:val="Zkladntext"/>
        <w:rPr>
          <w:rFonts w:ascii="Calibri" w:hAnsi="Calibri" w:cs="Calibri"/>
          <w:b/>
          <w:sz w:val="20"/>
        </w:rPr>
      </w:pPr>
    </w:p>
    <w:p w:rsidR="009A4B9D" w:rsidRPr="00DE685F" w:rsidRDefault="00001125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SZRB 239214-2015                   </w:t>
      </w:r>
      <w:r w:rsidR="00005AC1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EUR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A0568B" w:rsidRPr="00DE685F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>3,149</w:t>
      </w:r>
      <w:r w:rsidR="009A4B9D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21.06.2025               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005AC1">
        <w:rPr>
          <w:rFonts w:ascii="Calibri" w:hAnsi="Calibri" w:cs="Calibri"/>
          <w:sz w:val="20"/>
        </w:rPr>
        <w:t>419 520</w:t>
      </w:r>
      <w:r w:rsidR="00A0568B" w:rsidRPr="00DE685F">
        <w:rPr>
          <w:rFonts w:ascii="Calibri" w:hAnsi="Calibri" w:cs="Calibri"/>
          <w:sz w:val="20"/>
        </w:rPr>
        <w:t xml:space="preserve">                </w:t>
      </w:r>
      <w:r w:rsidR="003E38A6" w:rsidRPr="00DE685F">
        <w:rPr>
          <w:rFonts w:ascii="Calibri" w:hAnsi="Calibri" w:cs="Calibri"/>
          <w:sz w:val="20"/>
        </w:rPr>
        <w:t>475 440</w:t>
      </w:r>
    </w:p>
    <w:p w:rsidR="00F9340F" w:rsidRPr="00DE685F" w:rsidRDefault="00F9340F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VÚB HYPO úver                  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EUR    </w:t>
      </w:r>
      <w:r w:rsidR="007937DC" w:rsidRPr="00DE685F">
        <w:rPr>
          <w:rFonts w:ascii="Calibri" w:hAnsi="Calibri" w:cs="Calibri"/>
          <w:sz w:val="20"/>
        </w:rPr>
        <w:t xml:space="preserve">   </w:t>
      </w:r>
      <w:r w:rsidR="00A74227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>4,50</w:t>
      </w:r>
      <w:r w:rsidR="00A74227">
        <w:rPr>
          <w:rFonts w:ascii="Calibri" w:hAnsi="Calibri" w:cs="Calibri"/>
          <w:sz w:val="20"/>
        </w:rPr>
        <w:t>0</w:t>
      </w:r>
      <w:r w:rsidR="007937DC" w:rsidRPr="00DE685F">
        <w:rPr>
          <w:rFonts w:ascii="Calibri" w:hAnsi="Calibri" w:cs="Calibri"/>
          <w:sz w:val="20"/>
        </w:rPr>
        <w:t xml:space="preserve">       </w:t>
      </w:r>
      <w:r w:rsidR="00A74227">
        <w:rPr>
          <w:rFonts w:ascii="Calibri" w:hAnsi="Calibri" w:cs="Calibri"/>
          <w:sz w:val="20"/>
        </w:rPr>
        <w:t xml:space="preserve">   </w:t>
      </w:r>
      <w:r w:rsidR="007937DC" w:rsidRPr="00DE685F">
        <w:rPr>
          <w:rFonts w:ascii="Calibri" w:hAnsi="Calibri" w:cs="Calibri"/>
          <w:sz w:val="20"/>
        </w:rPr>
        <w:t xml:space="preserve"> 10.02.2025                       </w:t>
      </w:r>
      <w:r w:rsidR="00005AC1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</w:t>
      </w:r>
      <w:r w:rsidR="00005AC1">
        <w:rPr>
          <w:rFonts w:ascii="Calibri" w:hAnsi="Calibri" w:cs="Calibri"/>
          <w:sz w:val="20"/>
        </w:rPr>
        <w:t xml:space="preserve"> 8</w:t>
      </w:r>
      <w:r w:rsidR="007937DC" w:rsidRPr="00DE685F">
        <w:rPr>
          <w:rFonts w:ascii="Calibri" w:hAnsi="Calibri" w:cs="Calibri"/>
          <w:sz w:val="20"/>
        </w:rPr>
        <w:t>7 </w:t>
      </w:r>
      <w:r w:rsidR="00005AC1">
        <w:rPr>
          <w:rFonts w:ascii="Calibri" w:hAnsi="Calibri" w:cs="Calibri"/>
          <w:sz w:val="20"/>
        </w:rPr>
        <w:t>268</w:t>
      </w:r>
      <w:r w:rsidR="007937DC" w:rsidRPr="00DE685F">
        <w:rPr>
          <w:rFonts w:ascii="Calibri" w:hAnsi="Calibri" w:cs="Calibri"/>
          <w:sz w:val="20"/>
        </w:rPr>
        <w:t xml:space="preserve">              </w:t>
      </w:r>
      <w:r w:rsidR="003E38A6" w:rsidRPr="00DE685F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</w:t>
      </w:r>
      <w:r w:rsidR="003E38A6" w:rsidRPr="00DE685F">
        <w:rPr>
          <w:rFonts w:ascii="Calibri" w:hAnsi="Calibri" w:cs="Calibri"/>
          <w:sz w:val="20"/>
        </w:rPr>
        <w:t>97 374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––––––––––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Pr="00DE685F">
        <w:rPr>
          <w:rFonts w:ascii="Calibri" w:hAnsi="Calibri" w:cs="Calibri"/>
          <w:sz w:val="20"/>
        </w:rPr>
        <w:t xml:space="preserve">  –––––––––</w:t>
      </w: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Dlhodobé bankové úvery spolu:</w:t>
      </w:r>
      <w:r w:rsidR="009A4B9D" w:rsidRPr="00DE685F">
        <w:rPr>
          <w:rFonts w:ascii="Calibri" w:hAnsi="Calibri" w:cs="Calibri"/>
          <w:sz w:val="20"/>
        </w:rPr>
        <w:t xml:space="preserve">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    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005AC1">
        <w:rPr>
          <w:rFonts w:ascii="Calibri" w:hAnsi="Calibri" w:cs="Calibri"/>
          <w:sz w:val="20"/>
        </w:rPr>
        <w:t>506 788</w:t>
      </w:r>
      <w:r w:rsidR="009A4B9D" w:rsidRPr="00DE685F">
        <w:rPr>
          <w:rFonts w:ascii="Calibri" w:hAnsi="Calibri" w:cs="Calibri"/>
          <w:sz w:val="20"/>
        </w:rPr>
        <w:t xml:space="preserve">     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3E38A6" w:rsidRPr="00DE685F">
        <w:rPr>
          <w:rFonts w:ascii="Calibri" w:hAnsi="Calibri" w:cs="Calibri"/>
          <w:sz w:val="20"/>
        </w:rPr>
        <w:t>572 814</w:t>
      </w:r>
      <w:r w:rsidR="009A4B9D" w:rsidRPr="00DE685F">
        <w:rPr>
          <w:rFonts w:ascii="Calibri" w:hAnsi="Calibri" w:cs="Calibri"/>
          <w:sz w:val="20"/>
        </w:rPr>
        <w:t xml:space="preserve">            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C5758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  </w:t>
      </w:r>
      <w:r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=========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==</w:t>
      </w:r>
      <w:r w:rsidRPr="00DE685F">
        <w:rPr>
          <w:rFonts w:ascii="Calibri" w:hAnsi="Calibri" w:cs="Calibri"/>
          <w:sz w:val="20"/>
        </w:rPr>
        <w:t>=======</w:t>
      </w:r>
    </w:p>
    <w:p w:rsidR="003E38A6" w:rsidRPr="00F51773" w:rsidRDefault="00001125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 roku 2015 bol zo strany SZRB poskytnutý nový dlhodobý úver v čiastke </w:t>
      </w:r>
      <w:r w:rsidR="00A0568B" w:rsidRPr="00DE685F">
        <w:rPr>
          <w:rFonts w:ascii="Calibri" w:hAnsi="Calibri" w:cs="Calibri"/>
          <w:sz w:val="20"/>
        </w:rPr>
        <w:t>550 000 EUR, za variabilnú úrokovú sadzb</w:t>
      </w:r>
      <w:r w:rsidR="003E38A6" w:rsidRPr="00DE685F">
        <w:rPr>
          <w:rFonts w:ascii="Calibri" w:hAnsi="Calibri" w:cs="Calibri"/>
          <w:sz w:val="20"/>
        </w:rPr>
        <w:t>u</w:t>
      </w:r>
      <w:r w:rsidR="00A0568B" w:rsidRPr="00DE685F">
        <w:rPr>
          <w:rFonts w:ascii="Calibri" w:hAnsi="Calibri" w:cs="Calibri"/>
          <w:sz w:val="20"/>
        </w:rPr>
        <w:t xml:space="preserve"> vo výške sadzby EURIBOR fixovanej pre 6 – mesačné depozitá s </w:t>
      </w:r>
      <w:r w:rsidR="00F51773">
        <w:rPr>
          <w:rFonts w:ascii="Calibri" w:hAnsi="Calibri" w:cs="Calibri"/>
          <w:sz w:val="20"/>
        </w:rPr>
        <w:t>odchýlkou vo výške + 3,1 % p.a.</w:t>
      </w:r>
    </w:p>
    <w:p w:rsidR="00001125" w:rsidRPr="00DE685F" w:rsidRDefault="003E38A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 roku 2015 bol poskytnutý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="002C70C0" w:rsidRPr="00DE685F">
        <w:rPr>
          <w:rFonts w:ascii="Calibri" w:hAnsi="Calibri" w:cs="Calibri"/>
          <w:sz w:val="20"/>
        </w:rPr>
        <w:t>VÚB HYPO</w:t>
      </w:r>
      <w:r w:rsidRPr="00DE685F">
        <w:rPr>
          <w:rFonts w:ascii="Calibri" w:hAnsi="Calibri" w:cs="Calibri"/>
          <w:sz w:val="20"/>
        </w:rPr>
        <w:t>TEKÁRNY úver</w:t>
      </w:r>
      <w:r w:rsidR="002C70C0" w:rsidRPr="00DE685F">
        <w:rPr>
          <w:rFonts w:ascii="Calibri" w:hAnsi="Calibri" w:cs="Calibri"/>
          <w:sz w:val="20"/>
        </w:rPr>
        <w:t xml:space="preserve"> na kúp</w:t>
      </w:r>
      <w:r w:rsidRPr="00DE685F">
        <w:rPr>
          <w:rFonts w:ascii="Calibri" w:hAnsi="Calibri" w:cs="Calibri"/>
          <w:sz w:val="20"/>
        </w:rPr>
        <w:t>u</w:t>
      </w:r>
      <w:r w:rsidR="002C70C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administratívnej </w:t>
      </w:r>
      <w:r w:rsidR="002C70C0" w:rsidRPr="00DE685F">
        <w:rPr>
          <w:rFonts w:ascii="Calibri" w:hAnsi="Calibri" w:cs="Calibri"/>
          <w:sz w:val="20"/>
        </w:rPr>
        <w:t>budovy</w:t>
      </w:r>
      <w:r w:rsidRPr="00DE685F">
        <w:rPr>
          <w:rFonts w:ascii="Calibri" w:hAnsi="Calibri" w:cs="Calibri"/>
          <w:sz w:val="20"/>
        </w:rPr>
        <w:t xml:space="preserve"> spoločnosti -  OFFICE Svätoplukova, k 31.12.2016 bola</w:t>
      </w:r>
      <w:r w:rsidR="008D347B" w:rsidRPr="00DE685F">
        <w:rPr>
          <w:rFonts w:ascii="Calibri" w:hAnsi="Calibri" w:cs="Calibri"/>
          <w:sz w:val="20"/>
        </w:rPr>
        <w:t xml:space="preserve"> aktuálna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úroková sadzba 4,50 % p.a.</w:t>
      </w:r>
    </w:p>
    <w:p w:rsidR="007937DC" w:rsidRPr="00DE685F" w:rsidRDefault="007937DC" w:rsidP="009A4B9D">
      <w:pPr>
        <w:pStyle w:val="Zkladntext"/>
        <w:rPr>
          <w:rFonts w:ascii="Calibri" w:hAnsi="Calibri" w:cs="Calibri"/>
          <w:sz w:val="20"/>
        </w:rPr>
      </w:pPr>
    </w:p>
    <w:p w:rsidR="007833AA" w:rsidRDefault="007937DC" w:rsidP="007937DC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bankové úvery  </w:t>
      </w:r>
      <w:r w:rsidR="008D347B" w:rsidRPr="00DE685F">
        <w:rPr>
          <w:rFonts w:ascii="Calibri" w:hAnsi="Calibri" w:cs="Calibri"/>
          <w:b/>
          <w:sz w:val="20"/>
        </w:rPr>
        <w:t>k 31.12.201</w:t>
      </w:r>
      <w:r w:rsidR="00005AC1">
        <w:rPr>
          <w:rFonts w:ascii="Calibri" w:hAnsi="Calibri" w:cs="Calibri"/>
          <w:b/>
          <w:sz w:val="20"/>
        </w:rPr>
        <w:t>7</w:t>
      </w:r>
      <w:r w:rsidR="005C6880">
        <w:rPr>
          <w:rFonts w:ascii="Calibri" w:hAnsi="Calibri" w:cs="Calibri"/>
          <w:b/>
          <w:sz w:val="20"/>
        </w:rPr>
        <w:t xml:space="preserve">  </w:t>
      </w:r>
    </w:p>
    <w:p w:rsidR="005C6880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Suma istina     </w:t>
      </w:r>
      <w:r w:rsidRPr="00DE685F">
        <w:rPr>
          <w:rFonts w:ascii="Calibri" w:hAnsi="Calibri" w:cs="Calibri"/>
          <w:sz w:val="20"/>
        </w:rPr>
        <w:tab/>
        <w:t xml:space="preserve">    Suma istina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v %             splatnosti          </w:t>
      </w:r>
      <w:r w:rsidRPr="00DE685F">
        <w:rPr>
          <w:rFonts w:ascii="Calibri" w:hAnsi="Calibri" w:cs="Calibri"/>
          <w:sz w:val="20"/>
        </w:rPr>
        <w:tab/>
        <w:t xml:space="preserve">       v EUR       </w:t>
      </w:r>
      <w:r w:rsidRPr="00DE685F">
        <w:rPr>
          <w:rFonts w:ascii="Calibri" w:hAnsi="Calibri" w:cs="Calibri"/>
          <w:sz w:val="20"/>
        </w:rPr>
        <w:tab/>
        <w:t xml:space="preserve">       v EUR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 k 31.12.201</w:t>
      </w:r>
      <w:r w:rsidR="00005AC1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    k 31.12.2016</w:t>
      </w:r>
    </w:p>
    <w:p w:rsidR="00AA7766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_________________________________________________________________________________</w:t>
      </w:r>
    </w:p>
    <w:p w:rsidR="007833AA" w:rsidRPr="00DE685F" w:rsidRDefault="007833AA" w:rsidP="007833A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ČSOB Kontokorentný   </w:t>
      </w:r>
      <w:r w:rsidRPr="00DE685F">
        <w:rPr>
          <w:rFonts w:ascii="Calibri" w:hAnsi="Calibri" w:cs="Calibri"/>
          <w:sz w:val="20"/>
        </w:rPr>
        <w:tab/>
        <w:t>EUR</w:t>
      </w:r>
      <w:r w:rsidRPr="00DE685F">
        <w:rPr>
          <w:rFonts w:ascii="Calibri" w:hAnsi="Calibri" w:cs="Calibri"/>
          <w:sz w:val="20"/>
        </w:rPr>
        <w:tab/>
      </w:r>
      <w:r w:rsidR="00AA7766" w:rsidRPr="00DE685F">
        <w:rPr>
          <w:rFonts w:ascii="Calibri" w:hAnsi="Calibri" w:cs="Calibri"/>
          <w:sz w:val="20"/>
        </w:rPr>
        <w:t xml:space="preserve"> </w:t>
      </w:r>
      <w:r w:rsidR="00005AC1">
        <w:rPr>
          <w:rFonts w:ascii="Calibri" w:hAnsi="Calibri" w:cs="Calibri"/>
          <w:sz w:val="20"/>
        </w:rPr>
        <w:t xml:space="preserve"> 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ab/>
        <w:t xml:space="preserve">                                                        </w:t>
      </w:r>
      <w:r w:rsidR="00005AC1">
        <w:rPr>
          <w:rFonts w:ascii="Calibri" w:hAnsi="Calibri" w:cs="Calibri"/>
          <w:sz w:val="20"/>
        </w:rPr>
        <w:t>26 317</w:t>
      </w:r>
      <w:r w:rsidRPr="00DE685F">
        <w:rPr>
          <w:rFonts w:ascii="Calibri" w:hAnsi="Calibri" w:cs="Calibri"/>
          <w:sz w:val="20"/>
        </w:rPr>
        <w:t xml:space="preserve">               </w:t>
      </w:r>
      <w:r w:rsidR="00E439C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26 </w:t>
      </w:r>
      <w:r w:rsidR="008D347B" w:rsidRPr="00DE685F">
        <w:rPr>
          <w:rFonts w:ascii="Calibri" w:hAnsi="Calibri" w:cs="Calibri"/>
          <w:sz w:val="20"/>
        </w:rPr>
        <w:t>513</w:t>
      </w:r>
      <w:r w:rsidRPr="00DE685F">
        <w:rPr>
          <w:rFonts w:ascii="Calibri" w:hAnsi="Calibri" w:cs="Calibri"/>
          <w:sz w:val="20"/>
        </w:rPr>
        <w:t xml:space="preserve">               </w:t>
      </w:r>
    </w:p>
    <w:p w:rsidR="007937DC" w:rsidRPr="00DE685F" w:rsidRDefault="007833AA" w:rsidP="007833A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VÚB kontokorentný                  EUR</w:t>
      </w:r>
      <w:r w:rsidR="005C6880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</w:t>
      </w:r>
      <w:r w:rsidR="00AA7766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</w:t>
      </w:r>
      <w:r w:rsidR="00FC7215">
        <w:rPr>
          <w:rFonts w:ascii="Calibri" w:hAnsi="Calibri" w:cs="Calibri"/>
          <w:sz w:val="20"/>
        </w:rPr>
        <w:t>8</w:t>
      </w:r>
      <w:r w:rsidRPr="00DE685F">
        <w:rPr>
          <w:rFonts w:ascii="Calibri" w:hAnsi="Calibri" w:cs="Calibri"/>
          <w:sz w:val="20"/>
        </w:rPr>
        <w:t>,8</w:t>
      </w:r>
      <w:r w:rsidR="00FC7215">
        <w:rPr>
          <w:rFonts w:ascii="Calibri" w:hAnsi="Calibri" w:cs="Calibri"/>
          <w:sz w:val="20"/>
        </w:rPr>
        <w:t>0</w:t>
      </w:r>
      <w:r w:rsidRPr="00DE685F">
        <w:rPr>
          <w:rFonts w:ascii="Calibri" w:hAnsi="Calibri" w:cs="Calibri"/>
          <w:sz w:val="20"/>
        </w:rPr>
        <w:tab/>
      </w:r>
      <w:r w:rsidR="00AA7766" w:rsidRPr="00DE685F">
        <w:rPr>
          <w:rFonts w:ascii="Calibri" w:hAnsi="Calibri" w:cs="Calibri"/>
          <w:sz w:val="20"/>
        </w:rPr>
        <w:t xml:space="preserve">  </w:t>
      </w:r>
      <w:r w:rsidR="007937DC" w:rsidRPr="00DE685F">
        <w:rPr>
          <w:rFonts w:ascii="Calibri" w:hAnsi="Calibri" w:cs="Calibri"/>
          <w:sz w:val="20"/>
        </w:rPr>
        <w:t xml:space="preserve">        </w:t>
      </w:r>
      <w:r w:rsidR="00E439C3">
        <w:rPr>
          <w:rFonts w:ascii="Calibri" w:hAnsi="Calibri" w:cs="Calibri"/>
          <w:sz w:val="20"/>
        </w:rPr>
        <w:t>0</w:t>
      </w:r>
      <w:r w:rsidR="00005AC1">
        <w:rPr>
          <w:rFonts w:ascii="Calibri" w:hAnsi="Calibri" w:cs="Calibri"/>
          <w:sz w:val="20"/>
        </w:rPr>
        <w:t>4</w:t>
      </w:r>
      <w:r w:rsidR="00E439C3">
        <w:rPr>
          <w:rFonts w:ascii="Calibri" w:hAnsi="Calibri" w:cs="Calibri"/>
          <w:sz w:val="20"/>
        </w:rPr>
        <w:t>.05.201</w:t>
      </w:r>
      <w:r w:rsidR="00005AC1">
        <w:rPr>
          <w:rFonts w:ascii="Calibri" w:hAnsi="Calibri" w:cs="Calibri"/>
          <w:sz w:val="20"/>
        </w:rPr>
        <w:t>8</w:t>
      </w:r>
      <w:r w:rsidRPr="00DE685F">
        <w:rPr>
          <w:rFonts w:ascii="Calibri" w:hAnsi="Calibri" w:cs="Calibri"/>
          <w:sz w:val="20"/>
        </w:rPr>
        <w:t xml:space="preserve">                          </w:t>
      </w:r>
      <w:r w:rsidR="00FC7215">
        <w:rPr>
          <w:rFonts w:ascii="Calibri" w:hAnsi="Calibri" w:cs="Calibri"/>
          <w:sz w:val="20"/>
        </w:rPr>
        <w:t>48 835</w:t>
      </w:r>
      <w:r w:rsidRPr="00DE685F">
        <w:rPr>
          <w:rFonts w:ascii="Calibri" w:hAnsi="Calibri" w:cs="Calibri"/>
          <w:sz w:val="20"/>
        </w:rPr>
        <w:t xml:space="preserve">       </w:t>
      </w:r>
      <w:r w:rsidR="005C6880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FC7215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="00E439C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8D347B" w:rsidRPr="00DE685F">
        <w:rPr>
          <w:rFonts w:ascii="Calibri" w:hAnsi="Calibri" w:cs="Calibri"/>
          <w:sz w:val="20"/>
        </w:rPr>
        <w:t>4</w:t>
      </w:r>
      <w:r w:rsidR="00FC7215">
        <w:rPr>
          <w:rFonts w:ascii="Calibri" w:hAnsi="Calibri" w:cs="Calibri"/>
          <w:sz w:val="20"/>
        </w:rPr>
        <w:t>6</w:t>
      </w:r>
      <w:r w:rsidR="00121F74" w:rsidRPr="00DE685F">
        <w:rPr>
          <w:rFonts w:ascii="Calibri" w:hAnsi="Calibri" w:cs="Calibri"/>
          <w:sz w:val="20"/>
        </w:rPr>
        <w:t> </w:t>
      </w:r>
      <w:r w:rsidR="00FC7215">
        <w:rPr>
          <w:rFonts w:ascii="Calibri" w:hAnsi="Calibri" w:cs="Calibri"/>
          <w:sz w:val="20"/>
        </w:rPr>
        <w:t>7</w:t>
      </w:r>
      <w:r w:rsidR="008D347B" w:rsidRPr="00DE685F">
        <w:rPr>
          <w:rFonts w:ascii="Calibri" w:hAnsi="Calibri" w:cs="Calibri"/>
          <w:sz w:val="20"/>
        </w:rPr>
        <w:t>35</w:t>
      </w:r>
      <w:r w:rsidR="007937DC" w:rsidRPr="00DE685F">
        <w:rPr>
          <w:rFonts w:ascii="Calibri" w:hAnsi="Calibri" w:cs="Calibri"/>
          <w:sz w:val="20"/>
        </w:rPr>
        <w:t xml:space="preserve"> </w:t>
      </w:r>
    </w:p>
    <w:p w:rsidR="00121F74" w:rsidRPr="00DE685F" w:rsidRDefault="00121F74" w:rsidP="007833A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Spotrebný úver ČSOB Leasing EUR        </w:t>
      </w:r>
      <w:r w:rsidR="00C27E6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7,02               05.02.2019                            </w:t>
      </w:r>
      <w:r w:rsidR="00FC7215">
        <w:rPr>
          <w:rFonts w:ascii="Calibri" w:hAnsi="Calibri" w:cs="Calibri"/>
          <w:sz w:val="20"/>
        </w:rPr>
        <w:t>3 623</w:t>
      </w:r>
      <w:r w:rsidRPr="00DE685F">
        <w:rPr>
          <w:rFonts w:ascii="Calibri" w:hAnsi="Calibri" w:cs="Calibri"/>
          <w:sz w:val="20"/>
        </w:rPr>
        <w:t xml:space="preserve">                   6 501</w:t>
      </w:r>
    </w:p>
    <w:p w:rsidR="007937DC" w:rsidRPr="00DE685F" w:rsidRDefault="007937DC" w:rsidP="007937DC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___________         __________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Krátkodobé úvery spolu:                           </w:t>
      </w:r>
      <w:r w:rsidRPr="00DE685F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                  </w:t>
      </w:r>
      <w:r w:rsidR="005C6880">
        <w:rPr>
          <w:rFonts w:ascii="Calibri" w:hAnsi="Calibri" w:cs="Calibri"/>
          <w:sz w:val="20"/>
        </w:rPr>
        <w:t xml:space="preserve">                                       </w:t>
      </w:r>
      <w:r w:rsidR="007833AA" w:rsidRPr="00DE685F">
        <w:rPr>
          <w:rFonts w:ascii="Calibri" w:hAnsi="Calibri" w:cs="Calibri"/>
          <w:sz w:val="20"/>
        </w:rPr>
        <w:t xml:space="preserve">        </w:t>
      </w:r>
      <w:r w:rsidR="00FC7215">
        <w:rPr>
          <w:rFonts w:ascii="Calibri" w:hAnsi="Calibri" w:cs="Calibri"/>
          <w:sz w:val="20"/>
        </w:rPr>
        <w:t>78 775</w:t>
      </w:r>
      <w:r w:rsidR="005C6880">
        <w:rPr>
          <w:rFonts w:ascii="Calibri" w:hAnsi="Calibri" w:cs="Calibri"/>
          <w:sz w:val="20"/>
        </w:rPr>
        <w:t xml:space="preserve">       </w:t>
      </w:r>
      <w:r w:rsidR="00FC7215">
        <w:rPr>
          <w:rFonts w:ascii="Calibri" w:hAnsi="Calibri" w:cs="Calibri"/>
          <w:sz w:val="20"/>
        </w:rPr>
        <w:t xml:space="preserve">  </w:t>
      </w:r>
      <w:r w:rsidR="005C6880">
        <w:rPr>
          <w:rFonts w:ascii="Calibri" w:hAnsi="Calibri" w:cs="Calibri"/>
          <w:sz w:val="20"/>
        </w:rPr>
        <w:t xml:space="preserve">     </w:t>
      </w:r>
      <w:r w:rsidR="007833AA" w:rsidRPr="00DE685F">
        <w:rPr>
          <w:rFonts w:ascii="Calibri" w:hAnsi="Calibri" w:cs="Calibri"/>
          <w:sz w:val="20"/>
        </w:rPr>
        <w:t xml:space="preserve">  </w:t>
      </w:r>
      <w:r w:rsidR="00121F74" w:rsidRPr="00DE685F">
        <w:rPr>
          <w:rFonts w:ascii="Calibri" w:hAnsi="Calibri" w:cs="Calibri"/>
          <w:sz w:val="20"/>
        </w:rPr>
        <w:t>79 749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========== </w:t>
      </w:r>
      <w:r w:rsidR="007833AA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=========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Úvery spolu                                                                                                                      </w:t>
      </w:r>
      <w:r w:rsidR="00FC7215">
        <w:rPr>
          <w:rFonts w:ascii="Calibri" w:hAnsi="Calibri" w:cs="Calibri"/>
          <w:b/>
          <w:sz w:val="20"/>
        </w:rPr>
        <w:t>585 563</w:t>
      </w:r>
      <w:r w:rsidR="00C47EA1" w:rsidRPr="00DE685F">
        <w:rPr>
          <w:rFonts w:ascii="Calibri" w:hAnsi="Calibri" w:cs="Calibri"/>
          <w:b/>
          <w:sz w:val="20"/>
        </w:rPr>
        <w:t xml:space="preserve">   </w:t>
      </w:r>
      <w:r w:rsidR="007937DC" w:rsidRPr="00DE685F">
        <w:rPr>
          <w:rFonts w:ascii="Calibri" w:hAnsi="Calibri" w:cs="Calibri"/>
          <w:b/>
          <w:sz w:val="20"/>
        </w:rPr>
        <w:t xml:space="preserve">        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121F74" w:rsidRPr="00DE685F">
        <w:rPr>
          <w:rFonts w:ascii="Calibri" w:hAnsi="Calibri" w:cs="Calibri"/>
          <w:b/>
          <w:sz w:val="20"/>
        </w:rPr>
        <w:t>652 563</w:t>
      </w:r>
      <w:r w:rsidRPr="00DE685F">
        <w:rPr>
          <w:rFonts w:ascii="Calibri" w:hAnsi="Calibri" w:cs="Calibri"/>
          <w:b/>
          <w:sz w:val="20"/>
        </w:rPr>
        <w:t xml:space="preserve">              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                                                                                                                                          ==========</w:t>
      </w:r>
      <w:r w:rsidR="007833AA" w:rsidRPr="00DE685F">
        <w:rPr>
          <w:rFonts w:ascii="Calibri" w:hAnsi="Calibri" w:cs="Calibri"/>
          <w:b/>
          <w:sz w:val="20"/>
        </w:rPr>
        <w:t xml:space="preserve">    </w:t>
      </w:r>
      <w:r w:rsidRPr="00DE685F">
        <w:rPr>
          <w:rFonts w:ascii="Calibri" w:hAnsi="Calibri" w:cs="Calibri"/>
          <w:b/>
          <w:sz w:val="20"/>
        </w:rPr>
        <w:t xml:space="preserve"> ==========</w:t>
      </w:r>
      <w:r w:rsidRPr="00DE685F">
        <w:rPr>
          <w:rFonts w:ascii="Calibri" w:hAnsi="Calibri" w:cs="Calibri"/>
          <w:sz w:val="20"/>
        </w:rPr>
        <w:t xml:space="preserve">                  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color w:val="FF0000"/>
          <w:sz w:val="20"/>
        </w:rPr>
      </w:pPr>
      <w:r w:rsidRPr="00DE685F">
        <w:rPr>
          <w:rFonts w:ascii="Calibri" w:hAnsi="Calibri" w:cs="Calibri"/>
          <w:color w:val="FF0000"/>
          <w:sz w:val="20"/>
        </w:rPr>
        <w:tab/>
      </w:r>
    </w:p>
    <w:p w:rsidR="0039322A" w:rsidRPr="00DE685F" w:rsidRDefault="0039322A" w:rsidP="0039322A">
      <w:pPr>
        <w:pStyle w:val="Nadpis2"/>
        <w:rPr>
          <w:rFonts w:cs="Calibri"/>
          <w:sz w:val="20"/>
        </w:rPr>
      </w:pPr>
      <w:r w:rsidRPr="00DE685F">
        <w:rPr>
          <w:rFonts w:cs="Calibri"/>
          <w:sz w:val="20"/>
        </w:rPr>
        <w:t>Prijaté pôžičky</w:t>
      </w:r>
    </w:p>
    <w:p w:rsidR="0039322A" w:rsidRPr="00DE685F" w:rsidRDefault="0039322A" w:rsidP="009A4B9D">
      <w:pPr>
        <w:pStyle w:val="Zkladntext"/>
        <w:ind w:left="0"/>
        <w:rPr>
          <w:rFonts w:ascii="Calibri" w:hAnsi="Calibri" w:cs="Calibri"/>
          <w:b/>
          <w:sz w:val="20"/>
        </w:rPr>
      </w:pP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Pre zlepšenie finančnej stability spoločnosti, poskytli spoločníci spoločnosti </w:t>
      </w:r>
      <w:r w:rsidR="00FF05E3" w:rsidRPr="00DE685F">
        <w:rPr>
          <w:rFonts w:ascii="Calibri" w:hAnsi="Calibri" w:cs="Calibri"/>
          <w:sz w:val="20"/>
        </w:rPr>
        <w:t xml:space="preserve">neúročené </w:t>
      </w:r>
      <w:r w:rsidRPr="00DE685F">
        <w:rPr>
          <w:rFonts w:ascii="Calibri" w:hAnsi="Calibri" w:cs="Calibri"/>
          <w:sz w:val="20"/>
        </w:rPr>
        <w:t xml:space="preserve">finančné prostriedky formou krátkodobej  pôžičky. </w:t>
      </w: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pôžičiek je uvedená v nasledujúcom prehľade:</w:t>
      </w: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tbl>
      <w:tblPr>
        <w:tblW w:w="0" w:type="auto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00"/>
        <w:gridCol w:w="800"/>
        <w:gridCol w:w="800"/>
        <w:gridCol w:w="1200"/>
        <w:gridCol w:w="1300"/>
        <w:gridCol w:w="1265"/>
        <w:gridCol w:w="1341"/>
      </w:tblGrid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Názov položky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Mena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b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Úrok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p.a.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 %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c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Dátum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splatnosti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</w:t>
            </w:r>
          </w:p>
        </w:tc>
        <w:tc>
          <w:tcPr>
            <w:tcW w:w="13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príslušnej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mene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 31.12.201</w:t>
            </w:r>
            <w:r w:rsidR="00032CA3">
              <w:rPr>
                <w:rFonts w:ascii="Calibri" w:hAnsi="Calibri" w:cs="Calibri"/>
                <w:sz w:val="20"/>
              </w:rPr>
              <w:t>6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</w:t>
            </w:r>
          </w:p>
        </w:tc>
        <w:tc>
          <w:tcPr>
            <w:tcW w:w="1232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</w:t>
            </w:r>
            <w:r w:rsidR="00F812EC" w:rsidRPr="00DE685F">
              <w:rPr>
                <w:rFonts w:ascii="Calibri" w:hAnsi="Calibri" w:cs="Calibri"/>
                <w:sz w:val="20"/>
              </w:rPr>
              <w:t> </w:t>
            </w:r>
            <w:r w:rsidRPr="00DE685F">
              <w:rPr>
                <w:rFonts w:ascii="Calibri" w:hAnsi="Calibri" w:cs="Calibri"/>
                <w:sz w:val="20"/>
              </w:rPr>
              <w:t>eurách</w:t>
            </w:r>
          </w:p>
          <w:p w:rsidR="00F812EC" w:rsidRPr="00DE685F" w:rsidRDefault="00F812EC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 31.12.201</w:t>
            </w:r>
            <w:r w:rsidR="00032CA3">
              <w:rPr>
                <w:rFonts w:ascii="Calibri" w:hAnsi="Calibri" w:cs="Calibri"/>
                <w:sz w:val="20"/>
              </w:rPr>
              <w:t>6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f</w:t>
            </w:r>
          </w:p>
        </w:tc>
        <w:tc>
          <w:tcPr>
            <w:tcW w:w="1341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</w:t>
            </w:r>
            <w:r w:rsidR="00F812EC" w:rsidRPr="00DE685F">
              <w:rPr>
                <w:rFonts w:ascii="Calibri" w:hAnsi="Calibri" w:cs="Calibri"/>
                <w:sz w:val="20"/>
              </w:rPr>
              <w:t>eurách</w:t>
            </w:r>
          </w:p>
          <w:p w:rsidR="00032CA3" w:rsidRDefault="00032CA3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  31.12.201</w:t>
            </w:r>
            <w:r w:rsidR="00032CA3">
              <w:rPr>
                <w:rFonts w:ascii="Calibri" w:hAnsi="Calibri" w:cs="Calibri"/>
                <w:sz w:val="20"/>
              </w:rPr>
              <w:t>7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g</w:t>
            </w:r>
          </w:p>
        </w:tc>
      </w:tr>
      <w:tr w:rsidR="009A4B9D" w:rsidRPr="00DE685F" w:rsidTr="00E4720E">
        <w:trPr>
          <w:trHeight w:val="530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Dlhodobé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18 200</w:t>
            </w:r>
          </w:p>
        </w:tc>
        <w:tc>
          <w:tcPr>
            <w:tcW w:w="123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18 200</w:t>
            </w:r>
          </w:p>
        </w:tc>
        <w:tc>
          <w:tcPr>
            <w:tcW w:w="1341" w:type="dxa"/>
          </w:tcPr>
          <w:p w:rsidR="009A4B9D" w:rsidRPr="00DE685F" w:rsidRDefault="00FF05E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18 200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Zuzana Čurná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16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>597</w:t>
            </w:r>
          </w:p>
        </w:tc>
        <w:tc>
          <w:tcPr>
            <w:tcW w:w="1232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16 597</w:t>
            </w:r>
          </w:p>
        </w:tc>
        <w:tc>
          <w:tcPr>
            <w:tcW w:w="1341" w:type="dxa"/>
          </w:tcPr>
          <w:p w:rsidR="009A4B9D" w:rsidRPr="00DE685F" w:rsidRDefault="00FF05E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16 597</w:t>
            </w:r>
          </w:p>
        </w:tc>
      </w:tr>
      <w:tr w:rsidR="009A4B9D" w:rsidRPr="00DE685F" w:rsidTr="00E4720E">
        <w:trPr>
          <w:trHeight w:val="453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Krátkodobé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Ondrušíková Anna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31.12.201</w:t>
            </w:r>
            <w:r w:rsidR="00032CA3">
              <w:rPr>
                <w:rFonts w:ascii="Calibri" w:hAnsi="Calibri" w:cs="Calibri"/>
                <w:sz w:val="20"/>
              </w:rPr>
              <w:t>7</w:t>
            </w:r>
          </w:p>
        </w:tc>
        <w:tc>
          <w:tcPr>
            <w:tcW w:w="1300" w:type="dxa"/>
          </w:tcPr>
          <w:p w:rsidR="009A4B9D" w:rsidRPr="00DE685F" w:rsidRDefault="00032CA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29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098</w:t>
            </w:r>
          </w:p>
        </w:tc>
        <w:tc>
          <w:tcPr>
            <w:tcW w:w="1232" w:type="dxa"/>
          </w:tcPr>
          <w:p w:rsidR="009A4B9D" w:rsidRPr="00DE685F" w:rsidRDefault="00032CA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29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098</w:t>
            </w:r>
          </w:p>
        </w:tc>
        <w:tc>
          <w:tcPr>
            <w:tcW w:w="1341" w:type="dxa"/>
          </w:tcPr>
          <w:p w:rsidR="009A4B9D" w:rsidRPr="00DE685F" w:rsidRDefault="009A4B9D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032CA3">
              <w:rPr>
                <w:rFonts w:ascii="Calibri" w:hAnsi="Calibri" w:cs="Calibri"/>
                <w:sz w:val="20"/>
              </w:rPr>
              <w:t>33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098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31.12.201</w:t>
            </w:r>
            <w:r w:rsidR="00032CA3">
              <w:rPr>
                <w:rFonts w:ascii="Calibri" w:hAnsi="Calibri" w:cs="Calibri"/>
                <w:sz w:val="20"/>
              </w:rPr>
              <w:t>7</w:t>
            </w:r>
          </w:p>
        </w:tc>
        <w:tc>
          <w:tcPr>
            <w:tcW w:w="1300" w:type="dxa"/>
          </w:tcPr>
          <w:p w:rsidR="009A4B9D" w:rsidRPr="00DE685F" w:rsidRDefault="00032CA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8 000</w:t>
            </w:r>
          </w:p>
        </w:tc>
        <w:tc>
          <w:tcPr>
            <w:tcW w:w="1232" w:type="dxa"/>
          </w:tcPr>
          <w:p w:rsidR="009A4B9D" w:rsidRPr="00DE685F" w:rsidRDefault="00032CA3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8 000</w:t>
            </w:r>
          </w:p>
        </w:tc>
        <w:tc>
          <w:tcPr>
            <w:tcW w:w="1341" w:type="dxa"/>
          </w:tcPr>
          <w:p w:rsidR="009A4B9D" w:rsidRPr="00DE685F" w:rsidRDefault="00F812E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 8 000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Čurná Zuzana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31.12.201</w:t>
            </w:r>
            <w:r w:rsidR="00032CA3">
              <w:rPr>
                <w:rFonts w:ascii="Calibri" w:hAnsi="Calibri" w:cs="Calibri"/>
                <w:sz w:val="20"/>
              </w:rPr>
              <w:t>7</w:t>
            </w:r>
          </w:p>
        </w:tc>
        <w:tc>
          <w:tcPr>
            <w:tcW w:w="1300" w:type="dxa"/>
          </w:tcPr>
          <w:p w:rsidR="009A4B9D" w:rsidRPr="00DE685F" w:rsidRDefault="00F812EC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032CA3">
              <w:rPr>
                <w:rFonts w:ascii="Calibri" w:hAnsi="Calibri" w:cs="Calibri"/>
                <w:sz w:val="20"/>
              </w:rPr>
              <w:t xml:space="preserve">        0</w:t>
            </w:r>
          </w:p>
        </w:tc>
        <w:tc>
          <w:tcPr>
            <w:tcW w:w="1232" w:type="dxa"/>
          </w:tcPr>
          <w:p w:rsidR="009A4B9D" w:rsidRPr="00DE685F" w:rsidRDefault="00032CA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0</w:t>
            </w:r>
          </w:p>
        </w:tc>
        <w:tc>
          <w:tcPr>
            <w:tcW w:w="1341" w:type="dxa"/>
          </w:tcPr>
          <w:p w:rsidR="009A4B9D" w:rsidRPr="00DE685F" w:rsidRDefault="00F812E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        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Koprdová Jana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31.12.201</w:t>
            </w:r>
            <w:r w:rsidR="00032CA3">
              <w:rPr>
                <w:rFonts w:ascii="Calibri" w:hAnsi="Calibri" w:cs="Calibri"/>
                <w:sz w:val="20"/>
              </w:rPr>
              <w:t>7</w:t>
            </w:r>
          </w:p>
        </w:tc>
        <w:tc>
          <w:tcPr>
            <w:tcW w:w="1300" w:type="dxa"/>
          </w:tcPr>
          <w:p w:rsidR="009A4B9D" w:rsidRPr="00DE685F" w:rsidRDefault="00032CA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0</w:t>
            </w:r>
          </w:p>
        </w:tc>
        <w:tc>
          <w:tcPr>
            <w:tcW w:w="1232" w:type="dxa"/>
          </w:tcPr>
          <w:p w:rsidR="009A4B9D" w:rsidRPr="00DE685F" w:rsidRDefault="00F812EC" w:rsidP="00032CA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032CA3">
              <w:rPr>
                <w:rFonts w:ascii="Calibri" w:hAnsi="Calibri" w:cs="Calibri"/>
                <w:sz w:val="20"/>
              </w:rPr>
              <w:t xml:space="preserve">        0</w:t>
            </w:r>
          </w:p>
        </w:tc>
        <w:tc>
          <w:tcPr>
            <w:tcW w:w="1341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        0</w:t>
            </w:r>
          </w:p>
        </w:tc>
      </w:tr>
    </w:tbl>
    <w:p w:rsidR="003F5F04" w:rsidRPr="00DE685F" w:rsidRDefault="003F5F04" w:rsidP="003F5F04">
      <w:pPr>
        <w:pStyle w:val="Nadpis2"/>
        <w:numPr>
          <w:ilvl w:val="0"/>
          <w:numId w:val="0"/>
        </w:numPr>
        <w:rPr>
          <w:rFonts w:cs="Calibri"/>
          <w:sz w:val="20"/>
        </w:rPr>
      </w:pPr>
      <w:bookmarkStart w:id="5" w:name="_Toc530739904"/>
    </w:p>
    <w:p w:rsidR="0039322A" w:rsidRPr="00DE685F" w:rsidRDefault="00D1634A" w:rsidP="00DE685F">
      <w:pPr>
        <w:pStyle w:val="Nadpis2"/>
        <w:numPr>
          <w:ilvl w:val="0"/>
          <w:numId w:val="24"/>
        </w:numPr>
        <w:ind w:left="425"/>
        <w:rPr>
          <w:rFonts w:cs="Calibri"/>
          <w:sz w:val="20"/>
        </w:rPr>
      </w:pPr>
      <w:r>
        <w:rPr>
          <w:rFonts w:cs="Calibri"/>
          <w:sz w:val="20"/>
        </w:rPr>
        <w:t>Pohľadávky</w:t>
      </w:r>
    </w:p>
    <w:p w:rsidR="00DE685F" w:rsidRPr="00DE685F" w:rsidRDefault="00DE685F" w:rsidP="00DE685F">
      <w:pPr>
        <w:rPr>
          <w:rFonts w:ascii="Calibri" w:hAnsi="Calibri" w:cs="Calibri"/>
        </w:rPr>
      </w:pPr>
    </w:p>
    <w:p w:rsidR="003F5F04" w:rsidRDefault="00D1634A" w:rsidP="00DE685F">
      <w:pPr>
        <w:ind w:left="425"/>
        <w:rPr>
          <w:rFonts w:ascii="Calibri" w:hAnsi="Calibri" w:cs="Calibri"/>
        </w:rPr>
      </w:pPr>
      <w:r w:rsidRPr="00D1634A">
        <w:rPr>
          <w:rFonts w:ascii="Calibri" w:hAnsi="Calibri" w:cs="Calibri"/>
        </w:rPr>
        <w:t>K 31.12.2017 spoločnosť eviduje neuhradené pohľadávky z obchodného styku len vo výčke 398 EUR, t.j. 3 neuhradené odoslané faktúry splatné v 11/2017 a 12/2017,  ktoré boli uhradené v 01/2018.</w:t>
      </w:r>
    </w:p>
    <w:p w:rsidR="00D1634A" w:rsidRDefault="00D1634A" w:rsidP="00DE685F">
      <w:pPr>
        <w:ind w:left="425"/>
        <w:rPr>
          <w:rFonts w:ascii="Calibri" w:hAnsi="Calibri" w:cs="Calibri"/>
        </w:rPr>
      </w:pPr>
    </w:p>
    <w:p w:rsidR="00D1634A" w:rsidRDefault="00D1634A" w:rsidP="00D1634A">
      <w:pPr>
        <w:pStyle w:val="Nadpis2"/>
        <w:numPr>
          <w:ilvl w:val="0"/>
          <w:numId w:val="24"/>
        </w:numPr>
        <w:rPr>
          <w:rFonts w:cs="Calibri"/>
        </w:rPr>
      </w:pPr>
      <w:r>
        <w:rPr>
          <w:rFonts w:cs="Calibri"/>
        </w:rPr>
        <w:t>Krátkodobý finančný majetok</w:t>
      </w:r>
    </w:p>
    <w:p w:rsidR="00D1634A" w:rsidRDefault="00D1634A" w:rsidP="00D1634A"/>
    <w:p w:rsidR="00D1634A" w:rsidRDefault="00D1634A" w:rsidP="00D1634A">
      <w:pPr>
        <w:ind w:left="360"/>
      </w:pPr>
      <w:r>
        <w:t>K 31.12.2017 je stav hotovosti v pokladnici 2 645,12EUR. Na účtoch v banke nie sú zostatky, nakoľko spoločnosť čerpá vo VÚB a ČSOB kontokorentné úvery.</w:t>
      </w:r>
    </w:p>
    <w:p w:rsidR="00D1634A" w:rsidRDefault="00D1634A" w:rsidP="00D1634A">
      <w:pPr>
        <w:ind w:left="360"/>
      </w:pPr>
      <w:r>
        <w:t>Na účte peniaze na ceste je zostatok 247,00 EUR, ktoré boli na účet v banke naúčtované omylom a 4.1.2018 boli vrátené späť majiteľovi.</w:t>
      </w:r>
    </w:p>
    <w:p w:rsidR="00D33F99" w:rsidRDefault="00D33F99" w:rsidP="00D1634A">
      <w:pPr>
        <w:ind w:left="360"/>
      </w:pPr>
    </w:p>
    <w:p w:rsidR="00D33F99" w:rsidRPr="00D1634A" w:rsidRDefault="00D33F99" w:rsidP="00D33F99">
      <w:pPr>
        <w:pStyle w:val="Nadpis2"/>
        <w:numPr>
          <w:ilvl w:val="0"/>
          <w:numId w:val="24"/>
        </w:numPr>
      </w:pPr>
      <w:r>
        <w:t>Vysporiadanie účtovnej straty</w:t>
      </w:r>
    </w:p>
    <w:p w:rsidR="00D1634A" w:rsidRPr="00D1634A" w:rsidRDefault="00D1634A" w:rsidP="00D1634A">
      <w:pPr>
        <w:rPr>
          <w:rFonts w:ascii="Calibri" w:hAnsi="Calibri" w:cs="Calibri"/>
          <w:lang w:val="en-US"/>
        </w:rPr>
      </w:pPr>
    </w:p>
    <w:p w:rsidR="00D33F99" w:rsidRPr="00DE685F" w:rsidRDefault="00D33F99" w:rsidP="00D33F99">
      <w:pPr>
        <w:pStyle w:val="Zkladntext"/>
        <w:ind w:left="425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</w:t>
      </w:r>
      <w:r>
        <w:rPr>
          <w:rFonts w:ascii="Calibri" w:hAnsi="Calibri" w:cs="Calibri"/>
          <w:sz w:val="20"/>
        </w:rPr>
        <w:t>á</w:t>
      </w:r>
      <w:r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strata</w:t>
      </w:r>
      <w:r w:rsidRPr="00DE685F">
        <w:rPr>
          <w:rFonts w:ascii="Calibri" w:hAnsi="Calibri" w:cs="Calibri"/>
          <w:sz w:val="20"/>
        </w:rPr>
        <w:t xml:space="preserve"> za rok 201</w:t>
      </w:r>
      <w:r>
        <w:rPr>
          <w:rFonts w:ascii="Calibri" w:hAnsi="Calibri" w:cs="Calibri"/>
          <w:sz w:val="20"/>
        </w:rPr>
        <w:t>6</w:t>
      </w:r>
      <w:r w:rsidRPr="00DE685F">
        <w:rPr>
          <w:rFonts w:ascii="Calibri" w:hAnsi="Calibri" w:cs="Calibri"/>
          <w:sz w:val="20"/>
        </w:rPr>
        <w:t xml:space="preserve">  vo výške </w:t>
      </w:r>
      <w:r>
        <w:rPr>
          <w:rFonts w:ascii="Calibri" w:hAnsi="Calibri" w:cs="Calibri"/>
          <w:sz w:val="20"/>
        </w:rPr>
        <w:t>-106 358</w:t>
      </w:r>
      <w:r w:rsidRPr="00DE685F">
        <w:rPr>
          <w:rFonts w:ascii="Calibri" w:hAnsi="Calibri" w:cs="Calibri"/>
          <w:sz w:val="20"/>
        </w:rPr>
        <w:t xml:space="preserve"> EUR bol</w:t>
      </w:r>
      <w:r>
        <w:rPr>
          <w:rFonts w:ascii="Calibri" w:hAnsi="Calibri" w:cs="Calibri"/>
          <w:sz w:val="20"/>
        </w:rPr>
        <w:t>a</w:t>
      </w:r>
      <w:r w:rsidRPr="00DE685F">
        <w:rPr>
          <w:rFonts w:ascii="Calibri" w:hAnsi="Calibri" w:cs="Calibri"/>
          <w:sz w:val="20"/>
        </w:rPr>
        <w:t xml:space="preserve"> na základe rozhodnutia valného zhromaždenia zo dňa 2</w:t>
      </w:r>
      <w:r>
        <w:rPr>
          <w:rFonts w:ascii="Calibri" w:hAnsi="Calibri" w:cs="Calibri"/>
          <w:sz w:val="20"/>
        </w:rPr>
        <w:t>8</w:t>
      </w:r>
      <w:r w:rsidRPr="00DE685F">
        <w:rPr>
          <w:rFonts w:ascii="Calibri" w:hAnsi="Calibri" w:cs="Calibri"/>
          <w:sz w:val="20"/>
        </w:rPr>
        <w:t>.6.201</w:t>
      </w:r>
      <w:r>
        <w:rPr>
          <w:rFonts w:ascii="Calibri" w:hAnsi="Calibri" w:cs="Calibri"/>
          <w:sz w:val="20"/>
        </w:rPr>
        <w:t>7 prevedená na účet</w:t>
      </w:r>
      <w:r w:rsidRPr="00DE685F">
        <w:rPr>
          <w:rFonts w:ascii="Calibri" w:hAnsi="Calibri" w:cs="Calibri"/>
          <w:sz w:val="20"/>
        </w:rPr>
        <w:t xml:space="preserve"> ner</w:t>
      </w:r>
      <w:r>
        <w:rPr>
          <w:rFonts w:ascii="Calibri" w:hAnsi="Calibri" w:cs="Calibri"/>
          <w:sz w:val="20"/>
        </w:rPr>
        <w:t>ozdeleného zisku minulých rokov, ktorý sa znížil na sumu 198 330 EUR.</w:t>
      </w:r>
    </w:p>
    <w:p w:rsidR="002C70C0" w:rsidRDefault="002C70C0" w:rsidP="00092EFA">
      <w:pPr>
        <w:ind w:left="360"/>
        <w:rPr>
          <w:rFonts w:ascii="Calibri" w:hAnsi="Calibri" w:cs="Calibri"/>
          <w:color w:val="FF0000"/>
        </w:rPr>
      </w:pPr>
    </w:p>
    <w:p w:rsidR="00D33F99" w:rsidRDefault="00D33F99" w:rsidP="00D33F99">
      <w:pPr>
        <w:pStyle w:val="Nadpis2"/>
        <w:numPr>
          <w:ilvl w:val="0"/>
          <w:numId w:val="24"/>
        </w:numPr>
        <w:rPr>
          <w:rFonts w:cs="Calibri"/>
        </w:rPr>
      </w:pPr>
      <w:r w:rsidRPr="00D33F99">
        <w:rPr>
          <w:rFonts w:cs="Calibri"/>
        </w:rPr>
        <w:t>Rezervy</w:t>
      </w:r>
    </w:p>
    <w:p w:rsidR="00D33F99" w:rsidRDefault="00D33F99" w:rsidP="00D33F99">
      <w:pPr>
        <w:ind w:left="360"/>
      </w:pPr>
      <w:r>
        <w:t>V roku 2017 spoločnosť tvorí tieto rezervy</w:t>
      </w:r>
    </w:p>
    <w:p w:rsidR="00D33F99" w:rsidRDefault="00D33F99" w:rsidP="00D33F99">
      <w:pPr>
        <w:ind w:left="360"/>
      </w:pPr>
      <w:r>
        <w:t>a/ daňovo uznané rezervy</w:t>
      </w:r>
    </w:p>
    <w:p w:rsidR="00D33F99" w:rsidRDefault="00D33F99" w:rsidP="00D33F99">
      <w:pPr>
        <w:ind w:left="360"/>
      </w:pPr>
      <w:r>
        <w:t xml:space="preserve">     Rezervy na nevyčerpanú dovolenku</w:t>
      </w:r>
    </w:p>
    <w:p w:rsidR="00D33F99" w:rsidRDefault="00D33F99" w:rsidP="00D33F99">
      <w:pPr>
        <w:pStyle w:val="Odsekzoznamu"/>
        <w:numPr>
          <w:ilvl w:val="0"/>
          <w:numId w:val="25"/>
        </w:numPr>
      </w:pPr>
      <w:r>
        <w:t>Ohodnotený zostatok dovolenky zamestnancov</w:t>
      </w:r>
      <w:r w:rsidR="008101A3">
        <w:t xml:space="preserve">        </w:t>
      </w:r>
      <w:r>
        <w:t xml:space="preserve">  4 502 EUR</w:t>
      </w:r>
    </w:p>
    <w:p w:rsidR="00D33F99" w:rsidRDefault="00D33F99" w:rsidP="00D33F99">
      <w:pPr>
        <w:pStyle w:val="Odsekzoznamu"/>
        <w:numPr>
          <w:ilvl w:val="0"/>
          <w:numId w:val="25"/>
        </w:numPr>
      </w:pPr>
      <w:r>
        <w:t xml:space="preserve">Z toho odvody zamestnávateľa                          </w:t>
      </w:r>
      <w:r w:rsidR="008101A3">
        <w:t xml:space="preserve">       </w:t>
      </w:r>
      <w:r>
        <w:t xml:space="preserve">   1 585 EUR</w:t>
      </w:r>
    </w:p>
    <w:p w:rsidR="00D33F99" w:rsidRDefault="00D33F99" w:rsidP="00D33F99">
      <w:pPr>
        <w:pStyle w:val="Odsekzoznamu"/>
        <w:ind w:left="966"/>
      </w:pPr>
      <w:r>
        <w:t xml:space="preserve">                                                                        </w:t>
      </w:r>
      <w:r w:rsidR="008101A3">
        <w:t xml:space="preserve">      </w:t>
      </w:r>
      <w:r>
        <w:t xml:space="preserve">    ____________</w:t>
      </w:r>
    </w:p>
    <w:p w:rsidR="00D33F99" w:rsidRDefault="00D33F99" w:rsidP="00D33F99">
      <w:pPr>
        <w:pStyle w:val="Odsekzoznamu"/>
        <w:ind w:left="966"/>
      </w:pPr>
      <w:r>
        <w:t xml:space="preserve">S p o l u                                                          </w:t>
      </w:r>
      <w:r w:rsidR="008101A3">
        <w:t xml:space="preserve">       </w:t>
      </w:r>
      <w:r>
        <w:t xml:space="preserve">       6 087 EUR</w:t>
      </w:r>
    </w:p>
    <w:p w:rsidR="008101A3" w:rsidRDefault="008101A3" w:rsidP="00D33F99">
      <w:pPr>
        <w:pStyle w:val="Odsekzoznamu"/>
        <w:ind w:left="966"/>
      </w:pPr>
    </w:p>
    <w:p w:rsidR="008101A3" w:rsidRDefault="008101A3" w:rsidP="00D33F99">
      <w:pPr>
        <w:pStyle w:val="Odsekzoznamu"/>
        <w:ind w:left="966"/>
      </w:pPr>
    </w:p>
    <w:p w:rsidR="008101A3" w:rsidRDefault="008101A3" w:rsidP="008101A3">
      <w:r>
        <w:t xml:space="preserve">         b/ rezervy neuznané za daňový výdavok</w:t>
      </w:r>
    </w:p>
    <w:p w:rsidR="008101A3" w:rsidRDefault="008101A3" w:rsidP="008101A3">
      <w:pPr>
        <w:pStyle w:val="Odsekzoznamu"/>
        <w:numPr>
          <w:ilvl w:val="0"/>
          <w:numId w:val="25"/>
        </w:numPr>
      </w:pPr>
      <w:r>
        <w:t>Zostavenie účtovnej závierky a daňového priznania      600 EUR</w:t>
      </w:r>
    </w:p>
    <w:p w:rsidR="005D0E90" w:rsidRDefault="005D0E90" w:rsidP="008101A3">
      <w:pPr>
        <w:pStyle w:val="Odsekzoznamu"/>
        <w:numPr>
          <w:ilvl w:val="0"/>
          <w:numId w:val="25"/>
        </w:numPr>
      </w:pPr>
    </w:p>
    <w:p w:rsidR="005D0E90" w:rsidRDefault="005D0E90" w:rsidP="005D0E90">
      <w:pPr>
        <w:pStyle w:val="Nadpis2"/>
        <w:numPr>
          <w:ilvl w:val="0"/>
          <w:numId w:val="24"/>
        </w:numPr>
      </w:pPr>
      <w:r>
        <w:t>Spoločnosť vykonáva svoju podnikateľskú činnosť</w:t>
      </w:r>
    </w:p>
    <w:p w:rsidR="005D0E90" w:rsidRPr="005D0E90" w:rsidRDefault="005D0E90" w:rsidP="005D0E90"/>
    <w:p w:rsidR="005D0E90" w:rsidRDefault="005D0E90" w:rsidP="005D0E90">
      <w:pPr>
        <w:ind w:left="360"/>
      </w:pPr>
      <w:r>
        <w:t>a/ v prenajatých priestoroch  na základe nájomných zmlúv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>Predajné priestory v OC Aupark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>Kancelária spoločnosti na Bottovej ulici</w:t>
      </w:r>
    </w:p>
    <w:p w:rsidR="005D0E90" w:rsidRDefault="005D0E90" w:rsidP="005D0E90">
      <w:pPr>
        <w:pStyle w:val="Odsekzoznamu"/>
        <w:ind w:left="966"/>
      </w:pPr>
    </w:p>
    <w:p w:rsidR="005D0E90" w:rsidRDefault="005D0E90" w:rsidP="005D0E90">
      <w:r>
        <w:t xml:space="preserve">        b/ vo vlastných priestoroch – OC Eterna v Poprade</w:t>
      </w:r>
    </w:p>
    <w:p w:rsidR="00D33F99" w:rsidRDefault="005D0E90" w:rsidP="00D33F99">
      <w:pPr>
        <w:pStyle w:val="Odsekzoznamu"/>
        <w:numPr>
          <w:ilvl w:val="0"/>
          <w:numId w:val="25"/>
        </w:numPr>
      </w:pPr>
      <w:r>
        <w:t>Predajné priestory spoločnosti</w:t>
      </w:r>
    </w:p>
    <w:p w:rsidR="005D0E90" w:rsidRDefault="005D0E90" w:rsidP="00D33F99">
      <w:pPr>
        <w:pStyle w:val="Odsekzoznamu"/>
        <w:numPr>
          <w:ilvl w:val="0"/>
          <w:numId w:val="25"/>
        </w:numPr>
      </w:pPr>
      <w:r>
        <w:t>Prenájom kancelárskych priestorov</w:t>
      </w:r>
    </w:p>
    <w:p w:rsidR="00D33F99" w:rsidRPr="00D33F99" w:rsidRDefault="005D0E90" w:rsidP="00D33F99">
      <w:pPr>
        <w:pStyle w:val="Odsekzoznamu"/>
        <w:numPr>
          <w:ilvl w:val="0"/>
          <w:numId w:val="25"/>
        </w:numPr>
      </w:pPr>
      <w:r>
        <w:t>Sídlo spoločnosti na Svätoplukovej ulici v Žiline</w:t>
      </w:r>
    </w:p>
    <w:p w:rsidR="002C70C0" w:rsidRPr="00DE685F" w:rsidRDefault="002C70C0" w:rsidP="00092EFA">
      <w:pPr>
        <w:ind w:left="360"/>
        <w:rPr>
          <w:rFonts w:ascii="Calibri" w:hAnsi="Calibri" w:cs="Calibri"/>
        </w:rPr>
      </w:pPr>
    </w:p>
    <w:p w:rsidR="00740D99" w:rsidRPr="00DE685F" w:rsidRDefault="002C70C0" w:rsidP="002C70C0">
      <w:pPr>
        <w:ind w:left="360"/>
        <w:jc w:val="center"/>
        <w:rPr>
          <w:rFonts w:ascii="Calibri" w:hAnsi="Calibri" w:cs="Calibri"/>
        </w:rPr>
      </w:pPr>
      <w:r w:rsidRPr="00DE685F">
        <w:rPr>
          <w:rFonts w:ascii="Calibri" w:hAnsi="Calibri" w:cs="Calibri"/>
          <w:b/>
        </w:rPr>
        <w:t>Čl. V</w:t>
      </w:r>
    </w:p>
    <w:p w:rsidR="00740D99" w:rsidRPr="00DE685F" w:rsidRDefault="00740D99" w:rsidP="00092EFA">
      <w:pPr>
        <w:ind w:left="360"/>
        <w:rPr>
          <w:rFonts w:ascii="Calibri" w:hAnsi="Calibri" w:cs="Calibri"/>
        </w:rPr>
      </w:pPr>
    </w:p>
    <w:bookmarkEnd w:id="5"/>
    <w:p w:rsidR="00367A6E" w:rsidRPr="00DE685F" w:rsidRDefault="00740D99" w:rsidP="00740D99">
      <w:pPr>
        <w:pStyle w:val="Nadpis1"/>
        <w:rPr>
          <w:rFonts w:cs="Calibri"/>
          <w:sz w:val="20"/>
        </w:rPr>
      </w:pPr>
      <w:r w:rsidRPr="00DE685F">
        <w:rPr>
          <w:rFonts w:cs="Calibri"/>
          <w:sz w:val="20"/>
        </w:rPr>
        <w:lastRenderedPageBreak/>
        <w:t>INFORMÁCIE O INÝCH AKTÍVACH A INÝCH PASÍVACH</w:t>
      </w:r>
    </w:p>
    <w:p w:rsidR="00740D99" w:rsidRPr="00DE685F" w:rsidRDefault="00740D99" w:rsidP="007937FD">
      <w:pPr>
        <w:pStyle w:val="Zkladntext"/>
        <w:ind w:left="0"/>
        <w:rPr>
          <w:rFonts w:ascii="Calibri" w:hAnsi="Calibri" w:cs="Calibri"/>
          <w:sz w:val="20"/>
        </w:rPr>
      </w:pPr>
    </w:p>
    <w:p w:rsidR="006F309E" w:rsidRPr="00C944C2" w:rsidRDefault="00740D99" w:rsidP="00C944C2">
      <w:pPr>
        <w:pStyle w:val="Zkladntext"/>
        <w:numPr>
          <w:ilvl w:val="0"/>
          <w:numId w:val="23"/>
        </w:numPr>
        <w:ind w:left="448"/>
        <w:rPr>
          <w:rFonts w:ascii="Calibri" w:hAnsi="Calibri" w:cs="Calibri"/>
          <w:sz w:val="20"/>
        </w:rPr>
      </w:pPr>
      <w:r w:rsidRPr="00C944C2">
        <w:rPr>
          <w:rFonts w:ascii="Calibri" w:hAnsi="Calibri" w:cs="Calibri"/>
          <w:sz w:val="20"/>
        </w:rPr>
        <w:t>V prospech veriteľa Slovenská záručná a rozvojová banka, a.s. bolo zriadené záložné právo na pozemky v katastrálnom území Poprad a na  budovu OC E</w:t>
      </w:r>
      <w:r w:rsidR="002C70C0" w:rsidRPr="00C944C2">
        <w:rPr>
          <w:rFonts w:ascii="Calibri" w:hAnsi="Calibri" w:cs="Calibri"/>
          <w:sz w:val="20"/>
        </w:rPr>
        <w:t>terna</w:t>
      </w:r>
      <w:r w:rsidRPr="00C944C2">
        <w:rPr>
          <w:rFonts w:ascii="Calibri" w:hAnsi="Calibri" w:cs="Calibri"/>
          <w:sz w:val="20"/>
        </w:rPr>
        <w:t xml:space="preserve"> Poprad</w:t>
      </w:r>
      <w:r w:rsidR="002C70C0" w:rsidRPr="00C944C2">
        <w:rPr>
          <w:rFonts w:ascii="Calibri" w:hAnsi="Calibri" w:cs="Calibri"/>
          <w:sz w:val="20"/>
        </w:rPr>
        <w:t>,</w:t>
      </w:r>
      <w:r w:rsidRPr="00C944C2">
        <w:rPr>
          <w:rFonts w:ascii="Calibri" w:hAnsi="Calibri" w:cs="Calibri"/>
          <w:sz w:val="20"/>
        </w:rPr>
        <w:t xml:space="preserve"> na zabezpečenie poskytnutých dlhodobých investičných úverov. </w:t>
      </w:r>
      <w:r w:rsidR="006F309E" w:rsidRPr="00C944C2">
        <w:rPr>
          <w:rFonts w:ascii="Calibri" w:hAnsi="Calibri" w:cs="Calibri"/>
          <w:sz w:val="20"/>
        </w:rPr>
        <w:t xml:space="preserve"> </w:t>
      </w:r>
    </w:p>
    <w:p w:rsidR="00740D99" w:rsidRPr="00DE685F" w:rsidRDefault="00740D99" w:rsidP="00C944C2">
      <w:pPr>
        <w:pStyle w:val="Zkladntext"/>
        <w:ind w:left="448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Hodnota dlhodobého hmotného majetku, s ktorým má Spoločnosť obmedzené právo nakladať v bežnom účtovnom</w:t>
      </w:r>
      <w:r w:rsidR="00C944C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období je 2 6</w:t>
      </w:r>
      <w:r w:rsidR="00032CA3">
        <w:rPr>
          <w:rFonts w:ascii="Calibri" w:hAnsi="Calibri" w:cs="Calibri"/>
          <w:sz w:val="20"/>
        </w:rPr>
        <w:t>24</w:t>
      </w:r>
      <w:r w:rsidRPr="00DE685F">
        <w:rPr>
          <w:rFonts w:ascii="Calibri" w:hAnsi="Calibri" w:cs="Calibri"/>
          <w:sz w:val="20"/>
        </w:rPr>
        <w:t> </w:t>
      </w:r>
      <w:r w:rsidR="00032CA3">
        <w:rPr>
          <w:rFonts w:ascii="Calibri" w:hAnsi="Calibri" w:cs="Calibri"/>
          <w:sz w:val="20"/>
        </w:rPr>
        <w:t>567</w:t>
      </w:r>
      <w:r w:rsidRPr="00DE685F">
        <w:rPr>
          <w:rFonts w:ascii="Calibri" w:hAnsi="Calibri" w:cs="Calibri"/>
          <w:sz w:val="20"/>
        </w:rPr>
        <w:t xml:space="preserve"> EUR a ide o nasledovný majetok:</w:t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</w:p>
    <w:p w:rsidR="005D097B" w:rsidRDefault="00740D99" w:rsidP="00740D99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hmotný majetok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Hodnota za bežné účtovné</w:t>
      </w:r>
    </w:p>
    <w:p w:rsidR="00740D99" w:rsidRPr="00DE685F" w:rsidRDefault="005D097B" w:rsidP="00740D99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    </w:t>
      </w:r>
      <w:r w:rsidR="00740D99" w:rsidRPr="00DE685F">
        <w:rPr>
          <w:rFonts w:ascii="Calibri" w:hAnsi="Calibri" w:cs="Calibri"/>
          <w:sz w:val="20"/>
        </w:rPr>
        <w:t>obdobie</w:t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Obchodné centru</w:t>
      </w:r>
      <w:r w:rsidR="00327142" w:rsidRPr="00DE685F">
        <w:rPr>
          <w:rFonts w:ascii="Calibri" w:hAnsi="Calibri" w:cs="Calibri"/>
          <w:sz w:val="20"/>
        </w:rPr>
        <w:t>m</w:t>
      </w:r>
      <w:r w:rsidRPr="00DE685F">
        <w:rPr>
          <w:rFonts w:ascii="Calibri" w:hAnsi="Calibri" w:cs="Calibri"/>
          <w:sz w:val="20"/>
        </w:rPr>
        <w:t xml:space="preserve"> ETERNA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      2</w:t>
      </w:r>
      <w:r w:rsidR="00032CA3">
        <w:rPr>
          <w:rFonts w:ascii="Calibri" w:hAnsi="Calibri" w:cs="Calibri"/>
          <w:sz w:val="20"/>
        </w:rPr>
        <w:t> </w:t>
      </w:r>
      <w:r w:rsidRPr="00DE685F">
        <w:rPr>
          <w:rFonts w:ascii="Calibri" w:hAnsi="Calibri" w:cs="Calibri"/>
          <w:sz w:val="20"/>
        </w:rPr>
        <w:t>4</w:t>
      </w:r>
      <w:r w:rsidR="00032CA3">
        <w:rPr>
          <w:rFonts w:ascii="Calibri" w:hAnsi="Calibri" w:cs="Calibri"/>
          <w:sz w:val="20"/>
        </w:rPr>
        <w:t>10 155</w:t>
      </w:r>
      <w:r w:rsidRPr="00DE685F">
        <w:rPr>
          <w:rFonts w:ascii="Calibri" w:hAnsi="Calibri" w:cs="Calibri"/>
          <w:sz w:val="20"/>
        </w:rPr>
        <w:t xml:space="preserve"> EUR</w:t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Pozemky v KÚ ETERNA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         214 412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Na zabezpečenie záväzkov voči AUPARK Žilina SC, IČO 44 441 193 vyplývajúcich zo Zmluvy o podnájme nebytových priestorov zo dňa 26.06.2013, vystavila Slovenská záručná a rozvojová banka a.s. záruku vo výške 30 000,- EUR  s platnosťou bankovej záruky do 31.08.2018. Poplatok za vystavenie záručnej listiny je vo výške 1,5 % p.a. zo zostatku bankovej záruky v absolútnej hodnote 450,- EUR ročne.</w:t>
      </w:r>
    </w:p>
    <w:p w:rsidR="00740D99" w:rsidRPr="00DE685F" w:rsidRDefault="00740D99" w:rsidP="00740D99">
      <w:pPr>
        <w:pStyle w:val="Zkladntext"/>
        <w:ind w:left="0"/>
        <w:rPr>
          <w:rFonts w:ascii="Calibri" w:hAnsi="Calibri" w:cs="Calibri"/>
          <w:sz w:val="20"/>
        </w:rPr>
      </w:pPr>
    </w:p>
    <w:p w:rsidR="004A4D80" w:rsidRPr="00DE685F" w:rsidRDefault="004A4D80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6F309E" w:rsidRDefault="006F309E" w:rsidP="006F309E">
      <w:pPr>
        <w:pStyle w:val="Zkladntext"/>
        <w:numPr>
          <w:ilvl w:val="0"/>
          <w:numId w:val="23"/>
        </w:numPr>
        <w:rPr>
          <w:rFonts w:ascii="Calibri" w:hAnsi="Calibri" w:cs="Calibri"/>
          <w:b/>
          <w:sz w:val="20"/>
        </w:rPr>
      </w:pPr>
      <w:bookmarkStart w:id="6" w:name="_Toc530739905"/>
      <w:r w:rsidRPr="00DE685F">
        <w:rPr>
          <w:rFonts w:ascii="Calibri" w:hAnsi="Calibri" w:cs="Calibri"/>
          <w:b/>
          <w:sz w:val="20"/>
        </w:rPr>
        <w:t>Informácia o dani z príjmov</w:t>
      </w:r>
    </w:p>
    <w:p w:rsidR="002500D8" w:rsidRPr="00DE685F" w:rsidRDefault="002500D8" w:rsidP="002500D8">
      <w:pPr>
        <w:pStyle w:val="Zkladntext"/>
        <w:ind w:left="90"/>
        <w:rPr>
          <w:rFonts w:ascii="Calibri" w:hAnsi="Calibri" w:cs="Calibri"/>
          <w:b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Špecifikácia pripoč</w:t>
      </w:r>
      <w:r w:rsidR="00EC421B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>tateľných položiek v r. 201</w:t>
      </w:r>
      <w:r w:rsidR="00032CA3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>: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</w:t>
      </w:r>
      <w:r w:rsidR="00EC421B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</w:t>
      </w:r>
      <w:r w:rsidR="00F33471">
        <w:rPr>
          <w:rFonts w:ascii="Calibri" w:hAnsi="Calibri" w:cs="Calibri"/>
          <w:sz w:val="20"/>
        </w:rPr>
        <w:t>260</w:t>
      </w:r>
      <w:r w:rsidRPr="00DE685F">
        <w:rPr>
          <w:rFonts w:ascii="Calibri" w:hAnsi="Calibri" w:cs="Calibri"/>
          <w:sz w:val="20"/>
        </w:rPr>
        <w:t xml:space="preserve"> EUR – nadspotreba pohonných látok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600 EUR – suma rezerv</w:t>
      </w:r>
      <w:r w:rsidR="00F33471">
        <w:rPr>
          <w:rFonts w:ascii="Calibri" w:hAnsi="Calibri" w:cs="Calibri"/>
          <w:sz w:val="20"/>
        </w:rPr>
        <w:t>y</w:t>
      </w:r>
      <w:r w:rsidRPr="00DE685F">
        <w:rPr>
          <w:rFonts w:ascii="Calibri" w:hAnsi="Calibri" w:cs="Calibri"/>
          <w:sz w:val="20"/>
        </w:rPr>
        <w:t xml:space="preserve"> na zostavenie DP a ÚZ neuznaná za daňovú rezervu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</w:t>
      </w:r>
      <w:r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="00F33471">
        <w:rPr>
          <w:rFonts w:ascii="Calibri" w:hAnsi="Calibri" w:cs="Calibri"/>
          <w:sz w:val="20"/>
        </w:rPr>
        <w:t xml:space="preserve">   1</w:t>
      </w:r>
      <w:r w:rsidRPr="00DE685F">
        <w:rPr>
          <w:rFonts w:ascii="Calibri" w:hAnsi="Calibri" w:cs="Calibri"/>
          <w:sz w:val="20"/>
        </w:rPr>
        <w:t xml:space="preserve"> EUR – úroky  z omeškania ukladané orgánom štátnej správy</w:t>
      </w:r>
      <w:r>
        <w:rPr>
          <w:rFonts w:ascii="Calibri" w:hAnsi="Calibri" w:cs="Calibri"/>
          <w:sz w:val="20"/>
        </w:rPr>
        <w:t xml:space="preserve"> -</w:t>
      </w:r>
      <w:r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>Soc.poisťovňa</w:t>
      </w:r>
      <w:r>
        <w:rPr>
          <w:rFonts w:ascii="Calibri" w:hAnsi="Calibri" w:cs="Calibri"/>
          <w:sz w:val="20"/>
        </w:rPr>
        <w:tab/>
      </w:r>
    </w:p>
    <w:p w:rsidR="00F33471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</w:t>
      </w:r>
      <w:r w:rsidR="00F33471">
        <w:rPr>
          <w:rFonts w:ascii="Calibri" w:hAnsi="Calibri" w:cs="Calibri"/>
          <w:sz w:val="20"/>
        </w:rPr>
        <w:t xml:space="preserve">                               108</w:t>
      </w:r>
      <w:r w:rsidRPr="00DE685F">
        <w:rPr>
          <w:rFonts w:ascii="Calibri" w:hAnsi="Calibri" w:cs="Calibri"/>
          <w:sz w:val="20"/>
        </w:rPr>
        <w:t xml:space="preserve"> EUR – </w:t>
      </w:r>
      <w:r w:rsidR="00F33471">
        <w:rPr>
          <w:rFonts w:ascii="Calibri" w:hAnsi="Calibri" w:cs="Calibri"/>
          <w:sz w:val="20"/>
        </w:rPr>
        <w:t xml:space="preserve">ALBERTO – 10 EUR preplatok úhrady zo 16.11.2016 a 98 EUR rozdiel na účte  </w:t>
      </w:r>
    </w:p>
    <w:p w:rsidR="002500D8" w:rsidRPr="00DE685F" w:rsidRDefault="00F33471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DPH – na úhradu</w:t>
      </w:r>
    </w:p>
    <w:p w:rsidR="002500D8" w:rsidRPr="00DE685F" w:rsidRDefault="002500D8" w:rsidP="00F33471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</w:t>
      </w:r>
      <w:r w:rsidR="00F33471">
        <w:rPr>
          <w:rFonts w:ascii="Calibri" w:hAnsi="Calibri" w:cs="Calibri"/>
          <w:sz w:val="20"/>
        </w:rPr>
        <w:t>16</w:t>
      </w:r>
      <w:r w:rsidRPr="00DE685F">
        <w:rPr>
          <w:rFonts w:ascii="Calibri" w:hAnsi="Calibri" w:cs="Calibri"/>
          <w:sz w:val="20"/>
        </w:rPr>
        <w:t xml:space="preserve"> EUR –  </w:t>
      </w:r>
      <w:r w:rsidR="00F33471">
        <w:rPr>
          <w:rFonts w:ascii="Calibri" w:hAnsi="Calibri" w:cs="Calibri"/>
          <w:sz w:val="20"/>
        </w:rPr>
        <w:t>odpis dobropisov do nákladov nad rámec zákona (Triumph 10 EUR, VSE 6 EUR)</w:t>
      </w:r>
    </w:p>
    <w:p w:rsidR="00F33471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 xml:space="preserve">                                </w:t>
      </w:r>
      <w:r w:rsidRPr="00DE685F"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>680</w:t>
      </w:r>
      <w:r w:rsidRPr="00DE685F">
        <w:rPr>
          <w:rFonts w:ascii="Calibri" w:hAnsi="Calibri" w:cs="Calibri"/>
          <w:sz w:val="20"/>
        </w:rPr>
        <w:t xml:space="preserve"> EUR – výdavky nezaplatené do konca zdaň.</w:t>
      </w:r>
      <w:r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obdobia </w:t>
      </w:r>
      <w:r w:rsidR="00F33471">
        <w:rPr>
          <w:rFonts w:ascii="Calibri" w:hAnsi="Calibri" w:cs="Calibri"/>
          <w:sz w:val="20"/>
        </w:rPr>
        <w:t xml:space="preserve">(myWorld 5,40, An system </w:t>
      </w:r>
    </w:p>
    <w:p w:rsidR="002500D8" w:rsidRPr="00DE685F" w:rsidRDefault="00F33471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346,40   a MGTM 328,27)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</w:t>
      </w:r>
      <w:r w:rsidR="00F33471">
        <w:rPr>
          <w:rFonts w:ascii="Calibri" w:hAnsi="Calibri" w:cs="Calibri"/>
          <w:sz w:val="20"/>
        </w:rPr>
        <w:t>987</w:t>
      </w:r>
      <w:r w:rsidRPr="00DE685F">
        <w:rPr>
          <w:rFonts w:ascii="Calibri" w:hAnsi="Calibri" w:cs="Calibri"/>
          <w:sz w:val="20"/>
        </w:rPr>
        <w:t xml:space="preserve"> EUR – suma neuhradených záväzkov po LS nad 360 dní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Špecifikácia odpočí</w:t>
      </w:r>
      <w:r w:rsidRPr="00DE685F">
        <w:rPr>
          <w:rFonts w:ascii="Calibri" w:hAnsi="Calibri" w:cs="Calibri"/>
          <w:sz w:val="20"/>
        </w:rPr>
        <w:t>tateľných položiek v r. 201</w:t>
      </w:r>
      <w:r w:rsidR="00C2238D">
        <w:rPr>
          <w:rFonts w:ascii="Calibri" w:hAnsi="Calibri" w:cs="Calibri"/>
          <w:sz w:val="20"/>
        </w:rPr>
        <w:t>7</w:t>
      </w:r>
      <w:r w:rsidRPr="00DE685F">
        <w:rPr>
          <w:rFonts w:ascii="Calibri" w:hAnsi="Calibri" w:cs="Calibri"/>
          <w:sz w:val="20"/>
        </w:rPr>
        <w:t xml:space="preserve"> :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</w:t>
      </w:r>
      <w:r w:rsidR="00C2238D">
        <w:rPr>
          <w:rFonts w:ascii="Calibri" w:hAnsi="Calibri" w:cs="Calibri"/>
          <w:sz w:val="20"/>
        </w:rPr>
        <w:t>14 106</w:t>
      </w:r>
      <w:r w:rsidRPr="00DE685F">
        <w:rPr>
          <w:rFonts w:ascii="Calibri" w:hAnsi="Calibri" w:cs="Calibri"/>
          <w:sz w:val="20"/>
        </w:rPr>
        <w:t xml:space="preserve"> EUR – dočasný rozdiel, o ktorý účtovné odpisy majetku sú nižšie ako</w:t>
      </w:r>
    </w:p>
    <w:p w:rsidR="002500D8" w:rsidRPr="00DE685F" w:rsidRDefault="002500D8" w:rsidP="00C2238D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</w:t>
      </w:r>
      <w:r w:rsidRPr="00DE685F">
        <w:rPr>
          <w:rFonts w:ascii="Calibri" w:hAnsi="Calibri" w:cs="Calibri"/>
          <w:sz w:val="20"/>
        </w:rPr>
        <w:t xml:space="preserve"> daňové odpisy</w:t>
      </w:r>
      <w:r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C2238D">
        <w:rPr>
          <w:rFonts w:ascii="Calibri" w:hAnsi="Calibri" w:cs="Calibri"/>
          <w:sz w:val="20"/>
        </w:rPr>
        <w:t xml:space="preserve"> - len OC Eterna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EC421B">
        <w:rPr>
          <w:rFonts w:ascii="Calibri" w:hAnsi="Calibri" w:cs="Calibri"/>
          <w:sz w:val="20"/>
        </w:rPr>
        <w:t xml:space="preserve">                              </w:t>
      </w:r>
      <w:r w:rsidR="008C188C">
        <w:rPr>
          <w:rFonts w:ascii="Calibri" w:hAnsi="Calibri" w:cs="Calibri"/>
          <w:sz w:val="20"/>
        </w:rPr>
        <w:t xml:space="preserve">                      </w:t>
      </w:r>
      <w:r w:rsidRPr="00EC421B">
        <w:rPr>
          <w:rFonts w:ascii="Calibri" w:hAnsi="Calibri" w:cs="Calibri"/>
          <w:sz w:val="20"/>
        </w:rPr>
        <w:t xml:space="preserve">   </w:t>
      </w:r>
      <w:r w:rsidR="00C2238D">
        <w:rPr>
          <w:rFonts w:ascii="Calibri" w:hAnsi="Calibri" w:cs="Calibri"/>
          <w:sz w:val="20"/>
        </w:rPr>
        <w:t>8 570</w:t>
      </w:r>
      <w:r w:rsidR="00EC421B" w:rsidRPr="00EC421B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 xml:space="preserve"> – prerušenie odpisovania v r. </w:t>
      </w:r>
      <w:r w:rsidR="00C2238D">
        <w:rPr>
          <w:rFonts w:ascii="Calibri" w:hAnsi="Calibri" w:cs="Calibri"/>
          <w:sz w:val="20"/>
        </w:rPr>
        <w:t>2017</w:t>
      </w:r>
      <w:r w:rsidR="00B90771">
        <w:rPr>
          <w:rFonts w:ascii="Calibri" w:hAnsi="Calibri" w:cs="Calibri"/>
          <w:sz w:val="20"/>
        </w:rPr>
        <w:t xml:space="preserve"> – ostatný odpisovaný majetok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600 EUR – náklad, na ktorý</w:t>
      </w:r>
      <w:r>
        <w:rPr>
          <w:rFonts w:ascii="Calibri" w:hAnsi="Calibri" w:cs="Calibri"/>
          <w:sz w:val="20"/>
        </w:rPr>
        <w:t xml:space="preserve"> bola v r. 201</w:t>
      </w:r>
      <w:r w:rsidR="00C2238D">
        <w:rPr>
          <w:rFonts w:ascii="Calibri" w:hAnsi="Calibri" w:cs="Calibri"/>
          <w:sz w:val="20"/>
        </w:rPr>
        <w:t>6</w:t>
      </w:r>
      <w:r>
        <w:rPr>
          <w:rFonts w:ascii="Calibri" w:hAnsi="Calibri" w:cs="Calibri"/>
          <w:sz w:val="20"/>
        </w:rPr>
        <w:t xml:space="preserve"> vytvorené nedaňová </w:t>
      </w:r>
      <w:r w:rsidRPr="00DE685F">
        <w:rPr>
          <w:rFonts w:ascii="Calibri" w:hAnsi="Calibri" w:cs="Calibri"/>
          <w:sz w:val="20"/>
        </w:rPr>
        <w:t>rezerva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</w:t>
      </w:r>
      <w:r>
        <w:rPr>
          <w:rFonts w:ascii="Calibri" w:hAnsi="Calibri" w:cs="Calibri"/>
          <w:sz w:val="20"/>
        </w:rPr>
        <w:t xml:space="preserve"> </w:t>
      </w:r>
      <w:r w:rsidR="00C2238D">
        <w:rPr>
          <w:rFonts w:ascii="Calibri" w:hAnsi="Calibri" w:cs="Calibri"/>
          <w:sz w:val="20"/>
        </w:rPr>
        <w:t xml:space="preserve">   148</w:t>
      </w:r>
      <w:r w:rsidRPr="00DE685F">
        <w:rPr>
          <w:rFonts w:ascii="Calibri" w:hAnsi="Calibri" w:cs="Calibri"/>
          <w:sz w:val="20"/>
        </w:rPr>
        <w:t xml:space="preserve"> EUR – výška </w:t>
      </w:r>
      <w:r w:rsidR="00C2238D">
        <w:rPr>
          <w:rFonts w:ascii="Calibri" w:hAnsi="Calibri" w:cs="Calibri"/>
          <w:sz w:val="20"/>
        </w:rPr>
        <w:t xml:space="preserve">odpísaných </w:t>
      </w:r>
      <w:r w:rsidRPr="00DE685F">
        <w:rPr>
          <w:rFonts w:ascii="Calibri" w:hAnsi="Calibri" w:cs="Calibri"/>
          <w:sz w:val="20"/>
        </w:rPr>
        <w:t xml:space="preserve"> záväzk</w:t>
      </w:r>
      <w:r w:rsidR="00C2238D">
        <w:rPr>
          <w:rFonts w:ascii="Calibri" w:hAnsi="Calibri" w:cs="Calibri"/>
          <w:sz w:val="20"/>
        </w:rPr>
        <w:t>ov</w:t>
      </w:r>
      <w:r w:rsidRPr="00DE685F">
        <w:rPr>
          <w:rFonts w:ascii="Calibri" w:hAnsi="Calibri" w:cs="Calibri"/>
          <w:sz w:val="20"/>
        </w:rPr>
        <w:t>, o ktor</w:t>
      </w:r>
      <w:r w:rsidR="00C2238D">
        <w:rPr>
          <w:rFonts w:ascii="Calibri" w:hAnsi="Calibri" w:cs="Calibri"/>
          <w:sz w:val="20"/>
        </w:rPr>
        <w:t>é</w:t>
      </w:r>
      <w:r w:rsidRPr="00DE685F">
        <w:rPr>
          <w:rFonts w:ascii="Calibri" w:hAnsi="Calibri" w:cs="Calibri"/>
          <w:sz w:val="20"/>
        </w:rPr>
        <w:t xml:space="preserve"> sa v predchádzajúcom období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</w:t>
      </w:r>
      <w:r w:rsidRPr="00DE685F">
        <w:rPr>
          <w:rFonts w:ascii="Calibri" w:hAnsi="Calibri" w:cs="Calibri"/>
          <w:sz w:val="20"/>
        </w:rPr>
        <w:t xml:space="preserve"> zvýšil základ</w:t>
      </w:r>
      <w:r>
        <w:rPr>
          <w:rFonts w:ascii="Calibri" w:hAnsi="Calibri" w:cs="Calibri"/>
          <w:sz w:val="20"/>
        </w:rPr>
        <w:t xml:space="preserve"> dane</w:t>
      </w:r>
    </w:p>
    <w:tbl>
      <w:tblPr>
        <w:tblStyle w:val="Mriekatabuky"/>
        <w:tblW w:w="0" w:type="auto"/>
        <w:tblInd w:w="2093" w:type="dxa"/>
        <w:tblLayout w:type="fixed"/>
        <w:tblLook w:val="04A0"/>
      </w:tblPr>
      <w:tblGrid>
        <w:gridCol w:w="1417"/>
        <w:gridCol w:w="1701"/>
        <w:gridCol w:w="1134"/>
        <w:gridCol w:w="1306"/>
        <w:gridCol w:w="962"/>
      </w:tblGrid>
      <w:tr w:rsidR="007C41F5" w:rsidTr="00B90771">
        <w:tc>
          <w:tcPr>
            <w:tcW w:w="1417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Interné číslo</w:t>
            </w:r>
          </w:p>
        </w:tc>
        <w:tc>
          <w:tcPr>
            <w:tcW w:w="1701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Firma</w:t>
            </w:r>
          </w:p>
        </w:tc>
        <w:tc>
          <w:tcPr>
            <w:tcW w:w="1134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Splatnosť</w:t>
            </w:r>
          </w:p>
        </w:tc>
        <w:tc>
          <w:tcPr>
            <w:tcW w:w="1306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Odpísaná suma EUR</w:t>
            </w:r>
          </w:p>
        </w:tc>
        <w:tc>
          <w:tcPr>
            <w:tcW w:w="962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Dodanené v roku</w:t>
            </w:r>
          </w:p>
        </w:tc>
      </w:tr>
      <w:tr w:rsidR="007C41F5" w:rsidTr="00B90771">
        <w:tc>
          <w:tcPr>
            <w:tcW w:w="1417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1211/Z/398</w:t>
            </w:r>
          </w:p>
        </w:tc>
        <w:tc>
          <w:tcPr>
            <w:tcW w:w="1701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Life-Style Fashion</w:t>
            </w:r>
          </w:p>
        </w:tc>
        <w:tc>
          <w:tcPr>
            <w:tcW w:w="1134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07.01.2013</w:t>
            </w:r>
          </w:p>
        </w:tc>
        <w:tc>
          <w:tcPr>
            <w:tcW w:w="1306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22,00</w:t>
            </w:r>
          </w:p>
        </w:tc>
        <w:tc>
          <w:tcPr>
            <w:tcW w:w="962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2016</w:t>
            </w:r>
          </w:p>
        </w:tc>
      </w:tr>
      <w:tr w:rsidR="007C41F5" w:rsidTr="00B90771">
        <w:tc>
          <w:tcPr>
            <w:tcW w:w="1417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1303/R/065</w:t>
            </w:r>
          </w:p>
        </w:tc>
        <w:tc>
          <w:tcPr>
            <w:tcW w:w="1701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Slovanet, a.s.</w:t>
            </w:r>
          </w:p>
        </w:tc>
        <w:tc>
          <w:tcPr>
            <w:tcW w:w="1134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06.04.2013</w:t>
            </w:r>
          </w:p>
        </w:tc>
        <w:tc>
          <w:tcPr>
            <w:tcW w:w="1306" w:type="dxa"/>
          </w:tcPr>
          <w:p w:rsidR="007C41F5" w:rsidRDefault="00B90771" w:rsidP="00B9077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55,75</w:t>
            </w:r>
          </w:p>
        </w:tc>
        <w:tc>
          <w:tcPr>
            <w:tcW w:w="962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2016</w:t>
            </w:r>
          </w:p>
        </w:tc>
      </w:tr>
      <w:tr w:rsidR="007C41F5" w:rsidTr="00B90771">
        <w:tc>
          <w:tcPr>
            <w:tcW w:w="1417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1309/R/275</w:t>
            </w:r>
          </w:p>
        </w:tc>
        <w:tc>
          <w:tcPr>
            <w:tcW w:w="1701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KORATEX a.s.</w:t>
            </w:r>
          </w:p>
        </w:tc>
        <w:tc>
          <w:tcPr>
            <w:tcW w:w="1134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07.10.2013</w:t>
            </w:r>
          </w:p>
        </w:tc>
        <w:tc>
          <w:tcPr>
            <w:tcW w:w="1306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70,00</w:t>
            </w:r>
          </w:p>
        </w:tc>
        <w:tc>
          <w:tcPr>
            <w:tcW w:w="962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2016</w:t>
            </w:r>
          </w:p>
        </w:tc>
      </w:tr>
      <w:tr w:rsidR="007C41F5" w:rsidTr="00B90771">
        <w:tc>
          <w:tcPr>
            <w:tcW w:w="1417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S p o l u </w:t>
            </w:r>
          </w:p>
        </w:tc>
        <w:tc>
          <w:tcPr>
            <w:tcW w:w="1701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134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6" w:type="dxa"/>
          </w:tcPr>
          <w:p w:rsidR="007C41F5" w:rsidRDefault="00B90771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147,75</w:t>
            </w:r>
          </w:p>
        </w:tc>
        <w:tc>
          <w:tcPr>
            <w:tcW w:w="962" w:type="dxa"/>
          </w:tcPr>
          <w:p w:rsidR="007C41F5" w:rsidRDefault="007C41F5" w:rsidP="002500D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</w:tbl>
    <w:p w:rsidR="007C41F5" w:rsidRDefault="007C41F5" w:rsidP="002500D8">
      <w:pPr>
        <w:pStyle w:val="Zkladntext"/>
        <w:rPr>
          <w:rFonts w:ascii="Calibri" w:hAnsi="Calibri" w:cs="Calibri"/>
          <w:sz w:val="20"/>
        </w:rPr>
      </w:pPr>
    </w:p>
    <w:bookmarkEnd w:id="6"/>
    <w:p w:rsidR="00A72036" w:rsidRPr="00DE685F" w:rsidRDefault="00367AC3" w:rsidP="00367AC3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VI</w:t>
      </w:r>
    </w:p>
    <w:p w:rsidR="00466F99" w:rsidRPr="00DE685F" w:rsidRDefault="00466F99" w:rsidP="00466F99">
      <w:pPr>
        <w:pStyle w:val="Nadpis1"/>
        <w:numPr>
          <w:ilvl w:val="0"/>
          <w:numId w:val="0"/>
        </w:numPr>
        <w:rPr>
          <w:rFonts w:cs="Calibri"/>
          <w:sz w:val="20"/>
        </w:rPr>
      </w:pPr>
    </w:p>
    <w:p w:rsidR="00367AC3" w:rsidRPr="00DE685F" w:rsidRDefault="00367AC3" w:rsidP="00367AC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bookmarkStart w:id="7" w:name="_Toc530739925"/>
      <w:r w:rsidRPr="00DE685F">
        <w:rPr>
          <w:rFonts w:cs="Calibri"/>
          <w:sz w:val="20"/>
        </w:rPr>
        <w:t>UDALOSTI</w:t>
      </w:r>
      <w:r w:rsidR="003E0FA2" w:rsidRPr="00DE685F">
        <w:rPr>
          <w:rFonts w:cs="Calibri"/>
          <w:sz w:val="20"/>
        </w:rPr>
        <w:t>, ktoré nastali po dni, ku ktorému sa zostavuje účtovná závierka</w:t>
      </w:r>
      <w:bookmarkEnd w:id="7"/>
    </w:p>
    <w:p w:rsidR="00367AC3" w:rsidRPr="00DE685F" w:rsidRDefault="00367AC3" w:rsidP="00367AC3">
      <w:pPr>
        <w:ind w:left="360"/>
        <w:rPr>
          <w:rFonts w:ascii="Calibri" w:hAnsi="Calibri" w:cs="Calibri"/>
        </w:rPr>
      </w:pPr>
      <w:r w:rsidRPr="00DE685F">
        <w:rPr>
          <w:rFonts w:ascii="Calibri" w:hAnsi="Calibri" w:cs="Calibri"/>
        </w:rPr>
        <w:t>Spoločnosť nemá náplň pre túto položku.</w:t>
      </w:r>
    </w:p>
    <w:p w:rsidR="004F5E4C" w:rsidRPr="00DE685F" w:rsidRDefault="004F5E4C" w:rsidP="00367AC3">
      <w:pPr>
        <w:ind w:left="360"/>
        <w:rPr>
          <w:rFonts w:ascii="Calibri" w:hAnsi="Calibri" w:cs="Calibri"/>
        </w:rPr>
      </w:pPr>
    </w:p>
    <w:p w:rsidR="003D6965" w:rsidRPr="00DE685F" w:rsidRDefault="00E4720E" w:rsidP="004F5E4C">
      <w:pPr>
        <w:spacing w:after="200" w:line="276" w:lineRule="auto"/>
        <w:jc w:val="center"/>
        <w:rPr>
          <w:rFonts w:ascii="Calibri" w:hAnsi="Calibri" w:cs="Calibri"/>
          <w:b/>
          <w:caps/>
        </w:rPr>
      </w:pPr>
      <w:bookmarkStart w:id="8" w:name="_Toc530739907"/>
      <w:r w:rsidRPr="00DE685F">
        <w:rPr>
          <w:rFonts w:ascii="Calibri" w:hAnsi="Calibri" w:cs="Calibri"/>
          <w:b/>
          <w:caps/>
        </w:rPr>
        <w:lastRenderedPageBreak/>
        <w:t xml:space="preserve">           </w:t>
      </w:r>
      <w:r w:rsidR="004F5E4C" w:rsidRPr="00DE685F">
        <w:rPr>
          <w:rFonts w:ascii="Calibri" w:hAnsi="Calibri" w:cs="Calibri"/>
          <w:b/>
          <w:caps/>
        </w:rPr>
        <w:t>Čl. VII</w:t>
      </w:r>
    </w:p>
    <w:bookmarkEnd w:id="8"/>
    <w:p w:rsidR="003E0FA2" w:rsidRPr="00DE685F" w:rsidRDefault="004F5E4C" w:rsidP="00DE685F">
      <w:pPr>
        <w:pStyle w:val="Nadpis1"/>
        <w:tabs>
          <w:tab w:val="clear" w:pos="450"/>
          <w:tab w:val="num" w:pos="360"/>
        </w:tabs>
        <w:spacing w:before="120" w:after="60"/>
        <w:ind w:left="425"/>
        <w:rPr>
          <w:rFonts w:cs="Calibri"/>
          <w:sz w:val="20"/>
        </w:rPr>
      </w:pPr>
      <w:r w:rsidRPr="00DE685F">
        <w:rPr>
          <w:rFonts w:cs="Calibri"/>
          <w:sz w:val="20"/>
        </w:rPr>
        <w:t>OSTATNÉ INFORMÁCIE</w:t>
      </w:r>
    </w:p>
    <w:p w:rsidR="003E0FA2" w:rsidRPr="00DE685F" w:rsidRDefault="003E0FA2" w:rsidP="003E0FA2">
      <w:pPr>
        <w:pStyle w:val="Zkladntext"/>
        <w:rPr>
          <w:rFonts w:ascii="Calibri" w:hAnsi="Calibri" w:cs="Calibri"/>
          <w:sz w:val="20"/>
        </w:rPr>
      </w:pPr>
    </w:p>
    <w:p w:rsidR="0075139D" w:rsidRPr="00DE685F" w:rsidRDefault="0075139D" w:rsidP="00DE685F">
      <w:pPr>
        <w:autoSpaceDE w:val="0"/>
        <w:autoSpaceDN w:val="0"/>
        <w:adjustRightInd w:val="0"/>
        <w:ind w:left="425"/>
        <w:jc w:val="both"/>
        <w:rPr>
          <w:rFonts w:ascii="Calibri" w:hAnsi="Calibri" w:cs="Calibri"/>
        </w:rPr>
      </w:pPr>
      <w:r w:rsidRPr="00DE685F">
        <w:rPr>
          <w:rFonts w:ascii="Calibri" w:hAnsi="Calibri" w:cs="Calibri"/>
        </w:rPr>
        <w:t>Základné imanie</w:t>
      </w:r>
      <w:r w:rsidR="004F5E4C" w:rsidRPr="00DE685F">
        <w:rPr>
          <w:rFonts w:ascii="Calibri" w:hAnsi="Calibri" w:cs="Calibri"/>
        </w:rPr>
        <w:t xml:space="preserve"> Spoločnosti </w:t>
      </w:r>
      <w:r w:rsidRPr="00DE685F">
        <w:rPr>
          <w:rFonts w:ascii="Calibri" w:hAnsi="Calibri" w:cs="Calibri"/>
        </w:rPr>
        <w:t xml:space="preserve"> sa v priebehu účtovného obdobia rok</w:t>
      </w:r>
      <w:r w:rsidR="00017791" w:rsidRPr="00DE685F">
        <w:rPr>
          <w:rFonts w:ascii="Calibri" w:hAnsi="Calibri" w:cs="Calibri"/>
        </w:rPr>
        <w:t>a</w:t>
      </w:r>
      <w:r w:rsidRPr="00DE685F">
        <w:rPr>
          <w:rFonts w:ascii="Calibri" w:hAnsi="Calibri" w:cs="Calibri"/>
        </w:rPr>
        <w:t xml:space="preserve"> </w:t>
      </w:r>
      <w:r w:rsidR="00C4486C" w:rsidRPr="00DE685F">
        <w:rPr>
          <w:rFonts w:ascii="Calibri" w:hAnsi="Calibri" w:cs="Calibri"/>
        </w:rPr>
        <w:t>201</w:t>
      </w:r>
      <w:r w:rsidR="008C188C">
        <w:rPr>
          <w:rFonts w:ascii="Calibri" w:hAnsi="Calibri" w:cs="Calibri"/>
        </w:rPr>
        <w:t>7</w:t>
      </w:r>
      <w:r w:rsidRPr="00DE685F">
        <w:rPr>
          <w:rFonts w:ascii="Calibri" w:hAnsi="Calibri" w:cs="Calibri"/>
        </w:rPr>
        <w:t xml:space="preserve"> </w:t>
      </w:r>
      <w:r w:rsidR="004E52F9" w:rsidRPr="00DE685F">
        <w:rPr>
          <w:rFonts w:ascii="Calibri" w:hAnsi="Calibri" w:cs="Calibri"/>
        </w:rPr>
        <w:t xml:space="preserve">nezmenilo. </w:t>
      </w:r>
    </w:p>
    <w:p w:rsidR="00FC1D72" w:rsidRPr="00DE685F" w:rsidRDefault="00FC1D72" w:rsidP="00DE685F">
      <w:pPr>
        <w:pStyle w:val="Zkladntext"/>
        <w:ind w:left="425"/>
        <w:rPr>
          <w:rFonts w:ascii="Calibri" w:hAnsi="Calibri" w:cs="Calibri"/>
          <w:sz w:val="20"/>
        </w:rPr>
      </w:pPr>
    </w:p>
    <w:p w:rsidR="00913B04" w:rsidRPr="00DE685F" w:rsidRDefault="00FC1D72" w:rsidP="00DE685F">
      <w:pPr>
        <w:pStyle w:val="Zkladntext"/>
        <w:ind w:left="425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 položke ostat</w:t>
      </w:r>
      <w:r w:rsidR="004F5E4C" w:rsidRPr="00DE685F">
        <w:rPr>
          <w:rFonts w:ascii="Calibri" w:hAnsi="Calibri" w:cs="Calibri"/>
          <w:sz w:val="20"/>
        </w:rPr>
        <w:t xml:space="preserve">né kapitálové fondy je vo výške </w:t>
      </w:r>
      <w:r w:rsidR="004A00B5" w:rsidRPr="00DE685F">
        <w:rPr>
          <w:rFonts w:ascii="Calibri" w:hAnsi="Calibri" w:cs="Calibri"/>
          <w:sz w:val="20"/>
        </w:rPr>
        <w:t>66 388</w:t>
      </w:r>
      <w:r w:rsidR="004E52F9" w:rsidRPr="00DE685F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 xml:space="preserve"> vykázaný nepeňažný vklad spoločníka</w:t>
      </w:r>
      <w:r w:rsidR="004A00B5" w:rsidRPr="00DE685F">
        <w:rPr>
          <w:rFonts w:ascii="Calibri" w:hAnsi="Calibri" w:cs="Calibri"/>
          <w:sz w:val="20"/>
        </w:rPr>
        <w:t xml:space="preserve"> Anna Ondrušíková</w:t>
      </w:r>
      <w:r w:rsidRPr="00DE685F">
        <w:rPr>
          <w:rFonts w:ascii="Calibri" w:hAnsi="Calibri" w:cs="Calibri"/>
          <w:sz w:val="20"/>
        </w:rPr>
        <w:t>, ktorý nezvyšoval základné imanie.</w:t>
      </w:r>
      <w:r w:rsidR="004A00B5" w:rsidRPr="00DE685F">
        <w:rPr>
          <w:rFonts w:ascii="Calibri" w:hAnsi="Calibri" w:cs="Calibri"/>
          <w:sz w:val="20"/>
        </w:rPr>
        <w:t xml:space="preserve"> </w:t>
      </w:r>
      <w:r w:rsidR="00694CBF" w:rsidRPr="00DE685F">
        <w:rPr>
          <w:rFonts w:ascii="Calibri" w:hAnsi="Calibri" w:cs="Calibri"/>
          <w:sz w:val="20"/>
        </w:rPr>
        <w:t>Zostato</w:t>
      </w:r>
      <w:r w:rsidR="004A00B5" w:rsidRPr="00DE685F">
        <w:rPr>
          <w:rFonts w:ascii="Calibri" w:hAnsi="Calibri" w:cs="Calibri"/>
          <w:sz w:val="20"/>
        </w:rPr>
        <w:t xml:space="preserve">k tvoria peňažné vklady všetkých spoločníkov . </w:t>
      </w:r>
    </w:p>
    <w:p w:rsidR="00FC1D72" w:rsidRPr="00DE685F" w:rsidRDefault="00FC1D72" w:rsidP="00DE685F">
      <w:pPr>
        <w:pStyle w:val="Zkladntext"/>
        <w:ind w:left="425"/>
        <w:rPr>
          <w:rFonts w:ascii="Calibri" w:hAnsi="Calibri" w:cs="Calibri"/>
          <w:sz w:val="20"/>
        </w:rPr>
      </w:pPr>
    </w:p>
    <w:p w:rsidR="00351404" w:rsidRPr="00DE685F" w:rsidRDefault="00351404" w:rsidP="00DE685F">
      <w:pPr>
        <w:pStyle w:val="Zkladntext"/>
        <w:ind w:left="425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</w:t>
      </w:r>
    </w:p>
    <w:p w:rsidR="0087379E" w:rsidRDefault="00351404" w:rsidP="00DE685F">
      <w:pPr>
        <w:pStyle w:val="Zkladntext"/>
        <w:ind w:left="425"/>
        <w:rPr>
          <w:rFonts w:ascii="Calibri" w:hAnsi="Calibri" w:cs="Calibri"/>
          <w:sz w:val="20"/>
        </w:rPr>
      </w:pPr>
      <w:r w:rsidRPr="002500D8">
        <w:rPr>
          <w:rFonts w:ascii="Calibri" w:hAnsi="Calibri" w:cs="Calibri"/>
          <w:sz w:val="20"/>
        </w:rPr>
        <w:t>V porovnaní s rokom 201</w:t>
      </w:r>
      <w:r w:rsidR="008C188C">
        <w:rPr>
          <w:rFonts w:ascii="Calibri" w:hAnsi="Calibri" w:cs="Calibri"/>
          <w:sz w:val="20"/>
        </w:rPr>
        <w:t>6</w:t>
      </w:r>
      <w:r w:rsidRPr="002500D8">
        <w:rPr>
          <w:rFonts w:ascii="Calibri" w:hAnsi="Calibri" w:cs="Calibri"/>
          <w:sz w:val="20"/>
        </w:rPr>
        <w:t xml:space="preserve"> došlo </w:t>
      </w:r>
      <w:r w:rsidR="0087379E">
        <w:rPr>
          <w:rFonts w:ascii="Calibri" w:hAnsi="Calibri" w:cs="Calibri"/>
          <w:sz w:val="20"/>
        </w:rPr>
        <w:t xml:space="preserve">v roku 2017 k </w:t>
      </w:r>
      <w:r w:rsidR="008C188C">
        <w:rPr>
          <w:rFonts w:ascii="Calibri" w:hAnsi="Calibri" w:cs="Calibri"/>
          <w:sz w:val="20"/>
        </w:rPr>
        <w:t> zlepšeniu výsledku hospodárenia, keď účtovná strata oproti roku 2016 sa znížila o 96 494 EUR</w:t>
      </w:r>
      <w:r w:rsidR="0087379E">
        <w:rPr>
          <w:rFonts w:ascii="Calibri" w:hAnsi="Calibri" w:cs="Calibri"/>
          <w:sz w:val="20"/>
        </w:rPr>
        <w:t xml:space="preserve"> na celkovú stratu  – 9 865 EUR.</w:t>
      </w:r>
      <w:r w:rsidRPr="002500D8">
        <w:rPr>
          <w:rFonts w:ascii="Calibri" w:hAnsi="Calibri" w:cs="Calibri"/>
          <w:sz w:val="20"/>
        </w:rPr>
        <w:t xml:space="preserve"> </w:t>
      </w:r>
    </w:p>
    <w:p w:rsidR="0087379E" w:rsidRDefault="0087379E" w:rsidP="00DE685F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Lepší hospodársky výsledok v roku 2017 bol dosiahnutý hlavne</w:t>
      </w:r>
    </w:p>
    <w:p w:rsidR="00D24397" w:rsidRDefault="0087379E" w:rsidP="0087379E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zvýšením tržieb za predaj tovaru</w:t>
      </w:r>
      <w:r w:rsidR="00847747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o</w:t>
      </w:r>
      <w:r w:rsidR="00847747">
        <w:rPr>
          <w:rFonts w:ascii="Calibri" w:hAnsi="Calibri" w:cs="Calibri"/>
          <w:sz w:val="20"/>
        </w:rPr>
        <w:t xml:space="preserve">    </w:t>
      </w:r>
      <w:r>
        <w:rPr>
          <w:rFonts w:ascii="Calibri" w:hAnsi="Calibri" w:cs="Calibri"/>
          <w:sz w:val="20"/>
        </w:rPr>
        <w:t> 41 648 EUR</w:t>
      </w:r>
    </w:p>
    <w:p w:rsidR="0087379E" w:rsidRDefault="00B833A0" w:rsidP="0087379E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</w:t>
      </w:r>
      <w:r w:rsidR="0087379E">
        <w:rPr>
          <w:rFonts w:ascii="Calibri" w:hAnsi="Calibri" w:cs="Calibri"/>
          <w:sz w:val="20"/>
        </w:rPr>
        <w:t>výšením tržieb za prenájom o </w:t>
      </w:r>
      <w:r w:rsidR="00847747">
        <w:rPr>
          <w:rFonts w:ascii="Calibri" w:hAnsi="Calibri" w:cs="Calibri"/>
          <w:sz w:val="20"/>
        </w:rPr>
        <w:t xml:space="preserve">              </w:t>
      </w:r>
      <w:r w:rsidR="0087379E">
        <w:rPr>
          <w:rFonts w:ascii="Calibri" w:hAnsi="Calibri" w:cs="Calibri"/>
          <w:sz w:val="20"/>
        </w:rPr>
        <w:t>8 380 EUR</w:t>
      </w:r>
    </w:p>
    <w:p w:rsidR="0087379E" w:rsidRPr="002500D8" w:rsidRDefault="00B833A0" w:rsidP="0087379E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</w:t>
      </w:r>
      <w:r w:rsidR="0087379E">
        <w:rPr>
          <w:rFonts w:ascii="Calibri" w:hAnsi="Calibri" w:cs="Calibri"/>
          <w:sz w:val="20"/>
        </w:rPr>
        <w:t>nížením celkových nákladov o</w:t>
      </w:r>
      <w:r w:rsidR="00847747">
        <w:rPr>
          <w:rFonts w:ascii="Calibri" w:hAnsi="Calibri" w:cs="Calibri"/>
          <w:sz w:val="20"/>
        </w:rPr>
        <w:t xml:space="preserve">            </w:t>
      </w:r>
      <w:r w:rsidR="0087379E">
        <w:rPr>
          <w:rFonts w:ascii="Calibri" w:hAnsi="Calibri" w:cs="Calibri"/>
          <w:sz w:val="20"/>
        </w:rPr>
        <w:t> 49 251 EUR.</w:t>
      </w:r>
    </w:p>
    <w:p w:rsidR="00C4113B" w:rsidRPr="002500D8" w:rsidRDefault="00C4113B" w:rsidP="00DE685F">
      <w:pPr>
        <w:pStyle w:val="Zkladntext"/>
        <w:ind w:left="425"/>
        <w:rPr>
          <w:rFonts w:ascii="Calibri" w:hAnsi="Calibri" w:cs="Calibri"/>
          <w:sz w:val="20"/>
        </w:rPr>
      </w:pPr>
    </w:p>
    <w:p w:rsidR="003E0FA2" w:rsidRPr="002500D8" w:rsidRDefault="003E0FA2" w:rsidP="00DE685F">
      <w:pPr>
        <w:pStyle w:val="Zkladntext"/>
        <w:ind w:left="425"/>
        <w:rPr>
          <w:rFonts w:ascii="Calibri" w:hAnsi="Calibri" w:cs="Calibri"/>
          <w:sz w:val="20"/>
        </w:rPr>
      </w:pPr>
      <w:r w:rsidRPr="002500D8">
        <w:rPr>
          <w:rFonts w:ascii="Calibri" w:hAnsi="Calibri" w:cs="Calibri"/>
          <w:sz w:val="20"/>
        </w:rPr>
        <w:t>O</w:t>
      </w:r>
      <w:r w:rsidR="000D1C92" w:rsidRPr="002500D8">
        <w:rPr>
          <w:rFonts w:ascii="Calibri" w:hAnsi="Calibri" w:cs="Calibri"/>
          <w:sz w:val="20"/>
        </w:rPr>
        <w:t xml:space="preserve">  spôsobe vysporiadania </w:t>
      </w:r>
      <w:r w:rsidR="002500D8" w:rsidRPr="002500D8">
        <w:rPr>
          <w:rFonts w:ascii="Calibri" w:hAnsi="Calibri" w:cs="Calibri"/>
          <w:sz w:val="20"/>
        </w:rPr>
        <w:t xml:space="preserve"> </w:t>
      </w:r>
      <w:r w:rsidR="0087379E" w:rsidRPr="002500D8">
        <w:rPr>
          <w:rFonts w:ascii="Calibri" w:hAnsi="Calibri" w:cs="Calibri"/>
          <w:sz w:val="20"/>
        </w:rPr>
        <w:t xml:space="preserve">výsledku hospodárenia </w:t>
      </w:r>
      <w:r w:rsidR="0087379E">
        <w:rPr>
          <w:rFonts w:ascii="Calibri" w:hAnsi="Calibri" w:cs="Calibri"/>
          <w:sz w:val="20"/>
        </w:rPr>
        <w:t xml:space="preserve">- účtovnej </w:t>
      </w:r>
      <w:r w:rsidR="000D1C92" w:rsidRPr="002500D8">
        <w:rPr>
          <w:rFonts w:ascii="Calibri" w:hAnsi="Calibri" w:cs="Calibri"/>
          <w:sz w:val="20"/>
        </w:rPr>
        <w:t>straty</w:t>
      </w:r>
      <w:r w:rsidR="002500D8" w:rsidRPr="002500D8">
        <w:rPr>
          <w:rFonts w:ascii="Calibri" w:hAnsi="Calibri" w:cs="Calibri"/>
          <w:sz w:val="20"/>
        </w:rPr>
        <w:t xml:space="preserve">  </w:t>
      </w:r>
      <w:r w:rsidR="000D1C92" w:rsidRPr="002500D8">
        <w:rPr>
          <w:rFonts w:ascii="Calibri" w:hAnsi="Calibri" w:cs="Calibri"/>
          <w:sz w:val="20"/>
        </w:rPr>
        <w:t xml:space="preserve">vo výške – </w:t>
      </w:r>
      <w:r w:rsidR="0087379E">
        <w:rPr>
          <w:rFonts w:ascii="Calibri" w:hAnsi="Calibri" w:cs="Calibri"/>
          <w:sz w:val="20"/>
        </w:rPr>
        <w:t>9 865</w:t>
      </w:r>
      <w:r w:rsidR="000D1C92" w:rsidRPr="002500D8">
        <w:rPr>
          <w:rFonts w:ascii="Calibri" w:hAnsi="Calibri" w:cs="Calibri"/>
          <w:sz w:val="20"/>
        </w:rPr>
        <w:t xml:space="preserve"> EUR </w:t>
      </w:r>
      <w:r w:rsidRPr="002500D8">
        <w:rPr>
          <w:rFonts w:ascii="Calibri" w:hAnsi="Calibri" w:cs="Calibri"/>
          <w:sz w:val="20"/>
        </w:rPr>
        <w:t>za účtovné obdobie</w:t>
      </w:r>
      <w:r w:rsidR="000D1C92" w:rsidRPr="002500D8">
        <w:rPr>
          <w:rFonts w:ascii="Calibri" w:hAnsi="Calibri" w:cs="Calibri"/>
          <w:sz w:val="20"/>
        </w:rPr>
        <w:t xml:space="preserve"> roka </w:t>
      </w:r>
      <w:r w:rsidR="00C4486C" w:rsidRPr="002500D8">
        <w:rPr>
          <w:rFonts w:ascii="Calibri" w:hAnsi="Calibri" w:cs="Calibri"/>
          <w:sz w:val="20"/>
        </w:rPr>
        <w:t>20</w:t>
      </w:r>
      <w:r w:rsidR="00194A39" w:rsidRPr="002500D8">
        <w:rPr>
          <w:rFonts w:ascii="Calibri" w:hAnsi="Calibri" w:cs="Calibri"/>
          <w:sz w:val="20"/>
        </w:rPr>
        <w:t>1</w:t>
      </w:r>
      <w:r w:rsidR="0087379E">
        <w:rPr>
          <w:rFonts w:ascii="Calibri" w:hAnsi="Calibri" w:cs="Calibri"/>
          <w:sz w:val="20"/>
        </w:rPr>
        <w:t>7</w:t>
      </w:r>
      <w:r w:rsidR="00D24397" w:rsidRPr="002500D8">
        <w:rPr>
          <w:rFonts w:ascii="Calibri" w:hAnsi="Calibri" w:cs="Calibri"/>
          <w:sz w:val="20"/>
        </w:rPr>
        <w:t xml:space="preserve">, </w:t>
      </w:r>
      <w:r w:rsidRPr="002500D8">
        <w:rPr>
          <w:rFonts w:ascii="Calibri" w:hAnsi="Calibri" w:cs="Calibri"/>
          <w:sz w:val="20"/>
        </w:rPr>
        <w:t xml:space="preserve"> rozhodne valné zhromaždenie. </w:t>
      </w:r>
    </w:p>
    <w:p w:rsidR="003E0FA2" w:rsidRPr="002500D8" w:rsidRDefault="003E0FA2" w:rsidP="005A2556">
      <w:pPr>
        <w:pStyle w:val="Zkladntext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6978F7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</w:t>
      </w:r>
      <w:r w:rsidR="007A1C4C" w:rsidRPr="00DE685F">
        <w:rPr>
          <w:rFonts w:ascii="Calibri" w:hAnsi="Calibri" w:cs="Calibri"/>
          <w:sz w:val="20"/>
        </w:rPr>
        <w:t xml:space="preserve">V Žiline, dňa </w:t>
      </w:r>
      <w:r w:rsidR="0087379E">
        <w:rPr>
          <w:rFonts w:ascii="Calibri" w:hAnsi="Calibri" w:cs="Calibri"/>
          <w:sz w:val="20"/>
        </w:rPr>
        <w:t>31.03.2018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................................................................................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Ing. Peter Ondrušík, konateľ spoločnosti</w:t>
      </w:r>
    </w:p>
    <w:sectPr w:rsidR="007A1C4C" w:rsidRPr="00DE685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77F5" w:rsidRDefault="00EF77F5" w:rsidP="00E95128">
      <w:r>
        <w:separator/>
      </w:r>
    </w:p>
  </w:endnote>
  <w:endnote w:type="continuationSeparator" w:id="1">
    <w:p w:rsidR="00EF77F5" w:rsidRDefault="00EF77F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34A" w:rsidRDefault="00D1634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4C6B9F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4C6B9F" w:rsidRPr="00F70C00">
      <w:rPr>
        <w:b/>
      </w:rPr>
      <w:fldChar w:fldCharType="separate"/>
    </w:r>
    <w:r>
      <w:rPr>
        <w:b/>
        <w:noProof/>
      </w:rPr>
      <w:t>58</w:t>
    </w:r>
    <w:r w:rsidR="004C6B9F" w:rsidRPr="00F70C00">
      <w:rPr>
        <w:b/>
      </w:rPr>
      <w:fldChar w:fldCharType="end"/>
    </w:r>
  </w:p>
  <w:p w:rsidR="00D1634A" w:rsidRDefault="00D1634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1634A" w:rsidRPr="00F70C00" w:rsidRDefault="00D1634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77F5" w:rsidRDefault="00EF77F5" w:rsidP="00E95128">
      <w:r>
        <w:separator/>
      </w:r>
    </w:p>
  </w:footnote>
  <w:footnote w:type="continuationSeparator" w:id="1">
    <w:p w:rsidR="00EF77F5" w:rsidRDefault="00EF77F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34A" w:rsidRDefault="00D1634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FAMON,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D1634A" w:rsidRDefault="00D1634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1634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634A" w:rsidRPr="00C14925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634A" w:rsidRPr="00C14925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1634A" w:rsidRPr="00833D0C" w:rsidRDefault="00D1634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1634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1634A" w:rsidRPr="00C14925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1634A" w:rsidRPr="00C14925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1634A" w:rsidRPr="00833D0C" w:rsidRDefault="00D163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1634A" w:rsidRDefault="00D1634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1634A" w:rsidRPr="00E95128" w:rsidRDefault="00D1634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34A" w:rsidRDefault="00D1634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1634A" w:rsidRPr="00E95128" w:rsidRDefault="00D1634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1634A" w:rsidRDefault="00D1634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1634A" w:rsidRPr="00E95128" w:rsidRDefault="00D1634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1634A" w:rsidTr="00D34B3E">
      <w:trPr>
        <w:trHeight w:val="299"/>
      </w:trPr>
      <w:tc>
        <w:tcPr>
          <w:tcW w:w="2251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1634A" w:rsidRDefault="00D1634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1634A" w:rsidRPr="00E95128" w:rsidRDefault="00D1634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DC5763"/>
    <w:multiLevelType w:val="multilevel"/>
    <w:tmpl w:val="5216754E"/>
    <w:lvl w:ilvl="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5657692"/>
    <w:multiLevelType w:val="hybridMultilevel"/>
    <w:tmpl w:val="5216754E"/>
    <w:lvl w:ilvl="0" w:tplc="95D80E7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11">
    <w:nsid w:val="57022A6E"/>
    <w:multiLevelType w:val="hybridMultilevel"/>
    <w:tmpl w:val="A712FEF6"/>
    <w:lvl w:ilvl="0" w:tplc="F0D6DC44">
      <w:start w:val="146"/>
      <w:numFmt w:val="bullet"/>
      <w:lvlText w:val="-"/>
      <w:lvlJc w:val="left"/>
      <w:pPr>
        <w:ind w:left="96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6" w:hanging="360"/>
      </w:pPr>
      <w:rPr>
        <w:rFonts w:ascii="Wingdings" w:hAnsi="Wingdings" w:hint="default"/>
      </w:rPr>
    </w:lvl>
  </w:abstractNum>
  <w:abstractNum w:abstractNumId="12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F50ED"/>
    <w:multiLevelType w:val="hybridMultilevel"/>
    <w:tmpl w:val="54189F54"/>
    <w:lvl w:ilvl="0" w:tplc="D276A332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num w:numId="1">
    <w:abstractNumId w:val="13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9"/>
  </w:num>
  <w:num w:numId="9">
    <w:abstractNumId w:val="7"/>
  </w:num>
  <w:num w:numId="10">
    <w:abstractNumId w:val="6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8"/>
    <w:lvlOverride w:ilvl="0">
      <w:startOverride w:val="2"/>
    </w:lvlOverride>
  </w:num>
  <w:num w:numId="19">
    <w:abstractNumId w:val="12"/>
  </w:num>
  <w:num w:numId="20">
    <w:abstractNumId w:val="10"/>
  </w:num>
  <w:num w:numId="21">
    <w:abstractNumId w:val="1"/>
  </w:num>
  <w:num w:numId="22">
    <w:abstractNumId w:val="3"/>
  </w:num>
  <w:num w:numId="23">
    <w:abstractNumId w:val="15"/>
  </w:num>
  <w:num w:numId="24">
    <w:abstractNumId w:val="8"/>
    <w:lvlOverride w:ilvl="0">
      <w:startOverride w:val="6"/>
    </w:lvlOverride>
  </w:num>
  <w:num w:numId="25">
    <w:abstractNumId w:val="11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125"/>
    <w:rsid w:val="0000290B"/>
    <w:rsid w:val="00002921"/>
    <w:rsid w:val="00003C63"/>
    <w:rsid w:val="000040F5"/>
    <w:rsid w:val="00004F99"/>
    <w:rsid w:val="00005AC1"/>
    <w:rsid w:val="00006F02"/>
    <w:rsid w:val="00010822"/>
    <w:rsid w:val="00010C2A"/>
    <w:rsid w:val="000141CA"/>
    <w:rsid w:val="000172DD"/>
    <w:rsid w:val="00017791"/>
    <w:rsid w:val="00024EC8"/>
    <w:rsid w:val="00025561"/>
    <w:rsid w:val="000324E1"/>
    <w:rsid w:val="00032CA3"/>
    <w:rsid w:val="000330FF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6245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2EFA"/>
    <w:rsid w:val="00093866"/>
    <w:rsid w:val="00093CC4"/>
    <w:rsid w:val="00093E41"/>
    <w:rsid w:val="00095A95"/>
    <w:rsid w:val="000965D0"/>
    <w:rsid w:val="000A11CB"/>
    <w:rsid w:val="000A1BBA"/>
    <w:rsid w:val="000A246E"/>
    <w:rsid w:val="000A3BBB"/>
    <w:rsid w:val="000A4ACF"/>
    <w:rsid w:val="000A5AA5"/>
    <w:rsid w:val="000A6FBA"/>
    <w:rsid w:val="000B3723"/>
    <w:rsid w:val="000B4629"/>
    <w:rsid w:val="000B6195"/>
    <w:rsid w:val="000B7957"/>
    <w:rsid w:val="000C17C3"/>
    <w:rsid w:val="000C2309"/>
    <w:rsid w:val="000C2D66"/>
    <w:rsid w:val="000C2E5F"/>
    <w:rsid w:val="000C3422"/>
    <w:rsid w:val="000C5990"/>
    <w:rsid w:val="000C68B3"/>
    <w:rsid w:val="000C73E2"/>
    <w:rsid w:val="000D1C92"/>
    <w:rsid w:val="000D22FF"/>
    <w:rsid w:val="000D479C"/>
    <w:rsid w:val="000D4824"/>
    <w:rsid w:val="000E02E7"/>
    <w:rsid w:val="000E41DB"/>
    <w:rsid w:val="000E4B8D"/>
    <w:rsid w:val="000E4D12"/>
    <w:rsid w:val="000E6FA7"/>
    <w:rsid w:val="000E7E84"/>
    <w:rsid w:val="000E7FC3"/>
    <w:rsid w:val="000F038C"/>
    <w:rsid w:val="000F0A6B"/>
    <w:rsid w:val="000F1306"/>
    <w:rsid w:val="000F27A2"/>
    <w:rsid w:val="000F2CA2"/>
    <w:rsid w:val="000F40C4"/>
    <w:rsid w:val="000F5666"/>
    <w:rsid w:val="000F66C2"/>
    <w:rsid w:val="00102C1A"/>
    <w:rsid w:val="00103B71"/>
    <w:rsid w:val="00104E7E"/>
    <w:rsid w:val="00107F30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F74"/>
    <w:rsid w:val="0012205A"/>
    <w:rsid w:val="0012269C"/>
    <w:rsid w:val="00122E14"/>
    <w:rsid w:val="00122FD4"/>
    <w:rsid w:val="0012400D"/>
    <w:rsid w:val="00125E19"/>
    <w:rsid w:val="00126EB9"/>
    <w:rsid w:val="00127D9C"/>
    <w:rsid w:val="0013160B"/>
    <w:rsid w:val="00133C8F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4D74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629"/>
    <w:rsid w:val="00193EE6"/>
    <w:rsid w:val="00194A39"/>
    <w:rsid w:val="001A0CF8"/>
    <w:rsid w:val="001A14AF"/>
    <w:rsid w:val="001A1C39"/>
    <w:rsid w:val="001A4977"/>
    <w:rsid w:val="001A566C"/>
    <w:rsid w:val="001A5F9F"/>
    <w:rsid w:val="001A6CC5"/>
    <w:rsid w:val="001A745C"/>
    <w:rsid w:val="001A7CD7"/>
    <w:rsid w:val="001B5156"/>
    <w:rsid w:val="001B5855"/>
    <w:rsid w:val="001B750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6CC2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541D"/>
    <w:rsid w:val="001F5E25"/>
    <w:rsid w:val="00200D4A"/>
    <w:rsid w:val="002028C4"/>
    <w:rsid w:val="00204925"/>
    <w:rsid w:val="00205E14"/>
    <w:rsid w:val="002074F0"/>
    <w:rsid w:val="002112DA"/>
    <w:rsid w:val="0021293B"/>
    <w:rsid w:val="002130D8"/>
    <w:rsid w:val="00213B8E"/>
    <w:rsid w:val="00214198"/>
    <w:rsid w:val="00214924"/>
    <w:rsid w:val="0021533B"/>
    <w:rsid w:val="00216E9E"/>
    <w:rsid w:val="0021757D"/>
    <w:rsid w:val="00221272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00D8"/>
    <w:rsid w:val="002513D6"/>
    <w:rsid w:val="00251BF2"/>
    <w:rsid w:val="00254418"/>
    <w:rsid w:val="0025662A"/>
    <w:rsid w:val="00260C4C"/>
    <w:rsid w:val="00260D32"/>
    <w:rsid w:val="00262CD4"/>
    <w:rsid w:val="00262E33"/>
    <w:rsid w:val="00271316"/>
    <w:rsid w:val="002724ED"/>
    <w:rsid w:val="0027298D"/>
    <w:rsid w:val="002759B7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6E8"/>
    <w:rsid w:val="002A7CDF"/>
    <w:rsid w:val="002B1B38"/>
    <w:rsid w:val="002B2E36"/>
    <w:rsid w:val="002B4000"/>
    <w:rsid w:val="002B4A67"/>
    <w:rsid w:val="002B6120"/>
    <w:rsid w:val="002C191C"/>
    <w:rsid w:val="002C341E"/>
    <w:rsid w:val="002C4BC0"/>
    <w:rsid w:val="002C59EE"/>
    <w:rsid w:val="002C70C0"/>
    <w:rsid w:val="002C7EE8"/>
    <w:rsid w:val="002D4AEE"/>
    <w:rsid w:val="002D535C"/>
    <w:rsid w:val="002D69FB"/>
    <w:rsid w:val="002D79A9"/>
    <w:rsid w:val="002E0844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DDF"/>
    <w:rsid w:val="002F626C"/>
    <w:rsid w:val="002F770F"/>
    <w:rsid w:val="002F7CD9"/>
    <w:rsid w:val="00301031"/>
    <w:rsid w:val="00301C73"/>
    <w:rsid w:val="00302B7A"/>
    <w:rsid w:val="00305A26"/>
    <w:rsid w:val="00307540"/>
    <w:rsid w:val="003147AA"/>
    <w:rsid w:val="00317F49"/>
    <w:rsid w:val="003226A5"/>
    <w:rsid w:val="00327142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1404"/>
    <w:rsid w:val="00352453"/>
    <w:rsid w:val="00354B2F"/>
    <w:rsid w:val="00361248"/>
    <w:rsid w:val="003642CE"/>
    <w:rsid w:val="0036502B"/>
    <w:rsid w:val="003654E8"/>
    <w:rsid w:val="00367A6E"/>
    <w:rsid w:val="00367AC3"/>
    <w:rsid w:val="00370F56"/>
    <w:rsid w:val="00373215"/>
    <w:rsid w:val="00373E82"/>
    <w:rsid w:val="00374CFA"/>
    <w:rsid w:val="00375249"/>
    <w:rsid w:val="00375AB4"/>
    <w:rsid w:val="003846B1"/>
    <w:rsid w:val="003905C0"/>
    <w:rsid w:val="003906E6"/>
    <w:rsid w:val="0039097A"/>
    <w:rsid w:val="003911FC"/>
    <w:rsid w:val="0039322A"/>
    <w:rsid w:val="0039606F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3FFF"/>
    <w:rsid w:val="003B591C"/>
    <w:rsid w:val="003B762E"/>
    <w:rsid w:val="003B7C90"/>
    <w:rsid w:val="003C0DE9"/>
    <w:rsid w:val="003C233B"/>
    <w:rsid w:val="003C3FDF"/>
    <w:rsid w:val="003C4B78"/>
    <w:rsid w:val="003C5190"/>
    <w:rsid w:val="003C6B7B"/>
    <w:rsid w:val="003D140B"/>
    <w:rsid w:val="003D2067"/>
    <w:rsid w:val="003D2A43"/>
    <w:rsid w:val="003D5127"/>
    <w:rsid w:val="003D6965"/>
    <w:rsid w:val="003D74F4"/>
    <w:rsid w:val="003E0FA2"/>
    <w:rsid w:val="003E149A"/>
    <w:rsid w:val="003E1D5F"/>
    <w:rsid w:val="003E25DD"/>
    <w:rsid w:val="003E38A6"/>
    <w:rsid w:val="003E4261"/>
    <w:rsid w:val="003E5DD7"/>
    <w:rsid w:val="003F28D5"/>
    <w:rsid w:val="003F4C92"/>
    <w:rsid w:val="003F5F04"/>
    <w:rsid w:val="003F7ADD"/>
    <w:rsid w:val="004007CA"/>
    <w:rsid w:val="00401912"/>
    <w:rsid w:val="00401F9E"/>
    <w:rsid w:val="004027CF"/>
    <w:rsid w:val="00403FF5"/>
    <w:rsid w:val="0040614D"/>
    <w:rsid w:val="00407243"/>
    <w:rsid w:val="004103DE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DC0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310"/>
    <w:rsid w:val="00464F45"/>
    <w:rsid w:val="00466F99"/>
    <w:rsid w:val="004716BB"/>
    <w:rsid w:val="0048082E"/>
    <w:rsid w:val="004808AC"/>
    <w:rsid w:val="00483A16"/>
    <w:rsid w:val="00485582"/>
    <w:rsid w:val="00485C1F"/>
    <w:rsid w:val="00490ED4"/>
    <w:rsid w:val="00491AF0"/>
    <w:rsid w:val="00491C69"/>
    <w:rsid w:val="0049409F"/>
    <w:rsid w:val="00494B7D"/>
    <w:rsid w:val="00495666"/>
    <w:rsid w:val="00496A4E"/>
    <w:rsid w:val="00497423"/>
    <w:rsid w:val="004A00B5"/>
    <w:rsid w:val="004A045E"/>
    <w:rsid w:val="004A085B"/>
    <w:rsid w:val="004A140B"/>
    <w:rsid w:val="004A419C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4BD"/>
    <w:rsid w:val="004C0972"/>
    <w:rsid w:val="004C0B85"/>
    <w:rsid w:val="004C0D06"/>
    <w:rsid w:val="004C125E"/>
    <w:rsid w:val="004C154B"/>
    <w:rsid w:val="004C1C27"/>
    <w:rsid w:val="004C540D"/>
    <w:rsid w:val="004C587E"/>
    <w:rsid w:val="004C6B9F"/>
    <w:rsid w:val="004D1815"/>
    <w:rsid w:val="004D25F3"/>
    <w:rsid w:val="004D3B14"/>
    <w:rsid w:val="004D3B4A"/>
    <w:rsid w:val="004D68AC"/>
    <w:rsid w:val="004E0168"/>
    <w:rsid w:val="004E0BAA"/>
    <w:rsid w:val="004E0C8C"/>
    <w:rsid w:val="004E52F9"/>
    <w:rsid w:val="004E7FC9"/>
    <w:rsid w:val="004F1F45"/>
    <w:rsid w:val="004F3DD3"/>
    <w:rsid w:val="004F5E4C"/>
    <w:rsid w:val="004F6CA7"/>
    <w:rsid w:val="004F78BE"/>
    <w:rsid w:val="00500B7D"/>
    <w:rsid w:val="00503C90"/>
    <w:rsid w:val="00506E0F"/>
    <w:rsid w:val="00507B8B"/>
    <w:rsid w:val="00507CB4"/>
    <w:rsid w:val="005131C0"/>
    <w:rsid w:val="005133D2"/>
    <w:rsid w:val="005138B1"/>
    <w:rsid w:val="00515879"/>
    <w:rsid w:val="005213F9"/>
    <w:rsid w:val="00522617"/>
    <w:rsid w:val="00530F38"/>
    <w:rsid w:val="005339F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63A"/>
    <w:rsid w:val="0055329C"/>
    <w:rsid w:val="00553566"/>
    <w:rsid w:val="00553AFB"/>
    <w:rsid w:val="005612AB"/>
    <w:rsid w:val="00564B72"/>
    <w:rsid w:val="00565ABC"/>
    <w:rsid w:val="00566389"/>
    <w:rsid w:val="00567765"/>
    <w:rsid w:val="00571627"/>
    <w:rsid w:val="00571CBD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3E00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6880"/>
    <w:rsid w:val="005C7637"/>
    <w:rsid w:val="005D097B"/>
    <w:rsid w:val="005D0E90"/>
    <w:rsid w:val="005D25E4"/>
    <w:rsid w:val="005D26A6"/>
    <w:rsid w:val="005D2A89"/>
    <w:rsid w:val="005D330E"/>
    <w:rsid w:val="005D4842"/>
    <w:rsid w:val="005D614C"/>
    <w:rsid w:val="005D6B8F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19DD"/>
    <w:rsid w:val="0061505C"/>
    <w:rsid w:val="00625B7F"/>
    <w:rsid w:val="006261D1"/>
    <w:rsid w:val="006263A7"/>
    <w:rsid w:val="00627B6C"/>
    <w:rsid w:val="00630386"/>
    <w:rsid w:val="00632FB0"/>
    <w:rsid w:val="006339DC"/>
    <w:rsid w:val="00635F3F"/>
    <w:rsid w:val="00637D68"/>
    <w:rsid w:val="006413A0"/>
    <w:rsid w:val="00641554"/>
    <w:rsid w:val="00642387"/>
    <w:rsid w:val="006439A8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354"/>
    <w:rsid w:val="006575EA"/>
    <w:rsid w:val="0066152D"/>
    <w:rsid w:val="00662C25"/>
    <w:rsid w:val="0066346C"/>
    <w:rsid w:val="00663D17"/>
    <w:rsid w:val="00663DFD"/>
    <w:rsid w:val="00665742"/>
    <w:rsid w:val="00665B2A"/>
    <w:rsid w:val="0066618F"/>
    <w:rsid w:val="006667B5"/>
    <w:rsid w:val="006708CD"/>
    <w:rsid w:val="00671BB4"/>
    <w:rsid w:val="00674FDB"/>
    <w:rsid w:val="006750FE"/>
    <w:rsid w:val="00676CB7"/>
    <w:rsid w:val="00676D74"/>
    <w:rsid w:val="0068537D"/>
    <w:rsid w:val="0068781C"/>
    <w:rsid w:val="006914E7"/>
    <w:rsid w:val="00694931"/>
    <w:rsid w:val="00694CBF"/>
    <w:rsid w:val="006957CC"/>
    <w:rsid w:val="00696C90"/>
    <w:rsid w:val="006978F7"/>
    <w:rsid w:val="00697F7C"/>
    <w:rsid w:val="006A3C75"/>
    <w:rsid w:val="006A737C"/>
    <w:rsid w:val="006A78D3"/>
    <w:rsid w:val="006B2D3C"/>
    <w:rsid w:val="006B3E8C"/>
    <w:rsid w:val="006B74EA"/>
    <w:rsid w:val="006C0296"/>
    <w:rsid w:val="006C0F4D"/>
    <w:rsid w:val="006C1780"/>
    <w:rsid w:val="006C27AA"/>
    <w:rsid w:val="006C3FDF"/>
    <w:rsid w:val="006C7E90"/>
    <w:rsid w:val="006D05F0"/>
    <w:rsid w:val="006D36EA"/>
    <w:rsid w:val="006D3989"/>
    <w:rsid w:val="006D3C83"/>
    <w:rsid w:val="006D3D0B"/>
    <w:rsid w:val="006D4AE5"/>
    <w:rsid w:val="006D7585"/>
    <w:rsid w:val="006E26E5"/>
    <w:rsid w:val="006E3454"/>
    <w:rsid w:val="006E36A2"/>
    <w:rsid w:val="006E4804"/>
    <w:rsid w:val="006E554A"/>
    <w:rsid w:val="006E575D"/>
    <w:rsid w:val="006E5B16"/>
    <w:rsid w:val="006E6B24"/>
    <w:rsid w:val="006E7A01"/>
    <w:rsid w:val="006F056A"/>
    <w:rsid w:val="006F2860"/>
    <w:rsid w:val="006F28DA"/>
    <w:rsid w:val="006F2B34"/>
    <w:rsid w:val="006F309E"/>
    <w:rsid w:val="006F53C7"/>
    <w:rsid w:val="006F5D26"/>
    <w:rsid w:val="006F7B65"/>
    <w:rsid w:val="007019A7"/>
    <w:rsid w:val="00701F03"/>
    <w:rsid w:val="00703344"/>
    <w:rsid w:val="00703D6F"/>
    <w:rsid w:val="00705108"/>
    <w:rsid w:val="00707308"/>
    <w:rsid w:val="007118E1"/>
    <w:rsid w:val="00714597"/>
    <w:rsid w:val="00716B40"/>
    <w:rsid w:val="00720DCE"/>
    <w:rsid w:val="0072695D"/>
    <w:rsid w:val="00726991"/>
    <w:rsid w:val="00726DDA"/>
    <w:rsid w:val="0073065F"/>
    <w:rsid w:val="00732CCB"/>
    <w:rsid w:val="007336EE"/>
    <w:rsid w:val="00734BF4"/>
    <w:rsid w:val="00740D99"/>
    <w:rsid w:val="00741092"/>
    <w:rsid w:val="00742680"/>
    <w:rsid w:val="00742A28"/>
    <w:rsid w:val="007432E7"/>
    <w:rsid w:val="007434A2"/>
    <w:rsid w:val="00744DA2"/>
    <w:rsid w:val="00746C9E"/>
    <w:rsid w:val="00746F0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642"/>
    <w:rsid w:val="0077399F"/>
    <w:rsid w:val="00775D22"/>
    <w:rsid w:val="007760BC"/>
    <w:rsid w:val="00777324"/>
    <w:rsid w:val="00780BAE"/>
    <w:rsid w:val="00781875"/>
    <w:rsid w:val="007833AA"/>
    <w:rsid w:val="00783CA6"/>
    <w:rsid w:val="007859A6"/>
    <w:rsid w:val="0078754C"/>
    <w:rsid w:val="00787E24"/>
    <w:rsid w:val="007902B7"/>
    <w:rsid w:val="007903B8"/>
    <w:rsid w:val="0079191F"/>
    <w:rsid w:val="00792C24"/>
    <w:rsid w:val="007937DC"/>
    <w:rsid w:val="007937FD"/>
    <w:rsid w:val="00793FFB"/>
    <w:rsid w:val="007970AB"/>
    <w:rsid w:val="007A005F"/>
    <w:rsid w:val="007A1781"/>
    <w:rsid w:val="007A1C4C"/>
    <w:rsid w:val="007A1E20"/>
    <w:rsid w:val="007A3D18"/>
    <w:rsid w:val="007A491D"/>
    <w:rsid w:val="007B2031"/>
    <w:rsid w:val="007B2E7A"/>
    <w:rsid w:val="007B314C"/>
    <w:rsid w:val="007B3A69"/>
    <w:rsid w:val="007C00E6"/>
    <w:rsid w:val="007C3B50"/>
    <w:rsid w:val="007C41F5"/>
    <w:rsid w:val="007C6A37"/>
    <w:rsid w:val="007D3E38"/>
    <w:rsid w:val="007D4590"/>
    <w:rsid w:val="007D628E"/>
    <w:rsid w:val="007D6502"/>
    <w:rsid w:val="007D7B37"/>
    <w:rsid w:val="007E04F1"/>
    <w:rsid w:val="007E47FA"/>
    <w:rsid w:val="007E4E9F"/>
    <w:rsid w:val="007E57D5"/>
    <w:rsid w:val="007E594B"/>
    <w:rsid w:val="007E6278"/>
    <w:rsid w:val="007F0C3F"/>
    <w:rsid w:val="007F232A"/>
    <w:rsid w:val="007F3175"/>
    <w:rsid w:val="007F4606"/>
    <w:rsid w:val="007F4631"/>
    <w:rsid w:val="007F6CF4"/>
    <w:rsid w:val="0080190B"/>
    <w:rsid w:val="008024CB"/>
    <w:rsid w:val="00804AFA"/>
    <w:rsid w:val="00805075"/>
    <w:rsid w:val="0080548E"/>
    <w:rsid w:val="00805AB5"/>
    <w:rsid w:val="00806CE9"/>
    <w:rsid w:val="00806EE2"/>
    <w:rsid w:val="008073F8"/>
    <w:rsid w:val="008101A3"/>
    <w:rsid w:val="00810766"/>
    <w:rsid w:val="00812AA4"/>
    <w:rsid w:val="00815894"/>
    <w:rsid w:val="00815A32"/>
    <w:rsid w:val="00816C5F"/>
    <w:rsid w:val="00817B0E"/>
    <w:rsid w:val="008227D4"/>
    <w:rsid w:val="0082704D"/>
    <w:rsid w:val="0082760B"/>
    <w:rsid w:val="0083201C"/>
    <w:rsid w:val="008323FB"/>
    <w:rsid w:val="0083467A"/>
    <w:rsid w:val="00835222"/>
    <w:rsid w:val="008355A6"/>
    <w:rsid w:val="00837B46"/>
    <w:rsid w:val="00844796"/>
    <w:rsid w:val="00847747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79E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300"/>
    <w:rsid w:val="008925D9"/>
    <w:rsid w:val="00893756"/>
    <w:rsid w:val="0089652C"/>
    <w:rsid w:val="00896DD3"/>
    <w:rsid w:val="008A0DEC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33BF"/>
    <w:rsid w:val="008B41B5"/>
    <w:rsid w:val="008B439F"/>
    <w:rsid w:val="008B4EED"/>
    <w:rsid w:val="008B54F1"/>
    <w:rsid w:val="008B6694"/>
    <w:rsid w:val="008C0838"/>
    <w:rsid w:val="008C188C"/>
    <w:rsid w:val="008C19C4"/>
    <w:rsid w:val="008C2ED0"/>
    <w:rsid w:val="008C2F03"/>
    <w:rsid w:val="008C7812"/>
    <w:rsid w:val="008D0944"/>
    <w:rsid w:val="008D2904"/>
    <w:rsid w:val="008D2F11"/>
    <w:rsid w:val="008D347B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46B"/>
    <w:rsid w:val="008E68A4"/>
    <w:rsid w:val="008E7463"/>
    <w:rsid w:val="008F0030"/>
    <w:rsid w:val="008F49A3"/>
    <w:rsid w:val="008F4E6F"/>
    <w:rsid w:val="008F5559"/>
    <w:rsid w:val="00900696"/>
    <w:rsid w:val="0090078A"/>
    <w:rsid w:val="009068AD"/>
    <w:rsid w:val="0091081D"/>
    <w:rsid w:val="00913B04"/>
    <w:rsid w:val="009145D4"/>
    <w:rsid w:val="00915C15"/>
    <w:rsid w:val="00915CD5"/>
    <w:rsid w:val="00916A1E"/>
    <w:rsid w:val="009226CD"/>
    <w:rsid w:val="00923139"/>
    <w:rsid w:val="00923813"/>
    <w:rsid w:val="009257EB"/>
    <w:rsid w:val="0093153F"/>
    <w:rsid w:val="00931E37"/>
    <w:rsid w:val="00934649"/>
    <w:rsid w:val="00935FE3"/>
    <w:rsid w:val="00940D06"/>
    <w:rsid w:val="009441EB"/>
    <w:rsid w:val="00944984"/>
    <w:rsid w:val="009458E0"/>
    <w:rsid w:val="0095003F"/>
    <w:rsid w:val="00951A64"/>
    <w:rsid w:val="00953F9F"/>
    <w:rsid w:val="009540B8"/>
    <w:rsid w:val="00954399"/>
    <w:rsid w:val="00966BB7"/>
    <w:rsid w:val="00972988"/>
    <w:rsid w:val="00973324"/>
    <w:rsid w:val="009738C3"/>
    <w:rsid w:val="009743BF"/>
    <w:rsid w:val="009748D7"/>
    <w:rsid w:val="00977B3B"/>
    <w:rsid w:val="00981328"/>
    <w:rsid w:val="0098136C"/>
    <w:rsid w:val="00981A10"/>
    <w:rsid w:val="0098537D"/>
    <w:rsid w:val="00985D23"/>
    <w:rsid w:val="0098647C"/>
    <w:rsid w:val="009877F7"/>
    <w:rsid w:val="009904D9"/>
    <w:rsid w:val="00990551"/>
    <w:rsid w:val="00990E6B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4B9D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5CA"/>
    <w:rsid w:val="009D02E9"/>
    <w:rsid w:val="009D0700"/>
    <w:rsid w:val="009D2ECF"/>
    <w:rsid w:val="009D56BB"/>
    <w:rsid w:val="009D571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6EDE"/>
    <w:rsid w:val="00A0137D"/>
    <w:rsid w:val="00A02942"/>
    <w:rsid w:val="00A02F71"/>
    <w:rsid w:val="00A03823"/>
    <w:rsid w:val="00A0389B"/>
    <w:rsid w:val="00A04329"/>
    <w:rsid w:val="00A04D47"/>
    <w:rsid w:val="00A052EF"/>
    <w:rsid w:val="00A0568B"/>
    <w:rsid w:val="00A05FBA"/>
    <w:rsid w:val="00A07873"/>
    <w:rsid w:val="00A07D28"/>
    <w:rsid w:val="00A13E99"/>
    <w:rsid w:val="00A2012A"/>
    <w:rsid w:val="00A209D2"/>
    <w:rsid w:val="00A20D49"/>
    <w:rsid w:val="00A20DD0"/>
    <w:rsid w:val="00A20F0E"/>
    <w:rsid w:val="00A21796"/>
    <w:rsid w:val="00A21B29"/>
    <w:rsid w:val="00A2269B"/>
    <w:rsid w:val="00A23C99"/>
    <w:rsid w:val="00A25722"/>
    <w:rsid w:val="00A26359"/>
    <w:rsid w:val="00A26C17"/>
    <w:rsid w:val="00A31784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0C8"/>
    <w:rsid w:val="00A558FF"/>
    <w:rsid w:val="00A5618F"/>
    <w:rsid w:val="00A56B4E"/>
    <w:rsid w:val="00A57B16"/>
    <w:rsid w:val="00A61B19"/>
    <w:rsid w:val="00A61FB3"/>
    <w:rsid w:val="00A639F4"/>
    <w:rsid w:val="00A65191"/>
    <w:rsid w:val="00A6527B"/>
    <w:rsid w:val="00A65AED"/>
    <w:rsid w:val="00A70B8E"/>
    <w:rsid w:val="00A7144F"/>
    <w:rsid w:val="00A72036"/>
    <w:rsid w:val="00A72805"/>
    <w:rsid w:val="00A73577"/>
    <w:rsid w:val="00A74227"/>
    <w:rsid w:val="00A74B2E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766"/>
    <w:rsid w:val="00AA7C18"/>
    <w:rsid w:val="00AB18B5"/>
    <w:rsid w:val="00AB3FDB"/>
    <w:rsid w:val="00AB435C"/>
    <w:rsid w:val="00AB572C"/>
    <w:rsid w:val="00AB5885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5AF1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9F5"/>
    <w:rsid w:val="00B12204"/>
    <w:rsid w:val="00B12629"/>
    <w:rsid w:val="00B12F56"/>
    <w:rsid w:val="00B13E70"/>
    <w:rsid w:val="00B146E6"/>
    <w:rsid w:val="00B24BBD"/>
    <w:rsid w:val="00B30E53"/>
    <w:rsid w:val="00B345EE"/>
    <w:rsid w:val="00B36A47"/>
    <w:rsid w:val="00B37382"/>
    <w:rsid w:val="00B40942"/>
    <w:rsid w:val="00B41461"/>
    <w:rsid w:val="00B417AF"/>
    <w:rsid w:val="00B42033"/>
    <w:rsid w:val="00B433AF"/>
    <w:rsid w:val="00B50225"/>
    <w:rsid w:val="00B50BE8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283"/>
    <w:rsid w:val="00B77494"/>
    <w:rsid w:val="00B80383"/>
    <w:rsid w:val="00B808C6"/>
    <w:rsid w:val="00B825EB"/>
    <w:rsid w:val="00B833A0"/>
    <w:rsid w:val="00B84860"/>
    <w:rsid w:val="00B848A8"/>
    <w:rsid w:val="00B85555"/>
    <w:rsid w:val="00B85924"/>
    <w:rsid w:val="00B860D0"/>
    <w:rsid w:val="00B866AF"/>
    <w:rsid w:val="00B90771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576B"/>
    <w:rsid w:val="00BB0327"/>
    <w:rsid w:val="00BB0757"/>
    <w:rsid w:val="00BB218F"/>
    <w:rsid w:val="00BB2336"/>
    <w:rsid w:val="00BB5D6B"/>
    <w:rsid w:val="00BB6A86"/>
    <w:rsid w:val="00BB7A40"/>
    <w:rsid w:val="00BC09C5"/>
    <w:rsid w:val="00BC0C8D"/>
    <w:rsid w:val="00BC2DF3"/>
    <w:rsid w:val="00BC590B"/>
    <w:rsid w:val="00BC5E1C"/>
    <w:rsid w:val="00BC6157"/>
    <w:rsid w:val="00BC631F"/>
    <w:rsid w:val="00BD0467"/>
    <w:rsid w:val="00BD04D9"/>
    <w:rsid w:val="00BD3513"/>
    <w:rsid w:val="00BD5EE7"/>
    <w:rsid w:val="00BD6B0B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92"/>
    <w:rsid w:val="00C0257D"/>
    <w:rsid w:val="00C02C96"/>
    <w:rsid w:val="00C03840"/>
    <w:rsid w:val="00C03B46"/>
    <w:rsid w:val="00C0443B"/>
    <w:rsid w:val="00C12F2A"/>
    <w:rsid w:val="00C13216"/>
    <w:rsid w:val="00C132F7"/>
    <w:rsid w:val="00C14925"/>
    <w:rsid w:val="00C15DB4"/>
    <w:rsid w:val="00C2238D"/>
    <w:rsid w:val="00C22B63"/>
    <w:rsid w:val="00C22C68"/>
    <w:rsid w:val="00C235CB"/>
    <w:rsid w:val="00C23912"/>
    <w:rsid w:val="00C2402A"/>
    <w:rsid w:val="00C24B6B"/>
    <w:rsid w:val="00C27E62"/>
    <w:rsid w:val="00C30B33"/>
    <w:rsid w:val="00C3356B"/>
    <w:rsid w:val="00C3571D"/>
    <w:rsid w:val="00C4113B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47EA1"/>
    <w:rsid w:val="00C520AC"/>
    <w:rsid w:val="00C537C9"/>
    <w:rsid w:val="00C53DAC"/>
    <w:rsid w:val="00C55171"/>
    <w:rsid w:val="00C553CF"/>
    <w:rsid w:val="00C55C56"/>
    <w:rsid w:val="00C56D14"/>
    <w:rsid w:val="00C57290"/>
    <w:rsid w:val="00C5758F"/>
    <w:rsid w:val="00C575CA"/>
    <w:rsid w:val="00C60BFD"/>
    <w:rsid w:val="00C622AF"/>
    <w:rsid w:val="00C6261A"/>
    <w:rsid w:val="00C65E6F"/>
    <w:rsid w:val="00C672BA"/>
    <w:rsid w:val="00C675ED"/>
    <w:rsid w:val="00C70EC1"/>
    <w:rsid w:val="00C7108E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B25"/>
    <w:rsid w:val="00C9243F"/>
    <w:rsid w:val="00C93259"/>
    <w:rsid w:val="00C944C2"/>
    <w:rsid w:val="00C94614"/>
    <w:rsid w:val="00C94FB8"/>
    <w:rsid w:val="00CA0147"/>
    <w:rsid w:val="00CA14FB"/>
    <w:rsid w:val="00CA1CFF"/>
    <w:rsid w:val="00CA3116"/>
    <w:rsid w:val="00CA3BA0"/>
    <w:rsid w:val="00CA441D"/>
    <w:rsid w:val="00CA6FE3"/>
    <w:rsid w:val="00CA79CF"/>
    <w:rsid w:val="00CB000E"/>
    <w:rsid w:val="00CB0CD3"/>
    <w:rsid w:val="00CB0E49"/>
    <w:rsid w:val="00CB16B6"/>
    <w:rsid w:val="00CB18D7"/>
    <w:rsid w:val="00CB3140"/>
    <w:rsid w:val="00CB4ED5"/>
    <w:rsid w:val="00CB6A54"/>
    <w:rsid w:val="00CB774F"/>
    <w:rsid w:val="00CC153E"/>
    <w:rsid w:val="00CC290A"/>
    <w:rsid w:val="00CC3798"/>
    <w:rsid w:val="00CC3F89"/>
    <w:rsid w:val="00CD0B6A"/>
    <w:rsid w:val="00CD0CC9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FEA"/>
    <w:rsid w:val="00D15838"/>
    <w:rsid w:val="00D1634A"/>
    <w:rsid w:val="00D1786B"/>
    <w:rsid w:val="00D17EBD"/>
    <w:rsid w:val="00D21626"/>
    <w:rsid w:val="00D21E5B"/>
    <w:rsid w:val="00D240BD"/>
    <w:rsid w:val="00D24397"/>
    <w:rsid w:val="00D247C0"/>
    <w:rsid w:val="00D24870"/>
    <w:rsid w:val="00D25013"/>
    <w:rsid w:val="00D31DEF"/>
    <w:rsid w:val="00D3260D"/>
    <w:rsid w:val="00D3349C"/>
    <w:rsid w:val="00D33F88"/>
    <w:rsid w:val="00D33F99"/>
    <w:rsid w:val="00D34932"/>
    <w:rsid w:val="00D34B3E"/>
    <w:rsid w:val="00D37FCF"/>
    <w:rsid w:val="00D422DB"/>
    <w:rsid w:val="00D4302D"/>
    <w:rsid w:val="00D4557E"/>
    <w:rsid w:val="00D4583E"/>
    <w:rsid w:val="00D4614E"/>
    <w:rsid w:val="00D50D37"/>
    <w:rsid w:val="00D514DD"/>
    <w:rsid w:val="00D51F9E"/>
    <w:rsid w:val="00D529F9"/>
    <w:rsid w:val="00D54563"/>
    <w:rsid w:val="00D551EB"/>
    <w:rsid w:val="00D566E2"/>
    <w:rsid w:val="00D56980"/>
    <w:rsid w:val="00D56E62"/>
    <w:rsid w:val="00D57044"/>
    <w:rsid w:val="00D572A9"/>
    <w:rsid w:val="00D65985"/>
    <w:rsid w:val="00D66184"/>
    <w:rsid w:val="00D70C7D"/>
    <w:rsid w:val="00D72087"/>
    <w:rsid w:val="00D74289"/>
    <w:rsid w:val="00D75116"/>
    <w:rsid w:val="00D75C9B"/>
    <w:rsid w:val="00D81072"/>
    <w:rsid w:val="00D826D3"/>
    <w:rsid w:val="00D83F95"/>
    <w:rsid w:val="00D844A2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152"/>
    <w:rsid w:val="00DD5774"/>
    <w:rsid w:val="00DE16DE"/>
    <w:rsid w:val="00DE1D1A"/>
    <w:rsid w:val="00DE267B"/>
    <w:rsid w:val="00DE358C"/>
    <w:rsid w:val="00DE5898"/>
    <w:rsid w:val="00DE685F"/>
    <w:rsid w:val="00DE695D"/>
    <w:rsid w:val="00DE7959"/>
    <w:rsid w:val="00DF434E"/>
    <w:rsid w:val="00E00A08"/>
    <w:rsid w:val="00E0176A"/>
    <w:rsid w:val="00E02FF0"/>
    <w:rsid w:val="00E03B57"/>
    <w:rsid w:val="00E07FBE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36FA2"/>
    <w:rsid w:val="00E41FA2"/>
    <w:rsid w:val="00E439C3"/>
    <w:rsid w:val="00E44B03"/>
    <w:rsid w:val="00E45084"/>
    <w:rsid w:val="00E45765"/>
    <w:rsid w:val="00E45B32"/>
    <w:rsid w:val="00E45D99"/>
    <w:rsid w:val="00E46C27"/>
    <w:rsid w:val="00E4720E"/>
    <w:rsid w:val="00E5113F"/>
    <w:rsid w:val="00E52FC0"/>
    <w:rsid w:val="00E5385A"/>
    <w:rsid w:val="00E53B98"/>
    <w:rsid w:val="00E56466"/>
    <w:rsid w:val="00E5726F"/>
    <w:rsid w:val="00E6035C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88C"/>
    <w:rsid w:val="00E76EF1"/>
    <w:rsid w:val="00E77BCF"/>
    <w:rsid w:val="00E80605"/>
    <w:rsid w:val="00E82732"/>
    <w:rsid w:val="00E82D89"/>
    <w:rsid w:val="00E830DA"/>
    <w:rsid w:val="00E84C69"/>
    <w:rsid w:val="00E854B4"/>
    <w:rsid w:val="00E8786C"/>
    <w:rsid w:val="00E95128"/>
    <w:rsid w:val="00E9531D"/>
    <w:rsid w:val="00E95493"/>
    <w:rsid w:val="00E97810"/>
    <w:rsid w:val="00EA0B3F"/>
    <w:rsid w:val="00EA6E99"/>
    <w:rsid w:val="00EA71F4"/>
    <w:rsid w:val="00EA7B8D"/>
    <w:rsid w:val="00EB0931"/>
    <w:rsid w:val="00EB2D3A"/>
    <w:rsid w:val="00EB35FB"/>
    <w:rsid w:val="00EC0820"/>
    <w:rsid w:val="00EC08C4"/>
    <w:rsid w:val="00EC0E37"/>
    <w:rsid w:val="00EC13B1"/>
    <w:rsid w:val="00EC24D3"/>
    <w:rsid w:val="00EC421B"/>
    <w:rsid w:val="00EC5C0B"/>
    <w:rsid w:val="00EC73DC"/>
    <w:rsid w:val="00ED11B0"/>
    <w:rsid w:val="00ED1E98"/>
    <w:rsid w:val="00ED3AA1"/>
    <w:rsid w:val="00ED51F0"/>
    <w:rsid w:val="00ED5777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7F5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1649"/>
    <w:rsid w:val="00F33471"/>
    <w:rsid w:val="00F40350"/>
    <w:rsid w:val="00F4385F"/>
    <w:rsid w:val="00F45F44"/>
    <w:rsid w:val="00F4619A"/>
    <w:rsid w:val="00F46C6C"/>
    <w:rsid w:val="00F501FB"/>
    <w:rsid w:val="00F51773"/>
    <w:rsid w:val="00F51DF6"/>
    <w:rsid w:val="00F5252B"/>
    <w:rsid w:val="00F53D46"/>
    <w:rsid w:val="00F544A7"/>
    <w:rsid w:val="00F54864"/>
    <w:rsid w:val="00F55347"/>
    <w:rsid w:val="00F60486"/>
    <w:rsid w:val="00F60D47"/>
    <w:rsid w:val="00F612DD"/>
    <w:rsid w:val="00F620AA"/>
    <w:rsid w:val="00F64A96"/>
    <w:rsid w:val="00F65A7A"/>
    <w:rsid w:val="00F709E2"/>
    <w:rsid w:val="00F70C00"/>
    <w:rsid w:val="00F70E82"/>
    <w:rsid w:val="00F71552"/>
    <w:rsid w:val="00F75DF5"/>
    <w:rsid w:val="00F77ADF"/>
    <w:rsid w:val="00F802C8"/>
    <w:rsid w:val="00F80E5F"/>
    <w:rsid w:val="00F812EC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0F"/>
    <w:rsid w:val="00F9359C"/>
    <w:rsid w:val="00F9506A"/>
    <w:rsid w:val="00FA01BC"/>
    <w:rsid w:val="00FA166F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7B9"/>
    <w:rsid w:val="00FC1D72"/>
    <w:rsid w:val="00FC4E3E"/>
    <w:rsid w:val="00FC603B"/>
    <w:rsid w:val="00FC7215"/>
    <w:rsid w:val="00FD085E"/>
    <w:rsid w:val="00FD0E89"/>
    <w:rsid w:val="00FD3474"/>
    <w:rsid w:val="00FD44E7"/>
    <w:rsid w:val="00FD4736"/>
    <w:rsid w:val="00FD477B"/>
    <w:rsid w:val="00FD6241"/>
    <w:rsid w:val="00FE0172"/>
    <w:rsid w:val="00FE057E"/>
    <w:rsid w:val="00FE0B65"/>
    <w:rsid w:val="00FE2CC6"/>
    <w:rsid w:val="00FE3AB4"/>
    <w:rsid w:val="00FF05E3"/>
    <w:rsid w:val="00FF0E24"/>
    <w:rsid w:val="00FF2831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E685F"/>
    <w:rPr>
      <w:rFonts w:ascii="Consolas" w:eastAsia="Calibri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E685F"/>
    <w:rPr>
      <w:rFonts w:ascii="Consolas" w:eastAsia="Calibri" w:hAnsi="Consolas" w:cs="Times New Roman"/>
      <w:sz w:val="21"/>
      <w:szCs w:val="21"/>
      <w:lang w:eastAsia="en-US"/>
    </w:rPr>
  </w:style>
  <w:style w:type="paragraph" w:styleId="truktradokumentu">
    <w:name w:val="Document Map"/>
    <w:basedOn w:val="Normlny"/>
    <w:semiHidden/>
    <w:rsid w:val="00C5758F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D33F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3710</Words>
  <Characters>21152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24813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Učtovnictvo</cp:lastModifiedBy>
  <cp:revision>2</cp:revision>
  <cp:lastPrinted>2014-11-14T14:53:00Z</cp:lastPrinted>
  <dcterms:created xsi:type="dcterms:W3CDTF">2018-06-14T09:06:00Z</dcterms:created>
  <dcterms:modified xsi:type="dcterms:W3CDTF">2018-06-14T09:06:00Z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