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závierke za rok 2017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 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ID Centrum s.r.o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50233220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2203 Vrbov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nie je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členom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  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            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 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 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ÚZ je zostavená za predpokladu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žitej činnosti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 nevlastní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 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 nevlastní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 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 nie s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 nie sú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 nevlastní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 nie sú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 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 bez náplne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 plánu pre jednotlivé druhy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 hmotného majetku a dlhodobého nehmotného majetku,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doba odpisovania,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sadzby odpisov a odpisové metódy pri ur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odpisový plán je v súlade s ustanovením § 26 a 27 zákona o dani z príjmu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Bez náplne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 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Bez náplne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Nevyskytli sa chyby minulých období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 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 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 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 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o sume a 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 majú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z 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 podniku,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z dôvodu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 podniku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 podniku, 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z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opis a 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 sú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 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 a 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 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 a 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 hodnota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 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 a hodnota,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sa vlastné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 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 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 a hodnota,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sa vlastné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 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hodnota,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ktorú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vlastné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 a 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má v 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 k 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obdobia; 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je s.r.o.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 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a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 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jednotlivé 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a 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suma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 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 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suma 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k 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jednotlivé 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a 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jednotlivé 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 sú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 na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 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im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iné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 a 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 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iného plnenia na 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 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a iného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 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 v 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 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 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z 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 z 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 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 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z 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a 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poplatku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 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minulej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 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 jedna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viac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 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 minulej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 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 je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na splnenie tejto povinnosti bude 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povinností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jednotke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jednotke s 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Bez náplne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