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8E9F36" w14:textId="77777777" w:rsidR="003A0261" w:rsidRPr="00595D7B" w:rsidRDefault="00DD1D7E" w:rsidP="00EF05B2">
      <w:pPr>
        <w:pStyle w:val="Nadpis1"/>
        <w:ind w:left="357" w:hanging="357"/>
      </w:pPr>
      <w:r>
        <w:t>Všeobecné informácie</w:t>
      </w:r>
    </w:p>
    <w:p w14:paraId="5F7EA791" w14:textId="77777777" w:rsidR="003A0261" w:rsidRDefault="003A0261" w:rsidP="004D3B4A">
      <w:pPr>
        <w:pStyle w:val="Zkladntext"/>
      </w:pPr>
    </w:p>
    <w:p w14:paraId="18EF546C" w14:textId="77777777" w:rsidR="003A0261" w:rsidRDefault="00DD1D7E" w:rsidP="006B0750">
      <w:pPr>
        <w:pStyle w:val="Nadpis2"/>
        <w:numPr>
          <w:ilvl w:val="0"/>
          <w:numId w:val="2"/>
        </w:numPr>
        <w:tabs>
          <w:tab w:val="clear" w:pos="644"/>
          <w:tab w:val="num" w:pos="709"/>
        </w:tabs>
        <w:ind w:left="709" w:hanging="283"/>
      </w:pPr>
      <w:r>
        <w:t>Obchodné meno a sídlo spoločnosti:</w:t>
      </w:r>
    </w:p>
    <w:p w14:paraId="3086788B" w14:textId="77777777" w:rsidR="00DD1D7E" w:rsidRDefault="00DD1D7E" w:rsidP="00D907A7">
      <w:pPr>
        <w:tabs>
          <w:tab w:val="num" w:pos="709"/>
        </w:tabs>
        <w:ind w:left="709" w:hanging="283"/>
      </w:pPr>
    </w:p>
    <w:p w14:paraId="31CB4703" w14:textId="77777777" w:rsidR="00DD1D7E" w:rsidRDefault="00DD1D7E" w:rsidP="00D907A7">
      <w:pPr>
        <w:tabs>
          <w:tab w:val="num" w:pos="709"/>
        </w:tabs>
        <w:ind w:left="709"/>
      </w:pPr>
      <w:proofErr w:type="spellStart"/>
      <w:r>
        <w:t>Saint-Gobain</w:t>
      </w:r>
      <w:proofErr w:type="spellEnd"/>
      <w:r>
        <w:t xml:space="preserve"> </w:t>
      </w:r>
      <w:proofErr w:type="spellStart"/>
      <w:r>
        <w:t>Construction</w:t>
      </w:r>
      <w:proofErr w:type="spellEnd"/>
      <w:r>
        <w:t xml:space="preserve"> </w:t>
      </w:r>
      <w:proofErr w:type="spellStart"/>
      <w:r>
        <w:t>Products</w:t>
      </w:r>
      <w:proofErr w:type="spellEnd"/>
      <w:r>
        <w:t>, s.r.o.</w:t>
      </w:r>
    </w:p>
    <w:p w14:paraId="5E7001C0" w14:textId="77777777" w:rsidR="00DD1D7E" w:rsidRDefault="00DD1D7E" w:rsidP="00D907A7">
      <w:pPr>
        <w:tabs>
          <w:tab w:val="num" w:pos="709"/>
        </w:tabs>
        <w:ind w:left="709"/>
      </w:pPr>
      <w:r>
        <w:t>Stará Vajnorská 139</w:t>
      </w:r>
    </w:p>
    <w:p w14:paraId="09FFFD6B" w14:textId="77777777" w:rsidR="00DD1D7E" w:rsidRDefault="00DD1D7E" w:rsidP="00D907A7">
      <w:pPr>
        <w:tabs>
          <w:tab w:val="num" w:pos="709"/>
        </w:tabs>
        <w:ind w:left="709"/>
      </w:pPr>
      <w:r>
        <w:t>831 04  Bratislava</w:t>
      </w:r>
    </w:p>
    <w:p w14:paraId="3CA99D1B" w14:textId="77777777" w:rsidR="00DD1D7E" w:rsidRPr="00DD1D7E" w:rsidRDefault="00DD1D7E" w:rsidP="00D907A7">
      <w:pPr>
        <w:tabs>
          <w:tab w:val="num" w:pos="709"/>
        </w:tabs>
        <w:ind w:left="709" w:hanging="283"/>
      </w:pPr>
    </w:p>
    <w:p w14:paraId="51FCE73B" w14:textId="77777777" w:rsidR="00CB7C60" w:rsidRPr="00CB7C60" w:rsidRDefault="00CB7C60" w:rsidP="006B0750">
      <w:pPr>
        <w:tabs>
          <w:tab w:val="num" w:pos="709"/>
        </w:tabs>
        <w:ind w:left="709" w:hanging="283"/>
        <w:jc w:val="both"/>
        <w:rPr>
          <w:sz w:val="18"/>
          <w:szCs w:val="24"/>
        </w:rPr>
      </w:pPr>
      <w:r>
        <w:rPr>
          <w:sz w:val="18"/>
          <w:szCs w:val="24"/>
        </w:rPr>
        <w:tab/>
      </w:r>
      <w:r w:rsidR="00DD1D7E">
        <w:rPr>
          <w:sz w:val="18"/>
          <w:szCs w:val="24"/>
        </w:rPr>
        <w:tab/>
      </w:r>
      <w:r w:rsidRPr="00CB7C60">
        <w:rPr>
          <w:sz w:val="18"/>
          <w:szCs w:val="24"/>
        </w:rPr>
        <w:t xml:space="preserve">Právna forma:                                        </w:t>
      </w:r>
      <w:r w:rsidR="00AD6535">
        <w:rPr>
          <w:sz w:val="18"/>
          <w:szCs w:val="24"/>
        </w:rPr>
        <w:tab/>
      </w:r>
      <w:r w:rsidR="00AD6535">
        <w:rPr>
          <w:sz w:val="18"/>
          <w:szCs w:val="24"/>
        </w:rPr>
        <w:tab/>
      </w:r>
      <w:r w:rsidRPr="00CB7C60">
        <w:rPr>
          <w:sz w:val="18"/>
          <w:szCs w:val="24"/>
        </w:rPr>
        <w:t>spoločnosť s ručením obmedzeným</w:t>
      </w:r>
    </w:p>
    <w:p w14:paraId="6E3F94C7" w14:textId="77777777" w:rsidR="00CB7C60" w:rsidRPr="00CB7C60" w:rsidRDefault="00CB7C60" w:rsidP="00D907A7">
      <w:pPr>
        <w:tabs>
          <w:tab w:val="num" w:pos="709"/>
        </w:tabs>
        <w:ind w:left="709" w:hanging="283"/>
        <w:jc w:val="both"/>
        <w:rPr>
          <w:sz w:val="18"/>
          <w:szCs w:val="24"/>
        </w:rPr>
      </w:pPr>
      <w:r>
        <w:rPr>
          <w:sz w:val="18"/>
          <w:szCs w:val="24"/>
        </w:rPr>
        <w:tab/>
      </w:r>
      <w:r w:rsidR="00DD1D7E">
        <w:rPr>
          <w:sz w:val="18"/>
          <w:szCs w:val="24"/>
        </w:rPr>
        <w:tab/>
      </w:r>
      <w:r w:rsidRPr="00CB7C60">
        <w:rPr>
          <w:sz w:val="18"/>
          <w:szCs w:val="24"/>
        </w:rPr>
        <w:t xml:space="preserve">Dátum založenia:                                       </w:t>
      </w:r>
      <w:r w:rsidR="00AD6535">
        <w:rPr>
          <w:sz w:val="18"/>
          <w:szCs w:val="24"/>
        </w:rPr>
        <w:tab/>
      </w:r>
      <w:r w:rsidRPr="00CB7C60">
        <w:rPr>
          <w:sz w:val="18"/>
          <w:szCs w:val="24"/>
        </w:rPr>
        <w:t>23.</w:t>
      </w:r>
      <w:r w:rsidR="00E92ADE">
        <w:rPr>
          <w:sz w:val="18"/>
          <w:szCs w:val="24"/>
        </w:rPr>
        <w:t xml:space="preserve"> januára </w:t>
      </w:r>
      <w:r w:rsidRPr="00CB7C60">
        <w:rPr>
          <w:sz w:val="18"/>
          <w:szCs w:val="24"/>
        </w:rPr>
        <w:t>1995</w:t>
      </w:r>
      <w:r w:rsidRPr="00CB7C60">
        <w:rPr>
          <w:sz w:val="18"/>
          <w:szCs w:val="24"/>
        </w:rPr>
        <w:tab/>
      </w:r>
    </w:p>
    <w:p w14:paraId="183B8809" w14:textId="77777777" w:rsidR="00CB7C60" w:rsidRPr="00CB7C60" w:rsidRDefault="00CB7C60" w:rsidP="00D907A7">
      <w:pPr>
        <w:tabs>
          <w:tab w:val="num" w:pos="709"/>
        </w:tabs>
        <w:ind w:left="709" w:hanging="283"/>
        <w:jc w:val="both"/>
        <w:rPr>
          <w:sz w:val="18"/>
          <w:szCs w:val="24"/>
        </w:rPr>
      </w:pPr>
      <w:r>
        <w:rPr>
          <w:sz w:val="18"/>
          <w:szCs w:val="24"/>
        </w:rPr>
        <w:tab/>
      </w:r>
      <w:r w:rsidR="00DD1D7E">
        <w:rPr>
          <w:sz w:val="18"/>
          <w:szCs w:val="24"/>
        </w:rPr>
        <w:tab/>
      </w:r>
      <w:r w:rsidRPr="00CB7C60">
        <w:rPr>
          <w:sz w:val="18"/>
          <w:szCs w:val="24"/>
        </w:rPr>
        <w:t xml:space="preserve">Dátum zápisu do obchodného registra:  </w:t>
      </w:r>
      <w:r w:rsidR="00AD6535">
        <w:rPr>
          <w:sz w:val="18"/>
          <w:szCs w:val="24"/>
        </w:rPr>
        <w:tab/>
      </w:r>
      <w:r w:rsidRPr="00CB7C60">
        <w:rPr>
          <w:sz w:val="18"/>
          <w:szCs w:val="24"/>
        </w:rPr>
        <w:t>21.</w:t>
      </w:r>
      <w:r w:rsidR="00E92ADE">
        <w:rPr>
          <w:sz w:val="18"/>
          <w:szCs w:val="24"/>
        </w:rPr>
        <w:t xml:space="preserve"> februára </w:t>
      </w:r>
      <w:r w:rsidRPr="00CB7C60">
        <w:rPr>
          <w:sz w:val="18"/>
          <w:szCs w:val="24"/>
        </w:rPr>
        <w:t>1995</w:t>
      </w:r>
    </w:p>
    <w:p w14:paraId="3EDE90EB" w14:textId="77777777" w:rsidR="00CB7C60" w:rsidRPr="00CB7C60" w:rsidRDefault="00CB7C60" w:rsidP="00D907A7">
      <w:pPr>
        <w:tabs>
          <w:tab w:val="num" w:pos="709"/>
        </w:tabs>
        <w:ind w:left="709" w:hanging="283"/>
        <w:jc w:val="both"/>
        <w:rPr>
          <w:sz w:val="18"/>
          <w:szCs w:val="24"/>
        </w:rPr>
      </w:pPr>
      <w:r>
        <w:rPr>
          <w:sz w:val="18"/>
          <w:szCs w:val="24"/>
        </w:rPr>
        <w:tab/>
      </w:r>
      <w:r w:rsidR="00DD1D7E">
        <w:rPr>
          <w:sz w:val="18"/>
          <w:szCs w:val="24"/>
        </w:rPr>
        <w:tab/>
      </w:r>
      <w:r w:rsidRPr="00CB7C60">
        <w:rPr>
          <w:sz w:val="18"/>
          <w:szCs w:val="24"/>
        </w:rPr>
        <w:t xml:space="preserve">Identifikačné číslo:                                   </w:t>
      </w:r>
      <w:r w:rsidR="00AD6535">
        <w:rPr>
          <w:sz w:val="18"/>
          <w:szCs w:val="24"/>
        </w:rPr>
        <w:tab/>
      </w:r>
      <w:r w:rsidRPr="00CB7C60">
        <w:rPr>
          <w:sz w:val="18"/>
          <w:szCs w:val="24"/>
        </w:rPr>
        <w:t>31 389</w:t>
      </w:r>
      <w:r>
        <w:rPr>
          <w:sz w:val="18"/>
          <w:szCs w:val="24"/>
        </w:rPr>
        <w:t> </w:t>
      </w:r>
      <w:r w:rsidRPr="00CB7C60">
        <w:rPr>
          <w:sz w:val="18"/>
          <w:szCs w:val="24"/>
        </w:rPr>
        <w:t>139</w:t>
      </w:r>
    </w:p>
    <w:p w14:paraId="7B6A646E" w14:textId="77777777" w:rsidR="00CB7C60" w:rsidRPr="00CB7C60" w:rsidRDefault="00CB7C60" w:rsidP="00D907A7">
      <w:pPr>
        <w:tabs>
          <w:tab w:val="num" w:pos="709"/>
        </w:tabs>
        <w:ind w:left="709" w:hanging="283"/>
        <w:rPr>
          <w:sz w:val="18"/>
          <w:szCs w:val="24"/>
        </w:rPr>
      </w:pPr>
      <w:r>
        <w:rPr>
          <w:sz w:val="18"/>
          <w:szCs w:val="24"/>
        </w:rPr>
        <w:tab/>
      </w:r>
      <w:r w:rsidR="00DD1D7E">
        <w:rPr>
          <w:sz w:val="18"/>
          <w:szCs w:val="24"/>
        </w:rPr>
        <w:tab/>
      </w:r>
      <w:r w:rsidRPr="00CB7C60">
        <w:rPr>
          <w:sz w:val="18"/>
          <w:szCs w:val="24"/>
        </w:rPr>
        <w:t xml:space="preserve">Daňové identifikačné číslo:                      </w:t>
      </w:r>
      <w:r w:rsidR="00AD6535">
        <w:rPr>
          <w:sz w:val="18"/>
          <w:szCs w:val="24"/>
        </w:rPr>
        <w:tab/>
      </w:r>
      <w:r w:rsidRPr="00CB7C60">
        <w:rPr>
          <w:sz w:val="18"/>
          <w:szCs w:val="24"/>
        </w:rPr>
        <w:t>2020339761</w:t>
      </w:r>
    </w:p>
    <w:p w14:paraId="3B9BC0BB" w14:textId="77777777" w:rsidR="00CB7C60" w:rsidRPr="00CB7C60" w:rsidRDefault="00CB7C60" w:rsidP="00D907A7">
      <w:pPr>
        <w:tabs>
          <w:tab w:val="num" w:pos="709"/>
        </w:tabs>
        <w:ind w:left="709" w:hanging="283"/>
        <w:jc w:val="both"/>
        <w:rPr>
          <w:sz w:val="18"/>
          <w:szCs w:val="24"/>
        </w:rPr>
      </w:pPr>
      <w:r>
        <w:rPr>
          <w:sz w:val="18"/>
          <w:szCs w:val="24"/>
        </w:rPr>
        <w:tab/>
      </w:r>
      <w:r w:rsidR="00DD1D7E">
        <w:rPr>
          <w:sz w:val="18"/>
          <w:szCs w:val="24"/>
        </w:rPr>
        <w:tab/>
      </w:r>
      <w:r w:rsidRPr="00CB7C60">
        <w:rPr>
          <w:sz w:val="18"/>
          <w:szCs w:val="24"/>
        </w:rPr>
        <w:t xml:space="preserve">Označenie registra a číslo zápisu:              </w:t>
      </w:r>
      <w:r w:rsidR="00AD6535">
        <w:rPr>
          <w:sz w:val="18"/>
          <w:szCs w:val="24"/>
        </w:rPr>
        <w:tab/>
      </w:r>
      <w:r w:rsidRPr="00CB7C60">
        <w:rPr>
          <w:sz w:val="18"/>
          <w:szCs w:val="24"/>
        </w:rPr>
        <w:t xml:space="preserve">Obch. reg. </w:t>
      </w:r>
      <w:proofErr w:type="spellStart"/>
      <w:r w:rsidRPr="00CB7C60">
        <w:rPr>
          <w:sz w:val="18"/>
          <w:szCs w:val="24"/>
        </w:rPr>
        <w:t>Okr</w:t>
      </w:r>
      <w:proofErr w:type="spellEnd"/>
      <w:r w:rsidRPr="00CB7C60">
        <w:rPr>
          <w:sz w:val="18"/>
          <w:szCs w:val="24"/>
        </w:rPr>
        <w:t>. súdu</w:t>
      </w:r>
      <w:r w:rsidR="003F59C7">
        <w:rPr>
          <w:sz w:val="18"/>
          <w:szCs w:val="24"/>
        </w:rPr>
        <w:t xml:space="preserve"> BA 1, vl.č.8410/B, </w:t>
      </w:r>
      <w:r w:rsidRPr="00CB7C60">
        <w:rPr>
          <w:sz w:val="18"/>
          <w:szCs w:val="24"/>
        </w:rPr>
        <w:t xml:space="preserve">oddiel </w:t>
      </w:r>
      <w:proofErr w:type="spellStart"/>
      <w:r w:rsidRPr="00CB7C60">
        <w:rPr>
          <w:sz w:val="18"/>
          <w:szCs w:val="24"/>
        </w:rPr>
        <w:t>Sro</w:t>
      </w:r>
      <w:proofErr w:type="spellEnd"/>
    </w:p>
    <w:p w14:paraId="613D87A5" w14:textId="77777777" w:rsidR="00CB7C60" w:rsidRPr="00CB7C60" w:rsidRDefault="00CB7C60" w:rsidP="006B0750">
      <w:pPr>
        <w:tabs>
          <w:tab w:val="num" w:pos="709"/>
          <w:tab w:val="left" w:pos="4253"/>
        </w:tabs>
        <w:ind w:left="709" w:hanging="283"/>
        <w:jc w:val="both"/>
        <w:rPr>
          <w:sz w:val="18"/>
          <w:szCs w:val="24"/>
        </w:rPr>
      </w:pPr>
    </w:p>
    <w:p w14:paraId="1089AA3F" w14:textId="77777777" w:rsidR="003A0261" w:rsidRDefault="00CA04BA" w:rsidP="00D907A7">
      <w:pPr>
        <w:pStyle w:val="Zkladntext"/>
        <w:tabs>
          <w:tab w:val="num" w:pos="709"/>
        </w:tabs>
        <w:ind w:left="709"/>
      </w:pPr>
      <w:r>
        <w:rPr>
          <w:szCs w:val="24"/>
        </w:rPr>
        <w:t xml:space="preserve">S účinnosťou od 1. januára </w:t>
      </w:r>
      <w:r w:rsidR="00CB7C60" w:rsidRPr="00211E37">
        <w:rPr>
          <w:szCs w:val="24"/>
        </w:rPr>
        <w:t xml:space="preserve">2008 sa spoločnosť zlúčila so spoločnosťami </w:t>
      </w:r>
      <w:proofErr w:type="spellStart"/>
      <w:r w:rsidR="00CB7C60" w:rsidRPr="00211E37">
        <w:rPr>
          <w:szCs w:val="24"/>
        </w:rPr>
        <w:t>Saint-Gobain</w:t>
      </w:r>
      <w:proofErr w:type="spellEnd"/>
      <w:r w:rsidR="00CB7C60" w:rsidRPr="00211E37">
        <w:rPr>
          <w:szCs w:val="24"/>
        </w:rPr>
        <w:t xml:space="preserve"> Weber </w:t>
      </w:r>
      <w:proofErr w:type="spellStart"/>
      <w:r w:rsidR="00CB7C60" w:rsidRPr="00211E37">
        <w:rPr>
          <w:szCs w:val="24"/>
        </w:rPr>
        <w:t>Terranova</w:t>
      </w:r>
      <w:proofErr w:type="spellEnd"/>
      <w:r w:rsidR="00CB7C60" w:rsidRPr="00211E37">
        <w:rPr>
          <w:szCs w:val="24"/>
        </w:rPr>
        <w:t xml:space="preserve"> spol. s r.o. a RIGIPS SLOVAKIA, s.r.o. Dôsledkom zlúčenia </w:t>
      </w:r>
      <w:r w:rsidR="00D60C57">
        <w:rPr>
          <w:szCs w:val="24"/>
        </w:rPr>
        <w:t xml:space="preserve">uvedené </w:t>
      </w:r>
      <w:r>
        <w:rPr>
          <w:szCs w:val="24"/>
        </w:rPr>
        <w:t xml:space="preserve">spoločnosti </w:t>
      </w:r>
      <w:r w:rsidR="00CB7C60" w:rsidRPr="00211E37">
        <w:rPr>
          <w:szCs w:val="24"/>
        </w:rPr>
        <w:t>zanikli bez likvidácie a ich imanie pre</w:t>
      </w:r>
      <w:r w:rsidR="00CB7C60">
        <w:rPr>
          <w:szCs w:val="24"/>
        </w:rPr>
        <w:t>šlo</w:t>
      </w:r>
      <w:r w:rsidR="00CB7C60" w:rsidRPr="00211E37">
        <w:rPr>
          <w:szCs w:val="24"/>
        </w:rPr>
        <w:t xml:space="preserve"> na nástupnícku spoločnosť.</w:t>
      </w:r>
      <w:r w:rsidR="00096B68">
        <w:rPr>
          <w:szCs w:val="24"/>
        </w:rPr>
        <w:t xml:space="preserve"> S účinnosťou </w:t>
      </w:r>
      <w:r w:rsidR="0065714E">
        <w:rPr>
          <w:szCs w:val="24"/>
        </w:rPr>
        <w:t xml:space="preserve">k </w:t>
      </w:r>
      <w:r w:rsidR="00096B68">
        <w:rPr>
          <w:szCs w:val="24"/>
        </w:rPr>
        <w:t>1.</w:t>
      </w:r>
      <w:r w:rsidR="00E92ADE">
        <w:rPr>
          <w:szCs w:val="24"/>
        </w:rPr>
        <w:t xml:space="preserve"> januáru </w:t>
      </w:r>
      <w:r w:rsidR="00096B68">
        <w:rPr>
          <w:szCs w:val="24"/>
        </w:rPr>
        <w:t xml:space="preserve">2014 sa spoločnosť zlúčila so spoločnosťou </w:t>
      </w:r>
      <w:proofErr w:type="spellStart"/>
      <w:r w:rsidR="00096B68">
        <w:rPr>
          <w:szCs w:val="24"/>
        </w:rPr>
        <w:t>Saint-Gobain</w:t>
      </w:r>
      <w:proofErr w:type="spellEnd"/>
      <w:r w:rsidR="00096B68">
        <w:rPr>
          <w:szCs w:val="24"/>
        </w:rPr>
        <w:t xml:space="preserve"> </w:t>
      </w:r>
      <w:proofErr w:type="spellStart"/>
      <w:r w:rsidR="00096B68">
        <w:rPr>
          <w:szCs w:val="24"/>
        </w:rPr>
        <w:t>Glassolution</w:t>
      </w:r>
      <w:proofErr w:type="spellEnd"/>
      <w:r w:rsidR="00096B68">
        <w:rPr>
          <w:szCs w:val="24"/>
        </w:rPr>
        <w:t xml:space="preserve"> </w:t>
      </w:r>
      <w:proofErr w:type="spellStart"/>
      <w:r w:rsidR="00096B68">
        <w:rPr>
          <w:szCs w:val="24"/>
        </w:rPr>
        <w:t>Nitrasklo</w:t>
      </w:r>
      <w:proofErr w:type="spellEnd"/>
      <w:r w:rsidR="00096B68">
        <w:rPr>
          <w:szCs w:val="24"/>
        </w:rPr>
        <w:t>,</w:t>
      </w:r>
      <w:r w:rsidR="00E92ADE">
        <w:rPr>
          <w:szCs w:val="24"/>
        </w:rPr>
        <w:t xml:space="preserve"> s.r.o., </w:t>
      </w:r>
      <w:r w:rsidR="00096B68">
        <w:rPr>
          <w:szCs w:val="24"/>
        </w:rPr>
        <w:t>ktorá zanikla bez likvidácie a jej imanie prešlo na nástupnícku spoločnosť</w:t>
      </w:r>
      <w:r w:rsidR="00976E02">
        <w:rPr>
          <w:szCs w:val="24"/>
        </w:rPr>
        <w:t>.</w:t>
      </w:r>
    </w:p>
    <w:p w14:paraId="0C54FC8B" w14:textId="77777777" w:rsidR="003A0261" w:rsidRDefault="003A0261" w:rsidP="006B0750">
      <w:pPr>
        <w:tabs>
          <w:tab w:val="num" w:pos="851"/>
        </w:tabs>
        <w:ind w:left="993" w:hanging="283"/>
      </w:pPr>
    </w:p>
    <w:p w14:paraId="3369292D" w14:textId="77777777" w:rsidR="003A0261" w:rsidRDefault="003A0261" w:rsidP="006B0750">
      <w:pPr>
        <w:pStyle w:val="Nadpis2"/>
        <w:numPr>
          <w:ilvl w:val="0"/>
          <w:numId w:val="0"/>
        </w:numPr>
        <w:tabs>
          <w:tab w:val="num" w:pos="851"/>
        </w:tabs>
        <w:ind w:left="993" w:hanging="283"/>
      </w:pPr>
      <w:bookmarkStart w:id="0" w:name="_Toc530739896"/>
      <w:r>
        <w:t>Hlavnými činnosťami Spoločnosti sú:</w:t>
      </w:r>
      <w:bookmarkEnd w:id="0"/>
    </w:p>
    <w:p w14:paraId="645D8487" w14:textId="77777777" w:rsidR="00CB7C60" w:rsidRPr="00CB7C60" w:rsidRDefault="00CB7C60" w:rsidP="006B0750">
      <w:pPr>
        <w:numPr>
          <w:ilvl w:val="0"/>
          <w:numId w:val="11"/>
        </w:numPr>
        <w:tabs>
          <w:tab w:val="clear" w:pos="360"/>
          <w:tab w:val="num" w:pos="851"/>
          <w:tab w:val="left" w:pos="4253"/>
          <w:tab w:val="num" w:pos="4320"/>
        </w:tabs>
        <w:ind w:left="993" w:hanging="283"/>
        <w:jc w:val="both"/>
        <w:rPr>
          <w:sz w:val="18"/>
          <w:szCs w:val="24"/>
        </w:rPr>
      </w:pPr>
      <w:r w:rsidRPr="00CB7C60">
        <w:rPr>
          <w:sz w:val="18"/>
          <w:szCs w:val="24"/>
        </w:rPr>
        <w:t>sprostredkovanie obchodu, služieb a výroby,</w:t>
      </w:r>
    </w:p>
    <w:p w14:paraId="72B21F6F" w14:textId="77777777" w:rsidR="00CB7C60" w:rsidRPr="00CB7C60" w:rsidRDefault="00CB7C60" w:rsidP="006B0750">
      <w:pPr>
        <w:numPr>
          <w:ilvl w:val="0"/>
          <w:numId w:val="11"/>
        </w:numPr>
        <w:tabs>
          <w:tab w:val="clear" w:pos="360"/>
          <w:tab w:val="num" w:pos="851"/>
          <w:tab w:val="num" w:pos="3960"/>
          <w:tab w:val="left" w:pos="4253"/>
        </w:tabs>
        <w:ind w:left="993" w:hanging="283"/>
        <w:jc w:val="both"/>
        <w:rPr>
          <w:sz w:val="18"/>
          <w:szCs w:val="24"/>
        </w:rPr>
      </w:pPr>
      <w:r w:rsidRPr="00CB7C60">
        <w:rPr>
          <w:sz w:val="18"/>
          <w:szCs w:val="24"/>
        </w:rPr>
        <w:t>obchodné poradenstvo v rozsahu voľnej živnosti,</w:t>
      </w:r>
    </w:p>
    <w:p w14:paraId="366CD0D9" w14:textId="77777777" w:rsidR="00CB7C60" w:rsidRPr="00CB7C60" w:rsidRDefault="00CB7C60" w:rsidP="006B0750">
      <w:pPr>
        <w:numPr>
          <w:ilvl w:val="0"/>
          <w:numId w:val="11"/>
        </w:numPr>
        <w:tabs>
          <w:tab w:val="clear" w:pos="360"/>
          <w:tab w:val="num" w:pos="851"/>
          <w:tab w:val="num" w:pos="3600"/>
          <w:tab w:val="left" w:pos="4253"/>
        </w:tabs>
        <w:ind w:left="993" w:hanging="283"/>
        <w:jc w:val="both"/>
        <w:rPr>
          <w:sz w:val="18"/>
          <w:szCs w:val="24"/>
        </w:rPr>
      </w:pPr>
      <w:r w:rsidRPr="00CB7C60">
        <w:rPr>
          <w:sz w:val="18"/>
          <w:szCs w:val="24"/>
        </w:rPr>
        <w:t>kúpa tovaru za účelom jeho predaja iným prevádzkovateľom živnosti v rozsahu voľnej živnosti,</w:t>
      </w:r>
    </w:p>
    <w:p w14:paraId="0794E17D" w14:textId="77777777" w:rsidR="00CB7C60" w:rsidRPr="00CB7C60" w:rsidRDefault="00CB7C60" w:rsidP="006B0750">
      <w:pPr>
        <w:numPr>
          <w:ilvl w:val="0"/>
          <w:numId w:val="11"/>
        </w:numPr>
        <w:tabs>
          <w:tab w:val="clear" w:pos="360"/>
          <w:tab w:val="num" w:pos="851"/>
          <w:tab w:val="num" w:pos="3240"/>
          <w:tab w:val="left" w:pos="4253"/>
        </w:tabs>
        <w:ind w:left="993" w:hanging="283"/>
        <w:jc w:val="both"/>
        <w:rPr>
          <w:sz w:val="18"/>
          <w:szCs w:val="24"/>
        </w:rPr>
      </w:pPr>
      <w:r w:rsidRPr="00CB7C60">
        <w:rPr>
          <w:sz w:val="18"/>
          <w:szCs w:val="24"/>
        </w:rPr>
        <w:t>kúpa tovaru za účelom jeho predaja konečnému spotrebiteľovi v rozsahu voľnej živnosti,</w:t>
      </w:r>
    </w:p>
    <w:p w14:paraId="759B24EA" w14:textId="77777777" w:rsidR="00CB7C60" w:rsidRPr="00CB7C60" w:rsidRDefault="00CB7C60" w:rsidP="006B0750">
      <w:pPr>
        <w:numPr>
          <w:ilvl w:val="0"/>
          <w:numId w:val="11"/>
        </w:numPr>
        <w:tabs>
          <w:tab w:val="clear" w:pos="360"/>
          <w:tab w:val="num" w:pos="851"/>
          <w:tab w:val="num" w:pos="2880"/>
          <w:tab w:val="left" w:pos="4253"/>
        </w:tabs>
        <w:ind w:left="993" w:hanging="283"/>
        <w:jc w:val="both"/>
        <w:rPr>
          <w:sz w:val="18"/>
          <w:szCs w:val="24"/>
        </w:rPr>
      </w:pPr>
      <w:r w:rsidRPr="00CB7C60">
        <w:rPr>
          <w:sz w:val="18"/>
          <w:szCs w:val="24"/>
        </w:rPr>
        <w:t>poradenská činnosť v stavebníctve,</w:t>
      </w:r>
    </w:p>
    <w:p w14:paraId="5BE4212A" w14:textId="77777777" w:rsidR="00CB7C60" w:rsidRPr="00CB7C60" w:rsidRDefault="00CB7C60" w:rsidP="006B0750">
      <w:pPr>
        <w:numPr>
          <w:ilvl w:val="0"/>
          <w:numId w:val="11"/>
        </w:numPr>
        <w:tabs>
          <w:tab w:val="clear" w:pos="360"/>
          <w:tab w:val="num" w:pos="851"/>
          <w:tab w:val="num" w:pos="2520"/>
          <w:tab w:val="left" w:pos="4253"/>
        </w:tabs>
        <w:ind w:left="993" w:hanging="283"/>
        <w:jc w:val="both"/>
        <w:rPr>
          <w:sz w:val="18"/>
          <w:szCs w:val="24"/>
        </w:rPr>
      </w:pPr>
      <w:r w:rsidRPr="00CB7C60">
        <w:rPr>
          <w:sz w:val="18"/>
          <w:szCs w:val="24"/>
        </w:rPr>
        <w:t>inžinierska činnosť v stavebníctve,</w:t>
      </w:r>
    </w:p>
    <w:p w14:paraId="59D92159" w14:textId="77777777" w:rsidR="00CB7C60" w:rsidRPr="00CB7C60" w:rsidRDefault="00CB7C60" w:rsidP="006B0750">
      <w:pPr>
        <w:numPr>
          <w:ilvl w:val="0"/>
          <w:numId w:val="11"/>
        </w:numPr>
        <w:tabs>
          <w:tab w:val="clear" w:pos="360"/>
          <w:tab w:val="num" w:pos="851"/>
          <w:tab w:val="num" w:pos="2160"/>
          <w:tab w:val="left" w:pos="4253"/>
        </w:tabs>
        <w:ind w:left="993" w:hanging="283"/>
        <w:jc w:val="both"/>
        <w:rPr>
          <w:sz w:val="18"/>
          <w:szCs w:val="24"/>
        </w:rPr>
      </w:pPr>
      <w:r w:rsidRPr="00CB7C60">
        <w:rPr>
          <w:sz w:val="18"/>
          <w:szCs w:val="24"/>
        </w:rPr>
        <w:t>priemyslová výroba suchých omietkových zmesí všetkého druhu,</w:t>
      </w:r>
    </w:p>
    <w:p w14:paraId="79E12C0B" w14:textId="77777777" w:rsidR="00CB7C60" w:rsidRPr="00CB7C60" w:rsidRDefault="00CB7C60" w:rsidP="006B0750">
      <w:pPr>
        <w:numPr>
          <w:ilvl w:val="0"/>
          <w:numId w:val="11"/>
        </w:numPr>
        <w:tabs>
          <w:tab w:val="clear" w:pos="360"/>
          <w:tab w:val="num" w:pos="851"/>
          <w:tab w:val="num" w:pos="1800"/>
          <w:tab w:val="left" w:pos="4253"/>
        </w:tabs>
        <w:ind w:left="993" w:hanging="283"/>
        <w:jc w:val="both"/>
        <w:rPr>
          <w:sz w:val="18"/>
          <w:szCs w:val="24"/>
        </w:rPr>
      </w:pPr>
      <w:r w:rsidRPr="00CB7C60">
        <w:rPr>
          <w:sz w:val="18"/>
          <w:szCs w:val="24"/>
        </w:rPr>
        <w:t>výroba omietok, náterov a tekutých podlahovín,</w:t>
      </w:r>
    </w:p>
    <w:p w14:paraId="4E63A498" w14:textId="77777777" w:rsidR="00CB7C60" w:rsidRPr="00CB7C60" w:rsidRDefault="00CB7C60" w:rsidP="006B0750">
      <w:pPr>
        <w:numPr>
          <w:ilvl w:val="0"/>
          <w:numId w:val="11"/>
        </w:numPr>
        <w:tabs>
          <w:tab w:val="clear" w:pos="360"/>
          <w:tab w:val="num" w:pos="851"/>
          <w:tab w:val="num" w:pos="1440"/>
          <w:tab w:val="left" w:pos="4253"/>
        </w:tabs>
        <w:ind w:left="993" w:hanging="283"/>
        <w:jc w:val="both"/>
        <w:rPr>
          <w:sz w:val="18"/>
          <w:szCs w:val="24"/>
        </w:rPr>
      </w:pPr>
      <w:r w:rsidRPr="00CB7C60">
        <w:rPr>
          <w:sz w:val="18"/>
          <w:szCs w:val="24"/>
        </w:rPr>
        <w:t>výroba umelých kameňov,</w:t>
      </w:r>
    </w:p>
    <w:p w14:paraId="5FAE4C22" w14:textId="77777777" w:rsidR="00CB7C60" w:rsidRDefault="00CB7C60" w:rsidP="006B0750">
      <w:pPr>
        <w:numPr>
          <w:ilvl w:val="0"/>
          <w:numId w:val="11"/>
        </w:numPr>
        <w:tabs>
          <w:tab w:val="clear" w:pos="360"/>
          <w:tab w:val="num" w:pos="851"/>
          <w:tab w:val="num" w:pos="1080"/>
          <w:tab w:val="left" w:pos="4253"/>
        </w:tabs>
        <w:ind w:left="993" w:hanging="283"/>
        <w:jc w:val="both"/>
        <w:rPr>
          <w:sz w:val="18"/>
          <w:szCs w:val="24"/>
        </w:rPr>
      </w:pPr>
      <w:r w:rsidRPr="00CB7C60">
        <w:rPr>
          <w:sz w:val="18"/>
          <w:szCs w:val="24"/>
        </w:rPr>
        <w:t>výroba stavebných materiálov a pomocných materiálov,</w:t>
      </w:r>
    </w:p>
    <w:p w14:paraId="3CABAA4A" w14:textId="77777777" w:rsidR="003A0261" w:rsidRDefault="00CB7C60" w:rsidP="006B0750">
      <w:pPr>
        <w:numPr>
          <w:ilvl w:val="0"/>
          <w:numId w:val="11"/>
        </w:numPr>
        <w:tabs>
          <w:tab w:val="clear" w:pos="360"/>
          <w:tab w:val="num" w:pos="851"/>
          <w:tab w:val="num" w:pos="1080"/>
          <w:tab w:val="left" w:pos="4253"/>
        </w:tabs>
        <w:ind w:left="993" w:hanging="283"/>
        <w:jc w:val="both"/>
        <w:rPr>
          <w:sz w:val="18"/>
          <w:szCs w:val="24"/>
        </w:rPr>
      </w:pPr>
      <w:r w:rsidRPr="00CB7C60">
        <w:rPr>
          <w:sz w:val="18"/>
          <w:szCs w:val="24"/>
        </w:rPr>
        <w:t>výroba izolačných materiálov</w:t>
      </w:r>
    </w:p>
    <w:p w14:paraId="20B0AEFA" w14:textId="77777777" w:rsidR="00096B68" w:rsidRPr="006A7E2D" w:rsidRDefault="00096B68" w:rsidP="006B0750">
      <w:pPr>
        <w:numPr>
          <w:ilvl w:val="0"/>
          <w:numId w:val="11"/>
        </w:numPr>
        <w:tabs>
          <w:tab w:val="clear" w:pos="360"/>
          <w:tab w:val="num" w:pos="851"/>
          <w:tab w:val="num" w:pos="1080"/>
          <w:tab w:val="left" w:pos="4253"/>
        </w:tabs>
        <w:ind w:left="993" w:hanging="283"/>
        <w:jc w:val="both"/>
        <w:rPr>
          <w:sz w:val="18"/>
          <w:szCs w:val="24"/>
        </w:rPr>
      </w:pPr>
      <w:r>
        <w:rPr>
          <w:rFonts w:ascii="Times" w:eastAsia="Calibri" w:hAnsi="Times" w:cs="Times"/>
          <w:sz w:val="18"/>
          <w:szCs w:val="18"/>
          <w:lang w:eastAsia="sk-SK"/>
        </w:rPr>
        <w:t>výroba a predaj izola</w:t>
      </w:r>
      <w:r w:rsidR="00AF210F">
        <w:rPr>
          <w:rFonts w:ascii="TimesNewRoman" w:eastAsia="Calibri" w:hAnsi="TimesNewRoman" w:cs="TimesNewRoman"/>
          <w:sz w:val="18"/>
          <w:szCs w:val="18"/>
          <w:lang w:eastAsia="sk-SK"/>
        </w:rPr>
        <w:t>č</w:t>
      </w:r>
      <w:r>
        <w:rPr>
          <w:rFonts w:ascii="Times" w:eastAsia="Calibri" w:hAnsi="Times" w:cs="Times"/>
          <w:sz w:val="18"/>
          <w:szCs w:val="18"/>
          <w:lang w:eastAsia="sk-SK"/>
        </w:rPr>
        <w:t>ných skiel,</w:t>
      </w:r>
    </w:p>
    <w:p w14:paraId="35357B59" w14:textId="77777777" w:rsidR="00096B68" w:rsidRPr="006A7E2D" w:rsidRDefault="00096B68" w:rsidP="006B0750">
      <w:pPr>
        <w:numPr>
          <w:ilvl w:val="0"/>
          <w:numId w:val="11"/>
        </w:numPr>
        <w:tabs>
          <w:tab w:val="clear" w:pos="360"/>
          <w:tab w:val="num" w:pos="851"/>
          <w:tab w:val="num" w:pos="1080"/>
          <w:tab w:val="left" w:pos="4253"/>
        </w:tabs>
        <w:ind w:left="993" w:hanging="283"/>
        <w:jc w:val="both"/>
        <w:rPr>
          <w:sz w:val="18"/>
          <w:szCs w:val="24"/>
        </w:rPr>
      </w:pPr>
      <w:r>
        <w:rPr>
          <w:rFonts w:ascii="Times" w:eastAsia="Calibri" w:hAnsi="Times" w:cs="Times"/>
          <w:sz w:val="18"/>
          <w:szCs w:val="18"/>
          <w:lang w:eastAsia="sk-SK"/>
        </w:rPr>
        <w:t>výroba, zuš</w:t>
      </w:r>
      <w:r>
        <w:rPr>
          <w:rFonts w:ascii="TimesNewRoman" w:eastAsia="Calibri" w:hAnsi="TimesNewRoman" w:cs="TimesNewRoman"/>
          <w:sz w:val="18"/>
          <w:szCs w:val="18"/>
          <w:lang w:eastAsia="sk-SK"/>
        </w:rPr>
        <w:t>ľ</w:t>
      </w:r>
      <w:r>
        <w:rPr>
          <w:rFonts w:ascii="Times" w:eastAsia="Calibri" w:hAnsi="Times" w:cs="Times"/>
          <w:sz w:val="18"/>
          <w:szCs w:val="18"/>
          <w:lang w:eastAsia="sk-SK"/>
        </w:rPr>
        <w:t>ach</w:t>
      </w:r>
      <w:r>
        <w:rPr>
          <w:rFonts w:ascii="TimesNewRoman" w:eastAsia="Calibri" w:hAnsi="TimesNewRoman" w:cs="TimesNewRoman"/>
          <w:sz w:val="18"/>
          <w:szCs w:val="18"/>
          <w:lang w:eastAsia="sk-SK"/>
        </w:rPr>
        <w:t>ť</w:t>
      </w:r>
      <w:r>
        <w:rPr>
          <w:rFonts w:ascii="Times" w:eastAsia="Calibri" w:hAnsi="Times" w:cs="Times"/>
          <w:sz w:val="18"/>
          <w:szCs w:val="18"/>
          <w:lang w:eastAsia="sk-SK"/>
        </w:rPr>
        <w:t>ovanie a predaj výrobkov zo skla</w:t>
      </w:r>
    </w:p>
    <w:p w14:paraId="5FC9C698" w14:textId="77777777" w:rsidR="00096B68" w:rsidRPr="006A7E2D" w:rsidRDefault="00096B68" w:rsidP="006B0750">
      <w:pPr>
        <w:numPr>
          <w:ilvl w:val="0"/>
          <w:numId w:val="11"/>
        </w:numPr>
        <w:tabs>
          <w:tab w:val="clear" w:pos="360"/>
          <w:tab w:val="num" w:pos="851"/>
          <w:tab w:val="num" w:pos="1080"/>
          <w:tab w:val="left" w:pos="4253"/>
        </w:tabs>
        <w:ind w:left="993" w:hanging="283"/>
        <w:jc w:val="both"/>
        <w:rPr>
          <w:sz w:val="18"/>
          <w:szCs w:val="24"/>
        </w:rPr>
      </w:pPr>
      <w:r>
        <w:rPr>
          <w:rFonts w:ascii="Times" w:eastAsia="Calibri" w:hAnsi="Times" w:cs="Times"/>
          <w:sz w:val="18"/>
          <w:szCs w:val="18"/>
          <w:lang w:eastAsia="sk-SK"/>
        </w:rPr>
        <w:t>ve</w:t>
      </w:r>
      <w:r>
        <w:rPr>
          <w:rFonts w:ascii="TimesNewRoman" w:eastAsia="Calibri" w:hAnsi="TimesNewRoman" w:cs="TimesNewRoman"/>
          <w:sz w:val="18"/>
          <w:szCs w:val="18"/>
          <w:lang w:eastAsia="sk-SK"/>
        </w:rPr>
        <w:t>ľ</w:t>
      </w:r>
      <w:r>
        <w:rPr>
          <w:rFonts w:ascii="Times" w:eastAsia="Calibri" w:hAnsi="Times" w:cs="Times"/>
          <w:sz w:val="18"/>
          <w:szCs w:val="18"/>
          <w:lang w:eastAsia="sk-SK"/>
        </w:rPr>
        <w:t>koobchod so sklom</w:t>
      </w:r>
    </w:p>
    <w:p w14:paraId="5AD49713" w14:textId="77777777" w:rsidR="00096B68" w:rsidRPr="00CB7C60" w:rsidRDefault="00096B68" w:rsidP="006B0750">
      <w:pPr>
        <w:numPr>
          <w:ilvl w:val="0"/>
          <w:numId w:val="11"/>
        </w:numPr>
        <w:tabs>
          <w:tab w:val="clear" w:pos="360"/>
          <w:tab w:val="num" w:pos="851"/>
          <w:tab w:val="num" w:pos="1080"/>
          <w:tab w:val="left" w:pos="4253"/>
        </w:tabs>
        <w:ind w:left="993" w:hanging="283"/>
        <w:jc w:val="both"/>
        <w:rPr>
          <w:sz w:val="18"/>
          <w:szCs w:val="24"/>
        </w:rPr>
      </w:pPr>
      <w:r>
        <w:rPr>
          <w:rFonts w:ascii="Times" w:eastAsia="Calibri" w:hAnsi="Times" w:cs="Times"/>
          <w:sz w:val="18"/>
          <w:szCs w:val="18"/>
          <w:lang w:eastAsia="sk-SK"/>
        </w:rPr>
        <w:t>dokon</w:t>
      </w:r>
      <w:r>
        <w:rPr>
          <w:rFonts w:ascii="TimesNewRoman" w:eastAsia="Calibri" w:hAnsi="TimesNewRoman" w:cs="TimesNewRoman"/>
          <w:sz w:val="18"/>
          <w:szCs w:val="18"/>
          <w:lang w:eastAsia="sk-SK"/>
        </w:rPr>
        <w:t>č</w:t>
      </w:r>
      <w:r>
        <w:rPr>
          <w:rFonts w:ascii="Times" w:eastAsia="Calibri" w:hAnsi="Times" w:cs="Times"/>
          <w:sz w:val="18"/>
          <w:szCs w:val="18"/>
          <w:lang w:eastAsia="sk-SK"/>
        </w:rPr>
        <w:t>ovacie a stavebné práce pri realizácii exteriérov a interiérov</w:t>
      </w:r>
    </w:p>
    <w:p w14:paraId="28B49649" w14:textId="77777777" w:rsidR="00096B68" w:rsidRPr="00CB7C60" w:rsidRDefault="00096B68" w:rsidP="006B0750">
      <w:pPr>
        <w:tabs>
          <w:tab w:val="num" w:pos="709"/>
          <w:tab w:val="left" w:pos="4253"/>
        </w:tabs>
        <w:ind w:left="709" w:hanging="283"/>
        <w:jc w:val="both"/>
        <w:rPr>
          <w:sz w:val="18"/>
          <w:szCs w:val="24"/>
        </w:rPr>
      </w:pPr>
    </w:p>
    <w:p w14:paraId="32F634F4" w14:textId="77777777" w:rsidR="003A0261" w:rsidRDefault="003A0261" w:rsidP="006B0750">
      <w:pPr>
        <w:pStyle w:val="Nadpis2"/>
        <w:numPr>
          <w:ilvl w:val="0"/>
          <w:numId w:val="2"/>
        </w:numPr>
        <w:tabs>
          <w:tab w:val="clear" w:pos="644"/>
          <w:tab w:val="num" w:pos="709"/>
        </w:tabs>
        <w:ind w:left="709" w:hanging="283"/>
      </w:pPr>
      <w:r>
        <w:t>Údaje o neobmedzenom ručení</w:t>
      </w:r>
    </w:p>
    <w:p w14:paraId="2A5A4497" w14:textId="77777777" w:rsidR="003A0261" w:rsidRDefault="003A0261" w:rsidP="00D907A7">
      <w:pPr>
        <w:tabs>
          <w:tab w:val="num" w:pos="709"/>
        </w:tabs>
        <w:ind w:left="709"/>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0080280C">
        <w:rPr>
          <w:sz w:val="18"/>
          <w:szCs w:val="18"/>
        </w:rPr>
        <w:t>,</w:t>
      </w:r>
      <w:r w:rsidR="0080280C" w:rsidRPr="0080280C">
        <w:rPr>
          <w:sz w:val="18"/>
          <w:szCs w:val="18"/>
        </w:rPr>
        <w:t xml:space="preserve"> </w:t>
      </w:r>
      <w:r w:rsidR="0080280C">
        <w:rPr>
          <w:sz w:val="18"/>
          <w:szCs w:val="18"/>
        </w:rPr>
        <w:t>ani podľa podobných ustanovení iných predpisov</w:t>
      </w:r>
      <w:r w:rsidRPr="00D87FBD">
        <w:rPr>
          <w:sz w:val="18"/>
          <w:szCs w:val="18"/>
        </w:rPr>
        <w:t>.</w:t>
      </w:r>
    </w:p>
    <w:p w14:paraId="6406276D" w14:textId="77777777" w:rsidR="003A0261" w:rsidRDefault="003A0261" w:rsidP="006B0750">
      <w:pPr>
        <w:pStyle w:val="Zkladntext"/>
        <w:tabs>
          <w:tab w:val="num" w:pos="709"/>
        </w:tabs>
        <w:ind w:left="709" w:hanging="283"/>
      </w:pPr>
    </w:p>
    <w:p w14:paraId="5B2360E1" w14:textId="77777777" w:rsidR="00886BC0" w:rsidRDefault="00886BC0" w:rsidP="006B0750">
      <w:pPr>
        <w:pStyle w:val="Nadpis2"/>
        <w:numPr>
          <w:ilvl w:val="0"/>
          <w:numId w:val="2"/>
        </w:numPr>
        <w:tabs>
          <w:tab w:val="clear" w:pos="644"/>
          <w:tab w:val="num" w:pos="709"/>
        </w:tabs>
        <w:ind w:left="709" w:hanging="283"/>
      </w:pPr>
      <w:r>
        <w:t>Dátum schválenia účtovnej závierky za predchádzajúce účtovné obdobie</w:t>
      </w:r>
    </w:p>
    <w:p w14:paraId="7748813C" w14:textId="77777777" w:rsidR="00886BC0" w:rsidRDefault="00886BC0" w:rsidP="00D907A7">
      <w:pPr>
        <w:pStyle w:val="Zkladntext"/>
        <w:tabs>
          <w:tab w:val="num" w:pos="709"/>
        </w:tabs>
        <w:ind w:left="709"/>
      </w:pPr>
      <w:r>
        <w:t xml:space="preserve">Účtovná závierka Spoločnosti k 31. decembru </w:t>
      </w:r>
      <w:r w:rsidR="00DC026C">
        <w:t>2015</w:t>
      </w:r>
      <w:r>
        <w:t>, za predchádzajúce účtovné obdobie, bola schválená valným</w:t>
      </w:r>
      <w:r w:rsidR="009C6957">
        <w:t xml:space="preserve"> zhromaždením Spoločnosti </w:t>
      </w:r>
      <w:r w:rsidR="006E7F0C" w:rsidRPr="00E4625C">
        <w:t>1</w:t>
      </w:r>
      <w:r w:rsidR="009C6957" w:rsidRPr="00E4625C">
        <w:t xml:space="preserve">. </w:t>
      </w:r>
      <w:r w:rsidR="006E7F0C" w:rsidRPr="00E4625C">
        <w:t>júla</w:t>
      </w:r>
      <w:r w:rsidRPr="00E4625C">
        <w:t xml:space="preserve"> </w:t>
      </w:r>
      <w:r w:rsidR="00E4625C" w:rsidRPr="00E4625C">
        <w:t>201</w:t>
      </w:r>
      <w:r w:rsidR="00E4625C" w:rsidRPr="00D907A7">
        <w:t>6</w:t>
      </w:r>
      <w:r w:rsidRPr="00E4625C">
        <w:t>.</w:t>
      </w:r>
    </w:p>
    <w:p w14:paraId="3392D169" w14:textId="77777777" w:rsidR="00886BC0" w:rsidRDefault="00886BC0" w:rsidP="006B0750">
      <w:pPr>
        <w:pStyle w:val="Zkladntext"/>
        <w:tabs>
          <w:tab w:val="num" w:pos="709"/>
        </w:tabs>
        <w:ind w:left="709" w:hanging="283"/>
      </w:pPr>
    </w:p>
    <w:p w14:paraId="2278714D" w14:textId="77777777" w:rsidR="003A0261" w:rsidRDefault="003A0261" w:rsidP="006B0750">
      <w:pPr>
        <w:pStyle w:val="Nadpis2"/>
        <w:numPr>
          <w:ilvl w:val="0"/>
          <w:numId w:val="2"/>
        </w:numPr>
        <w:tabs>
          <w:tab w:val="clear" w:pos="644"/>
          <w:tab w:val="num" w:pos="709"/>
        </w:tabs>
        <w:ind w:left="709" w:hanging="283"/>
      </w:pPr>
      <w:r>
        <w:t>Právny dôvod na zostavenie účtovnej závierky</w:t>
      </w:r>
    </w:p>
    <w:p w14:paraId="019F6DBE" w14:textId="77777777" w:rsidR="003A0261" w:rsidRDefault="003A0261" w:rsidP="006B0750">
      <w:pPr>
        <w:pStyle w:val="Zkladntext"/>
        <w:tabs>
          <w:tab w:val="num" w:pos="709"/>
        </w:tabs>
        <w:ind w:left="709" w:hanging="283"/>
      </w:pPr>
      <w:r>
        <w:tab/>
        <w:t xml:space="preserve">Účtovná závierka Spoločnosti k 31. decembru </w:t>
      </w:r>
      <w:r w:rsidR="00DC026C">
        <w:t xml:space="preserve">2016 </w:t>
      </w:r>
      <w:r>
        <w:t xml:space="preserve">je zostavená ako riadna účtovná závierka podľa § 17 ods. 6 zákona </w:t>
      </w:r>
      <w:r w:rsidRPr="009C33CC">
        <w:t>NR</w:t>
      </w:r>
      <w:r>
        <w:t> </w:t>
      </w:r>
      <w:r w:rsidRPr="009C33CC">
        <w:t>SR</w:t>
      </w:r>
      <w:r>
        <w:t xml:space="preserve"> č. 431/2002 Z. z. o účtovníctve za účtovné obdobie od 1. januára </w:t>
      </w:r>
      <w:r w:rsidR="00DC026C">
        <w:t xml:space="preserve">2016 </w:t>
      </w:r>
      <w:r>
        <w:t xml:space="preserve">do 31. decembra </w:t>
      </w:r>
      <w:r w:rsidR="00DC026C">
        <w:t>2016.</w:t>
      </w:r>
    </w:p>
    <w:p w14:paraId="5C41D289" w14:textId="77777777" w:rsidR="00886BC0" w:rsidRDefault="00886BC0" w:rsidP="006B0750">
      <w:pPr>
        <w:pStyle w:val="Zkladntext"/>
        <w:tabs>
          <w:tab w:val="num" w:pos="709"/>
        </w:tabs>
        <w:ind w:left="709" w:hanging="283"/>
      </w:pPr>
    </w:p>
    <w:p w14:paraId="6436BAAB" w14:textId="77777777" w:rsidR="0080280C" w:rsidRDefault="00886BC0" w:rsidP="00D907A7">
      <w:pPr>
        <w:pStyle w:val="Zkladntext"/>
        <w:tabs>
          <w:tab w:val="num" w:pos="709"/>
        </w:tabs>
        <w:ind w:left="709"/>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sidR="009C6957">
        <w:rPr>
          <w:szCs w:val="18"/>
        </w:rPr>
        <w:t>.</w:t>
      </w:r>
    </w:p>
    <w:p w14:paraId="22A422D1" w14:textId="77777777" w:rsidR="004702E3" w:rsidRPr="00B50225" w:rsidRDefault="004702E3" w:rsidP="006B0750">
      <w:pPr>
        <w:pStyle w:val="Zkladntext"/>
        <w:tabs>
          <w:tab w:val="num" w:pos="709"/>
        </w:tabs>
        <w:ind w:left="709" w:hanging="283"/>
        <w:rPr>
          <w:szCs w:val="18"/>
        </w:rPr>
      </w:pPr>
    </w:p>
    <w:p w14:paraId="0DD86699" w14:textId="77777777" w:rsidR="004702E3" w:rsidRPr="004702E3" w:rsidRDefault="004702E3" w:rsidP="006B0750">
      <w:pPr>
        <w:pStyle w:val="Nadpis2"/>
        <w:tabs>
          <w:tab w:val="clear" w:pos="644"/>
          <w:tab w:val="num" w:pos="709"/>
        </w:tabs>
        <w:ind w:left="709" w:hanging="283"/>
      </w:pPr>
      <w:r w:rsidRPr="004702E3">
        <w:t xml:space="preserve">Informácie o skupine </w:t>
      </w:r>
    </w:p>
    <w:p w14:paraId="41E4B7AD" w14:textId="77777777" w:rsidR="003A0261" w:rsidRDefault="00AB7E62" w:rsidP="00D907A7">
      <w:pPr>
        <w:pStyle w:val="Zkladntext"/>
        <w:tabs>
          <w:tab w:val="num" w:pos="709"/>
        </w:tabs>
        <w:ind w:left="709"/>
      </w:pPr>
      <w:r>
        <w:t xml:space="preserve"> </w:t>
      </w:r>
      <w:r w:rsidR="004702E3" w:rsidRPr="00084C22">
        <w:t>Spoločnosť sa zahŕňa do konsolidovanej účtovnej závierky spoločnosti</w:t>
      </w:r>
      <w:r w:rsidR="004702E3">
        <w:t xml:space="preserve"> </w:t>
      </w:r>
      <w:proofErr w:type="spellStart"/>
      <w:r w:rsidR="004702E3" w:rsidRPr="00084C22">
        <w:t>Saint-Gobain</w:t>
      </w:r>
      <w:proofErr w:type="spellEnd"/>
      <w:r w:rsidR="004702E3">
        <w:t xml:space="preserve"> </w:t>
      </w:r>
      <w:proofErr w:type="spellStart"/>
      <w:r w:rsidR="004702E3" w:rsidRPr="00084C22">
        <w:t>Produ</w:t>
      </w:r>
      <w:r w:rsidR="004702E3">
        <w:t>i</w:t>
      </w:r>
      <w:r w:rsidR="004702E3" w:rsidRPr="00084C22">
        <w:t>ts</w:t>
      </w:r>
      <w:proofErr w:type="spellEnd"/>
      <w:r w:rsidR="004702E3">
        <w:t xml:space="preserve"> </w:t>
      </w:r>
      <w:proofErr w:type="spellStart"/>
      <w:r w:rsidR="004702E3" w:rsidRPr="00084C22">
        <w:t>pour</w:t>
      </w:r>
      <w:proofErr w:type="spellEnd"/>
      <w:r w:rsidR="004702E3" w:rsidRPr="00084C22">
        <w:t xml:space="preserve"> la </w:t>
      </w:r>
      <w:proofErr w:type="spellStart"/>
      <w:r w:rsidR="004702E3" w:rsidRPr="00084C22">
        <w:t>construction</w:t>
      </w:r>
      <w:proofErr w:type="spellEnd"/>
      <w:r w:rsidR="004702E3" w:rsidRPr="00084C22">
        <w:t xml:space="preserve"> S.A.S., avenue </w:t>
      </w:r>
      <w:proofErr w:type="spellStart"/>
      <w:r w:rsidR="004702E3" w:rsidRPr="00084C22">
        <w:t>d´Alsace</w:t>
      </w:r>
      <w:proofErr w:type="spellEnd"/>
      <w:r w:rsidR="004702E3" w:rsidRPr="00084C22">
        <w:t xml:space="preserve"> 1</w:t>
      </w:r>
      <w:r w:rsidR="004702E3">
        <w:t xml:space="preserve">8, </w:t>
      </w:r>
      <w:proofErr w:type="spellStart"/>
      <w:r w:rsidR="004702E3">
        <w:t>Courbevoie</w:t>
      </w:r>
      <w:proofErr w:type="spellEnd"/>
      <w:r w:rsidR="004702E3">
        <w:t xml:space="preserve"> 924 00, Francúzsko </w:t>
      </w:r>
      <w:r w:rsidR="004702E3" w:rsidRPr="007D5372">
        <w:t xml:space="preserve">a táto sa zahŕňa do konsolidovanej účtovnej závierky koncernu </w:t>
      </w:r>
      <w:proofErr w:type="spellStart"/>
      <w:r w:rsidR="004702E3" w:rsidRPr="007D5372">
        <w:t>Compagnie</w:t>
      </w:r>
      <w:proofErr w:type="spellEnd"/>
      <w:r w:rsidR="004702E3">
        <w:t xml:space="preserve"> </w:t>
      </w:r>
      <w:proofErr w:type="spellStart"/>
      <w:r w:rsidR="004702E3" w:rsidRPr="007D5372">
        <w:t>de</w:t>
      </w:r>
      <w:proofErr w:type="spellEnd"/>
      <w:r w:rsidR="004702E3">
        <w:t xml:space="preserve"> </w:t>
      </w:r>
      <w:proofErr w:type="spellStart"/>
      <w:r w:rsidR="004702E3" w:rsidRPr="007D5372">
        <w:t>Saint-Gobain</w:t>
      </w:r>
      <w:proofErr w:type="spellEnd"/>
      <w:r w:rsidR="004702E3" w:rsidRPr="007D5372">
        <w:t xml:space="preserve">, Les </w:t>
      </w:r>
      <w:proofErr w:type="spellStart"/>
      <w:r w:rsidR="004702E3" w:rsidRPr="007D5372">
        <w:t>Miroirs</w:t>
      </w:r>
      <w:proofErr w:type="spellEnd"/>
      <w:r w:rsidR="004702E3" w:rsidRPr="007D5372">
        <w:t xml:space="preserve">, avenue </w:t>
      </w:r>
      <w:proofErr w:type="spellStart"/>
      <w:r w:rsidR="004702E3" w:rsidRPr="007D5372">
        <w:t>d'Alsace</w:t>
      </w:r>
      <w:proofErr w:type="spellEnd"/>
      <w:r w:rsidR="004702E3" w:rsidRPr="007D5372">
        <w:t xml:space="preserve"> 18, 92400 </w:t>
      </w:r>
      <w:proofErr w:type="spellStart"/>
      <w:r w:rsidR="004702E3" w:rsidRPr="007D5372">
        <w:t>Courbevoie</w:t>
      </w:r>
      <w:proofErr w:type="spellEnd"/>
      <w:r w:rsidR="004702E3" w:rsidRPr="007D5372">
        <w:t>, Francúzsko. Tieto konsolidované účtovné závierky je možné dostať priamo v sídle uvedených spoločností</w:t>
      </w:r>
    </w:p>
    <w:p w14:paraId="7E67353F" w14:textId="77777777" w:rsidR="006644E6" w:rsidRPr="006644E6" w:rsidRDefault="006644E6" w:rsidP="006B0750">
      <w:pPr>
        <w:pStyle w:val="Nadpis2"/>
        <w:numPr>
          <w:ilvl w:val="0"/>
          <w:numId w:val="0"/>
        </w:numPr>
        <w:tabs>
          <w:tab w:val="num" w:pos="709"/>
        </w:tabs>
        <w:ind w:left="709" w:hanging="283"/>
        <w:rPr>
          <w:szCs w:val="18"/>
        </w:rPr>
      </w:pPr>
    </w:p>
    <w:p w14:paraId="5872A414" w14:textId="77777777" w:rsidR="006644E6" w:rsidRPr="009C6957" w:rsidRDefault="006644E6" w:rsidP="006B0750">
      <w:pPr>
        <w:pStyle w:val="Nadpis2"/>
        <w:tabs>
          <w:tab w:val="clear" w:pos="644"/>
          <w:tab w:val="num" w:pos="709"/>
        </w:tabs>
        <w:ind w:left="709" w:hanging="283"/>
      </w:pPr>
      <w:r w:rsidRPr="009C6957">
        <w:t xml:space="preserve">Počet zamestnancov </w:t>
      </w:r>
    </w:p>
    <w:p w14:paraId="410D6636" w14:textId="77777777" w:rsidR="006644E6" w:rsidRPr="009C6957" w:rsidRDefault="006644E6" w:rsidP="00D907A7">
      <w:pPr>
        <w:pStyle w:val="Zkladntext"/>
        <w:tabs>
          <w:tab w:val="num" w:pos="709"/>
        </w:tabs>
        <w:ind w:left="709"/>
      </w:pPr>
      <w:r w:rsidRPr="009C6957">
        <w:t xml:space="preserve">Priemerný prepočítaný počet zamestnancov Spoločnosti v účtovnom období </w:t>
      </w:r>
      <w:r w:rsidR="00DC026C" w:rsidRPr="009C6957">
        <w:t>201</w:t>
      </w:r>
      <w:r w:rsidR="00DC026C">
        <w:t>6</w:t>
      </w:r>
      <w:r w:rsidR="00DC026C" w:rsidRPr="009C6957">
        <w:t xml:space="preserve"> </w:t>
      </w:r>
      <w:r w:rsidRPr="009C6957">
        <w:t xml:space="preserve">bol </w:t>
      </w:r>
      <w:r w:rsidR="00E53E79">
        <w:t>395</w:t>
      </w:r>
      <w:r w:rsidRPr="009C6957">
        <w:t xml:space="preserve"> (v účtovnom období </w:t>
      </w:r>
      <w:r w:rsidR="00DC026C" w:rsidRPr="009C6957">
        <w:t>201</w:t>
      </w:r>
      <w:r w:rsidR="00DC026C">
        <w:t>5</w:t>
      </w:r>
      <w:r w:rsidR="00DC026C" w:rsidRPr="009C6957">
        <w:t xml:space="preserve"> </w:t>
      </w:r>
      <w:r w:rsidRPr="009C6957">
        <w:t xml:space="preserve">bol </w:t>
      </w:r>
      <w:r w:rsidR="00DC026C">
        <w:t>386</w:t>
      </w:r>
      <w:r w:rsidRPr="009C6957">
        <w:t>).</w:t>
      </w:r>
    </w:p>
    <w:p w14:paraId="3A170261" w14:textId="77777777" w:rsidR="006644E6" w:rsidRPr="00EF05B2" w:rsidRDefault="006644E6" w:rsidP="006B0750">
      <w:pPr>
        <w:pStyle w:val="Zkladntext"/>
        <w:tabs>
          <w:tab w:val="num" w:pos="709"/>
        </w:tabs>
        <w:ind w:left="709" w:hanging="283"/>
      </w:pPr>
    </w:p>
    <w:p w14:paraId="1FC31822" w14:textId="77777777" w:rsidR="006644E6" w:rsidRPr="00EF05B2" w:rsidRDefault="006644E6" w:rsidP="00D907A7">
      <w:pPr>
        <w:pStyle w:val="Zkladntext"/>
        <w:tabs>
          <w:tab w:val="num" w:pos="709"/>
        </w:tabs>
        <w:ind w:left="709"/>
      </w:pPr>
      <w:r w:rsidRPr="00EF05B2">
        <w:t xml:space="preserve">Počet zamestnancov k 31. decembru </w:t>
      </w:r>
      <w:r w:rsidR="00DC026C" w:rsidRPr="00EF05B2">
        <w:t>201</w:t>
      </w:r>
      <w:r w:rsidR="00DC026C">
        <w:t>6</w:t>
      </w:r>
      <w:r w:rsidR="00DC026C" w:rsidRPr="00EF05B2">
        <w:t xml:space="preserve"> </w:t>
      </w:r>
      <w:r w:rsidRPr="00E53E79">
        <w:t xml:space="preserve">bol </w:t>
      </w:r>
      <w:r w:rsidR="00E53E79" w:rsidRPr="00213D07">
        <w:t>397</w:t>
      </w:r>
      <w:r w:rsidRPr="00EF05B2">
        <w:t xml:space="preserve">, z toho </w:t>
      </w:r>
      <w:r w:rsidR="004F721B" w:rsidRPr="00E53E79">
        <w:t>27</w:t>
      </w:r>
      <w:r w:rsidRPr="00EF05B2">
        <w:t xml:space="preserve"> vedúcich zamestnancov (k 31. decembru </w:t>
      </w:r>
      <w:r w:rsidR="00DC026C" w:rsidRPr="00EF05B2">
        <w:t>20</w:t>
      </w:r>
      <w:r w:rsidR="00DC026C">
        <w:t>15</w:t>
      </w:r>
      <w:r w:rsidR="00DC026C" w:rsidRPr="00EF05B2">
        <w:t xml:space="preserve"> </w:t>
      </w:r>
      <w:r w:rsidRPr="00EF05B2">
        <w:t xml:space="preserve">to bolo </w:t>
      </w:r>
      <w:r w:rsidR="00DC026C">
        <w:t>396</w:t>
      </w:r>
      <w:r w:rsidR="00DC026C" w:rsidRPr="00EF05B2">
        <w:t xml:space="preserve"> </w:t>
      </w:r>
      <w:r w:rsidRPr="00EF05B2">
        <w:t xml:space="preserve">zamestnancov, z toho </w:t>
      </w:r>
      <w:r w:rsidR="00DC026C">
        <w:t>27</w:t>
      </w:r>
      <w:r w:rsidR="00DC026C" w:rsidRPr="00EF05B2">
        <w:t xml:space="preserve"> </w:t>
      </w:r>
      <w:r w:rsidRPr="00EF05B2">
        <w:t>vedúcich zamestnancov).</w:t>
      </w:r>
    </w:p>
    <w:p w14:paraId="1A81A27A" w14:textId="77777777" w:rsidR="006644E6" w:rsidRDefault="006644E6" w:rsidP="006B0750">
      <w:pPr>
        <w:tabs>
          <w:tab w:val="num" w:pos="709"/>
        </w:tabs>
        <w:ind w:left="709" w:hanging="283"/>
      </w:pPr>
    </w:p>
    <w:p w14:paraId="7A42D8CA" w14:textId="77777777" w:rsidR="006644E6" w:rsidRDefault="006644E6" w:rsidP="006B0750">
      <w:pPr>
        <w:pStyle w:val="Zkladntext"/>
        <w:tabs>
          <w:tab w:val="num" w:pos="709"/>
        </w:tabs>
        <w:ind w:left="709" w:hanging="283"/>
      </w:pPr>
    </w:p>
    <w:p w14:paraId="7183BF9B" w14:textId="77777777" w:rsidR="00AC3874" w:rsidRPr="00096B68" w:rsidRDefault="00444A4C" w:rsidP="006B0750">
      <w:pPr>
        <w:pStyle w:val="Nadpis2"/>
        <w:tabs>
          <w:tab w:val="clear" w:pos="644"/>
          <w:tab w:val="num" w:pos="709"/>
        </w:tabs>
        <w:ind w:left="709" w:hanging="283"/>
      </w:pPr>
      <w:r w:rsidRPr="00096B68">
        <w:t>Zverejnenie účtovnej závierky za predchádzajúce účtovné obdobie</w:t>
      </w:r>
    </w:p>
    <w:p w14:paraId="665A91D2" w14:textId="77777777" w:rsidR="00783960" w:rsidRPr="00B50225" w:rsidRDefault="00783960" w:rsidP="00D907A7">
      <w:pPr>
        <w:pStyle w:val="Zkladntext"/>
        <w:tabs>
          <w:tab w:val="num" w:pos="709"/>
        </w:tabs>
        <w:ind w:left="709"/>
        <w:rPr>
          <w:szCs w:val="18"/>
        </w:rPr>
      </w:pPr>
      <w:r w:rsidRPr="00B50225">
        <w:rPr>
          <w:szCs w:val="18"/>
        </w:rPr>
        <w:t xml:space="preserve">Účtovná závierka Spoločnosti k 31. decembru </w:t>
      </w:r>
      <w:r w:rsidR="00540662" w:rsidRPr="00B50225">
        <w:rPr>
          <w:szCs w:val="18"/>
        </w:rPr>
        <w:t>201</w:t>
      </w:r>
      <w:r w:rsidR="00540662">
        <w:rPr>
          <w:szCs w:val="18"/>
        </w:rPr>
        <w:t>5</w:t>
      </w:r>
      <w:r w:rsidR="00540662" w:rsidRPr="00B50225">
        <w:rPr>
          <w:szCs w:val="18"/>
        </w:rPr>
        <w:t xml:space="preserve"> </w:t>
      </w:r>
      <w:r w:rsidRPr="00B50225">
        <w:rPr>
          <w:szCs w:val="18"/>
        </w:rPr>
        <w:t>spolu so správou audítora o overení účtovnej závierky k 31.</w:t>
      </w:r>
      <w:r>
        <w:rPr>
          <w:szCs w:val="18"/>
        </w:rPr>
        <w:t> </w:t>
      </w:r>
      <w:r w:rsidRPr="00B50225">
        <w:rPr>
          <w:szCs w:val="18"/>
        </w:rPr>
        <w:t>decembru</w:t>
      </w:r>
      <w:r>
        <w:rPr>
          <w:szCs w:val="18"/>
        </w:rPr>
        <w:t> </w:t>
      </w:r>
      <w:r w:rsidR="00540662" w:rsidRPr="00B50225">
        <w:rPr>
          <w:szCs w:val="18"/>
        </w:rPr>
        <w:t>201</w:t>
      </w:r>
      <w:r w:rsidR="00540662">
        <w:rPr>
          <w:szCs w:val="18"/>
        </w:rPr>
        <w:t>5</w:t>
      </w:r>
      <w:r w:rsidR="00540662" w:rsidRPr="00B50225">
        <w:rPr>
          <w:szCs w:val="18"/>
        </w:rPr>
        <w:t xml:space="preserve"> </w:t>
      </w:r>
      <w:r>
        <w:rPr>
          <w:szCs w:val="18"/>
        </w:rPr>
        <w:t>resp.</w:t>
      </w:r>
      <w:r w:rsidRPr="00B50225">
        <w:rPr>
          <w:szCs w:val="18"/>
        </w:rPr>
        <w:t xml:space="preserve"> výročnou správou a dodatkom správy audítora o overení súladu výročnej správy s účtovnou závierkou bola uložená do registra účtovných závierok </w:t>
      </w:r>
      <w:r w:rsidR="00E4625C">
        <w:rPr>
          <w:szCs w:val="18"/>
        </w:rPr>
        <w:t xml:space="preserve">26. </w:t>
      </w:r>
      <w:r w:rsidR="00FE4E32">
        <w:rPr>
          <w:szCs w:val="18"/>
        </w:rPr>
        <w:t>j</w:t>
      </w:r>
      <w:r w:rsidR="00E4625C">
        <w:rPr>
          <w:szCs w:val="18"/>
        </w:rPr>
        <w:t>úla 2016.</w:t>
      </w:r>
    </w:p>
    <w:p w14:paraId="3B991083" w14:textId="77777777" w:rsidR="00AC3874" w:rsidRDefault="00AC3874" w:rsidP="006B0750">
      <w:pPr>
        <w:pStyle w:val="Zkladntext"/>
        <w:tabs>
          <w:tab w:val="num" w:pos="709"/>
        </w:tabs>
        <w:ind w:left="709" w:hanging="283"/>
      </w:pPr>
    </w:p>
    <w:p w14:paraId="7A1B48A7" w14:textId="77777777" w:rsidR="00783960" w:rsidRPr="00EF05B2" w:rsidRDefault="00783960" w:rsidP="006B0750">
      <w:pPr>
        <w:pStyle w:val="Nadpis2"/>
        <w:tabs>
          <w:tab w:val="clear" w:pos="644"/>
          <w:tab w:val="num" w:pos="709"/>
        </w:tabs>
        <w:ind w:left="709" w:hanging="283"/>
      </w:pPr>
      <w:r w:rsidRPr="00EF05B2">
        <w:t>Schválenie audítora</w:t>
      </w:r>
    </w:p>
    <w:p w14:paraId="03BF316C" w14:textId="620ABA90" w:rsidR="00AC3874" w:rsidRPr="00783960" w:rsidRDefault="00783960" w:rsidP="00D907A7">
      <w:pPr>
        <w:pStyle w:val="Zkladntext"/>
        <w:tabs>
          <w:tab w:val="num" w:pos="709"/>
        </w:tabs>
        <w:ind w:left="709"/>
        <w:rPr>
          <w:szCs w:val="18"/>
        </w:rPr>
      </w:pPr>
      <w:r w:rsidRPr="00B50225">
        <w:rPr>
          <w:szCs w:val="18"/>
        </w:rPr>
        <w:t xml:space="preserve">Valné zhromaždenie </w:t>
      </w:r>
      <w:r w:rsidR="00E4625C">
        <w:rPr>
          <w:szCs w:val="18"/>
        </w:rPr>
        <w:t xml:space="preserve">1. </w:t>
      </w:r>
      <w:r w:rsidR="00FE4E32">
        <w:rPr>
          <w:szCs w:val="18"/>
        </w:rPr>
        <w:t>j</w:t>
      </w:r>
      <w:r w:rsidR="00E4625C">
        <w:rPr>
          <w:szCs w:val="18"/>
        </w:rPr>
        <w:t xml:space="preserve">úla 2016 </w:t>
      </w:r>
      <w:r w:rsidRPr="00B50225">
        <w:rPr>
          <w:szCs w:val="18"/>
        </w:rPr>
        <w:t xml:space="preserve"> schválilo </w:t>
      </w:r>
      <w:r w:rsidRPr="00B3143B">
        <w:rPr>
          <w:szCs w:val="18"/>
        </w:rPr>
        <w:t xml:space="preserve">spoločnosť </w:t>
      </w:r>
      <w:r>
        <w:rPr>
          <w:szCs w:val="18"/>
        </w:rPr>
        <w:t>KPMG</w:t>
      </w:r>
      <w:r w:rsidR="00446EA4">
        <w:rPr>
          <w:szCs w:val="18"/>
        </w:rPr>
        <w:t xml:space="preserve"> Slovensko spol. s r.o.</w:t>
      </w:r>
      <w:r>
        <w:rPr>
          <w:szCs w:val="18"/>
        </w:rPr>
        <w:t xml:space="preserve"> </w:t>
      </w:r>
      <w:r w:rsidRPr="00B3143B">
        <w:rPr>
          <w:szCs w:val="18"/>
        </w:rPr>
        <w:t>ako audítora</w:t>
      </w:r>
      <w:r w:rsidRPr="00B50225">
        <w:rPr>
          <w:szCs w:val="18"/>
        </w:rPr>
        <w:t xml:space="preserve"> na overenie účtovnej závierky za účtovné obdobie od 1. januára </w:t>
      </w:r>
      <w:r w:rsidR="00540662" w:rsidRPr="00B50225">
        <w:rPr>
          <w:szCs w:val="18"/>
        </w:rPr>
        <w:t>201</w:t>
      </w:r>
      <w:r w:rsidR="00540662">
        <w:rPr>
          <w:szCs w:val="18"/>
        </w:rPr>
        <w:t>6</w:t>
      </w:r>
      <w:r w:rsidR="00540662" w:rsidRPr="00B50225">
        <w:rPr>
          <w:szCs w:val="18"/>
        </w:rPr>
        <w:t xml:space="preserve"> </w:t>
      </w:r>
      <w:r w:rsidRPr="00B50225">
        <w:rPr>
          <w:szCs w:val="18"/>
        </w:rPr>
        <w:t xml:space="preserve">do 31. decembra </w:t>
      </w:r>
      <w:r w:rsidR="00540662" w:rsidRPr="00B50225">
        <w:rPr>
          <w:szCs w:val="18"/>
        </w:rPr>
        <w:t>201</w:t>
      </w:r>
      <w:r w:rsidR="00540662">
        <w:rPr>
          <w:szCs w:val="18"/>
        </w:rPr>
        <w:t>6</w:t>
      </w:r>
      <w:r>
        <w:rPr>
          <w:szCs w:val="18"/>
        </w:rPr>
        <w:t xml:space="preserve">. </w:t>
      </w:r>
      <w:r>
        <w:t xml:space="preserve"> </w:t>
      </w:r>
    </w:p>
    <w:p w14:paraId="58D7AE5C" w14:textId="77777777" w:rsidR="00AC3874" w:rsidRDefault="00783960" w:rsidP="00002F07">
      <w:r>
        <w:t xml:space="preserve">       </w:t>
      </w:r>
    </w:p>
    <w:p w14:paraId="6548ED1D" w14:textId="77777777" w:rsidR="00BD6881" w:rsidRDefault="00BD6881" w:rsidP="00002F07"/>
    <w:p w14:paraId="39BD6EBE" w14:textId="77777777" w:rsidR="003A0261" w:rsidRPr="00595D7B" w:rsidRDefault="003A0261" w:rsidP="00EF05B2">
      <w:pPr>
        <w:pStyle w:val="Nadpis1"/>
        <w:ind w:left="357" w:hanging="357"/>
      </w:pPr>
      <w:bookmarkStart w:id="1" w:name="_Toc530739897"/>
      <w:r w:rsidRPr="00595D7B">
        <w:t>Inf</w:t>
      </w:r>
      <w:r w:rsidR="00595D7B">
        <w:t>O</w:t>
      </w:r>
      <w:r w:rsidRPr="00595D7B">
        <w:t>rmácie o orgánoch účtovnej jednotky</w:t>
      </w:r>
      <w:bookmarkEnd w:id="1"/>
    </w:p>
    <w:p w14:paraId="334E3682" w14:textId="77777777" w:rsidR="003A0261" w:rsidRDefault="00C348B0" w:rsidP="00C348B0">
      <w:pPr>
        <w:tabs>
          <w:tab w:val="left" w:pos="8325"/>
        </w:tabs>
      </w:pPr>
      <w:r>
        <w:tab/>
      </w:r>
    </w:p>
    <w:p w14:paraId="5A8DD7A4" w14:textId="77777777" w:rsidR="00AC3874" w:rsidRDefault="003A0261" w:rsidP="00002F07">
      <w:pPr>
        <w:tabs>
          <w:tab w:val="left" w:pos="2127"/>
          <w:tab w:val="left" w:pos="7371"/>
        </w:tabs>
        <w:ind w:firstLine="426"/>
        <w:jc w:val="both"/>
        <w:rPr>
          <w:sz w:val="18"/>
        </w:rPr>
      </w:pPr>
      <w:r w:rsidRPr="00201556">
        <w:rPr>
          <w:sz w:val="18"/>
        </w:rPr>
        <w:t>Konatelia</w:t>
      </w:r>
      <w:r w:rsidR="00EF05B2">
        <w:rPr>
          <w:sz w:val="18"/>
        </w:rPr>
        <w:t>:</w:t>
      </w:r>
      <w:r>
        <w:tab/>
      </w:r>
      <w:r w:rsidR="0019677D" w:rsidRPr="0019677D">
        <w:rPr>
          <w:sz w:val="18"/>
        </w:rPr>
        <w:t xml:space="preserve">Ing. Karol </w:t>
      </w:r>
      <w:proofErr w:type="spellStart"/>
      <w:r w:rsidR="0019677D" w:rsidRPr="0019677D">
        <w:rPr>
          <w:sz w:val="18"/>
        </w:rPr>
        <w:t>Jakabovič</w:t>
      </w:r>
      <w:proofErr w:type="spellEnd"/>
    </w:p>
    <w:p w14:paraId="0E96942F" w14:textId="77777777" w:rsidR="0019677D" w:rsidRPr="0019677D" w:rsidRDefault="0019677D" w:rsidP="0019677D">
      <w:pPr>
        <w:tabs>
          <w:tab w:val="left" w:pos="2127"/>
          <w:tab w:val="left" w:pos="7371"/>
        </w:tabs>
        <w:jc w:val="both"/>
        <w:rPr>
          <w:sz w:val="18"/>
        </w:rPr>
      </w:pPr>
      <w:r w:rsidRPr="0019677D">
        <w:rPr>
          <w:sz w:val="18"/>
        </w:rPr>
        <w:tab/>
        <w:t>Roland Bourgeois</w:t>
      </w:r>
      <w:r w:rsidRPr="0019677D">
        <w:rPr>
          <w:sz w:val="18"/>
        </w:rPr>
        <w:tab/>
      </w:r>
    </w:p>
    <w:p w14:paraId="41BF8E3D" w14:textId="77777777" w:rsidR="003A0261" w:rsidRDefault="0019677D" w:rsidP="0019677D">
      <w:pPr>
        <w:pStyle w:val="Zkladntext"/>
        <w:tabs>
          <w:tab w:val="left" w:pos="2127"/>
        </w:tabs>
      </w:pPr>
      <w:r w:rsidRPr="0019677D">
        <w:tab/>
        <w:t>Ing. Roman Regec</w:t>
      </w:r>
    </w:p>
    <w:p w14:paraId="6CC098B8" w14:textId="77777777" w:rsidR="00BB5278" w:rsidRDefault="00BB5278" w:rsidP="0019677D">
      <w:pPr>
        <w:pStyle w:val="Zkladntext"/>
        <w:tabs>
          <w:tab w:val="left" w:pos="2127"/>
        </w:tabs>
      </w:pPr>
      <w:r>
        <w:tab/>
        <w:t xml:space="preserve">Jaroslaw Malik </w:t>
      </w:r>
    </w:p>
    <w:p w14:paraId="33AFAD87" w14:textId="77777777" w:rsidR="00A430C9" w:rsidRDefault="00BB5278" w:rsidP="00FD5715">
      <w:pPr>
        <w:pStyle w:val="Zkladntext"/>
        <w:tabs>
          <w:tab w:val="left" w:pos="2127"/>
        </w:tabs>
      </w:pPr>
      <w:r>
        <w:tab/>
      </w:r>
      <w:r w:rsidR="00AC1BE2">
        <w:t xml:space="preserve">Ing. </w:t>
      </w:r>
      <w:r w:rsidR="00FD5715">
        <w:t xml:space="preserve">Tomáš </w:t>
      </w:r>
      <w:proofErr w:type="spellStart"/>
      <w:r w:rsidR="00FD5715">
        <w:t>Rosák</w:t>
      </w:r>
      <w:proofErr w:type="spellEnd"/>
    </w:p>
    <w:p w14:paraId="75A0D00F" w14:textId="77777777" w:rsidR="003A0261" w:rsidRDefault="00A430C9" w:rsidP="00A430C9">
      <w:pPr>
        <w:pStyle w:val="Zkladntext"/>
      </w:pPr>
      <w:r>
        <w:tab/>
      </w:r>
      <w:r>
        <w:tab/>
      </w:r>
      <w:r>
        <w:tab/>
        <w:t xml:space="preserve">Ing. Martin </w:t>
      </w:r>
      <w:proofErr w:type="spellStart"/>
      <w:r>
        <w:t>Greguš</w:t>
      </w:r>
      <w:proofErr w:type="spellEnd"/>
      <w:r w:rsidR="00AB284B">
        <w:t xml:space="preserve"> </w:t>
      </w:r>
    </w:p>
    <w:p w14:paraId="355ABC3F" w14:textId="77777777" w:rsidR="00096B68" w:rsidRDefault="00096B68" w:rsidP="00A430C9">
      <w:pPr>
        <w:pStyle w:val="Zkladntext"/>
      </w:pPr>
      <w:r>
        <w:t xml:space="preserve">                                 </w:t>
      </w:r>
      <w:r w:rsidR="001306C6">
        <w:tab/>
      </w:r>
      <w:r>
        <w:t xml:space="preserve">Radoslav Černý </w:t>
      </w:r>
    </w:p>
    <w:p w14:paraId="74F48CD5" w14:textId="77777777" w:rsidR="00EF05B2" w:rsidRDefault="00EF05B2" w:rsidP="00A430C9">
      <w:pPr>
        <w:pStyle w:val="Zkladntext"/>
      </w:pPr>
    </w:p>
    <w:p w14:paraId="64CBC050" w14:textId="77777777" w:rsidR="003A0261" w:rsidRDefault="003A0261" w:rsidP="004D3B4A">
      <w:pPr>
        <w:pStyle w:val="Nadpis1"/>
        <w:tabs>
          <w:tab w:val="num" w:pos="360"/>
        </w:tabs>
        <w:spacing w:before="120" w:after="60"/>
        <w:ind w:left="360"/>
      </w:pPr>
      <w:bookmarkStart w:id="2" w:name="_Toc530739898"/>
      <w:r>
        <w:t>informácie o spoločníkoch účtovnej jednotky</w:t>
      </w:r>
      <w:bookmarkEnd w:id="2"/>
    </w:p>
    <w:p w14:paraId="779D9D7E" w14:textId="77777777" w:rsidR="003A0261" w:rsidRDefault="003A0261" w:rsidP="004D3B4A"/>
    <w:p w14:paraId="74AFE235" w14:textId="77777777" w:rsidR="004F492B" w:rsidRPr="00084C22" w:rsidRDefault="004F492B" w:rsidP="004F492B">
      <w:pPr>
        <w:pStyle w:val="Zkladntext"/>
      </w:pPr>
      <w:r w:rsidRPr="00084C22">
        <w:t xml:space="preserve">V roku </w:t>
      </w:r>
      <w:r w:rsidR="00540662" w:rsidRPr="00084C22">
        <w:t>201</w:t>
      </w:r>
      <w:r w:rsidR="00540662">
        <w:t>6</w:t>
      </w:r>
      <w:r w:rsidR="00540662" w:rsidRPr="00084C22">
        <w:t xml:space="preserve"> </w:t>
      </w:r>
      <w:r w:rsidRPr="00084C22">
        <w:t xml:space="preserve">nedošlo k žiadnym zmenám v štruktúre spoločníkov a výške vkladov do základného imania spoločnosti. Štruktúra spoločníkov spoločnosti k 31. decembru </w:t>
      </w:r>
      <w:r w:rsidR="00540662" w:rsidRPr="00084C22">
        <w:t>201</w:t>
      </w:r>
      <w:r w:rsidR="00540662">
        <w:t>6</w:t>
      </w:r>
      <w:r w:rsidR="00540662" w:rsidRPr="00084C22">
        <w:t xml:space="preserve"> </w:t>
      </w:r>
      <w:r w:rsidRPr="00084C22">
        <w:t>bola nasledovná:</w:t>
      </w:r>
    </w:p>
    <w:p w14:paraId="1A85F9C7" w14:textId="77777777" w:rsidR="004F492B" w:rsidRPr="00084C22" w:rsidRDefault="004F492B" w:rsidP="004F492B">
      <w:pPr>
        <w:pStyle w:val="Zkladntext"/>
      </w:pPr>
    </w:p>
    <w:bookmarkStart w:id="3" w:name="_MON_1557060795"/>
    <w:bookmarkEnd w:id="3"/>
    <w:p w14:paraId="4BED2E69" w14:textId="4298779B" w:rsidR="0055286B" w:rsidRPr="00084C22" w:rsidRDefault="00883449" w:rsidP="004D3B4A">
      <w:pPr>
        <w:pStyle w:val="Zkladntext"/>
      </w:pPr>
      <w:r w:rsidRPr="00084C22">
        <w:object w:dxaOrig="9505" w:dyaOrig="2356" w14:anchorId="6D2C2C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123pt" o:ole="" o:preferrelative="f">
            <v:imagedata r:id="rId9" o:title=""/>
            <o:lock v:ext="edit" aspectratio="f"/>
          </v:shape>
          <o:OLEObject Type="Embed" ProgID="Excel.Sheet.12" ShapeID="_x0000_i1025" DrawAspect="Content" ObjectID="_1588753411" r:id="rId10"/>
        </w:object>
      </w:r>
    </w:p>
    <w:p w14:paraId="651A56EC" w14:textId="77777777" w:rsidR="003A0261" w:rsidRDefault="003A0261" w:rsidP="004D3B4A">
      <w:pPr>
        <w:pStyle w:val="Nadpis1"/>
        <w:tabs>
          <w:tab w:val="num" w:pos="360"/>
        </w:tabs>
        <w:spacing w:before="120" w:after="60"/>
        <w:ind w:left="360"/>
        <w:rPr>
          <w:szCs w:val="18"/>
        </w:rPr>
      </w:pPr>
      <w:bookmarkStart w:id="4" w:name="_Toc530739899"/>
      <w:r w:rsidRPr="00084C22">
        <w:t>Informácie o</w:t>
      </w:r>
      <w:bookmarkEnd w:id="4"/>
      <w:r w:rsidR="00C35A4B">
        <w:rPr>
          <w:szCs w:val="18"/>
        </w:rPr>
        <w:t> PRIJATÝCH POSTUPOCH</w:t>
      </w:r>
    </w:p>
    <w:p w14:paraId="3E858156" w14:textId="77777777" w:rsidR="00C35A4B" w:rsidRPr="00C35A4B" w:rsidRDefault="00C35A4B" w:rsidP="00C35A4B"/>
    <w:p w14:paraId="22BFA5C6" w14:textId="77777777" w:rsidR="003A0261" w:rsidRPr="00084C22" w:rsidRDefault="00C35A4B" w:rsidP="006B0750">
      <w:pPr>
        <w:pStyle w:val="Nadpis2"/>
        <w:numPr>
          <w:ilvl w:val="0"/>
          <w:numId w:val="12"/>
        </w:numPr>
        <w:tabs>
          <w:tab w:val="clear" w:pos="644"/>
          <w:tab w:val="num" w:pos="709"/>
        </w:tabs>
        <w:ind w:left="709" w:hanging="283"/>
      </w:pPr>
      <w:r>
        <w:t xml:space="preserve"> </w:t>
      </w:r>
      <w:r w:rsidR="003A0261" w:rsidRPr="00084C22">
        <w:t>Východiská pre zostavenie účtovnej závierky</w:t>
      </w:r>
    </w:p>
    <w:p w14:paraId="2D475521" w14:textId="77777777" w:rsidR="003418E0" w:rsidRDefault="003418E0" w:rsidP="00D907A7">
      <w:pPr>
        <w:pStyle w:val="Zkladntext"/>
        <w:tabs>
          <w:tab w:val="num" w:pos="709"/>
        </w:tabs>
        <w:ind w:left="709"/>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w:t>
      </w:r>
    </w:p>
    <w:p w14:paraId="24998F4F" w14:textId="77777777" w:rsidR="003A0261" w:rsidRPr="00084C22" w:rsidRDefault="003A0261" w:rsidP="006B0750">
      <w:pPr>
        <w:pStyle w:val="Zkladntext"/>
        <w:tabs>
          <w:tab w:val="num" w:pos="709"/>
        </w:tabs>
        <w:ind w:left="709" w:hanging="283"/>
      </w:pPr>
    </w:p>
    <w:p w14:paraId="321B85A5" w14:textId="77777777" w:rsidR="003418E0" w:rsidRDefault="00C35A4B" w:rsidP="00D907A7">
      <w:pPr>
        <w:pStyle w:val="Zkladntext"/>
        <w:tabs>
          <w:tab w:val="num" w:pos="709"/>
        </w:tabs>
        <w:ind w:left="709"/>
      </w:pPr>
      <w:r w:rsidRPr="00A31BBB">
        <w:rPr>
          <w:szCs w:val="18"/>
        </w:rPr>
        <w:t xml:space="preserve">Účtovné metódy a všeobecné účtovné zásady boli účtovnou jednotkou konzistentne aplikované. </w:t>
      </w:r>
    </w:p>
    <w:p w14:paraId="64E2CA67" w14:textId="77777777" w:rsidR="003A0261" w:rsidRDefault="003A0261" w:rsidP="006B0750">
      <w:pPr>
        <w:pStyle w:val="Zkladntext"/>
        <w:tabs>
          <w:tab w:val="num" w:pos="709"/>
        </w:tabs>
        <w:ind w:left="709" w:hanging="283"/>
      </w:pPr>
    </w:p>
    <w:p w14:paraId="6B7BCBD9" w14:textId="77777777" w:rsidR="00C35A4B" w:rsidRPr="00C35A4B" w:rsidRDefault="00C35A4B" w:rsidP="006B0750">
      <w:pPr>
        <w:pStyle w:val="Nadpis2"/>
        <w:numPr>
          <w:ilvl w:val="0"/>
          <w:numId w:val="12"/>
        </w:numPr>
        <w:tabs>
          <w:tab w:val="clear" w:pos="644"/>
          <w:tab w:val="num" w:pos="709"/>
        </w:tabs>
        <w:ind w:left="709" w:hanging="283"/>
        <w:rPr>
          <w:szCs w:val="18"/>
        </w:rPr>
      </w:pPr>
      <w:r w:rsidRPr="00C35A4B">
        <w:rPr>
          <w:szCs w:val="18"/>
        </w:rPr>
        <w:t>Informácie o charaktere a účele transakcií, ktoré sa neuvádzajú v súvahe</w:t>
      </w:r>
    </w:p>
    <w:p w14:paraId="07483C65" w14:textId="77777777" w:rsidR="003A4173" w:rsidRPr="003A4173" w:rsidRDefault="003A4173" w:rsidP="00D907A7">
      <w:pPr>
        <w:pStyle w:val="Zkladntext"/>
        <w:tabs>
          <w:tab w:val="num" w:pos="709"/>
        </w:tabs>
        <w:ind w:left="709"/>
      </w:pPr>
      <w:r w:rsidRPr="003A4173">
        <w:t>Medzi transakcie, ktoré sa neuvádzajú v súvahe patria:</w:t>
      </w:r>
    </w:p>
    <w:p w14:paraId="7941AC34" w14:textId="77777777" w:rsidR="003A4173" w:rsidRPr="003A4173" w:rsidRDefault="003A4173" w:rsidP="006B0750">
      <w:pPr>
        <w:pStyle w:val="Zkladntext"/>
        <w:tabs>
          <w:tab w:val="num" w:pos="709"/>
        </w:tabs>
        <w:ind w:left="709" w:hanging="283"/>
      </w:pPr>
      <w:r w:rsidRPr="003A4173">
        <w:t>-</w:t>
      </w:r>
      <w:r w:rsidRPr="003A4173">
        <w:tab/>
        <w:t>prípady, keď vlastnícke právo nie je totožné s ekonomickým vlastníctvom,</w:t>
      </w:r>
    </w:p>
    <w:p w14:paraId="67784BF6" w14:textId="77777777" w:rsidR="003A4173" w:rsidRPr="003A4173" w:rsidRDefault="003A4173" w:rsidP="006B0750">
      <w:pPr>
        <w:pStyle w:val="Zkladntext"/>
        <w:tabs>
          <w:tab w:val="num" w:pos="709"/>
        </w:tabs>
        <w:ind w:left="709" w:hanging="283"/>
      </w:pPr>
      <w:r w:rsidRPr="003A4173">
        <w:t>-</w:t>
      </w:r>
      <w:r w:rsidRPr="003A4173">
        <w:tab/>
        <w:t>ostatné finančné povinnosti (</w:t>
      </w:r>
      <w:proofErr w:type="spellStart"/>
      <w:r w:rsidRPr="003A4173">
        <w:t>commitments</w:t>
      </w:r>
      <w:proofErr w:type="spellEnd"/>
      <w:r w:rsidRPr="003A4173">
        <w:t>),</w:t>
      </w:r>
    </w:p>
    <w:p w14:paraId="0D070CFD" w14:textId="77777777" w:rsidR="003A4173" w:rsidRDefault="003A4173" w:rsidP="006B0750">
      <w:pPr>
        <w:pStyle w:val="Zkladntext"/>
        <w:tabs>
          <w:tab w:val="num" w:pos="709"/>
        </w:tabs>
        <w:ind w:left="709" w:hanging="283"/>
      </w:pPr>
      <w:r w:rsidRPr="003A4173">
        <w:t>-</w:t>
      </w:r>
      <w:r w:rsidRPr="003A4173">
        <w:tab/>
        <w:t>záložné právo,</w:t>
      </w:r>
    </w:p>
    <w:p w14:paraId="6289F99C" w14:textId="77777777" w:rsidR="003A4173" w:rsidRPr="003A4173" w:rsidRDefault="003A4173" w:rsidP="006B0750">
      <w:pPr>
        <w:pStyle w:val="Zkladntext"/>
        <w:tabs>
          <w:tab w:val="num" w:pos="709"/>
        </w:tabs>
        <w:ind w:left="709" w:hanging="283"/>
      </w:pPr>
      <w:r>
        <w:t>-     leasing,</w:t>
      </w:r>
    </w:p>
    <w:p w14:paraId="6239BC3F" w14:textId="77777777" w:rsidR="003A4173" w:rsidRPr="003A4173" w:rsidRDefault="003A4173" w:rsidP="006B0750">
      <w:pPr>
        <w:pStyle w:val="Zkladntext"/>
        <w:tabs>
          <w:tab w:val="num" w:pos="709"/>
        </w:tabs>
        <w:ind w:left="709" w:hanging="283"/>
      </w:pPr>
      <w:r w:rsidRPr="003A4173">
        <w:t>-</w:t>
      </w:r>
      <w:r w:rsidRPr="003A4173">
        <w:tab/>
        <w:t>prenájom / nájom.</w:t>
      </w:r>
    </w:p>
    <w:p w14:paraId="5BF7B046" w14:textId="77777777" w:rsidR="003A4173" w:rsidRPr="003A4173" w:rsidRDefault="003A4173" w:rsidP="006B0750">
      <w:pPr>
        <w:pStyle w:val="Zkladntext"/>
        <w:tabs>
          <w:tab w:val="num" w:pos="709"/>
        </w:tabs>
        <w:ind w:left="709" w:hanging="283"/>
        <w:rPr>
          <w:color w:val="FF0000"/>
        </w:rPr>
      </w:pPr>
      <w:r w:rsidRPr="003A4173">
        <w:rPr>
          <w:color w:val="FF0000"/>
        </w:rPr>
        <w:t xml:space="preserve"> </w:t>
      </w:r>
    </w:p>
    <w:p w14:paraId="48326324" w14:textId="77777777" w:rsidR="00C35A4B" w:rsidRPr="003A4173" w:rsidRDefault="003A4173" w:rsidP="00D907A7">
      <w:pPr>
        <w:pStyle w:val="Zkladntext"/>
        <w:tabs>
          <w:tab w:val="num" w:pos="709"/>
        </w:tabs>
        <w:ind w:left="709"/>
        <w:rPr>
          <w:szCs w:val="18"/>
        </w:rPr>
      </w:pPr>
      <w:r w:rsidRPr="003A4173">
        <w:rPr>
          <w:szCs w:val="18"/>
        </w:rPr>
        <w:t>V účtovnej závierke uvádzame dané informácie na iných miestach poznámok, napríklad informácie, keď vlastnícke právo nie je totožné s ekonomickým vlastníctvom, ostatné finančné povinnosti, prenájom/nájom, pretože to tak vyžaduje opatrenie k účtovnej závierke.</w:t>
      </w:r>
    </w:p>
    <w:p w14:paraId="501243A1" w14:textId="77777777" w:rsidR="00C35A4B" w:rsidRPr="003A4173" w:rsidRDefault="00C35A4B" w:rsidP="006B0750">
      <w:pPr>
        <w:pStyle w:val="Zkladntext"/>
        <w:tabs>
          <w:tab w:val="num" w:pos="709"/>
        </w:tabs>
        <w:ind w:left="709" w:hanging="283"/>
        <w:rPr>
          <w:szCs w:val="18"/>
        </w:rPr>
      </w:pPr>
    </w:p>
    <w:p w14:paraId="67B95260" w14:textId="77777777" w:rsidR="00C35A4B" w:rsidRDefault="00C35A4B" w:rsidP="006B0750">
      <w:pPr>
        <w:pStyle w:val="Nadpis2"/>
        <w:numPr>
          <w:ilvl w:val="0"/>
          <w:numId w:val="12"/>
        </w:numPr>
        <w:tabs>
          <w:tab w:val="clear" w:pos="644"/>
          <w:tab w:val="num" w:pos="709"/>
        </w:tabs>
        <w:ind w:left="709" w:hanging="283"/>
      </w:pPr>
      <w:r w:rsidRPr="00A31BBB">
        <w:lastRenderedPageBreak/>
        <w:t>Použitie odhadov a</w:t>
      </w:r>
      <w:r w:rsidR="002C2B95">
        <w:t> </w:t>
      </w:r>
      <w:r w:rsidRPr="00A31BBB">
        <w:t>úsudkov</w:t>
      </w:r>
    </w:p>
    <w:p w14:paraId="4B9A1360" w14:textId="77777777" w:rsidR="002C2B95" w:rsidRPr="00A31BBB" w:rsidRDefault="002C2B95" w:rsidP="00D907A7">
      <w:pPr>
        <w:pStyle w:val="Zkladntext"/>
        <w:tabs>
          <w:tab w:val="num" w:pos="709"/>
        </w:tabs>
        <w:ind w:left="709"/>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70E6364B" w14:textId="77777777" w:rsidR="002C2B95" w:rsidRPr="00A31BBB" w:rsidRDefault="002C2B95" w:rsidP="006B0750">
      <w:pPr>
        <w:pStyle w:val="Zkladntext"/>
        <w:tabs>
          <w:tab w:val="num" w:pos="709"/>
        </w:tabs>
        <w:ind w:left="709" w:hanging="283"/>
        <w:rPr>
          <w:szCs w:val="18"/>
        </w:rPr>
      </w:pPr>
    </w:p>
    <w:p w14:paraId="4ABDD514" w14:textId="77777777" w:rsidR="002C2B95" w:rsidRDefault="002C2B95" w:rsidP="00D907A7">
      <w:pPr>
        <w:pStyle w:val="Zkladntext"/>
        <w:tabs>
          <w:tab w:val="num" w:pos="709"/>
        </w:tabs>
        <w:ind w:left="709"/>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19D27FFC" w14:textId="77777777" w:rsidR="00883449" w:rsidRDefault="00883449" w:rsidP="00D907A7">
      <w:pPr>
        <w:pStyle w:val="Zkladntext"/>
        <w:tabs>
          <w:tab w:val="num" w:pos="709"/>
        </w:tabs>
        <w:ind w:left="709"/>
        <w:rPr>
          <w:szCs w:val="18"/>
        </w:rPr>
      </w:pPr>
    </w:p>
    <w:p w14:paraId="6CA4E0DA" w14:textId="77777777" w:rsidR="00883449" w:rsidRPr="00D06026" w:rsidRDefault="00883449" w:rsidP="00883449">
      <w:pPr>
        <w:pStyle w:val="Zkladntext"/>
        <w:ind w:left="425" w:firstLine="284"/>
        <w:rPr>
          <w:b/>
          <w:i/>
          <w:szCs w:val="18"/>
        </w:rPr>
      </w:pPr>
      <w:r w:rsidRPr="00D06026">
        <w:rPr>
          <w:b/>
          <w:i/>
          <w:szCs w:val="18"/>
        </w:rPr>
        <w:t>Úsudky</w:t>
      </w:r>
    </w:p>
    <w:p w14:paraId="688A3E24" w14:textId="77777777" w:rsidR="00883449" w:rsidRDefault="00883449" w:rsidP="007B408E">
      <w:pPr>
        <w:pStyle w:val="Zkladntext"/>
        <w:tabs>
          <w:tab w:val="num" w:pos="709"/>
        </w:tabs>
        <w:ind w:left="709"/>
        <w:rPr>
          <w:szCs w:val="18"/>
        </w:rPr>
      </w:pPr>
      <w:r w:rsidRPr="007B408E">
        <w:rPr>
          <w:szCs w:val="18"/>
        </w:rPr>
        <w:t>V súvislosti s aplikáciou účtovných metód a účtovných zásad Spoločnosti nie sú potrebné také úsudky, ktoré by mali významný dopad na hodnoty vykázané v účtovnej závierke.</w:t>
      </w:r>
    </w:p>
    <w:p w14:paraId="759C3DFA" w14:textId="77777777" w:rsidR="00883449" w:rsidRDefault="00883449" w:rsidP="007B408E">
      <w:pPr>
        <w:pStyle w:val="Zkladntext"/>
        <w:tabs>
          <w:tab w:val="num" w:pos="709"/>
        </w:tabs>
        <w:ind w:left="709"/>
        <w:rPr>
          <w:szCs w:val="18"/>
        </w:rPr>
      </w:pPr>
    </w:p>
    <w:p w14:paraId="2DCD5769" w14:textId="47DC9BBF" w:rsidR="00883449" w:rsidRDefault="00883449" w:rsidP="007B408E">
      <w:pPr>
        <w:pStyle w:val="Zkladntext"/>
        <w:ind w:left="425" w:firstLine="284"/>
        <w:rPr>
          <w:b/>
          <w:i/>
          <w:szCs w:val="18"/>
        </w:rPr>
      </w:pPr>
      <w:r w:rsidRPr="00D06026">
        <w:rPr>
          <w:b/>
          <w:i/>
          <w:szCs w:val="18"/>
        </w:rPr>
        <w:t>Neistoty v odhadoch a</w:t>
      </w:r>
      <w:r>
        <w:rPr>
          <w:b/>
          <w:i/>
          <w:szCs w:val="18"/>
        </w:rPr>
        <w:t> </w:t>
      </w:r>
      <w:r w:rsidRPr="00D06026">
        <w:rPr>
          <w:b/>
          <w:i/>
          <w:szCs w:val="18"/>
        </w:rPr>
        <w:t>predpokladoch</w:t>
      </w:r>
    </w:p>
    <w:p w14:paraId="754FBC4F" w14:textId="77777777" w:rsidR="00883449" w:rsidRPr="007B408E" w:rsidRDefault="00883449" w:rsidP="007B408E">
      <w:pPr>
        <w:pStyle w:val="Zkladntext"/>
        <w:tabs>
          <w:tab w:val="num" w:pos="709"/>
        </w:tabs>
        <w:ind w:left="709"/>
        <w:rPr>
          <w:szCs w:val="18"/>
        </w:rPr>
      </w:pPr>
      <w:r w:rsidRPr="007B408E">
        <w:rPr>
          <w:szCs w:val="18"/>
        </w:rPr>
        <w:t xml:space="preserve">Spoločnosť neidentifikovala takú neistotu v odhadoch a predpokladoch, pri ktorej by existovalo </w:t>
      </w:r>
      <w:proofErr w:type="spellStart"/>
      <w:r w:rsidRPr="007B408E">
        <w:rPr>
          <w:szCs w:val="18"/>
        </w:rPr>
        <w:t>signifikantné</w:t>
      </w:r>
      <w:proofErr w:type="spellEnd"/>
      <w:r w:rsidRPr="007B408E">
        <w:rPr>
          <w:szCs w:val="18"/>
        </w:rPr>
        <w:t xml:space="preserve"> riziko, že by mohla viesť k ich významnej úprave v nasledujúcom účtovnom období.</w:t>
      </w:r>
    </w:p>
    <w:p w14:paraId="3B84B1C7" w14:textId="77777777" w:rsidR="00883449" w:rsidRDefault="00883449" w:rsidP="00D907A7">
      <w:pPr>
        <w:pStyle w:val="Zkladntext"/>
        <w:tabs>
          <w:tab w:val="num" w:pos="709"/>
        </w:tabs>
        <w:ind w:left="709"/>
        <w:rPr>
          <w:szCs w:val="18"/>
        </w:rPr>
      </w:pPr>
    </w:p>
    <w:p w14:paraId="6FA44797" w14:textId="77777777" w:rsidR="00E65C69" w:rsidRDefault="00E65C69" w:rsidP="006B0750">
      <w:pPr>
        <w:pStyle w:val="Zkladntext"/>
        <w:tabs>
          <w:tab w:val="num" w:pos="709"/>
        </w:tabs>
        <w:ind w:left="709" w:hanging="283"/>
        <w:rPr>
          <w:szCs w:val="18"/>
        </w:rPr>
      </w:pPr>
    </w:p>
    <w:p w14:paraId="0C5B5835" w14:textId="77777777" w:rsidR="003A0261" w:rsidRDefault="00E65C69" w:rsidP="006B0750">
      <w:pPr>
        <w:pStyle w:val="Nadpis2"/>
        <w:numPr>
          <w:ilvl w:val="0"/>
          <w:numId w:val="12"/>
        </w:numPr>
        <w:tabs>
          <w:tab w:val="clear" w:pos="644"/>
          <w:tab w:val="num" w:pos="709"/>
        </w:tabs>
        <w:ind w:left="709" w:hanging="283"/>
      </w:pPr>
      <w:r>
        <w:t>D</w:t>
      </w:r>
      <w:r w:rsidR="003A0261" w:rsidRPr="00084C22">
        <w:t>lhodobý nehmotný majetok a dlhodobý hmotný majetok</w:t>
      </w:r>
    </w:p>
    <w:p w14:paraId="4BB69A5E" w14:textId="77777777" w:rsidR="00E65C69" w:rsidRPr="00B50225" w:rsidRDefault="003A0261" w:rsidP="00D907A7">
      <w:pPr>
        <w:pStyle w:val="Zkladntext"/>
        <w:tabs>
          <w:tab w:val="num" w:pos="709"/>
        </w:tabs>
        <w:ind w:left="709"/>
        <w:rPr>
          <w:szCs w:val="18"/>
        </w:rPr>
      </w:pPr>
      <w:r w:rsidRPr="00084C22">
        <w:t xml:space="preserve">Dlhodobý majetok nakupovaný sa oceňuje obstarávacou cenou, ktorá zahŕňa cenu obstarania a náklady súvisiace s obstaraním (clo, prepravu, montáž, poistné a pod.). </w:t>
      </w:r>
      <w:r w:rsidR="00E65C69">
        <w:rPr>
          <w:szCs w:val="18"/>
        </w:rPr>
        <w:t xml:space="preserve">zníženú o dobropisy, skontá, rabaty, zľavy z ceny, bonusy a pod. </w:t>
      </w:r>
    </w:p>
    <w:p w14:paraId="374CDDF1" w14:textId="77777777" w:rsidR="00E65C69" w:rsidRPr="00B50225" w:rsidRDefault="00E65C69" w:rsidP="006B0750">
      <w:pPr>
        <w:pStyle w:val="Zkladntext"/>
        <w:tabs>
          <w:tab w:val="num" w:pos="709"/>
        </w:tabs>
        <w:ind w:left="709" w:hanging="283"/>
        <w:rPr>
          <w:szCs w:val="18"/>
        </w:rPr>
      </w:pPr>
    </w:p>
    <w:p w14:paraId="1AEB3F91" w14:textId="77777777" w:rsidR="003A0261" w:rsidRPr="00084C22" w:rsidRDefault="003A0261" w:rsidP="006B0750">
      <w:pPr>
        <w:pStyle w:val="Zkladntext"/>
        <w:tabs>
          <w:tab w:val="num" w:pos="709"/>
        </w:tabs>
        <w:ind w:left="709"/>
      </w:pPr>
      <w:r w:rsidRPr="00084C22">
        <w:t xml:space="preserve">Súčasťou obstarávacej ceny dlhodobého  majetku nie sú úroky z cudzích zdrojov ani </w:t>
      </w:r>
      <w:r w:rsidR="00E65C69">
        <w:t xml:space="preserve">   </w:t>
      </w:r>
      <w:r w:rsidRPr="00084C22">
        <w:t>realizované kurzové rozdiely, ktoré vznikli do momentu uvedenia dlhodobého majetku do používania.</w:t>
      </w:r>
    </w:p>
    <w:p w14:paraId="4DF26F6C" w14:textId="77777777" w:rsidR="003A0261" w:rsidRPr="00084C22" w:rsidRDefault="003A0261" w:rsidP="006B0750">
      <w:pPr>
        <w:pStyle w:val="Zkladntext"/>
        <w:tabs>
          <w:tab w:val="num" w:pos="709"/>
        </w:tabs>
        <w:ind w:left="709"/>
      </w:pPr>
    </w:p>
    <w:p w14:paraId="68A96297" w14:textId="77777777" w:rsidR="003A0261" w:rsidRPr="00084C22" w:rsidRDefault="003A0261" w:rsidP="006B0750">
      <w:pPr>
        <w:pStyle w:val="Zkladntext"/>
        <w:tabs>
          <w:tab w:val="num" w:pos="709"/>
        </w:tabs>
        <w:ind w:left="709"/>
      </w:pPr>
      <w:r w:rsidRPr="00084C22">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5382B53" w14:textId="77777777" w:rsidR="003A0261" w:rsidRPr="00084C22" w:rsidRDefault="003A0261" w:rsidP="006B0750">
      <w:pPr>
        <w:pStyle w:val="Zkladntext"/>
        <w:tabs>
          <w:tab w:val="num" w:pos="709"/>
        </w:tabs>
        <w:ind w:left="709"/>
      </w:pPr>
    </w:p>
    <w:p w14:paraId="6FE78926" w14:textId="77777777" w:rsidR="00883449" w:rsidRDefault="00883449" w:rsidP="00883449">
      <w:pPr>
        <w:pStyle w:val="Zkladntext"/>
        <w:ind w:left="709"/>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20856421" w14:textId="77777777" w:rsidR="00883449" w:rsidRDefault="00883449" w:rsidP="00883449">
      <w:pPr>
        <w:pStyle w:val="Zkladntext"/>
        <w:ind w:left="709"/>
        <w:rPr>
          <w:szCs w:val="18"/>
        </w:rPr>
      </w:pPr>
    </w:p>
    <w:p w14:paraId="385EFA10" w14:textId="77777777" w:rsidR="00883449" w:rsidRDefault="00883449" w:rsidP="00883449">
      <w:pPr>
        <w:pStyle w:val="Zkladntext"/>
        <w:numPr>
          <w:ilvl w:val="0"/>
          <w:numId w:val="23"/>
        </w:numPr>
        <w:ind w:left="709" w:firstLine="0"/>
        <w:rPr>
          <w:szCs w:val="18"/>
        </w:rPr>
      </w:pPr>
      <w:r>
        <w:rPr>
          <w:szCs w:val="18"/>
        </w:rPr>
        <w:t>možnosť jeho technického dokončenia tak, že ho bude možné použiť alebo predať,</w:t>
      </w:r>
    </w:p>
    <w:p w14:paraId="2EAC1ADE" w14:textId="77777777" w:rsidR="00883449" w:rsidRDefault="00883449" w:rsidP="00883449">
      <w:pPr>
        <w:pStyle w:val="Zkladntext"/>
        <w:numPr>
          <w:ilvl w:val="0"/>
          <w:numId w:val="23"/>
        </w:numPr>
        <w:ind w:left="709" w:firstLine="0"/>
        <w:rPr>
          <w:szCs w:val="18"/>
        </w:rPr>
      </w:pPr>
      <w:r>
        <w:rPr>
          <w:szCs w:val="18"/>
        </w:rPr>
        <w:t>zámer jeho dokončenia, používania alebo predaja,</w:t>
      </w:r>
    </w:p>
    <w:p w14:paraId="1B8F956F" w14:textId="77777777" w:rsidR="00883449" w:rsidRDefault="00883449" w:rsidP="00883449">
      <w:pPr>
        <w:pStyle w:val="Zkladntext"/>
        <w:numPr>
          <w:ilvl w:val="0"/>
          <w:numId w:val="23"/>
        </w:numPr>
        <w:ind w:left="709" w:firstLine="0"/>
        <w:rPr>
          <w:szCs w:val="18"/>
        </w:rPr>
      </w:pPr>
      <w:r>
        <w:rPr>
          <w:szCs w:val="18"/>
        </w:rPr>
        <w:t>schopnosť účtovnej jednotky jeho používania a predaja,</w:t>
      </w:r>
    </w:p>
    <w:p w14:paraId="6E64948B" w14:textId="77777777" w:rsidR="00883449" w:rsidRDefault="00883449" w:rsidP="00883449">
      <w:pPr>
        <w:pStyle w:val="Zkladntext"/>
        <w:numPr>
          <w:ilvl w:val="0"/>
          <w:numId w:val="23"/>
        </w:numPr>
        <w:ind w:left="709" w:firstLine="0"/>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3A394CE" w14:textId="77777777" w:rsidR="00883449" w:rsidRDefault="00883449" w:rsidP="00883449">
      <w:pPr>
        <w:pStyle w:val="Zkladntext"/>
        <w:numPr>
          <w:ilvl w:val="0"/>
          <w:numId w:val="23"/>
        </w:numPr>
        <w:ind w:left="709" w:firstLine="0"/>
        <w:rPr>
          <w:szCs w:val="18"/>
        </w:rPr>
      </w:pPr>
      <w:r>
        <w:rPr>
          <w:szCs w:val="18"/>
        </w:rPr>
        <w:t>dostupnosť zodpovedajúcich technických zdrojov, finančných zdrojov a ostatných zdrojov pre dokončenie jeho vývoja, použitie alebo predaj,</w:t>
      </w:r>
    </w:p>
    <w:p w14:paraId="55906380" w14:textId="77777777" w:rsidR="00883449" w:rsidRDefault="00883449" w:rsidP="00883449">
      <w:pPr>
        <w:pStyle w:val="Zkladntext"/>
        <w:numPr>
          <w:ilvl w:val="0"/>
          <w:numId w:val="23"/>
        </w:numPr>
        <w:ind w:left="709" w:firstLine="0"/>
        <w:rPr>
          <w:szCs w:val="18"/>
        </w:rPr>
      </w:pPr>
      <w:r>
        <w:rPr>
          <w:szCs w:val="18"/>
        </w:rPr>
        <w:t xml:space="preserve">spoľahlivé ocenenie nákladov súvisiacich s jeho obstaraním v priebehu vývoja. </w:t>
      </w:r>
    </w:p>
    <w:p w14:paraId="1F45F5FA" w14:textId="77777777" w:rsidR="00883449" w:rsidRDefault="00883449" w:rsidP="00883449">
      <w:pPr>
        <w:pStyle w:val="Zkladntext"/>
        <w:ind w:left="709"/>
        <w:rPr>
          <w:szCs w:val="18"/>
        </w:rPr>
      </w:pPr>
    </w:p>
    <w:p w14:paraId="59FA2E71" w14:textId="77777777" w:rsidR="00883449" w:rsidRDefault="00883449" w:rsidP="00883449">
      <w:pPr>
        <w:pStyle w:val="Zkladntext"/>
        <w:ind w:left="709"/>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D18C38A" w14:textId="77777777" w:rsidR="003A0261" w:rsidRPr="00084C22" w:rsidRDefault="003A0261" w:rsidP="006B0750">
      <w:pPr>
        <w:pStyle w:val="Zkladntext"/>
        <w:tabs>
          <w:tab w:val="num" w:pos="709"/>
        </w:tabs>
        <w:ind w:left="709"/>
      </w:pPr>
    </w:p>
    <w:p w14:paraId="4A125C46" w14:textId="77777777" w:rsidR="003A0261" w:rsidRPr="00084C22" w:rsidRDefault="003A0261" w:rsidP="006B0750">
      <w:pPr>
        <w:pStyle w:val="Zkladntext"/>
        <w:tabs>
          <w:tab w:val="num" w:pos="709"/>
        </w:tabs>
        <w:ind w:left="709"/>
      </w:pPr>
      <w:r w:rsidRPr="00084C22">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3E28D1B8" w14:textId="15D10E43" w:rsidR="00883449" w:rsidRDefault="00883449" w:rsidP="007B408E">
      <w:pPr>
        <w:pStyle w:val="Zkladntext"/>
        <w:tabs>
          <w:tab w:val="num" w:pos="709"/>
        </w:tabs>
        <w:ind w:left="709" w:hanging="283"/>
      </w:pPr>
      <w:r>
        <w:t xml:space="preserve"> </w:t>
      </w:r>
      <w:r>
        <w:tab/>
      </w:r>
    </w:p>
    <w:bookmarkStart w:id="5" w:name="_MON_1557061134"/>
    <w:bookmarkEnd w:id="5"/>
    <w:p w14:paraId="3F02448E" w14:textId="77240BA5" w:rsidR="00883449" w:rsidRDefault="00883449" w:rsidP="00D907A7">
      <w:pPr>
        <w:pStyle w:val="Zkladntext"/>
        <w:tabs>
          <w:tab w:val="num" w:pos="709"/>
        </w:tabs>
        <w:ind w:left="709"/>
      </w:pPr>
      <w:r>
        <w:rPr>
          <w:szCs w:val="18"/>
        </w:rPr>
        <w:object w:dxaOrig="8267" w:dyaOrig="1718" w14:anchorId="65E3851B">
          <v:shape id="_x0000_i1026" type="#_x0000_t75" style="width:414.75pt;height:85.5pt" o:ole="">
            <v:imagedata r:id="rId11" o:title=""/>
          </v:shape>
          <o:OLEObject Type="Embed" ProgID="Excel.Sheet.12" ShapeID="_x0000_i1026" DrawAspect="Content" ObjectID="_1588753412" r:id="rId12"/>
        </w:object>
      </w:r>
    </w:p>
    <w:p w14:paraId="550CC4B7" w14:textId="77777777" w:rsidR="00883449" w:rsidRDefault="00883449" w:rsidP="00D907A7">
      <w:pPr>
        <w:pStyle w:val="Zkladntext"/>
        <w:tabs>
          <w:tab w:val="num" w:pos="709"/>
        </w:tabs>
        <w:ind w:left="709"/>
      </w:pPr>
    </w:p>
    <w:p w14:paraId="2CD8B681" w14:textId="77777777" w:rsidR="003A0261" w:rsidRPr="00084C22" w:rsidRDefault="003A0261" w:rsidP="00D907A7">
      <w:pPr>
        <w:pStyle w:val="Zkladntext"/>
        <w:tabs>
          <w:tab w:val="num" w:pos="709"/>
        </w:tabs>
        <w:ind w:left="709"/>
      </w:pPr>
      <w:r w:rsidRPr="00084C22">
        <w:lastRenderedPageBreak/>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4D1D8E" w:rsidRPr="00084C22">
        <w:t>33 – 498 EUR</w:t>
      </w:r>
      <w:r w:rsidRPr="00084C22">
        <w:t xml:space="preserve">, sa odpisuje jednorazovo pri uvedení do používania. </w:t>
      </w:r>
      <w:r w:rsidR="004D1D8E" w:rsidRPr="00084C22">
        <w:t xml:space="preserve">Drobný dlhodobý hmotný majetok, ktorého obstarávacia cena (resp. vlastné náklady) je 498 – 1 700 EUR, sa odpisuje 2 roky. </w:t>
      </w:r>
      <w:r w:rsidRPr="00084C22">
        <w:t>Pozemky sa neodpisujú. Predpokladaná doba používania, metóda odpisovania a odpisová sadzba sú uvedené v nasledujúcej tabuľke:</w:t>
      </w:r>
    </w:p>
    <w:p w14:paraId="49C56D79" w14:textId="77777777" w:rsidR="00EC5C97" w:rsidRDefault="00C35CF9" w:rsidP="006B0750">
      <w:pPr>
        <w:pStyle w:val="Pismenka"/>
        <w:numPr>
          <w:ilvl w:val="0"/>
          <w:numId w:val="0"/>
        </w:numPr>
        <w:tabs>
          <w:tab w:val="num" w:pos="709"/>
        </w:tabs>
        <w:ind w:left="709" w:hanging="283"/>
      </w:pPr>
      <w:r>
        <w:t xml:space="preserve">     </w:t>
      </w:r>
    </w:p>
    <w:bookmarkStart w:id="6" w:name="_MON_1500299770"/>
    <w:bookmarkEnd w:id="6"/>
    <w:p w14:paraId="4F74AB38" w14:textId="5E97B7AC" w:rsidR="00C35CF9" w:rsidRDefault="00EC5C97" w:rsidP="006B0750">
      <w:pPr>
        <w:pStyle w:val="Pismenka"/>
        <w:numPr>
          <w:ilvl w:val="0"/>
          <w:numId w:val="0"/>
        </w:numPr>
        <w:tabs>
          <w:tab w:val="num" w:pos="709"/>
        </w:tabs>
        <w:ind w:left="709" w:hanging="283"/>
      </w:pPr>
      <w:r>
        <w:rPr>
          <w:szCs w:val="18"/>
        </w:rPr>
        <w:object w:dxaOrig="9054" w:dyaOrig="2009" w14:anchorId="106379B0">
          <v:shape id="_x0000_i1027" type="#_x0000_t75" style="width:453pt;height:100.5pt" o:ole="">
            <v:imagedata r:id="rId13" o:title=""/>
          </v:shape>
          <o:OLEObject Type="Embed" ProgID="Excel.Sheet.12" ShapeID="_x0000_i1027" DrawAspect="Content" ObjectID="_1588753413" r:id="rId14"/>
        </w:object>
      </w:r>
      <w:r w:rsidR="00C35CF9">
        <w:t xml:space="preserve">  </w:t>
      </w:r>
    </w:p>
    <w:p w14:paraId="49D95385" w14:textId="77777777" w:rsidR="00C35CF9" w:rsidRPr="00A31BBB" w:rsidRDefault="00C35CF9" w:rsidP="00D907A7">
      <w:pPr>
        <w:pStyle w:val="Zkladntext"/>
        <w:tabs>
          <w:tab w:val="num" w:pos="709"/>
        </w:tabs>
        <w:ind w:left="709"/>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3165E1E5" w14:textId="77777777" w:rsidR="00C35CF9" w:rsidRPr="00084C22" w:rsidRDefault="00C35CF9" w:rsidP="006B0750">
      <w:pPr>
        <w:pStyle w:val="Pismenka"/>
        <w:numPr>
          <w:ilvl w:val="0"/>
          <w:numId w:val="0"/>
        </w:numPr>
        <w:tabs>
          <w:tab w:val="num" w:pos="709"/>
        </w:tabs>
        <w:ind w:left="709" w:hanging="283"/>
      </w:pPr>
    </w:p>
    <w:p w14:paraId="2C97DA18" w14:textId="77777777" w:rsidR="00B973E4" w:rsidRPr="00084C22" w:rsidRDefault="00B973E4" w:rsidP="006B0750">
      <w:pPr>
        <w:pStyle w:val="Pismenka"/>
        <w:numPr>
          <w:ilvl w:val="0"/>
          <w:numId w:val="0"/>
        </w:numPr>
        <w:tabs>
          <w:tab w:val="num" w:pos="709"/>
        </w:tabs>
        <w:ind w:left="709"/>
        <w:rPr>
          <w:b w:val="0"/>
        </w:rPr>
      </w:pPr>
      <w:r w:rsidRPr="00084C22">
        <w:rPr>
          <w:b w:val="0"/>
        </w:rPr>
        <w:t xml:space="preserve">U majetku, ktorý bol predmetom zlúčenia </w:t>
      </w:r>
      <w:r w:rsidR="00AC1BE2" w:rsidRPr="00084C22">
        <w:rPr>
          <w:b w:val="0"/>
        </w:rPr>
        <w:t xml:space="preserve">pri založení </w:t>
      </w:r>
      <w:r w:rsidRPr="00084C22">
        <w:rPr>
          <w:b w:val="0"/>
        </w:rPr>
        <w:t>spoločnost</w:t>
      </w:r>
      <w:r w:rsidR="00AC1BE2" w:rsidRPr="00084C22">
        <w:rPr>
          <w:b w:val="0"/>
        </w:rPr>
        <w:t>i</w:t>
      </w:r>
      <w:r w:rsidRPr="00084C22">
        <w:rPr>
          <w:b w:val="0"/>
        </w:rPr>
        <w:t xml:space="preserve"> k 1.</w:t>
      </w:r>
      <w:r w:rsidR="00CC1D05">
        <w:rPr>
          <w:b w:val="0"/>
        </w:rPr>
        <w:t xml:space="preserve"> januáru </w:t>
      </w:r>
      <w:r w:rsidRPr="00084C22">
        <w:rPr>
          <w:b w:val="0"/>
        </w:rPr>
        <w:t>2008 s</w:t>
      </w:r>
      <w:r w:rsidR="00AC1BE2" w:rsidRPr="00084C22">
        <w:rPr>
          <w:b w:val="0"/>
        </w:rPr>
        <w:t>poločnosť</w:t>
      </w:r>
      <w:r w:rsidRPr="00084C22">
        <w:rPr>
          <w:b w:val="0"/>
        </w:rPr>
        <w:t xml:space="preserve"> pokračuje v odpisovaní pri dodržaní pôvodných metód odpisovania</w:t>
      </w:r>
      <w:r w:rsidR="00AC1BE2" w:rsidRPr="00084C22">
        <w:rPr>
          <w:b w:val="0"/>
        </w:rPr>
        <w:t xml:space="preserve">. </w:t>
      </w:r>
      <w:r w:rsidRPr="00084C22">
        <w:rPr>
          <w:b w:val="0"/>
        </w:rPr>
        <w:t xml:space="preserve">Preto sa u tohto majetku </w:t>
      </w:r>
      <w:r w:rsidR="00AC1BE2" w:rsidRPr="00084C22">
        <w:rPr>
          <w:b w:val="0"/>
        </w:rPr>
        <w:t>používajú</w:t>
      </w:r>
      <w:r w:rsidRPr="00084C22">
        <w:rPr>
          <w:b w:val="0"/>
        </w:rPr>
        <w:t xml:space="preserve"> aj degresívne metódy odpisovania. U novo nadobudnutého majetku spoločnosť používa výhradne lineárne metódy odpisovania.</w:t>
      </w:r>
      <w:r w:rsidR="00096B68">
        <w:rPr>
          <w:b w:val="0"/>
        </w:rPr>
        <w:t xml:space="preserve"> Precenený majetok zo zlúčenia s</w:t>
      </w:r>
      <w:r w:rsidR="00CC1D05">
        <w:rPr>
          <w:b w:val="0"/>
        </w:rPr>
        <w:t> </w:t>
      </w:r>
      <w:proofErr w:type="spellStart"/>
      <w:r w:rsidR="00096B68">
        <w:rPr>
          <w:b w:val="0"/>
        </w:rPr>
        <w:t>S</w:t>
      </w:r>
      <w:r w:rsidR="00CC1D05">
        <w:rPr>
          <w:b w:val="0"/>
        </w:rPr>
        <w:t>aint-Gobain</w:t>
      </w:r>
      <w:proofErr w:type="spellEnd"/>
      <w:r w:rsidR="00096B68">
        <w:rPr>
          <w:b w:val="0"/>
        </w:rPr>
        <w:t xml:space="preserve"> </w:t>
      </w:r>
      <w:proofErr w:type="spellStart"/>
      <w:r w:rsidR="00CC1D05">
        <w:rPr>
          <w:b w:val="0"/>
        </w:rPr>
        <w:t>Glassolutions</w:t>
      </w:r>
      <w:proofErr w:type="spellEnd"/>
      <w:r w:rsidR="00096B68">
        <w:rPr>
          <w:b w:val="0"/>
        </w:rPr>
        <w:t xml:space="preserve"> </w:t>
      </w:r>
      <w:proofErr w:type="spellStart"/>
      <w:r w:rsidR="00096B68">
        <w:rPr>
          <w:b w:val="0"/>
        </w:rPr>
        <w:t>Nitrasklo</w:t>
      </w:r>
      <w:proofErr w:type="spellEnd"/>
      <w:r w:rsidR="00CC1D05">
        <w:rPr>
          <w:b w:val="0"/>
        </w:rPr>
        <w:t>, s.r.o.</w:t>
      </w:r>
      <w:r w:rsidR="00096B68">
        <w:rPr>
          <w:b w:val="0"/>
        </w:rPr>
        <w:t xml:space="preserve"> sa odpisuje ako novonadobudnutý majetok lineárnou </w:t>
      </w:r>
      <w:r w:rsidR="00CC1D05">
        <w:rPr>
          <w:b w:val="0"/>
        </w:rPr>
        <w:t>metódou</w:t>
      </w:r>
      <w:r w:rsidR="00096B68">
        <w:rPr>
          <w:b w:val="0"/>
        </w:rPr>
        <w:t xml:space="preserve"> odpisovania.</w:t>
      </w:r>
    </w:p>
    <w:p w14:paraId="5896A4A2" w14:textId="77777777" w:rsidR="00C5499A" w:rsidRDefault="003931FA" w:rsidP="006B0750">
      <w:pPr>
        <w:pStyle w:val="Pismenka"/>
        <w:numPr>
          <w:ilvl w:val="0"/>
          <w:numId w:val="0"/>
        </w:numPr>
        <w:tabs>
          <w:tab w:val="num" w:pos="709"/>
          <w:tab w:val="left" w:pos="3210"/>
        </w:tabs>
        <w:ind w:left="709" w:hanging="283"/>
      </w:pPr>
      <w:r>
        <w:t xml:space="preserve">         </w:t>
      </w:r>
      <w:r w:rsidR="00C5499A">
        <w:t xml:space="preserve"> </w:t>
      </w:r>
    </w:p>
    <w:p w14:paraId="2636B37E" w14:textId="77777777" w:rsidR="00C5499A" w:rsidRDefault="00C5499A" w:rsidP="006B0750">
      <w:pPr>
        <w:pStyle w:val="Zkladntext"/>
        <w:tabs>
          <w:tab w:val="num" w:pos="709"/>
        </w:tabs>
        <w:ind w:left="709" w:hanging="283"/>
        <w:rPr>
          <w:b/>
          <w:i/>
          <w:szCs w:val="18"/>
        </w:rPr>
      </w:pPr>
      <w:r>
        <w:t xml:space="preserve">        </w:t>
      </w:r>
      <w:r w:rsidRPr="00D06026">
        <w:rPr>
          <w:b/>
          <w:i/>
          <w:szCs w:val="18"/>
        </w:rPr>
        <w:t>Posúdenie zníženia hodnoty majetku</w:t>
      </w:r>
    </w:p>
    <w:p w14:paraId="62FBEE1A" w14:textId="77777777" w:rsidR="00DA77F9" w:rsidRDefault="00DA77F9" w:rsidP="00D907A7">
      <w:pPr>
        <w:pStyle w:val="Zkladntext"/>
        <w:tabs>
          <w:tab w:val="num" w:pos="709"/>
        </w:tabs>
        <w:ind w:left="709"/>
      </w:pPr>
    </w:p>
    <w:p w14:paraId="1B90BE0B" w14:textId="77777777" w:rsidR="00C5499A" w:rsidRPr="00D06026" w:rsidRDefault="00C5499A" w:rsidP="00D907A7">
      <w:pPr>
        <w:pStyle w:val="Zkladntext"/>
        <w:tabs>
          <w:tab w:val="num" w:pos="709"/>
        </w:tabs>
        <w:ind w:left="709"/>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AD77A99" w14:textId="77777777" w:rsidR="00C5499A" w:rsidRPr="009E0040" w:rsidRDefault="00C5499A" w:rsidP="006B0750">
      <w:pPr>
        <w:pStyle w:val="AccountingPolicy"/>
        <w:tabs>
          <w:tab w:val="num" w:pos="709"/>
        </w:tabs>
        <w:ind w:left="709" w:hanging="283"/>
        <w:jc w:val="both"/>
        <w:rPr>
          <w:rFonts w:ascii="Arial" w:hAnsi="Arial" w:cs="Arial"/>
          <w:lang w:val="sk-SK"/>
        </w:rPr>
      </w:pPr>
    </w:p>
    <w:p w14:paraId="578707D0" w14:textId="77777777" w:rsidR="00C5499A" w:rsidRPr="00D06026" w:rsidRDefault="00C5499A" w:rsidP="006B0750">
      <w:pPr>
        <w:pStyle w:val="Zkladntext"/>
        <w:tabs>
          <w:tab w:val="num" w:pos="993"/>
        </w:tabs>
        <w:ind w:left="993" w:hanging="283"/>
      </w:pPr>
      <w:r w:rsidRPr="00D06026">
        <w:t xml:space="preserve">Faktory, ktoré sú považované za dôležité pri  posudzovaní zníženia hodnoty majetku sú: </w:t>
      </w:r>
    </w:p>
    <w:p w14:paraId="7243944C" w14:textId="77777777" w:rsidR="00C5499A" w:rsidRPr="00D06026" w:rsidRDefault="00C5499A" w:rsidP="006B0750">
      <w:pPr>
        <w:pStyle w:val="Zkladntext"/>
        <w:numPr>
          <w:ilvl w:val="0"/>
          <w:numId w:val="13"/>
        </w:numPr>
        <w:tabs>
          <w:tab w:val="clear" w:pos="340"/>
          <w:tab w:val="num" w:pos="766"/>
          <w:tab w:val="num" w:pos="993"/>
        </w:tabs>
        <w:ind w:left="993" w:hanging="283"/>
      </w:pPr>
      <w:r w:rsidRPr="00D06026">
        <w:t>technologický pokrok,</w:t>
      </w:r>
    </w:p>
    <w:p w14:paraId="259D0A5E" w14:textId="77777777" w:rsidR="00C5499A" w:rsidRPr="00D06026" w:rsidRDefault="00C5499A" w:rsidP="006B0750">
      <w:pPr>
        <w:pStyle w:val="Zkladntext"/>
        <w:numPr>
          <w:ilvl w:val="0"/>
          <w:numId w:val="13"/>
        </w:numPr>
        <w:tabs>
          <w:tab w:val="clear" w:pos="340"/>
          <w:tab w:val="num" w:pos="766"/>
          <w:tab w:val="num" w:pos="993"/>
        </w:tabs>
        <w:ind w:left="993" w:hanging="283"/>
      </w:pPr>
      <w:r w:rsidRPr="00D06026">
        <w:t>významne nedostatočné prevádzkové výsledky v porovnaní s historickými alebo plánovanými prevádzkovými výsledkami,</w:t>
      </w:r>
    </w:p>
    <w:p w14:paraId="14A37B36" w14:textId="77777777" w:rsidR="00C5499A" w:rsidRPr="00D06026" w:rsidRDefault="00C5499A" w:rsidP="006B0750">
      <w:pPr>
        <w:pStyle w:val="Zkladntext"/>
        <w:numPr>
          <w:ilvl w:val="0"/>
          <w:numId w:val="13"/>
        </w:numPr>
        <w:tabs>
          <w:tab w:val="clear" w:pos="340"/>
          <w:tab w:val="num" w:pos="766"/>
          <w:tab w:val="num" w:pos="993"/>
        </w:tabs>
        <w:ind w:left="993" w:hanging="283"/>
      </w:pPr>
      <w:r w:rsidRPr="00D06026">
        <w:t>významné zmeny v spôsobe použitia majetku Spoločnosti alebo celkovej zmeny stratégie Spoločnosti,</w:t>
      </w:r>
    </w:p>
    <w:p w14:paraId="5EBA8FE5" w14:textId="77777777" w:rsidR="00C5499A" w:rsidRDefault="00AB7E62" w:rsidP="006B0750">
      <w:pPr>
        <w:pStyle w:val="Zkladntext"/>
        <w:numPr>
          <w:ilvl w:val="0"/>
          <w:numId w:val="13"/>
        </w:numPr>
        <w:tabs>
          <w:tab w:val="clear" w:pos="340"/>
          <w:tab w:val="num" w:pos="766"/>
          <w:tab w:val="num" w:pos="993"/>
        </w:tabs>
        <w:ind w:left="993" w:hanging="283"/>
      </w:pPr>
      <w:r w:rsidRPr="00D06026">
        <w:t>zastaranosť</w:t>
      </w:r>
      <w:r w:rsidR="00C5499A" w:rsidRPr="00D06026">
        <w:t xml:space="preserve"> produktov.</w:t>
      </w:r>
    </w:p>
    <w:p w14:paraId="362F36C2" w14:textId="77777777" w:rsidR="00C5499A" w:rsidRPr="00D06026" w:rsidRDefault="00C5499A" w:rsidP="006B0750">
      <w:pPr>
        <w:pStyle w:val="Zkladntext"/>
        <w:tabs>
          <w:tab w:val="num" w:pos="709"/>
        </w:tabs>
        <w:ind w:left="709" w:hanging="283"/>
      </w:pPr>
    </w:p>
    <w:p w14:paraId="4C547FE6" w14:textId="77777777" w:rsidR="00C5499A" w:rsidRPr="009B57D6" w:rsidRDefault="00C5499A" w:rsidP="00D907A7">
      <w:pPr>
        <w:pStyle w:val="Zkladntext"/>
        <w:tabs>
          <w:tab w:val="num" w:pos="709"/>
        </w:tabs>
        <w:ind w:left="709"/>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00AB7E62" w:rsidRPr="00AB7E62">
        <w:t>D.10</w:t>
      </w:r>
      <w:r>
        <w:t>.</w:t>
      </w:r>
      <w:r w:rsidRPr="00D06026">
        <w:t xml:space="preserve"> Zníženie hodnoty majetku a opravné položky.</w:t>
      </w:r>
      <w:r w:rsidRPr="009B57D6">
        <w:t xml:space="preserve"> </w:t>
      </w:r>
    </w:p>
    <w:p w14:paraId="60BB8912" w14:textId="77777777" w:rsidR="00B973E4" w:rsidRPr="00084C22" w:rsidRDefault="00604162" w:rsidP="006B0750">
      <w:pPr>
        <w:pStyle w:val="Pismenka"/>
        <w:numPr>
          <w:ilvl w:val="0"/>
          <w:numId w:val="0"/>
        </w:numPr>
        <w:tabs>
          <w:tab w:val="num" w:pos="709"/>
          <w:tab w:val="left" w:pos="3210"/>
        </w:tabs>
        <w:ind w:left="709" w:hanging="283"/>
      </w:pPr>
      <w:r>
        <w:tab/>
      </w:r>
    </w:p>
    <w:p w14:paraId="158674AC" w14:textId="77777777" w:rsidR="00C5499A" w:rsidRPr="00C5499A" w:rsidRDefault="00C5499A" w:rsidP="006B0750">
      <w:pPr>
        <w:pStyle w:val="Nadpis2"/>
        <w:numPr>
          <w:ilvl w:val="0"/>
          <w:numId w:val="12"/>
        </w:numPr>
        <w:tabs>
          <w:tab w:val="clear" w:pos="644"/>
          <w:tab w:val="num" w:pos="709"/>
        </w:tabs>
        <w:ind w:left="709" w:hanging="283"/>
        <w:rPr>
          <w:szCs w:val="18"/>
        </w:rPr>
      </w:pPr>
      <w:r>
        <w:rPr>
          <w:szCs w:val="18"/>
        </w:rPr>
        <w:t xml:space="preserve"> </w:t>
      </w:r>
      <w:r w:rsidRPr="00AB7E62">
        <w:rPr>
          <w:szCs w:val="18"/>
        </w:rPr>
        <w:t>Dl</w:t>
      </w:r>
      <w:r w:rsidRPr="00C5499A">
        <w:rPr>
          <w:szCs w:val="18"/>
        </w:rPr>
        <w:t>hodobý finančný majetok</w:t>
      </w:r>
    </w:p>
    <w:p w14:paraId="6236AAFF" w14:textId="77777777" w:rsidR="00C5499A" w:rsidRDefault="00C5499A" w:rsidP="00D907A7">
      <w:pPr>
        <w:pStyle w:val="Pismenka"/>
        <w:numPr>
          <w:ilvl w:val="0"/>
          <w:numId w:val="0"/>
        </w:numPr>
        <w:tabs>
          <w:tab w:val="num" w:pos="709"/>
        </w:tabs>
        <w:ind w:left="709"/>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64AE189" w14:textId="77777777" w:rsidR="00C5499A" w:rsidRDefault="00C5499A" w:rsidP="006B0750">
      <w:pPr>
        <w:pStyle w:val="Pismenka"/>
        <w:numPr>
          <w:ilvl w:val="0"/>
          <w:numId w:val="0"/>
        </w:numPr>
        <w:tabs>
          <w:tab w:val="num" w:pos="709"/>
        </w:tabs>
        <w:ind w:left="709" w:hanging="283"/>
        <w:rPr>
          <w:b w:val="0"/>
          <w:szCs w:val="18"/>
        </w:rPr>
      </w:pPr>
    </w:p>
    <w:p w14:paraId="61BB29FF" w14:textId="77777777" w:rsidR="00C5499A" w:rsidRDefault="00C5499A" w:rsidP="00D907A7">
      <w:pPr>
        <w:pStyle w:val="Pismenka"/>
        <w:numPr>
          <w:ilvl w:val="0"/>
          <w:numId w:val="0"/>
        </w:numPr>
        <w:tabs>
          <w:tab w:val="num" w:pos="709"/>
        </w:tabs>
        <w:ind w:left="709"/>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44704AF" w14:textId="77777777" w:rsidR="00C5499A" w:rsidRDefault="00C5499A" w:rsidP="006B0750">
      <w:pPr>
        <w:pStyle w:val="Pismenka"/>
        <w:numPr>
          <w:ilvl w:val="0"/>
          <w:numId w:val="0"/>
        </w:numPr>
        <w:tabs>
          <w:tab w:val="num" w:pos="709"/>
        </w:tabs>
        <w:ind w:left="709" w:hanging="283"/>
        <w:rPr>
          <w:b w:val="0"/>
          <w:szCs w:val="18"/>
        </w:rPr>
      </w:pPr>
    </w:p>
    <w:p w14:paraId="138BA0BE" w14:textId="77777777" w:rsidR="003A0261" w:rsidRPr="00084C22" w:rsidRDefault="003A0261" w:rsidP="006B0750">
      <w:pPr>
        <w:pStyle w:val="Nadpis2"/>
        <w:tabs>
          <w:tab w:val="clear" w:pos="644"/>
          <w:tab w:val="num" w:pos="709"/>
        </w:tabs>
        <w:ind w:left="709" w:hanging="283"/>
      </w:pPr>
      <w:r w:rsidRPr="00084C22">
        <w:t xml:space="preserve">Zásoby </w:t>
      </w:r>
    </w:p>
    <w:p w14:paraId="6EA25377" w14:textId="77777777" w:rsidR="003A0261" w:rsidRPr="0017445E" w:rsidRDefault="003A0261" w:rsidP="00D907A7">
      <w:pPr>
        <w:pStyle w:val="Zkladntext"/>
        <w:tabs>
          <w:tab w:val="num" w:pos="709"/>
        </w:tabs>
        <w:ind w:left="709"/>
      </w:pPr>
      <w:r w:rsidRPr="0017445E">
        <w:t>Zásoby sa oceňujú nižšou z nasledujúcich hodnôt: obstarávacou cenou (nakupované zásoby) alebo vlastnými nákladmi (zásoby vytvorené vlastnou činnosťou) alebo čistou realizačnou hodnotou.</w:t>
      </w:r>
    </w:p>
    <w:p w14:paraId="6468F025" w14:textId="77777777" w:rsidR="003A0261" w:rsidRPr="00084C22" w:rsidRDefault="003A0261" w:rsidP="00D907A7">
      <w:pPr>
        <w:pStyle w:val="Zkladntext"/>
        <w:tabs>
          <w:tab w:val="num" w:pos="709"/>
        </w:tabs>
        <w:ind w:left="709"/>
      </w:pPr>
      <w:r w:rsidRPr="00084C22">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8D19548" w14:textId="77777777" w:rsidR="003A0261" w:rsidRPr="00084C22" w:rsidRDefault="003A0261" w:rsidP="006B0750">
      <w:pPr>
        <w:pStyle w:val="Zkladntext"/>
        <w:tabs>
          <w:tab w:val="num" w:pos="709"/>
        </w:tabs>
        <w:ind w:left="709" w:hanging="283"/>
      </w:pPr>
    </w:p>
    <w:p w14:paraId="0B58BCD5" w14:textId="77777777" w:rsidR="003A0261" w:rsidRPr="00084C22" w:rsidRDefault="003A0261" w:rsidP="00D907A7">
      <w:pPr>
        <w:pStyle w:val="Zkladntext"/>
        <w:tabs>
          <w:tab w:val="num" w:pos="709"/>
        </w:tabs>
        <w:ind w:left="709"/>
      </w:pPr>
      <w:r w:rsidRPr="00084C22">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650EA67" w14:textId="77777777" w:rsidR="003A0261" w:rsidRPr="00084C22" w:rsidRDefault="003A0261" w:rsidP="006B0750">
      <w:pPr>
        <w:pStyle w:val="Zkladntext"/>
        <w:tabs>
          <w:tab w:val="num" w:pos="709"/>
        </w:tabs>
        <w:ind w:left="709" w:hanging="283"/>
      </w:pPr>
    </w:p>
    <w:p w14:paraId="493D6602" w14:textId="77777777" w:rsidR="003A0261" w:rsidRPr="00084C22" w:rsidRDefault="003A0261" w:rsidP="00D907A7">
      <w:pPr>
        <w:pStyle w:val="Zkladntext"/>
        <w:tabs>
          <w:tab w:val="num" w:pos="709"/>
        </w:tabs>
        <w:ind w:left="709"/>
      </w:pPr>
      <w:r w:rsidRPr="00084C22">
        <w:t xml:space="preserve">Čistá realizačná hodnota je predpokladaná predajná cena znížená o predpokladané náklady na ich dokončenie a o predpokladané náklady súvisiace s ich predajom.  </w:t>
      </w:r>
    </w:p>
    <w:p w14:paraId="537F267A" w14:textId="77777777" w:rsidR="003A0261" w:rsidRPr="00084C22" w:rsidRDefault="003A0261" w:rsidP="006B0750">
      <w:pPr>
        <w:pStyle w:val="Zkladntext"/>
        <w:tabs>
          <w:tab w:val="num" w:pos="709"/>
        </w:tabs>
        <w:ind w:left="709" w:hanging="283"/>
      </w:pPr>
    </w:p>
    <w:p w14:paraId="4FF408A9" w14:textId="77777777" w:rsidR="00345B8F" w:rsidRPr="00084C22" w:rsidRDefault="003A0261" w:rsidP="00D907A7">
      <w:pPr>
        <w:pStyle w:val="Zkladntext"/>
        <w:tabs>
          <w:tab w:val="num" w:pos="709"/>
          <w:tab w:val="left" w:pos="6237"/>
          <w:tab w:val="left" w:pos="7371"/>
        </w:tabs>
        <w:ind w:left="709"/>
      </w:pPr>
      <w:r w:rsidRPr="00084C22">
        <w:t>Zníženie hodnoty zásob sa upravuje vytvorením opravnej položky.</w:t>
      </w:r>
      <w:r w:rsidR="00345B8F" w:rsidRPr="00084C22">
        <w:t xml:space="preserve"> Opravná položka k zásobám sa počíta na základe analýzy </w:t>
      </w:r>
      <w:proofErr w:type="spellStart"/>
      <w:r w:rsidR="00345B8F" w:rsidRPr="00084C22">
        <w:t>obr</w:t>
      </w:r>
      <w:r w:rsidR="009B25F5">
        <w:t>á</w:t>
      </w:r>
      <w:r w:rsidR="00345B8F" w:rsidRPr="00084C22">
        <w:t>tkovosti</w:t>
      </w:r>
      <w:proofErr w:type="spellEnd"/>
      <w:r w:rsidR="00345B8F" w:rsidRPr="00084C22">
        <w:t xml:space="preserve"> zásob nasledovne:</w:t>
      </w:r>
    </w:p>
    <w:p w14:paraId="5FFD1C46" w14:textId="77777777" w:rsidR="00345B8F" w:rsidRPr="00084C22" w:rsidRDefault="00A13889" w:rsidP="006B0750">
      <w:pPr>
        <w:pStyle w:val="Zkladntext"/>
        <w:tabs>
          <w:tab w:val="num" w:pos="709"/>
          <w:tab w:val="left" w:pos="6237"/>
          <w:tab w:val="left" w:pos="7371"/>
        </w:tabs>
        <w:ind w:left="709"/>
      </w:pPr>
      <w:r w:rsidRPr="00084C22">
        <w:t xml:space="preserve">pri zásobách </w:t>
      </w:r>
      <w:r w:rsidR="003611FE" w:rsidRPr="00084C22">
        <w:t>bez pohybu viac ako 365 dní</w:t>
      </w:r>
      <w:r w:rsidR="00345B8F" w:rsidRPr="00084C22">
        <w:t xml:space="preserve"> –  vo výške </w:t>
      </w:r>
      <w:r w:rsidR="00B7270A">
        <w:t>50</w:t>
      </w:r>
      <w:r w:rsidR="00345B8F" w:rsidRPr="00084C22">
        <w:t>%</w:t>
      </w:r>
    </w:p>
    <w:p w14:paraId="0C32A451" w14:textId="77777777" w:rsidR="00345B8F" w:rsidRPr="00084C22" w:rsidRDefault="00A13889" w:rsidP="006B0750">
      <w:pPr>
        <w:pStyle w:val="Zkladntext"/>
        <w:tabs>
          <w:tab w:val="num" w:pos="709"/>
          <w:tab w:val="left" w:pos="6237"/>
          <w:tab w:val="left" w:pos="7371"/>
        </w:tabs>
        <w:ind w:left="709"/>
      </w:pPr>
      <w:r w:rsidRPr="00084C22">
        <w:t>p</w:t>
      </w:r>
      <w:r w:rsidR="008E68FA" w:rsidRPr="00084C22">
        <w:t xml:space="preserve">ri zásobách s dobou obratu nad 2 roky </w:t>
      </w:r>
      <w:r w:rsidR="00345B8F" w:rsidRPr="00084C22">
        <w:t xml:space="preserve">– vo výške </w:t>
      </w:r>
      <w:r w:rsidR="00B7270A">
        <w:t>100</w:t>
      </w:r>
      <w:r w:rsidR="00345B8F" w:rsidRPr="00084C22">
        <w:t>%</w:t>
      </w:r>
    </w:p>
    <w:p w14:paraId="0DD666B5" w14:textId="77777777" w:rsidR="003A0261" w:rsidRPr="00084C22" w:rsidRDefault="003A0261" w:rsidP="006B0750">
      <w:pPr>
        <w:pStyle w:val="Zkladntext"/>
        <w:tabs>
          <w:tab w:val="num" w:pos="709"/>
        </w:tabs>
        <w:ind w:left="709" w:hanging="283"/>
      </w:pPr>
    </w:p>
    <w:p w14:paraId="752EF8D4" w14:textId="77777777" w:rsidR="003A0261" w:rsidRPr="00084C22" w:rsidRDefault="003A0261" w:rsidP="006B0750">
      <w:pPr>
        <w:pStyle w:val="Nadpis2"/>
        <w:tabs>
          <w:tab w:val="clear" w:pos="644"/>
          <w:tab w:val="num" w:pos="709"/>
        </w:tabs>
        <w:ind w:left="709" w:hanging="283"/>
      </w:pPr>
      <w:r w:rsidRPr="00084C22">
        <w:t>Pohľadávky</w:t>
      </w:r>
    </w:p>
    <w:p w14:paraId="260CDD5F" w14:textId="77777777" w:rsidR="003A0261" w:rsidRPr="00084C22" w:rsidRDefault="003A0261" w:rsidP="00D907A7">
      <w:pPr>
        <w:pStyle w:val="Zkladntext"/>
        <w:tabs>
          <w:tab w:val="num" w:pos="709"/>
        </w:tabs>
        <w:ind w:left="709"/>
      </w:pPr>
      <w:r w:rsidRPr="00084C22">
        <w:t>Pohľadávky pri ich vzniku sa oceňujú ich menovitou hodnotou; postúpené pohľadávky a pohľadávky nadobudnuté vkladom do základného imania sa oceňujú obstarávacou cenou vrátane nákladov súvisiacich s obstaraním. Toto ocenenie sa znižuje o</w:t>
      </w:r>
      <w:r w:rsidR="00DD2335" w:rsidRPr="00084C22">
        <w:t xml:space="preserve"> výšku opravných položiek v prípade </w:t>
      </w:r>
      <w:r w:rsidRPr="00084C22">
        <w:t>pochybn</w:t>
      </w:r>
      <w:r w:rsidR="00DD2335" w:rsidRPr="00084C22">
        <w:t>ých</w:t>
      </w:r>
      <w:r w:rsidRPr="00084C22">
        <w:t xml:space="preserve"> a nevymožiteľn</w:t>
      </w:r>
      <w:r w:rsidR="00DD2335" w:rsidRPr="00084C22">
        <w:t>ých</w:t>
      </w:r>
      <w:r w:rsidRPr="00084C22">
        <w:t xml:space="preserve"> pohľadáv</w:t>
      </w:r>
      <w:r w:rsidR="00DD2335" w:rsidRPr="00084C22">
        <w:t>o</w:t>
      </w:r>
      <w:r w:rsidRPr="00084C22">
        <w:t>k.</w:t>
      </w:r>
      <w:r w:rsidR="00463795" w:rsidRPr="00084C22">
        <w:t xml:space="preserve"> Opravné položky sa tvoria</w:t>
      </w:r>
      <w:r w:rsidR="008555A8">
        <w:t xml:space="preserve"> </w:t>
      </w:r>
      <w:r w:rsidR="00463795" w:rsidRPr="00084C22">
        <w:t>vo výške 100% ku všetkým pohľadávkam po splatnosti viac ako 90 dní</w:t>
      </w:r>
      <w:r w:rsidR="00096B68">
        <w:t xml:space="preserve"> okrem </w:t>
      </w:r>
      <w:r w:rsidR="0099447D">
        <w:t>divízie</w:t>
      </w:r>
      <w:r w:rsidR="00096B68">
        <w:t xml:space="preserve"> </w:t>
      </w:r>
      <w:proofErr w:type="spellStart"/>
      <w:r w:rsidR="00096B68">
        <w:t>Glassolution</w:t>
      </w:r>
      <w:proofErr w:type="spellEnd"/>
      <w:r w:rsidR="008555A8">
        <w:t xml:space="preserve">. </w:t>
      </w:r>
      <w:r w:rsidR="00096B68">
        <w:t>Na zabezpečené pohľadávky sa OP netvoria.</w:t>
      </w:r>
    </w:p>
    <w:p w14:paraId="56953ED5" w14:textId="77777777" w:rsidR="003A0261" w:rsidRPr="00084C22" w:rsidRDefault="003A0261" w:rsidP="006B0750">
      <w:pPr>
        <w:pStyle w:val="Zkladntext"/>
        <w:tabs>
          <w:tab w:val="num" w:pos="709"/>
        </w:tabs>
        <w:ind w:left="709" w:hanging="283"/>
      </w:pPr>
    </w:p>
    <w:p w14:paraId="3698497F" w14:textId="77777777" w:rsidR="003A0261" w:rsidRPr="00084C22" w:rsidRDefault="00C5499A" w:rsidP="006B0750">
      <w:pPr>
        <w:pStyle w:val="Nadpis2"/>
        <w:tabs>
          <w:tab w:val="clear" w:pos="644"/>
          <w:tab w:val="num" w:pos="709"/>
        </w:tabs>
        <w:ind w:left="709" w:hanging="283"/>
      </w:pPr>
      <w:r>
        <w:t>Finančné účty</w:t>
      </w:r>
    </w:p>
    <w:p w14:paraId="0B4857FE" w14:textId="77777777" w:rsidR="0089248A" w:rsidRDefault="0089248A" w:rsidP="004964B1">
      <w:pPr>
        <w:pStyle w:val="Pismenka"/>
        <w:numPr>
          <w:ilvl w:val="0"/>
          <w:numId w:val="0"/>
        </w:numPr>
        <w:tabs>
          <w:tab w:val="num" w:pos="709"/>
        </w:tabs>
        <w:ind w:left="709"/>
        <w:rPr>
          <w:b w:val="0"/>
          <w:szCs w:val="18"/>
        </w:rPr>
      </w:pPr>
      <w:r w:rsidRPr="0028408E">
        <w:rPr>
          <w:b w:val="0"/>
          <w:szCs w:val="18"/>
        </w:rPr>
        <w:t xml:space="preserve">Finančné účty tvorí </w:t>
      </w:r>
      <w:r w:rsidRPr="0089248A">
        <w:rPr>
          <w:b w:val="0"/>
          <w:szCs w:val="18"/>
        </w:rPr>
        <w:t xml:space="preserve">peňažná hotovosť, ceniny, zostatky na bankových účtoch </w:t>
      </w:r>
      <w:r w:rsidRPr="0028408E">
        <w:rPr>
          <w:b w:val="0"/>
          <w:szCs w:val="18"/>
        </w:rPr>
        <w:t>a oceňujú sa menovitou hodnotou. Zníženie ich hodnoty sa vyjadruje opravnou položkou.</w:t>
      </w:r>
    </w:p>
    <w:p w14:paraId="7164705B" w14:textId="77777777" w:rsidR="0089248A" w:rsidRPr="0028408E" w:rsidRDefault="0089248A" w:rsidP="006B0750">
      <w:pPr>
        <w:pStyle w:val="Pismenka"/>
        <w:numPr>
          <w:ilvl w:val="0"/>
          <w:numId w:val="0"/>
        </w:numPr>
        <w:tabs>
          <w:tab w:val="num" w:pos="709"/>
        </w:tabs>
        <w:ind w:left="709" w:hanging="283"/>
        <w:rPr>
          <w:b w:val="0"/>
          <w:szCs w:val="18"/>
        </w:rPr>
      </w:pPr>
      <w:r w:rsidRPr="0028408E">
        <w:rPr>
          <w:b w:val="0"/>
          <w:szCs w:val="18"/>
        </w:rPr>
        <w:t xml:space="preserve"> </w:t>
      </w:r>
    </w:p>
    <w:p w14:paraId="35373F08" w14:textId="77777777" w:rsidR="003A0261" w:rsidRPr="00084C22" w:rsidRDefault="003A0261" w:rsidP="006B0750">
      <w:pPr>
        <w:pStyle w:val="Nadpis2"/>
        <w:tabs>
          <w:tab w:val="clear" w:pos="644"/>
          <w:tab w:val="num" w:pos="709"/>
        </w:tabs>
        <w:ind w:left="709" w:hanging="283"/>
      </w:pPr>
      <w:r w:rsidRPr="00084C22">
        <w:t>Náklady budúcich období a príjmy budúcich období</w:t>
      </w:r>
    </w:p>
    <w:p w14:paraId="2379E602" w14:textId="77777777" w:rsidR="003A0261" w:rsidRDefault="003A0261" w:rsidP="00D907A7">
      <w:pPr>
        <w:pStyle w:val="Zkladntext"/>
        <w:tabs>
          <w:tab w:val="num" w:pos="709"/>
        </w:tabs>
        <w:ind w:left="709"/>
      </w:pPr>
      <w:r w:rsidRPr="00084C22">
        <w:t>Náklady budúcich období a príjmy budúcich období sa vykazujú vo výške, ktorá je potrebná na dodržanie zásady vecnej a časovej súvislosti s účtovným obdobím.</w:t>
      </w:r>
    </w:p>
    <w:p w14:paraId="167994E0" w14:textId="77777777" w:rsidR="0089248A" w:rsidRDefault="0089248A" w:rsidP="006B0750">
      <w:pPr>
        <w:pStyle w:val="Zkladntext"/>
        <w:tabs>
          <w:tab w:val="num" w:pos="709"/>
        </w:tabs>
        <w:ind w:left="709" w:hanging="283"/>
      </w:pPr>
    </w:p>
    <w:p w14:paraId="5151070D" w14:textId="77777777" w:rsidR="0089248A" w:rsidRPr="00992FAC" w:rsidRDefault="0089248A" w:rsidP="006B0750">
      <w:pPr>
        <w:pStyle w:val="Nadpis2"/>
        <w:tabs>
          <w:tab w:val="clear" w:pos="644"/>
          <w:tab w:val="num" w:pos="709"/>
        </w:tabs>
        <w:ind w:left="709" w:hanging="283"/>
      </w:pPr>
      <w:r w:rsidRPr="00992FAC">
        <w:t>Zníženie hodnoty majetku a opravné položky</w:t>
      </w:r>
    </w:p>
    <w:p w14:paraId="2C8867F9" w14:textId="77777777" w:rsidR="00ED112C" w:rsidRPr="004964B1" w:rsidRDefault="0089248A" w:rsidP="00D907A7">
      <w:pPr>
        <w:pStyle w:val="Zkladntext"/>
        <w:tabs>
          <w:tab w:val="num" w:pos="709"/>
        </w:tabs>
        <w:ind w:left="709"/>
        <w:rPr>
          <w:b/>
        </w:rPr>
      </w:pPr>
      <w:r w:rsidRPr="00D06026">
        <w:t xml:space="preserve">Opravné položky sa tvoria na základe zásady opatrnosti, ak je opodstatnené predpokladať, že došlo k zníženiu hodnoty </w:t>
      </w:r>
      <w:r w:rsidRPr="004964B1">
        <w:t>majetku oproti jeho oceneniu v účtovníctve. Opravná položka sa účtuje v sume opodstatneného predpokladu zníženia</w:t>
      </w:r>
      <w:r w:rsidR="004964B1" w:rsidRPr="004964B1">
        <w:t xml:space="preserve"> </w:t>
      </w:r>
      <w:r w:rsidR="00ED112C" w:rsidRPr="004964B1">
        <w:t>hodnoty majetku oproti jeho oceneniu v účtovníctve. Opravné položky sa zrušia alebo zmení sa ich výška, ak nastane zmena predpokladu zníženia hodnoty.</w:t>
      </w:r>
    </w:p>
    <w:p w14:paraId="080984AA" w14:textId="77777777" w:rsidR="00ED112C" w:rsidRPr="00D06026" w:rsidRDefault="00ED112C" w:rsidP="006B0750">
      <w:pPr>
        <w:pStyle w:val="Pismenka"/>
        <w:numPr>
          <w:ilvl w:val="0"/>
          <w:numId w:val="0"/>
        </w:numPr>
        <w:tabs>
          <w:tab w:val="num" w:pos="709"/>
        </w:tabs>
        <w:ind w:left="709" w:hanging="283"/>
        <w:rPr>
          <w:b w:val="0"/>
        </w:rPr>
      </w:pPr>
    </w:p>
    <w:p w14:paraId="703332FD" w14:textId="77777777" w:rsidR="00ED112C" w:rsidRPr="00D06026" w:rsidRDefault="00ED112C" w:rsidP="00D907A7">
      <w:pPr>
        <w:pStyle w:val="Pismenka"/>
        <w:numPr>
          <w:ilvl w:val="0"/>
          <w:numId w:val="0"/>
        </w:numPr>
        <w:tabs>
          <w:tab w:val="num" w:pos="709"/>
        </w:tabs>
        <w:ind w:left="709"/>
        <w:rPr>
          <w:i/>
        </w:rPr>
      </w:pPr>
      <w:r w:rsidRPr="00D06026">
        <w:rPr>
          <w:i/>
        </w:rPr>
        <w:t>Zníženie hodnoty dlhodobého majetku a zásob</w:t>
      </w:r>
    </w:p>
    <w:p w14:paraId="77380DD1" w14:textId="77777777" w:rsidR="00ED112C" w:rsidRPr="00D06026" w:rsidRDefault="00ED112C" w:rsidP="00D907A7">
      <w:pPr>
        <w:pStyle w:val="Pismenka"/>
        <w:numPr>
          <w:ilvl w:val="0"/>
          <w:numId w:val="0"/>
        </w:numPr>
        <w:tabs>
          <w:tab w:val="num" w:pos="709"/>
        </w:tabs>
        <w:ind w:left="709"/>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00AB7E62" w:rsidRPr="00AB7E62">
        <w:rPr>
          <w:b w:val="0"/>
        </w:rPr>
        <w:t>D.14</w:t>
      </w:r>
      <w:r w:rsidRPr="00AB7E62">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C76F925" w14:textId="77777777" w:rsidR="00ED112C" w:rsidRPr="00D06026" w:rsidRDefault="00ED112C" w:rsidP="006B0750">
      <w:pPr>
        <w:pStyle w:val="Pismenka"/>
        <w:numPr>
          <w:ilvl w:val="0"/>
          <w:numId w:val="0"/>
        </w:numPr>
        <w:tabs>
          <w:tab w:val="num" w:pos="709"/>
        </w:tabs>
        <w:ind w:left="709" w:hanging="283"/>
        <w:rPr>
          <w:b w:val="0"/>
        </w:rPr>
      </w:pPr>
    </w:p>
    <w:p w14:paraId="3B40E1C6" w14:textId="77777777" w:rsidR="00ED112C" w:rsidRPr="00AB3D9A" w:rsidRDefault="00ED112C" w:rsidP="00D907A7">
      <w:pPr>
        <w:pStyle w:val="Pismenka"/>
        <w:numPr>
          <w:ilvl w:val="0"/>
          <w:numId w:val="0"/>
        </w:numPr>
        <w:tabs>
          <w:tab w:val="num" w:pos="709"/>
        </w:tabs>
        <w:ind w:left="709"/>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432240E5" w14:textId="77777777" w:rsidR="0089248A" w:rsidRDefault="00ED112C" w:rsidP="00D907A7">
      <w:pPr>
        <w:pStyle w:val="Zkladntext"/>
        <w:tabs>
          <w:tab w:val="num" w:pos="709"/>
        </w:tabs>
        <w:ind w:left="709"/>
      </w:pPr>
      <w:r w:rsidRPr="00D06026">
        <w:t>Zásady posúdenia zníženia hodnoty dlhodobého majetku sú opísané aj v</w:t>
      </w:r>
      <w:r>
        <w:t> </w:t>
      </w:r>
      <w:r w:rsidRPr="00D06026">
        <w:t>bod</w:t>
      </w:r>
      <w:r>
        <w:t>e 4</w:t>
      </w:r>
      <w:r w:rsidR="00AB7E62">
        <w:t>.</w:t>
      </w:r>
    </w:p>
    <w:p w14:paraId="14207479" w14:textId="77777777" w:rsidR="00ED112C" w:rsidRDefault="00ED112C" w:rsidP="006B0750">
      <w:pPr>
        <w:pStyle w:val="Zkladntext"/>
        <w:tabs>
          <w:tab w:val="num" w:pos="709"/>
        </w:tabs>
        <w:ind w:left="709" w:hanging="283"/>
      </w:pPr>
    </w:p>
    <w:p w14:paraId="3C211349" w14:textId="77777777" w:rsidR="00ED112C" w:rsidRPr="00CC23EC" w:rsidRDefault="00ED112C" w:rsidP="004964B1">
      <w:pPr>
        <w:pStyle w:val="Pismenka"/>
        <w:numPr>
          <w:ilvl w:val="0"/>
          <w:numId w:val="0"/>
        </w:numPr>
        <w:tabs>
          <w:tab w:val="num" w:pos="709"/>
        </w:tabs>
        <w:ind w:left="709"/>
        <w:rPr>
          <w:i/>
        </w:rPr>
      </w:pPr>
      <w:r w:rsidRPr="00D06026">
        <w:rPr>
          <w:i/>
        </w:rPr>
        <w:t>Zníženie hodnoty finančného majetku a pohľadávok</w:t>
      </w:r>
      <w:r w:rsidRPr="00CC23EC">
        <w:rPr>
          <w:i/>
        </w:rPr>
        <w:t xml:space="preserve"> </w:t>
      </w:r>
    </w:p>
    <w:p w14:paraId="5BED9C61" w14:textId="77777777" w:rsidR="00ED112C" w:rsidRPr="00D06026" w:rsidRDefault="00ED112C" w:rsidP="004964B1">
      <w:pPr>
        <w:pStyle w:val="Pismenka"/>
        <w:numPr>
          <w:ilvl w:val="0"/>
          <w:numId w:val="0"/>
        </w:numPr>
        <w:tabs>
          <w:tab w:val="num" w:pos="709"/>
        </w:tabs>
        <w:ind w:left="709"/>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45950C4E" w14:textId="77777777" w:rsidR="00ED112C" w:rsidRPr="00D06026" w:rsidRDefault="00ED112C" w:rsidP="004964B1">
      <w:pPr>
        <w:pStyle w:val="Pismenka"/>
        <w:numPr>
          <w:ilvl w:val="0"/>
          <w:numId w:val="0"/>
        </w:numPr>
        <w:tabs>
          <w:tab w:val="num" w:pos="709"/>
        </w:tabs>
        <w:ind w:left="709"/>
        <w:rPr>
          <w:b w:val="0"/>
        </w:rPr>
      </w:pPr>
    </w:p>
    <w:p w14:paraId="0205E8BA" w14:textId="77777777" w:rsidR="00ED112C" w:rsidRPr="00D06026" w:rsidRDefault="00ED112C" w:rsidP="004964B1">
      <w:pPr>
        <w:pStyle w:val="Pismenka"/>
        <w:numPr>
          <w:ilvl w:val="0"/>
          <w:numId w:val="0"/>
        </w:numPr>
        <w:tabs>
          <w:tab w:val="num" w:pos="709"/>
        </w:tabs>
        <w:ind w:left="709"/>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37BDD9A0" w14:textId="77777777" w:rsidR="00ED112C" w:rsidRPr="00D06026" w:rsidRDefault="00ED112C" w:rsidP="004964B1">
      <w:pPr>
        <w:pStyle w:val="Pismenka"/>
        <w:numPr>
          <w:ilvl w:val="0"/>
          <w:numId w:val="0"/>
        </w:numPr>
        <w:tabs>
          <w:tab w:val="num" w:pos="709"/>
        </w:tabs>
        <w:ind w:left="709"/>
        <w:rPr>
          <w:b w:val="0"/>
          <w:i/>
          <w:szCs w:val="18"/>
        </w:rPr>
      </w:pPr>
    </w:p>
    <w:p w14:paraId="09528F7F" w14:textId="77777777" w:rsidR="00ED112C" w:rsidRPr="00D06026" w:rsidRDefault="00ED112C" w:rsidP="004964B1">
      <w:pPr>
        <w:pStyle w:val="Pismenka"/>
        <w:numPr>
          <w:ilvl w:val="0"/>
          <w:numId w:val="0"/>
        </w:numPr>
        <w:tabs>
          <w:tab w:val="num" w:pos="709"/>
        </w:tabs>
        <w:ind w:left="709"/>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3F57A060" w14:textId="77777777" w:rsidR="00ED112C" w:rsidRPr="00D06026" w:rsidRDefault="00ED112C" w:rsidP="004964B1">
      <w:pPr>
        <w:pStyle w:val="Pismenka"/>
        <w:numPr>
          <w:ilvl w:val="0"/>
          <w:numId w:val="0"/>
        </w:numPr>
        <w:tabs>
          <w:tab w:val="num" w:pos="709"/>
        </w:tabs>
        <w:ind w:left="709"/>
        <w:rPr>
          <w:b w:val="0"/>
        </w:rPr>
      </w:pPr>
    </w:p>
    <w:p w14:paraId="1FB06748" w14:textId="77777777" w:rsidR="00ED112C" w:rsidRDefault="00ED112C" w:rsidP="004964B1">
      <w:pPr>
        <w:pStyle w:val="Pismenka"/>
        <w:numPr>
          <w:ilvl w:val="0"/>
          <w:numId w:val="0"/>
        </w:numPr>
        <w:tabs>
          <w:tab w:val="num" w:pos="709"/>
        </w:tabs>
        <w:ind w:left="709"/>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811C624" w14:textId="77777777" w:rsidR="003A0261" w:rsidRPr="00084C22" w:rsidRDefault="00ED112C" w:rsidP="006B0750">
      <w:pPr>
        <w:pStyle w:val="Nadpis2"/>
        <w:tabs>
          <w:tab w:val="clear" w:pos="644"/>
          <w:tab w:val="num" w:pos="709"/>
        </w:tabs>
        <w:ind w:left="709" w:hanging="283"/>
      </w:pPr>
      <w:r>
        <w:lastRenderedPageBreak/>
        <w:t>Záväzky</w:t>
      </w:r>
    </w:p>
    <w:p w14:paraId="0CEB2FC5" w14:textId="77777777" w:rsidR="003A0261" w:rsidRPr="00084C22" w:rsidRDefault="00ED112C" w:rsidP="00D907A7">
      <w:pPr>
        <w:pStyle w:val="Zkladntext"/>
        <w:tabs>
          <w:tab w:val="num" w:pos="709"/>
        </w:tabs>
        <w:ind w:left="709"/>
      </w:pPr>
      <w:r w:rsidRPr="00B50225">
        <w:rPr>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sidR="003A0261" w:rsidRPr="00084C22">
        <w:t>.</w:t>
      </w:r>
    </w:p>
    <w:p w14:paraId="35944021" w14:textId="77777777" w:rsidR="003A0261" w:rsidRPr="00084C22" w:rsidRDefault="003A0261" w:rsidP="006B0750">
      <w:pPr>
        <w:pStyle w:val="Pismenka"/>
        <w:numPr>
          <w:ilvl w:val="0"/>
          <w:numId w:val="0"/>
        </w:numPr>
        <w:tabs>
          <w:tab w:val="num" w:pos="709"/>
        </w:tabs>
        <w:ind w:left="709" w:hanging="283"/>
      </w:pPr>
    </w:p>
    <w:p w14:paraId="136D083C" w14:textId="77777777" w:rsidR="003A0261" w:rsidRPr="00084C22" w:rsidRDefault="00ED112C" w:rsidP="006B0750">
      <w:pPr>
        <w:pStyle w:val="Nadpis2"/>
        <w:tabs>
          <w:tab w:val="clear" w:pos="644"/>
          <w:tab w:val="num" w:pos="709"/>
        </w:tabs>
        <w:ind w:left="709" w:hanging="283"/>
      </w:pPr>
      <w:r>
        <w:t>Rezervy</w:t>
      </w:r>
    </w:p>
    <w:p w14:paraId="58E19BE5" w14:textId="77777777" w:rsidR="00ED112C" w:rsidRPr="00736771" w:rsidRDefault="00ED112C" w:rsidP="00D907A7">
      <w:pPr>
        <w:pStyle w:val="Zkladntext"/>
        <w:tabs>
          <w:tab w:val="num" w:pos="709"/>
        </w:tabs>
        <w:ind w:left="709"/>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2267F93" w14:textId="77777777" w:rsidR="00ED112C" w:rsidRPr="00736771" w:rsidRDefault="00ED112C" w:rsidP="006B0750">
      <w:pPr>
        <w:pStyle w:val="Zkladntext"/>
        <w:tabs>
          <w:tab w:val="num" w:pos="709"/>
        </w:tabs>
        <w:ind w:left="709" w:hanging="283"/>
        <w:rPr>
          <w:b/>
          <w:szCs w:val="18"/>
        </w:rPr>
      </w:pPr>
    </w:p>
    <w:p w14:paraId="79F90D01" w14:textId="77777777" w:rsidR="00ED112C" w:rsidRPr="00736771" w:rsidRDefault="00ED112C" w:rsidP="004964B1">
      <w:pPr>
        <w:pStyle w:val="Zkladntext"/>
        <w:tabs>
          <w:tab w:val="num" w:pos="709"/>
        </w:tabs>
        <w:ind w:left="709"/>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274E110" w14:textId="77777777" w:rsidR="00ED112C" w:rsidRPr="00736771" w:rsidRDefault="00ED112C" w:rsidP="004964B1">
      <w:pPr>
        <w:pStyle w:val="Zkladntext"/>
        <w:tabs>
          <w:tab w:val="num" w:pos="709"/>
        </w:tabs>
        <w:ind w:left="709"/>
        <w:rPr>
          <w:b/>
          <w:szCs w:val="18"/>
        </w:rPr>
      </w:pPr>
    </w:p>
    <w:p w14:paraId="38EB0CD6" w14:textId="77777777" w:rsidR="00ED112C" w:rsidRPr="00736771" w:rsidRDefault="00ED112C" w:rsidP="004964B1">
      <w:pPr>
        <w:pStyle w:val="Zkladntext"/>
        <w:tabs>
          <w:tab w:val="num" w:pos="709"/>
        </w:tabs>
        <w:ind w:left="709"/>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2C584868" w14:textId="77777777" w:rsidR="00ED112C" w:rsidRPr="00B50225" w:rsidRDefault="00ED112C" w:rsidP="004964B1">
      <w:pPr>
        <w:pStyle w:val="Zkladntext"/>
        <w:tabs>
          <w:tab w:val="num" w:pos="709"/>
        </w:tabs>
        <w:ind w:left="709"/>
        <w:rPr>
          <w:szCs w:val="18"/>
        </w:rPr>
      </w:pPr>
    </w:p>
    <w:p w14:paraId="51DE8F61" w14:textId="77777777" w:rsidR="00ED112C" w:rsidRPr="00B50225" w:rsidRDefault="00ED112C" w:rsidP="004964B1">
      <w:pPr>
        <w:pStyle w:val="Zkladntext"/>
        <w:tabs>
          <w:tab w:val="num" w:pos="709"/>
        </w:tabs>
        <w:ind w:left="709"/>
        <w:jc w:val="left"/>
        <w:rPr>
          <w:b/>
          <w:szCs w:val="18"/>
        </w:rPr>
      </w:pPr>
      <w:r w:rsidRPr="00B50225">
        <w:rPr>
          <w:b/>
          <w:szCs w:val="18"/>
        </w:rPr>
        <w:t>Nevyfakturované dodávky majetku</w:t>
      </w:r>
    </w:p>
    <w:p w14:paraId="622F4EA8" w14:textId="77777777" w:rsidR="00ED112C" w:rsidRDefault="00ED112C" w:rsidP="004964B1">
      <w:pPr>
        <w:pStyle w:val="Zkladntext"/>
        <w:tabs>
          <w:tab w:val="num" w:pos="709"/>
        </w:tabs>
        <w:ind w:left="709"/>
        <w:rPr>
          <w:szCs w:val="18"/>
        </w:rPr>
      </w:pPr>
      <w:r w:rsidRPr="00B50225">
        <w:rPr>
          <w:szCs w:val="18"/>
        </w:rPr>
        <w:t>Rezervy na nevyfakturované dodávky majetku sa nevykazujú s vp</w:t>
      </w:r>
      <w:r>
        <w:rPr>
          <w:szCs w:val="18"/>
        </w:rPr>
        <w:t>lyvom na výsledok hospodárenia a oceňujú sa v odhadovanej výške záväzku</w:t>
      </w:r>
      <w:r w:rsidR="00BF0543">
        <w:rPr>
          <w:szCs w:val="18"/>
        </w:rPr>
        <w:t>.</w:t>
      </w:r>
    </w:p>
    <w:p w14:paraId="4BE97BBE" w14:textId="77777777" w:rsidR="00ED112C" w:rsidRDefault="00ED112C" w:rsidP="006B0750">
      <w:pPr>
        <w:pStyle w:val="Zkladntext"/>
        <w:tabs>
          <w:tab w:val="num" w:pos="709"/>
        </w:tabs>
        <w:ind w:left="709" w:hanging="283"/>
        <w:rPr>
          <w:szCs w:val="18"/>
        </w:rPr>
      </w:pPr>
    </w:p>
    <w:p w14:paraId="573CF366" w14:textId="77777777" w:rsidR="00ED112C" w:rsidRPr="00032D7F" w:rsidRDefault="00ED112C" w:rsidP="006B0750">
      <w:pPr>
        <w:pStyle w:val="Pismenka"/>
        <w:numPr>
          <w:ilvl w:val="0"/>
          <w:numId w:val="0"/>
        </w:numPr>
        <w:tabs>
          <w:tab w:val="num" w:pos="709"/>
        </w:tabs>
        <w:ind w:left="709" w:hanging="283"/>
        <w:rPr>
          <w:szCs w:val="18"/>
        </w:rPr>
      </w:pPr>
      <w:r>
        <w:rPr>
          <w:szCs w:val="18"/>
        </w:rPr>
        <w:t xml:space="preserve">13.    </w:t>
      </w:r>
      <w:r w:rsidRPr="00032D7F">
        <w:rPr>
          <w:szCs w:val="18"/>
        </w:rPr>
        <w:t>Zamestnanecké požitky</w:t>
      </w:r>
    </w:p>
    <w:p w14:paraId="585285EA" w14:textId="77777777" w:rsidR="008450CF" w:rsidRDefault="008450CF" w:rsidP="00D907A7">
      <w:pPr>
        <w:pStyle w:val="Pismenka"/>
        <w:numPr>
          <w:ilvl w:val="0"/>
          <w:numId w:val="0"/>
        </w:numPr>
        <w:tabs>
          <w:tab w:val="num" w:pos="709"/>
        </w:tabs>
        <w:ind w:left="709"/>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0E8577E" w14:textId="77777777" w:rsidR="00AB7E62" w:rsidRDefault="00AB7E62" w:rsidP="006B0750">
      <w:pPr>
        <w:pStyle w:val="Pismenka"/>
        <w:numPr>
          <w:ilvl w:val="0"/>
          <w:numId w:val="0"/>
        </w:numPr>
        <w:tabs>
          <w:tab w:val="num" w:pos="709"/>
        </w:tabs>
        <w:ind w:left="709" w:hanging="283"/>
        <w:rPr>
          <w:b w:val="0"/>
        </w:rPr>
      </w:pPr>
    </w:p>
    <w:p w14:paraId="1C7175C9" w14:textId="77777777" w:rsidR="00ED112C" w:rsidRPr="00AB7E62" w:rsidRDefault="008450CF" w:rsidP="004964B1">
      <w:pPr>
        <w:pStyle w:val="Zkladntext"/>
        <w:tabs>
          <w:tab w:val="num" w:pos="709"/>
        </w:tabs>
        <w:ind w:left="709"/>
        <w:rPr>
          <w:b/>
          <w:szCs w:val="18"/>
        </w:rPr>
      </w:pPr>
      <w:r w:rsidRPr="00AB7E62">
        <w:rPr>
          <w:b/>
          <w:szCs w:val="18"/>
        </w:rPr>
        <w:t>Dlhodobé zamestnanecké požitky</w:t>
      </w:r>
    </w:p>
    <w:p w14:paraId="47C060FB" w14:textId="101CE1AE" w:rsidR="008450CF" w:rsidRDefault="008450CF" w:rsidP="004964B1">
      <w:pPr>
        <w:pStyle w:val="Zkladntext"/>
        <w:tabs>
          <w:tab w:val="num" w:pos="709"/>
        </w:tabs>
        <w:ind w:left="709"/>
      </w:pPr>
      <w:r w:rsidRPr="008450CF">
        <w:t>Zamestnanec má na základe Zákonníka práce pri odchode do starobného dôchodku nárok na odmenu vo výške jednej priemernej</w:t>
      </w:r>
      <w:r w:rsidRPr="008450CF">
        <w:rPr>
          <w:i/>
        </w:rPr>
        <w:t xml:space="preserve"> </w:t>
      </w:r>
      <w:r w:rsidRPr="008450CF">
        <w:t>mesačnej mzdy</w:t>
      </w:r>
      <w:r>
        <w:t>.</w:t>
      </w:r>
      <w:r w:rsidR="007036B6">
        <w:t xml:space="preserve"> Spoločnosť taktiež vypláca odmeny pri pracovných a životných jubileách. Spoločnosť vyvolala na strane zamestnancov oprávnené očakávania, že bude pokračovať v poskytovaní pôžitkov. Podľa usúdenia manažmentu nie je prerušenie ich poskytovania v súčasnosti realistické. </w:t>
      </w:r>
    </w:p>
    <w:p w14:paraId="3A556988" w14:textId="77777777" w:rsidR="007036B6" w:rsidRDefault="007036B6" w:rsidP="006B0750">
      <w:pPr>
        <w:pStyle w:val="Zkladntext"/>
        <w:tabs>
          <w:tab w:val="num" w:pos="709"/>
        </w:tabs>
        <w:ind w:left="709" w:hanging="283"/>
      </w:pPr>
    </w:p>
    <w:p w14:paraId="79BE52E8" w14:textId="77777777" w:rsidR="007036B6" w:rsidRPr="008450CF" w:rsidRDefault="007036B6" w:rsidP="00D907A7">
      <w:pPr>
        <w:pStyle w:val="Zkladntext"/>
        <w:tabs>
          <w:tab w:val="num" w:pos="709"/>
        </w:tabs>
        <w:ind w:left="709"/>
        <w:rPr>
          <w:szCs w:val="18"/>
        </w:rPr>
      </w:pPr>
      <w:r>
        <w:t>Záväzok za už odpracovanú dobu zamestnania je ocenený v jeho súčasnej hodnote ku dňu, ku ktorému sa zostavuje účtovná závierka. Požitky boli ocenené externou spoločnosťou použitím poistno-matematických metód.</w:t>
      </w:r>
    </w:p>
    <w:p w14:paraId="157F7995" w14:textId="77777777" w:rsidR="00ED112C" w:rsidRPr="00B50225" w:rsidRDefault="00ED112C" w:rsidP="006B0750">
      <w:pPr>
        <w:pStyle w:val="Zkladntext"/>
        <w:tabs>
          <w:tab w:val="num" w:pos="709"/>
        </w:tabs>
        <w:ind w:left="709" w:hanging="283"/>
        <w:rPr>
          <w:szCs w:val="18"/>
        </w:rPr>
      </w:pPr>
    </w:p>
    <w:p w14:paraId="566800CD" w14:textId="77777777" w:rsidR="003A0261" w:rsidRPr="00084C22" w:rsidRDefault="00ED112C" w:rsidP="006B0750">
      <w:pPr>
        <w:pStyle w:val="Nadpis2"/>
        <w:numPr>
          <w:ilvl w:val="0"/>
          <w:numId w:val="14"/>
        </w:numPr>
        <w:tabs>
          <w:tab w:val="clear" w:pos="644"/>
          <w:tab w:val="num" w:pos="709"/>
        </w:tabs>
        <w:ind w:left="709" w:hanging="283"/>
      </w:pPr>
      <w:r>
        <w:t xml:space="preserve"> </w:t>
      </w:r>
      <w:r w:rsidR="003A0261" w:rsidRPr="00084C22">
        <w:t>Odložené dane</w:t>
      </w:r>
    </w:p>
    <w:p w14:paraId="6EF390BC" w14:textId="77777777" w:rsidR="003A0261" w:rsidRPr="00084C22" w:rsidRDefault="003A0261" w:rsidP="004964B1">
      <w:pPr>
        <w:pStyle w:val="Zkladntext"/>
        <w:tabs>
          <w:tab w:val="num" w:pos="851"/>
        </w:tabs>
        <w:ind w:left="709"/>
      </w:pPr>
      <w:r w:rsidRPr="00084C22">
        <w:t xml:space="preserve">Odložené dane (odložená daňová pohľadávka a odložený daňový záväzok) sa vzťahujú na: </w:t>
      </w:r>
    </w:p>
    <w:p w14:paraId="11047B74" w14:textId="77777777" w:rsidR="003A0261" w:rsidRPr="00084C22" w:rsidRDefault="003A0261" w:rsidP="004964B1">
      <w:pPr>
        <w:pStyle w:val="Zkladntext"/>
        <w:numPr>
          <w:ilvl w:val="0"/>
          <w:numId w:val="4"/>
        </w:numPr>
        <w:tabs>
          <w:tab w:val="num" w:pos="851"/>
        </w:tabs>
        <w:ind w:left="709" w:firstLine="0"/>
      </w:pPr>
      <w:r w:rsidRPr="00084C22">
        <w:t>dočasné rozdiely medzi účtovnou hodnotou majetku a účtovnou hodnotou záväzkov vykázanou v súvahe a ich daňovou základňou,</w:t>
      </w:r>
    </w:p>
    <w:p w14:paraId="7400CE0E" w14:textId="77777777" w:rsidR="003A0261" w:rsidRPr="00084C22" w:rsidRDefault="003A0261" w:rsidP="004964B1">
      <w:pPr>
        <w:pStyle w:val="Zkladntext"/>
        <w:numPr>
          <w:ilvl w:val="0"/>
          <w:numId w:val="4"/>
        </w:numPr>
        <w:tabs>
          <w:tab w:val="num" w:pos="851"/>
        </w:tabs>
        <w:ind w:left="709" w:firstLine="0"/>
      </w:pPr>
      <w:r w:rsidRPr="00084C22">
        <w:t>možnosť umorovať daňovú stratu v budúcnosti, ktorou sa rozumie možnosť odpočítať daňovú stratu od základu dane v budúcnosti,</w:t>
      </w:r>
    </w:p>
    <w:p w14:paraId="5DEDE2C6" w14:textId="77777777" w:rsidR="003A0261" w:rsidRPr="00084C22" w:rsidRDefault="003A0261" w:rsidP="004964B1">
      <w:pPr>
        <w:pStyle w:val="Zkladntext"/>
        <w:numPr>
          <w:ilvl w:val="0"/>
          <w:numId w:val="4"/>
        </w:numPr>
        <w:tabs>
          <w:tab w:val="num" w:pos="851"/>
        </w:tabs>
        <w:ind w:left="709" w:firstLine="0"/>
      </w:pPr>
      <w:r w:rsidRPr="00084C22">
        <w:t>možnosť previesť nevyužité daňové odpočty a iné daňové nároky do budúcich období.</w:t>
      </w:r>
    </w:p>
    <w:p w14:paraId="369D7116" w14:textId="77777777" w:rsidR="00DA77F9" w:rsidRDefault="00DA77F9" w:rsidP="004964B1">
      <w:pPr>
        <w:pStyle w:val="Zkladntext"/>
        <w:tabs>
          <w:tab w:val="num" w:pos="851"/>
        </w:tabs>
        <w:ind w:left="709"/>
        <w:rPr>
          <w:szCs w:val="18"/>
        </w:rPr>
      </w:pPr>
    </w:p>
    <w:p w14:paraId="0A21B128" w14:textId="77777777" w:rsidR="007036B6" w:rsidRDefault="007036B6" w:rsidP="004964B1">
      <w:pPr>
        <w:pStyle w:val="Zkladntext"/>
        <w:tabs>
          <w:tab w:val="num" w:pos="851"/>
        </w:tabs>
        <w:ind w:left="709"/>
        <w:rPr>
          <w:szCs w:val="18"/>
        </w:rPr>
      </w:pPr>
      <w:r>
        <w:rPr>
          <w:szCs w:val="18"/>
        </w:rPr>
        <w:t xml:space="preserve">Odložená daňová pohľadávka ani odložený daňový záväzok sa neúčtuje pri: </w:t>
      </w:r>
    </w:p>
    <w:p w14:paraId="4995FC3C" w14:textId="77777777" w:rsidR="004964B1" w:rsidRDefault="004964B1" w:rsidP="004964B1">
      <w:pPr>
        <w:pStyle w:val="Zkladntext"/>
        <w:tabs>
          <w:tab w:val="num" w:pos="851"/>
        </w:tabs>
        <w:ind w:left="709"/>
        <w:rPr>
          <w:szCs w:val="18"/>
        </w:rPr>
      </w:pPr>
    </w:p>
    <w:p w14:paraId="19FA6630" w14:textId="77777777" w:rsidR="007036B6" w:rsidRDefault="007036B6" w:rsidP="004964B1">
      <w:pPr>
        <w:pStyle w:val="Zkladntext"/>
        <w:numPr>
          <w:ilvl w:val="0"/>
          <w:numId w:val="15"/>
        </w:numPr>
        <w:tabs>
          <w:tab w:val="clear" w:pos="340"/>
          <w:tab w:val="num" w:pos="851"/>
        </w:tabs>
        <w:ind w:left="709" w:firstLine="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362EF17E" w14:textId="77777777" w:rsidR="007036B6" w:rsidRDefault="007036B6" w:rsidP="004964B1">
      <w:pPr>
        <w:pStyle w:val="Zkladntext"/>
        <w:numPr>
          <w:ilvl w:val="0"/>
          <w:numId w:val="15"/>
        </w:numPr>
        <w:tabs>
          <w:tab w:val="clear" w:pos="340"/>
          <w:tab w:val="num" w:pos="851"/>
        </w:tabs>
        <w:ind w:left="709" w:firstLine="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1F32F23" w14:textId="77777777" w:rsidR="007036B6" w:rsidRDefault="007036B6" w:rsidP="004964B1">
      <w:pPr>
        <w:pStyle w:val="Zkladntext"/>
        <w:numPr>
          <w:ilvl w:val="0"/>
          <w:numId w:val="15"/>
        </w:numPr>
        <w:tabs>
          <w:tab w:val="clear" w:pos="340"/>
          <w:tab w:val="num" w:pos="851"/>
        </w:tabs>
        <w:ind w:left="709" w:firstLine="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29642CAE" w14:textId="77777777" w:rsidR="007036B6" w:rsidRDefault="007036B6" w:rsidP="004964B1">
      <w:pPr>
        <w:pStyle w:val="Zkladntext"/>
        <w:tabs>
          <w:tab w:val="num" w:pos="851"/>
        </w:tabs>
        <w:ind w:left="709"/>
        <w:rPr>
          <w:szCs w:val="18"/>
        </w:rPr>
      </w:pPr>
    </w:p>
    <w:p w14:paraId="0312D652" w14:textId="77777777" w:rsidR="007036B6" w:rsidRPr="00A31BBB" w:rsidRDefault="007036B6" w:rsidP="004964B1">
      <w:pPr>
        <w:pStyle w:val="Zkladntext"/>
        <w:tabs>
          <w:tab w:val="num" w:pos="851"/>
        </w:tabs>
        <w:ind w:left="709"/>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04B4C9BB" w14:textId="77777777" w:rsidR="007036B6" w:rsidRDefault="007036B6" w:rsidP="004964B1">
      <w:pPr>
        <w:pStyle w:val="Zkladntext"/>
        <w:tabs>
          <w:tab w:val="num" w:pos="851"/>
        </w:tabs>
        <w:ind w:left="709"/>
      </w:pPr>
      <w:r w:rsidRPr="00CE19D0">
        <w:t>Pri výpočte odloženej dane sa použije sadzba dane z príjmov, o ktorej sa predpokladá, že bude platiť v čase vyrovnania odloženej dane</w:t>
      </w:r>
      <w:r>
        <w:t>.</w:t>
      </w:r>
    </w:p>
    <w:p w14:paraId="26ABB86B" w14:textId="77777777" w:rsidR="007036B6" w:rsidRDefault="007036B6" w:rsidP="004964B1">
      <w:pPr>
        <w:pStyle w:val="Zkladntext"/>
        <w:tabs>
          <w:tab w:val="num" w:pos="851"/>
        </w:tabs>
        <w:ind w:left="709"/>
      </w:pPr>
    </w:p>
    <w:p w14:paraId="24CEB528" w14:textId="77777777" w:rsidR="007036B6" w:rsidRDefault="007036B6" w:rsidP="004964B1">
      <w:pPr>
        <w:pStyle w:val="Zkladntext"/>
        <w:tabs>
          <w:tab w:val="num" w:pos="851"/>
        </w:tabs>
        <w:ind w:left="709"/>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29089763" w14:textId="77777777" w:rsidR="003A0261" w:rsidRPr="00084C22" w:rsidRDefault="003A0261" w:rsidP="006B0750">
      <w:pPr>
        <w:pStyle w:val="Zkladntext"/>
        <w:tabs>
          <w:tab w:val="num" w:pos="709"/>
        </w:tabs>
        <w:ind w:left="709" w:hanging="283"/>
      </w:pPr>
    </w:p>
    <w:p w14:paraId="49A4769C" w14:textId="77777777" w:rsidR="003A0261" w:rsidRPr="00084C22" w:rsidRDefault="003A0261" w:rsidP="006B0750">
      <w:pPr>
        <w:pStyle w:val="Nadpis2"/>
        <w:tabs>
          <w:tab w:val="clear" w:pos="644"/>
          <w:tab w:val="num" w:pos="709"/>
        </w:tabs>
        <w:ind w:left="709" w:hanging="283"/>
      </w:pPr>
      <w:r w:rsidRPr="00084C22">
        <w:t>Výdavky budúcich období a výnosy budúcich období</w:t>
      </w:r>
    </w:p>
    <w:p w14:paraId="4567255C" w14:textId="77777777" w:rsidR="003A0261" w:rsidRPr="00084C22" w:rsidRDefault="003A0261" w:rsidP="00D907A7">
      <w:pPr>
        <w:pStyle w:val="Zkladntext"/>
        <w:tabs>
          <w:tab w:val="num" w:pos="709"/>
        </w:tabs>
        <w:ind w:left="709"/>
      </w:pPr>
      <w:r w:rsidRPr="00084C22">
        <w:t>Výdavky budúcich období a výnosy budúcich období sa vykazujú vo výške, ktorá je potrebná na dodržanie zásady vecnej a časovej súvislosti s účtovným obdobím.</w:t>
      </w:r>
    </w:p>
    <w:p w14:paraId="2111251F" w14:textId="77777777" w:rsidR="003A0261" w:rsidRDefault="003A0261" w:rsidP="006B0750">
      <w:pPr>
        <w:pStyle w:val="Zkladntext"/>
        <w:tabs>
          <w:tab w:val="num" w:pos="709"/>
        </w:tabs>
        <w:ind w:left="709" w:hanging="283"/>
      </w:pPr>
    </w:p>
    <w:p w14:paraId="29C9E2EA" w14:textId="77777777" w:rsidR="00704BDD" w:rsidRPr="00F647C3" w:rsidRDefault="00704BDD" w:rsidP="006B0750">
      <w:pPr>
        <w:pStyle w:val="Nadpis2"/>
        <w:tabs>
          <w:tab w:val="clear" w:pos="644"/>
          <w:tab w:val="num" w:pos="709"/>
        </w:tabs>
        <w:ind w:left="709" w:hanging="283"/>
      </w:pPr>
      <w:r>
        <w:t xml:space="preserve"> </w:t>
      </w:r>
      <w:r w:rsidRPr="00F647C3">
        <w:t>Dotácie zo štátneho rozpočtu</w:t>
      </w:r>
    </w:p>
    <w:p w14:paraId="4112FDE1" w14:textId="77777777" w:rsidR="00B92117" w:rsidRPr="00B92117" w:rsidRDefault="00B92117" w:rsidP="00D907A7">
      <w:pPr>
        <w:pStyle w:val="Zkladntext"/>
        <w:tabs>
          <w:tab w:val="num" w:pos="709"/>
        </w:tabs>
        <w:ind w:left="709"/>
      </w:pPr>
      <w:r w:rsidRPr="00F647C3">
        <w:t>Spoločnosti bola na základe Zmluvy o poskytnutí prostriedkov Recyklačného fondu č. 1150/13/09 zo dňa    22.</w:t>
      </w:r>
      <w:r w:rsidR="00C8243D" w:rsidRPr="00F647C3">
        <w:t> januára </w:t>
      </w:r>
      <w:r w:rsidRPr="00F647C3">
        <w:t>2013  a Dodatku č.1  k uvedenej zmluve s Recyklačným fondom poskytnutá úč</w:t>
      </w:r>
      <w:r w:rsidR="007A7DF9" w:rsidRPr="00F647C3">
        <w:t>elová dotácia vo výške 171 053 </w:t>
      </w:r>
      <w:r w:rsidRPr="00F647C3">
        <w:t>EUR   na úhradu nákladov spojených s realizác</w:t>
      </w:r>
      <w:r w:rsidR="007A7DF9" w:rsidRPr="00F647C3">
        <w:t xml:space="preserve">iou projektu č. </w:t>
      </w:r>
      <w:r w:rsidRPr="00F647C3">
        <w:t>P 11524/2012 „Skvalitnenie triedenia odpadového skla“. Prostriedky boli použité na úhradu nákladov na obstaranie špeciálny</w:t>
      </w:r>
      <w:r w:rsidR="007A7DF9" w:rsidRPr="00F647C3">
        <w:t>ch kontajnerov  vo výške 51 053</w:t>
      </w:r>
      <w:r w:rsidRPr="00F647C3">
        <w:t xml:space="preserve"> EUR. Táto časť dotácie bola zúčtovaná do výnosov v roku 2013, kedy vznikli náklady na nákup kontajnerov .</w:t>
      </w:r>
      <w:r w:rsidR="007A7DF9" w:rsidRPr="00F647C3">
        <w:t xml:space="preserve"> Časť dotácie vo výške 120 000 EUR </w:t>
      </w:r>
      <w:r w:rsidRPr="00F647C3">
        <w:t>bola použitá na obstaranie technického zhodnoten</w:t>
      </w:r>
      <w:r w:rsidR="007A7DF9" w:rsidRPr="00F647C3">
        <w:t xml:space="preserve">ia </w:t>
      </w:r>
      <w:proofErr w:type="spellStart"/>
      <w:r w:rsidR="007A7DF9" w:rsidRPr="00F647C3">
        <w:t>konvekčného</w:t>
      </w:r>
      <w:proofErr w:type="spellEnd"/>
      <w:r w:rsidR="007A7DF9" w:rsidRPr="00F647C3">
        <w:t xml:space="preserve"> systému TAMGLASS</w:t>
      </w:r>
      <w:r w:rsidRPr="00F647C3">
        <w:t xml:space="preserve">. Podľa zmluvy Spoločnosť nesmie predať </w:t>
      </w:r>
      <w:proofErr w:type="spellStart"/>
      <w:r w:rsidRPr="00F647C3">
        <w:t>konvekčný</w:t>
      </w:r>
      <w:proofErr w:type="spellEnd"/>
      <w:r w:rsidRPr="00F647C3">
        <w:t xml:space="preserve"> systém TAMGLASS  do 31.</w:t>
      </w:r>
      <w:r w:rsidR="00C8243D" w:rsidRPr="00F647C3">
        <w:t xml:space="preserve"> decembra </w:t>
      </w:r>
      <w:r w:rsidRPr="00F647C3">
        <w:t>2017. Technické zhodnotenie majetku sa odpisuje po dobu  trvania projektu, t.j. do 31.</w:t>
      </w:r>
      <w:r w:rsidR="00C8243D" w:rsidRPr="00F647C3">
        <w:t xml:space="preserve"> decembra </w:t>
      </w:r>
      <w:r w:rsidRPr="00F647C3">
        <w:t>2017. Dotácia sa rozpúšťa do výnosov z hospodárskej činnosti v časovej a vecnej súvislosti s odpismi technického zhodnotenia.</w:t>
      </w:r>
    </w:p>
    <w:p w14:paraId="10A27689" w14:textId="77777777" w:rsidR="00704BDD" w:rsidRPr="00084C22" w:rsidRDefault="00704BDD" w:rsidP="006B0750">
      <w:pPr>
        <w:pStyle w:val="Zkladntext"/>
        <w:tabs>
          <w:tab w:val="num" w:pos="709"/>
        </w:tabs>
        <w:ind w:left="709" w:hanging="283"/>
      </w:pPr>
    </w:p>
    <w:p w14:paraId="43AA186C" w14:textId="77777777" w:rsidR="003A0261" w:rsidRPr="006C6BBB" w:rsidRDefault="003A0261" w:rsidP="006B0750">
      <w:pPr>
        <w:pStyle w:val="Nadpis2"/>
        <w:tabs>
          <w:tab w:val="clear" w:pos="644"/>
          <w:tab w:val="num" w:pos="709"/>
        </w:tabs>
        <w:ind w:left="709" w:hanging="283"/>
      </w:pPr>
      <w:r w:rsidRPr="006C6BBB">
        <w:t>Prenájom (lízing)</w:t>
      </w:r>
    </w:p>
    <w:p w14:paraId="424DEA28" w14:textId="421CC9BD" w:rsidR="00DA77F9" w:rsidRPr="007B408E" w:rsidRDefault="00DA77F9" w:rsidP="00D907A7">
      <w:pPr>
        <w:pStyle w:val="Zkladntext"/>
        <w:tabs>
          <w:tab w:val="num" w:pos="709"/>
        </w:tabs>
        <w:ind w:left="709"/>
        <w:rPr>
          <w:b/>
          <w:szCs w:val="18"/>
        </w:rPr>
      </w:pPr>
      <w:r w:rsidRPr="007B408E">
        <w:rPr>
          <w:b/>
          <w:szCs w:val="18"/>
        </w:rPr>
        <w:t>Finančný prenájom</w:t>
      </w:r>
    </w:p>
    <w:p w14:paraId="6F77B8FB" w14:textId="77777777" w:rsidR="00AC2D57" w:rsidRPr="00B50225" w:rsidRDefault="00AC2D57" w:rsidP="00D907A7">
      <w:pPr>
        <w:pStyle w:val="Zkladntext"/>
        <w:tabs>
          <w:tab w:val="num" w:pos="709"/>
        </w:tabs>
        <w:ind w:left="709"/>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F00558A" w14:textId="77777777" w:rsidR="00AC2D57" w:rsidRPr="00B50225" w:rsidRDefault="00AC2D57" w:rsidP="006B0750">
      <w:pPr>
        <w:pStyle w:val="Zkladntext"/>
        <w:tabs>
          <w:tab w:val="num" w:pos="709"/>
        </w:tabs>
        <w:ind w:left="709" w:hanging="283"/>
        <w:rPr>
          <w:szCs w:val="18"/>
        </w:rPr>
      </w:pPr>
    </w:p>
    <w:p w14:paraId="2ADE7FC0" w14:textId="77777777" w:rsidR="00AC2D57" w:rsidRPr="00B50225" w:rsidRDefault="00AC2D57" w:rsidP="004964B1">
      <w:pPr>
        <w:pStyle w:val="Zkladntext"/>
        <w:tabs>
          <w:tab w:val="num" w:pos="709"/>
        </w:tabs>
        <w:ind w:left="709"/>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14:paraId="34D7C2D1" w14:textId="77777777" w:rsidR="00AC2D57" w:rsidRPr="00FC603B" w:rsidRDefault="00AC2D57" w:rsidP="004964B1">
      <w:pPr>
        <w:pStyle w:val="Zkladntext"/>
        <w:tabs>
          <w:tab w:val="num" w:pos="709"/>
        </w:tabs>
        <w:ind w:left="709"/>
        <w:rPr>
          <w:szCs w:val="18"/>
        </w:rPr>
      </w:pPr>
    </w:p>
    <w:p w14:paraId="54598C23" w14:textId="77777777" w:rsidR="00AC2D57" w:rsidRDefault="00AC2D57" w:rsidP="004964B1">
      <w:pPr>
        <w:pStyle w:val="Zkladntext"/>
        <w:tabs>
          <w:tab w:val="num" w:pos="709"/>
        </w:tabs>
        <w:ind w:left="709"/>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xml:space="preserve">% doby odpisovania podľa daňových </w:t>
      </w:r>
      <w:r w:rsidR="007A7DF9">
        <w:rPr>
          <w:szCs w:val="18"/>
        </w:rPr>
        <w:t>predpisov</w:t>
      </w:r>
      <w:r w:rsidRPr="00B50225">
        <w:rPr>
          <w:szCs w:val="18"/>
        </w:rPr>
        <w:t>. Platba nájomného je alokovaná medzi splátku istiny</w:t>
      </w:r>
    </w:p>
    <w:p w14:paraId="0A620E1C" w14:textId="77777777" w:rsidR="00AC2D57" w:rsidRDefault="00AC2D57" w:rsidP="004964B1">
      <w:pPr>
        <w:pStyle w:val="Zkladntext"/>
        <w:tabs>
          <w:tab w:val="num" w:pos="709"/>
        </w:tabs>
        <w:ind w:left="709"/>
        <w:rPr>
          <w:szCs w:val="18"/>
        </w:rPr>
      </w:pPr>
      <w:r w:rsidRPr="00B50225">
        <w:rPr>
          <w:szCs w:val="18"/>
        </w:rPr>
        <w:t>a finančné náklady, vypočítané metódou efektívnej úrokovej miery. Finančné náklady sa účtujú na ťarchu účtu 562 – Úroky.</w:t>
      </w:r>
    </w:p>
    <w:p w14:paraId="6EC3F128" w14:textId="77777777" w:rsidR="003A0261" w:rsidRDefault="003A0261" w:rsidP="004964B1">
      <w:pPr>
        <w:pStyle w:val="Zkladntext"/>
        <w:tabs>
          <w:tab w:val="num" w:pos="709"/>
        </w:tabs>
        <w:ind w:left="709"/>
        <w:rPr>
          <w:sz w:val="16"/>
          <w:szCs w:val="16"/>
        </w:rPr>
      </w:pPr>
    </w:p>
    <w:p w14:paraId="6E077314" w14:textId="77777777" w:rsidR="007A7DF9" w:rsidRDefault="006C6BBB" w:rsidP="004964B1">
      <w:pPr>
        <w:pStyle w:val="Zkladntext"/>
        <w:tabs>
          <w:tab w:val="num" w:pos="709"/>
        </w:tabs>
        <w:ind w:left="709"/>
        <w:rPr>
          <w:b/>
        </w:rPr>
      </w:pPr>
      <w:r>
        <w:rPr>
          <w:b/>
        </w:rPr>
        <w:t>Operatívny prenájom</w:t>
      </w:r>
      <w:r w:rsidRPr="00CE19D0">
        <w:rPr>
          <w:b/>
        </w:rPr>
        <w:t xml:space="preserve"> </w:t>
      </w:r>
    </w:p>
    <w:p w14:paraId="2ED6C7AB" w14:textId="77777777" w:rsidR="006C6BBB" w:rsidRDefault="006C6BBB" w:rsidP="004964B1">
      <w:pPr>
        <w:pStyle w:val="Zkladntext"/>
        <w:tabs>
          <w:tab w:val="num" w:pos="709"/>
        </w:tabs>
        <w:ind w:left="709"/>
      </w:pP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00B6B947" w14:textId="77777777" w:rsidR="00C348B0" w:rsidRPr="00084C22" w:rsidRDefault="00C348B0" w:rsidP="006B0750">
      <w:pPr>
        <w:pStyle w:val="Zkladntext"/>
        <w:tabs>
          <w:tab w:val="num" w:pos="709"/>
        </w:tabs>
        <w:ind w:left="709" w:hanging="283"/>
        <w:rPr>
          <w:sz w:val="16"/>
          <w:szCs w:val="16"/>
        </w:rPr>
      </w:pPr>
    </w:p>
    <w:p w14:paraId="7CEE7736" w14:textId="77777777" w:rsidR="003A0261" w:rsidRPr="00084C22" w:rsidRDefault="003A0261" w:rsidP="006B0750">
      <w:pPr>
        <w:pStyle w:val="Nadpis2"/>
        <w:tabs>
          <w:tab w:val="clear" w:pos="644"/>
          <w:tab w:val="num" w:pos="709"/>
        </w:tabs>
        <w:ind w:left="709" w:hanging="283"/>
      </w:pPr>
      <w:r w:rsidRPr="00084C22">
        <w:t>Cudzia mena</w:t>
      </w:r>
    </w:p>
    <w:p w14:paraId="3461FA5B" w14:textId="77777777" w:rsidR="00515635" w:rsidRDefault="00515635" w:rsidP="007B408E">
      <w:pPr>
        <w:pStyle w:val="Zkladntext"/>
        <w:tabs>
          <w:tab w:val="num" w:pos="709"/>
        </w:tabs>
        <w:ind w:left="709"/>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7FE07062" w14:textId="77777777" w:rsidR="003A0261" w:rsidRPr="007F386E" w:rsidRDefault="003A0261" w:rsidP="004964B1">
      <w:pPr>
        <w:pStyle w:val="Zkladntext"/>
        <w:tabs>
          <w:tab w:val="num" w:pos="709"/>
        </w:tabs>
        <w:ind w:left="709"/>
        <w:rPr>
          <w:szCs w:val="18"/>
        </w:rPr>
      </w:pPr>
    </w:p>
    <w:p w14:paraId="1292E7BD" w14:textId="69F9CF7B" w:rsidR="00515635" w:rsidRPr="00B50225" w:rsidRDefault="00515635" w:rsidP="007B408E">
      <w:pPr>
        <w:pStyle w:val="Zkladntext"/>
        <w:tabs>
          <w:tab w:val="num" w:pos="709"/>
        </w:tabs>
        <w:ind w:left="709"/>
        <w:rPr>
          <w:szCs w:val="18"/>
        </w:rPr>
      </w:pPr>
      <w:r w:rsidRPr="00B50225">
        <w:rPr>
          <w:szCs w:val="18"/>
        </w:rPr>
        <w:t>Na ocenenie prírastku cudzej meny nakúpenej za euro sa použije kurz, za ktorý bola táto cudzia mena nakúpená.</w:t>
      </w:r>
    </w:p>
    <w:p w14:paraId="28D10837" w14:textId="77777777" w:rsidR="00515635" w:rsidRDefault="00515635" w:rsidP="007B408E">
      <w:pPr>
        <w:pStyle w:val="Zkladntext"/>
        <w:tabs>
          <w:tab w:val="num" w:pos="709"/>
        </w:tabs>
        <w:ind w:left="709"/>
        <w:rPr>
          <w:szCs w:val="18"/>
        </w:rPr>
      </w:pPr>
    </w:p>
    <w:p w14:paraId="7634F58D" w14:textId="1C7A0561" w:rsidR="00515635" w:rsidRDefault="00515635" w:rsidP="007B408E">
      <w:pPr>
        <w:pStyle w:val="Zkladntext"/>
        <w:tabs>
          <w:tab w:val="num" w:pos="709"/>
        </w:tabs>
        <w:ind w:left="709"/>
        <w:rPr>
          <w:szCs w:val="18"/>
        </w:rPr>
      </w:pPr>
      <w:r w:rsidRPr="00B50225">
        <w:rPr>
          <w:szCs w:val="18"/>
        </w:rPr>
        <w:t>Na</w:t>
      </w:r>
      <w:r>
        <w:rPr>
          <w:szCs w:val="18"/>
        </w:rPr>
        <w:t xml:space="preserve"> ocenenie prírastku cudzej meny</w:t>
      </w:r>
      <w:r w:rsidRPr="007B408E">
        <w:rPr>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3ABA4C8C" w14:textId="77777777" w:rsidR="003A0261" w:rsidRPr="007F386E" w:rsidRDefault="003A0261" w:rsidP="004964B1">
      <w:pPr>
        <w:pStyle w:val="Zkladntext"/>
        <w:tabs>
          <w:tab w:val="num" w:pos="709"/>
        </w:tabs>
        <w:ind w:left="709"/>
        <w:rPr>
          <w:szCs w:val="18"/>
        </w:rPr>
      </w:pPr>
    </w:p>
    <w:p w14:paraId="5F270012" w14:textId="77777777" w:rsidR="00515635" w:rsidRPr="009D19A2" w:rsidRDefault="00515635" w:rsidP="007B408E">
      <w:pPr>
        <w:pStyle w:val="Zkladntext"/>
        <w:tabs>
          <w:tab w:val="num" w:pos="709"/>
        </w:tabs>
        <w:ind w:left="709"/>
        <w:rPr>
          <w:szCs w:val="18"/>
        </w:rPr>
      </w:pPr>
      <w:r w:rsidRPr="007F386E">
        <w:rPr>
          <w:szCs w:val="18"/>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w:t>
      </w:r>
      <w:r w:rsidRPr="007D1622">
        <w:rPr>
          <w:szCs w:val="18"/>
        </w:rPr>
        <w:t xml:space="preserve">júci dňu uskutočnenia účtovného prípadu. </w:t>
      </w:r>
    </w:p>
    <w:p w14:paraId="763A96F1" w14:textId="77777777" w:rsidR="00515635" w:rsidRPr="00762E54" w:rsidRDefault="00515635" w:rsidP="007B408E">
      <w:pPr>
        <w:pStyle w:val="Zkladntext"/>
        <w:tabs>
          <w:tab w:val="num" w:pos="709"/>
        </w:tabs>
        <w:ind w:left="709"/>
        <w:rPr>
          <w:szCs w:val="18"/>
        </w:rPr>
      </w:pPr>
    </w:p>
    <w:p w14:paraId="40BD84AD" w14:textId="77777777" w:rsidR="00515635" w:rsidRPr="003176D1" w:rsidRDefault="00515635" w:rsidP="007B408E">
      <w:pPr>
        <w:pStyle w:val="Zkladntext"/>
        <w:tabs>
          <w:tab w:val="num" w:pos="709"/>
        </w:tabs>
        <w:ind w:left="709"/>
        <w:rPr>
          <w:szCs w:val="18"/>
        </w:rPr>
      </w:pPr>
      <w:r w:rsidRPr="00595403">
        <w:rPr>
          <w:szCs w:val="18"/>
        </w:rPr>
        <w:t>Prijaté a poskytnuté preddavky v cudzej mene na účet zriadený v eurách a z účtu zriadeného v eurách sa prepočítavajú na menu euro kurzom, za ktorý boli tieto hodnoty nakúpené alebo predané.</w:t>
      </w:r>
    </w:p>
    <w:p w14:paraId="4197B4B1" w14:textId="77777777" w:rsidR="00515635" w:rsidRPr="007B408E" w:rsidRDefault="00515635" w:rsidP="007B408E">
      <w:pPr>
        <w:pStyle w:val="Zkladntext"/>
        <w:tabs>
          <w:tab w:val="num" w:pos="709"/>
        </w:tabs>
        <w:ind w:left="709"/>
        <w:rPr>
          <w:szCs w:val="18"/>
        </w:rPr>
      </w:pPr>
    </w:p>
    <w:p w14:paraId="73FBCDF4" w14:textId="77777777" w:rsidR="00515635" w:rsidRPr="007B408E" w:rsidRDefault="00515635" w:rsidP="007B408E">
      <w:pPr>
        <w:pStyle w:val="Zkladntext"/>
        <w:tabs>
          <w:tab w:val="num" w:pos="709"/>
        </w:tabs>
        <w:ind w:left="709"/>
        <w:rPr>
          <w:szCs w:val="18"/>
        </w:rPr>
      </w:pPr>
      <w:r w:rsidRPr="007B408E">
        <w:rPr>
          <w:szCs w:val="18"/>
        </w:rPr>
        <w:t xml:space="preserve">Ku dňu, ku ktorému sa zostavuje účtovná závierka, sa už neprepočítavajú. </w:t>
      </w:r>
    </w:p>
    <w:p w14:paraId="1E18F9D0" w14:textId="77777777" w:rsidR="00515635" w:rsidRPr="007B408E" w:rsidRDefault="00515635" w:rsidP="007B408E">
      <w:pPr>
        <w:pStyle w:val="Zkladntext"/>
        <w:tabs>
          <w:tab w:val="num" w:pos="709"/>
        </w:tabs>
        <w:ind w:left="709"/>
        <w:rPr>
          <w:szCs w:val="18"/>
        </w:rPr>
      </w:pPr>
    </w:p>
    <w:p w14:paraId="3F3450E4" w14:textId="77777777" w:rsidR="00515635" w:rsidRPr="007B408E" w:rsidRDefault="00515635" w:rsidP="007B408E">
      <w:pPr>
        <w:pStyle w:val="Zkladntext"/>
        <w:tabs>
          <w:tab w:val="num" w:pos="709"/>
        </w:tabs>
        <w:ind w:left="709"/>
        <w:rPr>
          <w:b/>
          <w:szCs w:val="18"/>
        </w:rPr>
      </w:pPr>
      <w:r w:rsidRPr="007B408E">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A41FD4F" w14:textId="77777777" w:rsidR="003A0261" w:rsidRPr="00084C22" w:rsidRDefault="003A0261" w:rsidP="006B0750">
      <w:pPr>
        <w:pStyle w:val="Zkladntext"/>
        <w:tabs>
          <w:tab w:val="num" w:pos="709"/>
        </w:tabs>
        <w:ind w:left="709" w:hanging="283"/>
      </w:pPr>
    </w:p>
    <w:p w14:paraId="109F91AD" w14:textId="77777777" w:rsidR="003A0261" w:rsidRPr="00084C22" w:rsidRDefault="003A0261" w:rsidP="006B0750">
      <w:pPr>
        <w:pStyle w:val="Nadpis2"/>
        <w:tabs>
          <w:tab w:val="clear" w:pos="644"/>
          <w:tab w:val="num" w:pos="709"/>
        </w:tabs>
        <w:ind w:left="709" w:hanging="283"/>
      </w:pPr>
      <w:r w:rsidRPr="00084C22">
        <w:lastRenderedPageBreak/>
        <w:t>Výnosy</w:t>
      </w:r>
    </w:p>
    <w:p w14:paraId="54A44262" w14:textId="77777777" w:rsidR="00790299" w:rsidRDefault="00790299" w:rsidP="004964B1">
      <w:pPr>
        <w:pStyle w:val="Zkladntext"/>
        <w:tabs>
          <w:tab w:val="num" w:pos="709"/>
        </w:tabs>
        <w:ind w:left="709"/>
      </w:pPr>
      <w:r w:rsidRPr="00AD6535">
        <w:t>Výnosy z predaného tovaru a vlastných výrobkov sa zúčtujú dňom odovzdania zákazníkovi. Tento deň predstavuje deň prechodu práv a povinností týkajúcich sa tovaru a vlastných výrobkov z predávajúceho na kupujúceho.</w:t>
      </w:r>
    </w:p>
    <w:p w14:paraId="3C938DB5" w14:textId="77777777" w:rsidR="00790299" w:rsidRDefault="00790299" w:rsidP="004964B1">
      <w:pPr>
        <w:pStyle w:val="Zkladntext"/>
        <w:tabs>
          <w:tab w:val="num" w:pos="709"/>
        </w:tabs>
        <w:ind w:left="709"/>
      </w:pPr>
    </w:p>
    <w:p w14:paraId="03B02602" w14:textId="77777777" w:rsidR="00AD6535" w:rsidRDefault="003A0261" w:rsidP="004964B1">
      <w:pPr>
        <w:pStyle w:val="Zkladntext"/>
        <w:tabs>
          <w:tab w:val="num" w:pos="709"/>
        </w:tabs>
        <w:ind w:left="709"/>
      </w:pPr>
      <w:r w:rsidRPr="00084C22">
        <w:t>Tržby za vlastné výkony a tovar neobsahujú daň z pridanej hodnoty. Sú tiež znížené o zľavy a zrážky (rabaty, bonusy, skontá, dobropisy a pod.), bez ohľadu na to, či zákazník mal vopred na zľavu nárok, alebo či ide o dodatočne uznanú zľavu.</w:t>
      </w:r>
    </w:p>
    <w:p w14:paraId="6FBFD330" w14:textId="77777777" w:rsidR="005B4964" w:rsidRDefault="005B4964" w:rsidP="006B0750">
      <w:pPr>
        <w:pStyle w:val="Zkladntext"/>
        <w:tabs>
          <w:tab w:val="num" w:pos="709"/>
        </w:tabs>
        <w:ind w:left="709" w:hanging="283"/>
      </w:pPr>
    </w:p>
    <w:p w14:paraId="17AED89F" w14:textId="74A81879" w:rsidR="00C348B0" w:rsidRDefault="005B4964" w:rsidP="007B408E">
      <w:pPr>
        <w:pStyle w:val="Zkladntext"/>
        <w:tabs>
          <w:tab w:val="num" w:pos="709"/>
        </w:tabs>
        <w:ind w:left="709"/>
      </w:pPr>
      <w:r>
        <w:t>Tržby z predaja služieb sa vykazujú v účtovnom období, v ktorom boli služby poskytnuté.</w:t>
      </w:r>
    </w:p>
    <w:p w14:paraId="49BC9364" w14:textId="77777777" w:rsidR="005B4964" w:rsidRDefault="005B4964" w:rsidP="006B0750">
      <w:pPr>
        <w:pStyle w:val="Zkladntext"/>
        <w:tabs>
          <w:tab w:val="num" w:pos="709"/>
        </w:tabs>
        <w:ind w:left="709" w:hanging="283"/>
      </w:pPr>
    </w:p>
    <w:p w14:paraId="29B90096" w14:textId="77777777" w:rsidR="007B57F1" w:rsidRDefault="007B57F1" w:rsidP="006B0750">
      <w:pPr>
        <w:pStyle w:val="Nadpis2"/>
        <w:tabs>
          <w:tab w:val="clear" w:pos="644"/>
          <w:tab w:val="num" w:pos="709"/>
        </w:tabs>
        <w:ind w:left="709" w:hanging="283"/>
      </w:pPr>
      <w:r w:rsidRPr="00A31BBB">
        <w:t>Porovnateľné údaje</w:t>
      </w:r>
    </w:p>
    <w:p w14:paraId="39585681" w14:textId="77777777" w:rsidR="007B57F1" w:rsidRDefault="007B57F1" w:rsidP="004964B1">
      <w:pPr>
        <w:pStyle w:val="Zkladntext"/>
        <w:tabs>
          <w:tab w:val="num" w:pos="709"/>
        </w:tabs>
        <w:ind w:left="709"/>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CFB6ECE" w14:textId="77777777" w:rsidR="007B57F1" w:rsidRDefault="007B57F1" w:rsidP="006B0750">
      <w:pPr>
        <w:pStyle w:val="Zkladntext"/>
        <w:tabs>
          <w:tab w:val="num" w:pos="709"/>
        </w:tabs>
        <w:ind w:left="709" w:hanging="283"/>
        <w:rPr>
          <w:szCs w:val="18"/>
        </w:rPr>
      </w:pPr>
    </w:p>
    <w:p w14:paraId="24D68371" w14:textId="77777777" w:rsidR="007B57F1" w:rsidRDefault="007B57F1" w:rsidP="006B0750">
      <w:pPr>
        <w:pStyle w:val="Zkladntext"/>
        <w:tabs>
          <w:tab w:val="num" w:pos="709"/>
        </w:tabs>
        <w:ind w:left="709" w:hanging="283"/>
        <w:rPr>
          <w:szCs w:val="18"/>
        </w:rPr>
      </w:pPr>
    </w:p>
    <w:p w14:paraId="547D5F24" w14:textId="77777777" w:rsidR="007B57F1" w:rsidRDefault="007B57F1" w:rsidP="006B0750">
      <w:pPr>
        <w:pStyle w:val="Nadpis2"/>
        <w:tabs>
          <w:tab w:val="clear" w:pos="644"/>
          <w:tab w:val="num" w:pos="709"/>
        </w:tabs>
        <w:ind w:left="709" w:hanging="283"/>
      </w:pPr>
      <w:r>
        <w:t>Oprava chýb minulých období.</w:t>
      </w:r>
    </w:p>
    <w:p w14:paraId="68B7C0CB" w14:textId="77777777" w:rsidR="007B57F1" w:rsidRDefault="007B57F1" w:rsidP="00D907A7">
      <w:pPr>
        <w:pStyle w:val="Zkladntext"/>
        <w:tabs>
          <w:tab w:val="num" w:pos="709"/>
        </w:tabs>
        <w:ind w:left="709"/>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6C6C07FB" w14:textId="77777777" w:rsidR="006C75F5" w:rsidRDefault="006C75F5" w:rsidP="006B0750">
      <w:pPr>
        <w:pStyle w:val="Zkladntext"/>
        <w:tabs>
          <w:tab w:val="num" w:pos="709"/>
        </w:tabs>
        <w:ind w:left="709" w:hanging="283"/>
        <w:rPr>
          <w:szCs w:val="18"/>
        </w:rPr>
      </w:pPr>
    </w:p>
    <w:p w14:paraId="077B1908" w14:textId="77777777" w:rsidR="007B57F1" w:rsidRDefault="007B57F1" w:rsidP="00063AB2">
      <w:pPr>
        <w:pStyle w:val="Zkladntext"/>
        <w:tabs>
          <w:tab w:val="num" w:pos="709"/>
        </w:tabs>
        <w:ind w:left="709"/>
        <w:rPr>
          <w:szCs w:val="18"/>
        </w:rPr>
      </w:pPr>
      <w:r>
        <w:rPr>
          <w:szCs w:val="18"/>
        </w:rPr>
        <w:t xml:space="preserve">V roku </w:t>
      </w:r>
      <w:r w:rsidR="00BF0543">
        <w:rPr>
          <w:szCs w:val="18"/>
        </w:rPr>
        <w:t xml:space="preserve">2016 </w:t>
      </w:r>
      <w:r>
        <w:rPr>
          <w:szCs w:val="18"/>
        </w:rPr>
        <w:t>Spoločnosť neúčtovala o oprave významných chýb minulých období.</w:t>
      </w:r>
    </w:p>
    <w:p w14:paraId="187BEA4D" w14:textId="77777777" w:rsidR="006C75F5" w:rsidRDefault="006C75F5" w:rsidP="006B0750">
      <w:pPr>
        <w:pStyle w:val="Zkladntext"/>
        <w:tabs>
          <w:tab w:val="num" w:pos="709"/>
        </w:tabs>
        <w:ind w:left="709" w:hanging="283"/>
        <w:rPr>
          <w:szCs w:val="18"/>
        </w:rPr>
      </w:pPr>
    </w:p>
    <w:p w14:paraId="64D84DC2" w14:textId="77777777" w:rsidR="007A7DF9" w:rsidRDefault="007A7DF9" w:rsidP="004D3B4A">
      <w:pPr>
        <w:pStyle w:val="Zkladntext"/>
      </w:pPr>
    </w:p>
    <w:p w14:paraId="592BF7BF" w14:textId="77777777" w:rsidR="007B57F1" w:rsidRPr="00B50225" w:rsidRDefault="007B57F1" w:rsidP="007B57F1">
      <w:pPr>
        <w:pStyle w:val="Nadpis1"/>
        <w:tabs>
          <w:tab w:val="clear" w:pos="2771"/>
          <w:tab w:val="num" w:pos="360"/>
          <w:tab w:val="num" w:pos="2062"/>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p>
    <w:p w14:paraId="06CC464A" w14:textId="77777777" w:rsidR="003A0261" w:rsidRPr="00084C22" w:rsidRDefault="003A0261" w:rsidP="004D3B4A">
      <w:pPr>
        <w:pStyle w:val="Hlavika"/>
        <w:numPr>
          <w:ilvl w:val="12"/>
          <w:numId w:val="0"/>
        </w:numPr>
        <w:jc w:val="both"/>
        <w:rPr>
          <w:sz w:val="16"/>
          <w:szCs w:val="16"/>
        </w:rPr>
      </w:pPr>
    </w:p>
    <w:p w14:paraId="65B12793" w14:textId="77777777" w:rsidR="003A0261" w:rsidRPr="00084C22" w:rsidRDefault="0082695A" w:rsidP="00D907A7">
      <w:pPr>
        <w:pStyle w:val="Nadpis2"/>
        <w:numPr>
          <w:ilvl w:val="0"/>
          <w:numId w:val="8"/>
        </w:numPr>
        <w:tabs>
          <w:tab w:val="clear" w:pos="644"/>
          <w:tab w:val="num" w:pos="851"/>
        </w:tabs>
        <w:ind w:left="709" w:hanging="283"/>
      </w:pPr>
      <w:bookmarkStart w:id="7" w:name="_Toc530739901"/>
      <w:r>
        <w:t xml:space="preserve"> </w:t>
      </w:r>
      <w:r w:rsidR="003A0261" w:rsidRPr="00084C22">
        <w:t>Dlhodobý hmotný majetok</w:t>
      </w:r>
      <w:bookmarkEnd w:id="7"/>
    </w:p>
    <w:p w14:paraId="58481010" w14:textId="77777777" w:rsidR="0082695A" w:rsidRDefault="0082695A" w:rsidP="004964B1">
      <w:pPr>
        <w:pStyle w:val="Zkladntext"/>
        <w:tabs>
          <w:tab w:val="num" w:pos="709"/>
        </w:tabs>
        <w:ind w:left="709" w:hanging="283"/>
        <w:rPr>
          <w:sz w:val="16"/>
          <w:szCs w:val="16"/>
        </w:rPr>
      </w:pPr>
    </w:p>
    <w:p w14:paraId="5F9D1199" w14:textId="54B8E0C5" w:rsidR="001F31EB" w:rsidRDefault="0082695A" w:rsidP="00D907A7">
      <w:pPr>
        <w:pStyle w:val="Zkladntext"/>
        <w:tabs>
          <w:tab w:val="num" w:pos="709"/>
        </w:tabs>
        <w:ind w:left="709"/>
        <w:rPr>
          <w:szCs w:val="18"/>
        </w:rPr>
      </w:pPr>
      <w:r w:rsidRPr="00FD3474">
        <w:rPr>
          <w:szCs w:val="18"/>
        </w:rPr>
        <w:t>Prehľad o pohybe dlhodobého hmotného majetku</w:t>
      </w:r>
      <w:r>
        <w:rPr>
          <w:szCs w:val="18"/>
        </w:rPr>
        <w:t xml:space="preserve"> </w:t>
      </w:r>
      <w:r w:rsidRPr="00FD3474">
        <w:rPr>
          <w:szCs w:val="18"/>
        </w:rPr>
        <w:t xml:space="preserve">od 1. januára </w:t>
      </w:r>
      <w:r w:rsidR="00B4728F" w:rsidRPr="00891481">
        <w:rPr>
          <w:szCs w:val="18"/>
        </w:rPr>
        <w:t>20</w:t>
      </w:r>
      <w:r w:rsidR="00B4728F">
        <w:rPr>
          <w:szCs w:val="18"/>
        </w:rPr>
        <w:t>16</w:t>
      </w:r>
      <w:r w:rsidR="00B4728F" w:rsidRPr="008C0838">
        <w:rPr>
          <w:szCs w:val="18"/>
        </w:rPr>
        <w:t xml:space="preserve"> </w:t>
      </w:r>
      <w:r w:rsidRPr="008C0838">
        <w:rPr>
          <w:szCs w:val="18"/>
        </w:rPr>
        <w:t>do</w:t>
      </w:r>
      <w:r>
        <w:rPr>
          <w:szCs w:val="18"/>
        </w:rPr>
        <w:t> </w:t>
      </w:r>
      <w:r w:rsidRPr="00B50225">
        <w:rPr>
          <w:szCs w:val="18"/>
        </w:rPr>
        <w:t>31.</w:t>
      </w:r>
      <w:r>
        <w:rPr>
          <w:szCs w:val="18"/>
        </w:rPr>
        <w:t> </w:t>
      </w:r>
      <w:r w:rsidRPr="00B50225">
        <w:rPr>
          <w:szCs w:val="18"/>
        </w:rPr>
        <w:t>decembra</w:t>
      </w:r>
      <w:r>
        <w:rPr>
          <w:szCs w:val="18"/>
        </w:rPr>
        <w:t> </w:t>
      </w:r>
      <w:r w:rsidR="00B4728F" w:rsidRPr="00B50225">
        <w:rPr>
          <w:szCs w:val="18"/>
        </w:rPr>
        <w:t>20</w:t>
      </w:r>
      <w:r w:rsidR="00B4728F">
        <w:rPr>
          <w:szCs w:val="18"/>
        </w:rPr>
        <w:t>16</w:t>
      </w:r>
      <w:r w:rsidR="00B4728F" w:rsidRPr="00B50225">
        <w:rPr>
          <w:szCs w:val="18"/>
        </w:rPr>
        <w:t xml:space="preserve"> </w:t>
      </w:r>
      <w:r w:rsidRPr="00B50225">
        <w:rPr>
          <w:szCs w:val="18"/>
        </w:rPr>
        <w:t xml:space="preserve">a za porovnateľné obdobie od 1. januára </w:t>
      </w:r>
      <w:r w:rsidR="00B4728F" w:rsidRPr="00B50225">
        <w:rPr>
          <w:szCs w:val="18"/>
        </w:rPr>
        <w:t>20</w:t>
      </w:r>
      <w:r w:rsidR="00B4728F">
        <w:rPr>
          <w:szCs w:val="18"/>
        </w:rPr>
        <w:t>15</w:t>
      </w:r>
      <w:r w:rsidR="00B4728F" w:rsidRPr="00B50225">
        <w:rPr>
          <w:szCs w:val="18"/>
        </w:rPr>
        <w:t xml:space="preserve"> </w:t>
      </w:r>
      <w:r w:rsidRPr="00B50225">
        <w:rPr>
          <w:szCs w:val="18"/>
        </w:rPr>
        <w:t xml:space="preserve">do 31. decembra </w:t>
      </w:r>
      <w:r w:rsidR="00B4728F" w:rsidRPr="00B50225">
        <w:rPr>
          <w:szCs w:val="18"/>
        </w:rPr>
        <w:t>20</w:t>
      </w:r>
      <w:r w:rsidR="00B4728F">
        <w:rPr>
          <w:szCs w:val="18"/>
        </w:rPr>
        <w:t>15</w:t>
      </w:r>
      <w:r w:rsidR="00B4728F" w:rsidRPr="00B50225">
        <w:rPr>
          <w:szCs w:val="18"/>
        </w:rPr>
        <w:t xml:space="preserve"> </w:t>
      </w:r>
      <w:r w:rsidRPr="00B50225">
        <w:rPr>
          <w:szCs w:val="18"/>
        </w:rPr>
        <w:t xml:space="preserve">je uvedený v tabuľkách na </w:t>
      </w:r>
      <w:r w:rsidRPr="00BA4D65">
        <w:rPr>
          <w:szCs w:val="18"/>
        </w:rPr>
        <w:t xml:space="preserve">stranách  </w:t>
      </w:r>
      <w:r w:rsidR="007A7DF9" w:rsidRPr="00C63C0D">
        <w:rPr>
          <w:szCs w:val="18"/>
        </w:rPr>
        <w:t>20</w:t>
      </w:r>
      <w:r w:rsidR="005B6900">
        <w:rPr>
          <w:szCs w:val="18"/>
        </w:rPr>
        <w:t xml:space="preserve"> až </w:t>
      </w:r>
      <w:r w:rsidR="007A7DF9" w:rsidRPr="00C63C0D">
        <w:rPr>
          <w:szCs w:val="18"/>
        </w:rPr>
        <w:t>21.</w:t>
      </w:r>
    </w:p>
    <w:p w14:paraId="27B907FB" w14:textId="77777777" w:rsidR="0082695A" w:rsidRPr="00277D84" w:rsidRDefault="0082695A" w:rsidP="004964B1">
      <w:pPr>
        <w:pStyle w:val="Zkladntext"/>
        <w:tabs>
          <w:tab w:val="num" w:pos="709"/>
        </w:tabs>
        <w:ind w:left="709" w:hanging="283"/>
      </w:pPr>
    </w:p>
    <w:p w14:paraId="0073E328" w14:textId="77777777" w:rsidR="003A0261" w:rsidRPr="00277D84" w:rsidRDefault="006127C4" w:rsidP="00D907A7">
      <w:pPr>
        <w:pStyle w:val="Zkladntext"/>
        <w:tabs>
          <w:tab w:val="num" w:pos="709"/>
        </w:tabs>
        <w:ind w:left="709"/>
        <w:rPr>
          <w:color w:val="FF0000"/>
        </w:rPr>
      </w:pPr>
      <w:r w:rsidRPr="00C63C0D">
        <w:t xml:space="preserve">Spoločnosť má dojednané poistné krytie </w:t>
      </w:r>
      <w:r w:rsidR="00F43FAC" w:rsidRPr="00C63C0D">
        <w:t xml:space="preserve">pre poistenie majetku a zásob </w:t>
      </w:r>
      <w:r w:rsidRPr="00C63C0D">
        <w:t xml:space="preserve">v celkovej sume </w:t>
      </w:r>
      <w:r w:rsidR="00E27C41">
        <w:t>47 055 633</w:t>
      </w:r>
      <w:r w:rsidR="00F43FAC">
        <w:t xml:space="preserve"> EUR</w:t>
      </w:r>
      <w:r w:rsidR="007A7DF9" w:rsidRPr="00C63C0D">
        <w:t>.</w:t>
      </w:r>
    </w:p>
    <w:p w14:paraId="78DE2721" w14:textId="77777777" w:rsidR="000A1F4F" w:rsidRPr="00277D84" w:rsidRDefault="000A1F4F" w:rsidP="004964B1">
      <w:pPr>
        <w:pStyle w:val="Zkladntext"/>
        <w:tabs>
          <w:tab w:val="num" w:pos="709"/>
        </w:tabs>
        <w:ind w:left="709" w:hanging="283"/>
      </w:pPr>
    </w:p>
    <w:p w14:paraId="7D9026A1" w14:textId="77777777" w:rsidR="007A7DF9" w:rsidRDefault="007A7DF9" w:rsidP="00D907A7">
      <w:pPr>
        <w:pStyle w:val="Zkladntext"/>
        <w:tabs>
          <w:tab w:val="num" w:pos="709"/>
        </w:tabs>
        <w:ind w:left="709"/>
      </w:pPr>
      <w:r>
        <w:t>Na technologické zariadenia: r</w:t>
      </w:r>
      <w:r w:rsidR="00AC2D57" w:rsidRPr="00FB4A0F">
        <w:t xml:space="preserve">ezací stôl </w:t>
      </w:r>
      <w:proofErr w:type="spellStart"/>
      <w:r w:rsidR="00AC2D57" w:rsidRPr="00FB4A0F">
        <w:t>Bottero</w:t>
      </w:r>
      <w:proofErr w:type="spellEnd"/>
      <w:r w:rsidR="00AC2D57" w:rsidRPr="00FB4A0F">
        <w:t xml:space="preserve">, </w:t>
      </w:r>
      <w:r>
        <w:t xml:space="preserve">sklápací stôl </w:t>
      </w:r>
      <w:proofErr w:type="spellStart"/>
      <w:r>
        <w:t>Bottero</w:t>
      </w:r>
      <w:proofErr w:type="spellEnd"/>
      <w:r>
        <w:t>, manipulačný rám SP 60 a v</w:t>
      </w:r>
      <w:r w:rsidR="00AC2D57" w:rsidRPr="00FB4A0F">
        <w:t>ysokozdvižný vozík</w:t>
      </w:r>
      <w:r w:rsidR="00EA42A4" w:rsidRPr="00FB4A0F">
        <w:t xml:space="preserve"> </w:t>
      </w:r>
      <w:proofErr w:type="spellStart"/>
      <w:r w:rsidR="00AC2D57" w:rsidRPr="00FB4A0F">
        <w:t>Balkancar</w:t>
      </w:r>
      <w:proofErr w:type="spellEnd"/>
      <w:r w:rsidR="00AC2D57" w:rsidRPr="00FB4A0F">
        <w:t xml:space="preserve"> bolo zriadené záložné právo Recyklačnému fondu na zabezpečenie prípadnej budúcej peňažnej pohľadávky</w:t>
      </w:r>
      <w:r w:rsidR="00EA42A4" w:rsidRPr="00FB4A0F">
        <w:t xml:space="preserve"> </w:t>
      </w:r>
      <w:r w:rsidR="00AC2D57" w:rsidRPr="00FB4A0F">
        <w:t>záložného veriteľa na vrátenie finančných prostriedkov, poskytnutých záložným veriteľom na základe zmluvy</w:t>
      </w:r>
      <w:r w:rsidR="00EA42A4" w:rsidRPr="00FB4A0F">
        <w:t xml:space="preserve"> </w:t>
      </w:r>
      <w:r>
        <w:t>o </w:t>
      </w:r>
      <w:r w:rsidR="00AC2D57" w:rsidRPr="00FB4A0F">
        <w:t xml:space="preserve">poskytnutí prostriedkov z Recyklačného fondu vo </w:t>
      </w:r>
      <w:r w:rsidR="00AC2D57" w:rsidRPr="009F3D4D">
        <w:t xml:space="preserve">výške </w:t>
      </w:r>
      <w:r w:rsidR="004E01E1" w:rsidRPr="009F3D4D">
        <w:t>171</w:t>
      </w:r>
      <w:r w:rsidR="00957FF6" w:rsidRPr="009F3D4D">
        <w:t xml:space="preserve"> </w:t>
      </w:r>
      <w:r w:rsidR="004C22DA">
        <w:t>053</w:t>
      </w:r>
      <w:r w:rsidR="004C22DA" w:rsidRPr="00FB4A0F">
        <w:t xml:space="preserve"> </w:t>
      </w:r>
      <w:r w:rsidR="00AC2D57" w:rsidRPr="00FB4A0F">
        <w:t xml:space="preserve">EUR. </w:t>
      </w:r>
      <w:r w:rsidR="00095C39">
        <w:t>V </w:t>
      </w:r>
      <w:r w:rsidR="00B7270A">
        <w:t>októbri</w:t>
      </w:r>
      <w:r w:rsidR="00095C39">
        <w:t xml:space="preserve"> 2016 toto záložné právo zaniklo, ke</w:t>
      </w:r>
      <w:r w:rsidR="00B7270A">
        <w:t>ď</w:t>
      </w:r>
      <w:r w:rsidR="00095C39">
        <w:t>že záväzok bol splnený.</w:t>
      </w:r>
    </w:p>
    <w:p w14:paraId="1E26EDCB" w14:textId="77777777" w:rsidR="00885F10" w:rsidRDefault="00AC2D57" w:rsidP="004964B1">
      <w:pPr>
        <w:tabs>
          <w:tab w:val="num" w:pos="709"/>
        </w:tabs>
        <w:ind w:left="709" w:hanging="283"/>
        <w:rPr>
          <w:rFonts w:ascii="Times" w:eastAsia="Calibri" w:hAnsi="Times" w:cs="Times"/>
          <w:sz w:val="18"/>
          <w:szCs w:val="18"/>
          <w:lang w:eastAsia="sk-SK"/>
        </w:rPr>
      </w:pPr>
      <w:r w:rsidRPr="005B563F">
        <w:rPr>
          <w:rFonts w:ascii="Times" w:eastAsia="Calibri" w:hAnsi="Times" w:cs="Times"/>
          <w:sz w:val="18"/>
          <w:szCs w:val="18"/>
          <w:lang w:eastAsia="sk-SK"/>
        </w:rPr>
        <w:t xml:space="preserve">         </w:t>
      </w:r>
    </w:p>
    <w:p w14:paraId="567D4F99" w14:textId="31F7EAC8" w:rsidR="00885F10" w:rsidRDefault="00885F10" w:rsidP="00D907A7">
      <w:pPr>
        <w:pStyle w:val="Zkladntext"/>
        <w:tabs>
          <w:tab w:val="num" w:pos="709"/>
        </w:tabs>
        <w:ind w:left="709"/>
        <w:rPr>
          <w:szCs w:val="18"/>
        </w:rPr>
      </w:pPr>
      <w:bookmarkStart w:id="8" w:name="_Toc530739903"/>
      <w:r>
        <w:rPr>
          <w:szCs w:val="18"/>
        </w:rPr>
        <w:t xml:space="preserve">Na základe rozhodnutia skupiny </w:t>
      </w:r>
      <w:proofErr w:type="spellStart"/>
      <w:r>
        <w:rPr>
          <w:szCs w:val="18"/>
        </w:rPr>
        <w:t>Saint</w:t>
      </w:r>
      <w:proofErr w:type="spellEnd"/>
      <w:r w:rsidR="0082695A">
        <w:rPr>
          <w:szCs w:val="18"/>
        </w:rPr>
        <w:t xml:space="preserve"> </w:t>
      </w:r>
      <w:r>
        <w:rPr>
          <w:szCs w:val="18"/>
        </w:rPr>
        <w:t>-</w:t>
      </w:r>
      <w:r w:rsidR="0082695A">
        <w:rPr>
          <w:szCs w:val="18"/>
        </w:rPr>
        <w:t xml:space="preserve"> </w:t>
      </w:r>
      <w:proofErr w:type="spellStart"/>
      <w:r>
        <w:rPr>
          <w:szCs w:val="18"/>
        </w:rPr>
        <w:t>Gobain</w:t>
      </w:r>
      <w:proofErr w:type="spellEnd"/>
      <w:r>
        <w:rPr>
          <w:szCs w:val="18"/>
        </w:rPr>
        <w:t xml:space="preserve"> bola ešte v roku 2014 vytv</w:t>
      </w:r>
      <w:r w:rsidR="0082695A">
        <w:rPr>
          <w:szCs w:val="18"/>
        </w:rPr>
        <w:t>o</w:t>
      </w:r>
      <w:r>
        <w:rPr>
          <w:szCs w:val="18"/>
        </w:rPr>
        <w:t xml:space="preserve">rená OP </w:t>
      </w:r>
      <w:r w:rsidR="0082695A">
        <w:rPr>
          <w:szCs w:val="18"/>
        </w:rPr>
        <w:t>k majetku používané</w:t>
      </w:r>
      <w:r w:rsidR="005D099C">
        <w:rPr>
          <w:szCs w:val="18"/>
        </w:rPr>
        <w:t>ho</w:t>
      </w:r>
      <w:r w:rsidR="0082695A">
        <w:rPr>
          <w:szCs w:val="18"/>
        </w:rPr>
        <w:t xml:space="preserve"> k výrobe polystyrénu – </w:t>
      </w:r>
      <w:proofErr w:type="spellStart"/>
      <w:r w:rsidR="0082695A">
        <w:rPr>
          <w:szCs w:val="18"/>
        </w:rPr>
        <w:t>Impai</w:t>
      </w:r>
      <w:r w:rsidR="007A7DF9">
        <w:rPr>
          <w:szCs w:val="18"/>
        </w:rPr>
        <w:t>rment</w:t>
      </w:r>
      <w:proofErr w:type="spellEnd"/>
      <w:r w:rsidR="007A7DF9">
        <w:rPr>
          <w:szCs w:val="18"/>
        </w:rPr>
        <w:t xml:space="preserve"> test – v hodnote 1 299 599 EUR</w:t>
      </w:r>
      <w:r w:rsidR="0082695A">
        <w:rPr>
          <w:szCs w:val="18"/>
        </w:rPr>
        <w:t>. Od 4/2014 sa mesačne zúčtováva OP vo výške odpisov, t</w:t>
      </w:r>
      <w:r w:rsidR="007A7DF9">
        <w:rPr>
          <w:szCs w:val="18"/>
        </w:rPr>
        <w:t>.</w:t>
      </w:r>
      <w:r w:rsidR="0082695A">
        <w:rPr>
          <w:szCs w:val="18"/>
        </w:rPr>
        <w:t>j.</w:t>
      </w:r>
      <w:r w:rsidR="004823B9">
        <w:rPr>
          <w:szCs w:val="18"/>
        </w:rPr>
        <w:t> </w:t>
      </w:r>
      <w:r w:rsidR="0082695A">
        <w:rPr>
          <w:szCs w:val="18"/>
        </w:rPr>
        <w:t>12</w:t>
      </w:r>
      <w:r w:rsidR="007A7DF9">
        <w:rPr>
          <w:szCs w:val="18"/>
        </w:rPr>
        <w:t> 294 EUR</w:t>
      </w:r>
      <w:r w:rsidR="0082695A">
        <w:rPr>
          <w:szCs w:val="18"/>
        </w:rPr>
        <w:t>.</w:t>
      </w:r>
      <w:r w:rsidR="00E53E79">
        <w:rPr>
          <w:szCs w:val="18"/>
        </w:rPr>
        <w:t xml:space="preserve"> Od</w:t>
      </w:r>
      <w:r w:rsidR="00453CD6">
        <w:rPr>
          <w:szCs w:val="18"/>
        </w:rPr>
        <w:t xml:space="preserve"> 08/2016 s</w:t>
      </w:r>
      <w:r w:rsidR="00E53E79">
        <w:rPr>
          <w:szCs w:val="18"/>
        </w:rPr>
        <w:t xml:space="preserve">a zaúčtováva </w:t>
      </w:r>
      <w:r w:rsidR="00453CD6">
        <w:rPr>
          <w:szCs w:val="18"/>
        </w:rPr>
        <w:t>výška odpisov 10</w:t>
      </w:r>
      <w:r w:rsidR="005D099C">
        <w:rPr>
          <w:szCs w:val="18"/>
        </w:rPr>
        <w:t> </w:t>
      </w:r>
      <w:r w:rsidR="00453CD6">
        <w:rPr>
          <w:szCs w:val="18"/>
        </w:rPr>
        <w:t>076</w:t>
      </w:r>
      <w:r w:rsidR="005D099C">
        <w:rPr>
          <w:szCs w:val="18"/>
        </w:rPr>
        <w:t xml:space="preserve"> </w:t>
      </w:r>
      <w:r w:rsidR="00453CD6">
        <w:rPr>
          <w:szCs w:val="18"/>
        </w:rPr>
        <w:t>EUR mesačne</w:t>
      </w:r>
      <w:r w:rsidR="00063AB2">
        <w:rPr>
          <w:szCs w:val="18"/>
        </w:rPr>
        <w:t>.</w:t>
      </w:r>
      <w:r w:rsidR="00E53E79">
        <w:rPr>
          <w:szCs w:val="18"/>
        </w:rPr>
        <w:t xml:space="preserve"> </w:t>
      </w:r>
    </w:p>
    <w:p w14:paraId="20638C08" w14:textId="77777777" w:rsidR="0082695A" w:rsidRDefault="0082695A" w:rsidP="004964B1">
      <w:pPr>
        <w:pStyle w:val="Zkladntext"/>
        <w:tabs>
          <w:tab w:val="num" w:pos="709"/>
        </w:tabs>
        <w:ind w:left="709" w:hanging="283"/>
        <w:rPr>
          <w:szCs w:val="18"/>
        </w:rPr>
      </w:pPr>
    </w:p>
    <w:p w14:paraId="25FFD484" w14:textId="77777777" w:rsidR="0082695A" w:rsidRDefault="0082695A" w:rsidP="004964B1">
      <w:pPr>
        <w:pStyle w:val="Zkladntext"/>
        <w:tabs>
          <w:tab w:val="num" w:pos="709"/>
        </w:tabs>
        <w:ind w:left="709" w:hanging="283"/>
        <w:rPr>
          <w:szCs w:val="18"/>
        </w:rPr>
      </w:pPr>
    </w:p>
    <w:p w14:paraId="62889BFA" w14:textId="77777777" w:rsidR="0082695A" w:rsidRPr="0082695A" w:rsidRDefault="0082695A" w:rsidP="00D907A7">
      <w:pPr>
        <w:pStyle w:val="Nadpis2"/>
        <w:numPr>
          <w:ilvl w:val="0"/>
          <w:numId w:val="8"/>
        </w:numPr>
        <w:tabs>
          <w:tab w:val="clear" w:pos="644"/>
          <w:tab w:val="num" w:pos="709"/>
        </w:tabs>
        <w:ind w:left="709" w:hanging="283"/>
        <w:rPr>
          <w:szCs w:val="18"/>
        </w:rPr>
      </w:pPr>
      <w:r>
        <w:rPr>
          <w:szCs w:val="18"/>
        </w:rPr>
        <w:t xml:space="preserve"> </w:t>
      </w:r>
      <w:r w:rsidRPr="0082695A">
        <w:rPr>
          <w:szCs w:val="18"/>
        </w:rPr>
        <w:t xml:space="preserve">Dlhodobý nehmotný majetok </w:t>
      </w:r>
    </w:p>
    <w:p w14:paraId="2DD49F5C" w14:textId="77777777" w:rsidR="0082695A" w:rsidRPr="00927709" w:rsidRDefault="0082695A" w:rsidP="004964B1">
      <w:pPr>
        <w:tabs>
          <w:tab w:val="num" w:pos="709"/>
        </w:tabs>
        <w:ind w:left="709" w:hanging="283"/>
      </w:pPr>
    </w:p>
    <w:p w14:paraId="5E38DC6E" w14:textId="77777777" w:rsidR="005B6900" w:rsidRDefault="0082695A" w:rsidP="005B6900">
      <w:pPr>
        <w:pStyle w:val="Zkladntext"/>
        <w:tabs>
          <w:tab w:val="num" w:pos="709"/>
        </w:tabs>
        <w:ind w:left="709"/>
        <w:rPr>
          <w:szCs w:val="18"/>
        </w:rPr>
      </w:pPr>
      <w:r w:rsidRPr="00FD3474">
        <w:rPr>
          <w:szCs w:val="18"/>
        </w:rPr>
        <w:t>Prehľad o pohybe dlhodobého nehmotného majet</w:t>
      </w:r>
      <w:r>
        <w:rPr>
          <w:szCs w:val="18"/>
        </w:rPr>
        <w:t>ku</w:t>
      </w:r>
      <w:r w:rsidRPr="00FD3474">
        <w:rPr>
          <w:szCs w:val="18"/>
        </w:rPr>
        <w:t xml:space="preserve"> od 1. januára </w:t>
      </w:r>
      <w:r w:rsidR="00B4728F" w:rsidRPr="00891481">
        <w:rPr>
          <w:szCs w:val="18"/>
        </w:rPr>
        <w:t>201</w:t>
      </w:r>
      <w:r w:rsidR="00B4728F">
        <w:rPr>
          <w:szCs w:val="18"/>
        </w:rPr>
        <w:t>6</w:t>
      </w:r>
      <w:r w:rsidR="00B4728F" w:rsidRPr="008C0838">
        <w:rPr>
          <w:szCs w:val="18"/>
        </w:rPr>
        <w:t xml:space="preserve"> </w:t>
      </w:r>
      <w:r w:rsidRPr="008C0838">
        <w:rPr>
          <w:szCs w:val="18"/>
        </w:rPr>
        <w:t>do</w:t>
      </w:r>
      <w:r>
        <w:rPr>
          <w:szCs w:val="18"/>
        </w:rPr>
        <w:t> </w:t>
      </w:r>
      <w:r w:rsidRPr="00B50225">
        <w:rPr>
          <w:szCs w:val="18"/>
        </w:rPr>
        <w:t>31.</w:t>
      </w:r>
      <w:r>
        <w:rPr>
          <w:szCs w:val="18"/>
        </w:rPr>
        <w:t> </w:t>
      </w:r>
      <w:r w:rsidRPr="00B50225">
        <w:rPr>
          <w:szCs w:val="18"/>
        </w:rPr>
        <w:t>decembra</w:t>
      </w:r>
      <w:r>
        <w:rPr>
          <w:szCs w:val="18"/>
        </w:rPr>
        <w:t> </w:t>
      </w:r>
      <w:r w:rsidR="00B4728F" w:rsidRPr="00B50225">
        <w:rPr>
          <w:szCs w:val="18"/>
        </w:rPr>
        <w:t>201</w:t>
      </w:r>
      <w:r w:rsidR="00B4728F">
        <w:rPr>
          <w:szCs w:val="18"/>
        </w:rPr>
        <w:t>6</w:t>
      </w:r>
      <w:r w:rsidR="00B4728F" w:rsidRPr="00B50225">
        <w:rPr>
          <w:szCs w:val="18"/>
        </w:rPr>
        <w:t xml:space="preserve"> </w:t>
      </w:r>
      <w:r w:rsidRPr="00B50225">
        <w:rPr>
          <w:szCs w:val="18"/>
        </w:rPr>
        <w:t xml:space="preserve">a za porovnateľné obdobie od 1. januára </w:t>
      </w:r>
      <w:r w:rsidR="00B4728F" w:rsidRPr="00B50225">
        <w:rPr>
          <w:szCs w:val="18"/>
        </w:rPr>
        <w:t>20</w:t>
      </w:r>
      <w:r w:rsidR="00B4728F">
        <w:rPr>
          <w:szCs w:val="18"/>
        </w:rPr>
        <w:t>15</w:t>
      </w:r>
      <w:r w:rsidR="00B4728F" w:rsidRPr="00B50225">
        <w:rPr>
          <w:szCs w:val="18"/>
        </w:rPr>
        <w:t xml:space="preserve"> </w:t>
      </w:r>
      <w:r w:rsidRPr="00B50225">
        <w:rPr>
          <w:szCs w:val="18"/>
        </w:rPr>
        <w:t xml:space="preserve">do 31. decembra </w:t>
      </w:r>
      <w:r w:rsidR="00B4728F" w:rsidRPr="00B50225">
        <w:rPr>
          <w:szCs w:val="18"/>
        </w:rPr>
        <w:t>20</w:t>
      </w:r>
      <w:r w:rsidR="00B4728F">
        <w:rPr>
          <w:szCs w:val="18"/>
        </w:rPr>
        <w:t>15</w:t>
      </w:r>
      <w:r w:rsidR="00B4728F" w:rsidRPr="00B50225">
        <w:rPr>
          <w:szCs w:val="18"/>
        </w:rPr>
        <w:t xml:space="preserve"> </w:t>
      </w:r>
      <w:r w:rsidRPr="00B50225">
        <w:rPr>
          <w:szCs w:val="18"/>
        </w:rPr>
        <w:t xml:space="preserve">je uvedený v tabuľkách na </w:t>
      </w:r>
      <w:r w:rsidR="007A7DF9" w:rsidRPr="00BA4D65">
        <w:rPr>
          <w:szCs w:val="18"/>
        </w:rPr>
        <w:t xml:space="preserve">stranách </w:t>
      </w:r>
      <w:r w:rsidR="005B6900" w:rsidRPr="00C63C0D">
        <w:rPr>
          <w:szCs w:val="18"/>
        </w:rPr>
        <w:t>20</w:t>
      </w:r>
      <w:r w:rsidR="005B6900">
        <w:rPr>
          <w:szCs w:val="18"/>
        </w:rPr>
        <w:t xml:space="preserve"> až </w:t>
      </w:r>
      <w:r w:rsidR="005B6900" w:rsidRPr="00C63C0D">
        <w:rPr>
          <w:szCs w:val="18"/>
        </w:rPr>
        <w:t>21.</w:t>
      </w:r>
    </w:p>
    <w:p w14:paraId="7EA30600" w14:textId="77777777" w:rsidR="0082695A" w:rsidRDefault="0082695A" w:rsidP="00D907A7">
      <w:pPr>
        <w:pStyle w:val="Zkladntext"/>
        <w:tabs>
          <w:tab w:val="num" w:pos="709"/>
        </w:tabs>
        <w:ind w:left="709"/>
        <w:rPr>
          <w:szCs w:val="18"/>
        </w:rPr>
      </w:pPr>
    </w:p>
    <w:p w14:paraId="4F2A2117" w14:textId="77777777" w:rsidR="0082695A" w:rsidRDefault="0082695A" w:rsidP="00D907A7">
      <w:pPr>
        <w:pStyle w:val="Zkladntext"/>
        <w:tabs>
          <w:tab w:val="num" w:pos="709"/>
        </w:tabs>
        <w:ind w:left="709"/>
        <w:rPr>
          <w:szCs w:val="18"/>
        </w:rPr>
      </w:pPr>
      <w:r>
        <w:rPr>
          <w:szCs w:val="18"/>
        </w:rPr>
        <w:t xml:space="preserve">Spoločnosť neeviduje v roku </w:t>
      </w:r>
      <w:r w:rsidR="00B4728F">
        <w:rPr>
          <w:szCs w:val="18"/>
        </w:rPr>
        <w:t xml:space="preserve">2016 </w:t>
      </w:r>
      <w:r>
        <w:rPr>
          <w:szCs w:val="18"/>
        </w:rPr>
        <w:t xml:space="preserve">dlhodobý nehmotný majetok, na ktorý je zriadené záložné právo alebo s ktorým má obmedzené právo nakladať (v roku </w:t>
      </w:r>
      <w:r w:rsidR="00B4728F">
        <w:rPr>
          <w:szCs w:val="18"/>
        </w:rPr>
        <w:t>2015</w:t>
      </w:r>
      <w:r>
        <w:rPr>
          <w:szCs w:val="18"/>
        </w:rPr>
        <w:t>: žiadny).</w:t>
      </w:r>
    </w:p>
    <w:p w14:paraId="1E444932" w14:textId="77777777" w:rsidR="0082695A" w:rsidRDefault="0082695A" w:rsidP="004964B1">
      <w:pPr>
        <w:pStyle w:val="Zkladntext"/>
        <w:tabs>
          <w:tab w:val="num" w:pos="709"/>
        </w:tabs>
        <w:ind w:left="709" w:hanging="283"/>
        <w:rPr>
          <w:szCs w:val="18"/>
        </w:rPr>
      </w:pPr>
    </w:p>
    <w:p w14:paraId="3CB8D4D6" w14:textId="3E123845" w:rsidR="003E4B36" w:rsidRDefault="0082695A" w:rsidP="00D907A7">
      <w:pPr>
        <w:pStyle w:val="Zkladntext"/>
        <w:tabs>
          <w:tab w:val="num" w:pos="709"/>
        </w:tabs>
        <w:ind w:left="709"/>
      </w:pPr>
      <w:r>
        <w:rPr>
          <w:szCs w:val="18"/>
        </w:rPr>
        <w:t xml:space="preserve">V roku 2014 </w:t>
      </w:r>
      <w:r w:rsidR="00935277">
        <w:rPr>
          <w:szCs w:val="18"/>
        </w:rPr>
        <w:t>po</w:t>
      </w:r>
      <w:r>
        <w:rPr>
          <w:szCs w:val="18"/>
        </w:rPr>
        <w:t xml:space="preserve"> zlúčen</w:t>
      </w:r>
      <w:r w:rsidR="00935277">
        <w:rPr>
          <w:szCs w:val="18"/>
        </w:rPr>
        <w:t>í</w:t>
      </w:r>
      <w:r>
        <w:rPr>
          <w:szCs w:val="18"/>
        </w:rPr>
        <w:t xml:space="preserve"> so spoločnosťou </w:t>
      </w:r>
      <w:proofErr w:type="spellStart"/>
      <w:r>
        <w:rPr>
          <w:szCs w:val="18"/>
        </w:rPr>
        <w:t>Sain-Gobain</w:t>
      </w:r>
      <w:proofErr w:type="spellEnd"/>
      <w:r>
        <w:rPr>
          <w:szCs w:val="18"/>
        </w:rPr>
        <w:t xml:space="preserve"> </w:t>
      </w:r>
      <w:proofErr w:type="spellStart"/>
      <w:r>
        <w:rPr>
          <w:szCs w:val="18"/>
        </w:rPr>
        <w:t>Glassolution</w:t>
      </w:r>
      <w:proofErr w:type="spellEnd"/>
      <w:r>
        <w:rPr>
          <w:szCs w:val="18"/>
        </w:rPr>
        <w:t xml:space="preserve"> </w:t>
      </w:r>
      <w:proofErr w:type="spellStart"/>
      <w:r>
        <w:rPr>
          <w:szCs w:val="18"/>
        </w:rPr>
        <w:t>Nitrasklo</w:t>
      </w:r>
      <w:proofErr w:type="spellEnd"/>
      <w:r>
        <w:rPr>
          <w:szCs w:val="18"/>
        </w:rPr>
        <w:t xml:space="preserve"> </w:t>
      </w:r>
      <w:r w:rsidR="00935277">
        <w:rPr>
          <w:szCs w:val="18"/>
        </w:rPr>
        <w:t>a prevzat</w:t>
      </w:r>
      <w:r w:rsidR="00DA2044">
        <w:rPr>
          <w:szCs w:val="18"/>
        </w:rPr>
        <w:t>í</w:t>
      </w:r>
      <w:r w:rsidR="00935277">
        <w:rPr>
          <w:szCs w:val="18"/>
        </w:rPr>
        <w:t xml:space="preserve"> obchodného podielu od SGGS </w:t>
      </w:r>
      <w:proofErr w:type="spellStart"/>
      <w:r w:rsidR="00935277">
        <w:rPr>
          <w:szCs w:val="18"/>
        </w:rPr>
        <w:t>Deutschland</w:t>
      </w:r>
      <w:proofErr w:type="spellEnd"/>
      <w:r w:rsidR="00935277">
        <w:rPr>
          <w:szCs w:val="18"/>
        </w:rPr>
        <w:t xml:space="preserve"> </w:t>
      </w:r>
      <w:r w:rsidR="00DA2044">
        <w:rPr>
          <w:szCs w:val="18"/>
        </w:rPr>
        <w:t>/</w:t>
      </w:r>
      <w:r w:rsidR="00935277">
        <w:rPr>
          <w:szCs w:val="18"/>
        </w:rPr>
        <w:t>po vylúčení časti v</w:t>
      </w:r>
      <w:r w:rsidR="00DA2044">
        <w:rPr>
          <w:szCs w:val="18"/>
        </w:rPr>
        <w:t>o</w:t>
      </w:r>
      <w:r w:rsidR="00935277">
        <w:rPr>
          <w:szCs w:val="18"/>
        </w:rPr>
        <w:t>či základnému imaniu</w:t>
      </w:r>
      <w:r w:rsidR="00DA2044">
        <w:rPr>
          <w:szCs w:val="18"/>
        </w:rPr>
        <w:t>/</w:t>
      </w:r>
      <w:r w:rsidR="00935277">
        <w:rPr>
          <w:szCs w:val="18"/>
        </w:rPr>
        <w:t xml:space="preserve"> vytvorený </w:t>
      </w:r>
      <w:proofErr w:type="spellStart"/>
      <w:r w:rsidR="00935277">
        <w:rPr>
          <w:szCs w:val="18"/>
        </w:rPr>
        <w:t>goodwill</w:t>
      </w:r>
      <w:proofErr w:type="spellEnd"/>
      <w:r w:rsidR="00935277">
        <w:rPr>
          <w:szCs w:val="18"/>
        </w:rPr>
        <w:t xml:space="preserve">  v sume 2</w:t>
      </w:r>
      <w:r w:rsidR="007A7DF9">
        <w:rPr>
          <w:szCs w:val="18"/>
        </w:rPr>
        <w:t xml:space="preserve"> </w:t>
      </w:r>
      <w:r w:rsidR="00935277">
        <w:rPr>
          <w:szCs w:val="18"/>
        </w:rPr>
        <w:t>460</w:t>
      </w:r>
      <w:r w:rsidR="007A7DF9">
        <w:rPr>
          <w:szCs w:val="18"/>
        </w:rPr>
        <w:t> </w:t>
      </w:r>
      <w:r w:rsidR="00935277">
        <w:rPr>
          <w:szCs w:val="18"/>
        </w:rPr>
        <w:t>890</w:t>
      </w:r>
      <w:r w:rsidR="007A7DF9">
        <w:rPr>
          <w:szCs w:val="18"/>
        </w:rPr>
        <w:t xml:space="preserve"> EUR</w:t>
      </w:r>
      <w:r w:rsidR="00935277">
        <w:rPr>
          <w:szCs w:val="18"/>
        </w:rPr>
        <w:t xml:space="preserve"> spoločnosť po zohľadnení budúcich ekonomických úžitkov</w:t>
      </w:r>
      <w:r w:rsidR="00DA2044">
        <w:rPr>
          <w:szCs w:val="18"/>
        </w:rPr>
        <w:t xml:space="preserve"> rozhodla o odpise počas nasledovných 7 rokov.</w:t>
      </w:r>
    </w:p>
    <w:p w14:paraId="19C9EF22" w14:textId="77777777" w:rsidR="00D02DD1" w:rsidRDefault="00D02DD1" w:rsidP="00D907A7">
      <w:pPr>
        <w:pStyle w:val="Zkladntext"/>
      </w:pPr>
    </w:p>
    <w:p w14:paraId="72E7B993" w14:textId="77777777" w:rsidR="00D02DD1" w:rsidRDefault="00D02DD1" w:rsidP="00D907A7">
      <w:pPr>
        <w:pStyle w:val="Zkladntext"/>
      </w:pPr>
    </w:p>
    <w:p w14:paraId="3EC72E85" w14:textId="77777777" w:rsidR="00D02DD1" w:rsidRDefault="00D02DD1" w:rsidP="00D907A7">
      <w:pPr>
        <w:pStyle w:val="Zkladntext"/>
      </w:pPr>
    </w:p>
    <w:p w14:paraId="7A50705E" w14:textId="77777777" w:rsidR="00D02DD1" w:rsidRDefault="00D02DD1" w:rsidP="00D907A7">
      <w:pPr>
        <w:pStyle w:val="Zkladntext"/>
      </w:pPr>
    </w:p>
    <w:p w14:paraId="7AF3ADFF" w14:textId="77777777" w:rsidR="00D02DD1" w:rsidRDefault="00D02DD1" w:rsidP="00D907A7">
      <w:pPr>
        <w:pStyle w:val="Zkladntext"/>
      </w:pPr>
    </w:p>
    <w:p w14:paraId="7167068C" w14:textId="77777777" w:rsidR="00D02DD1" w:rsidRDefault="00D02DD1" w:rsidP="00D907A7">
      <w:pPr>
        <w:pStyle w:val="Zkladntext"/>
      </w:pPr>
    </w:p>
    <w:p w14:paraId="18730CE4" w14:textId="77777777" w:rsidR="00D02DD1" w:rsidRDefault="00D02DD1" w:rsidP="00D907A7">
      <w:pPr>
        <w:pStyle w:val="Zkladntext"/>
      </w:pPr>
    </w:p>
    <w:p w14:paraId="10C24D30" w14:textId="77777777" w:rsidR="00D02DD1" w:rsidRDefault="00D02DD1" w:rsidP="00D907A7">
      <w:pPr>
        <w:pStyle w:val="Zkladntext"/>
      </w:pPr>
    </w:p>
    <w:p w14:paraId="0917F36C" w14:textId="77777777" w:rsidR="00D02DD1" w:rsidRDefault="00D02DD1" w:rsidP="00D907A7">
      <w:pPr>
        <w:pStyle w:val="Zkladntext"/>
      </w:pPr>
    </w:p>
    <w:p w14:paraId="1EC7641E" w14:textId="499BE628" w:rsidR="00D02DD1" w:rsidRDefault="00D02DD1" w:rsidP="00D907A7">
      <w:pPr>
        <w:pStyle w:val="Zkladntext"/>
        <w:sectPr w:rsidR="00D02DD1" w:rsidSect="00057893">
          <w:headerReference w:type="default" r:id="rId15"/>
          <w:footerReference w:type="default" r:id="rId16"/>
          <w:headerReference w:type="first" r:id="rId17"/>
          <w:footerReference w:type="first" r:id="rId18"/>
          <w:pgSz w:w="11906" w:h="16838" w:code="9"/>
          <w:pgMar w:top="784" w:right="1021" w:bottom="851" w:left="1673" w:header="675" w:footer="408" w:gutter="0"/>
          <w:pgNumType w:start="12"/>
          <w:cols w:space="708"/>
          <w:docGrid w:linePitch="360"/>
        </w:sectPr>
      </w:pPr>
    </w:p>
    <w:p w14:paraId="34D60149" w14:textId="77777777" w:rsidR="00305BB4" w:rsidRDefault="00305BB4">
      <w:pPr>
        <w:rPr>
          <w:sz w:val="18"/>
        </w:rPr>
      </w:pPr>
      <w:r>
        <w:rPr>
          <w:sz w:val="18"/>
        </w:rPr>
        <w:lastRenderedPageBreak/>
        <w:br w:type="page"/>
      </w:r>
    </w:p>
    <w:p w14:paraId="62588EB0" w14:textId="40CA114D" w:rsidR="00CE1113" w:rsidRDefault="00CE1113">
      <w:pPr>
        <w:rPr>
          <w:sz w:val="18"/>
        </w:rPr>
      </w:pPr>
      <w:r>
        <w:rPr>
          <w:sz w:val="18"/>
        </w:rPr>
        <w:lastRenderedPageBreak/>
        <w:br w:type="page"/>
      </w:r>
    </w:p>
    <w:p w14:paraId="2306826D" w14:textId="77777777" w:rsidR="00A459E4" w:rsidRDefault="00A459E4" w:rsidP="009875D9">
      <w:pPr>
        <w:ind w:left="709"/>
        <w:rPr>
          <w:sz w:val="18"/>
        </w:rPr>
        <w:sectPr w:rsidR="00A459E4" w:rsidSect="007B408E">
          <w:headerReference w:type="default" r:id="rId19"/>
          <w:footerReference w:type="default" r:id="rId20"/>
          <w:pgSz w:w="11906" w:h="16838" w:code="9"/>
          <w:pgMar w:top="720" w:right="720" w:bottom="720" w:left="720" w:header="170" w:footer="170" w:gutter="0"/>
          <w:pgNumType w:start="20"/>
          <w:cols w:space="708"/>
          <w:docGrid w:linePitch="360"/>
        </w:sectPr>
      </w:pPr>
    </w:p>
    <w:p w14:paraId="7A66F430" w14:textId="77777777" w:rsidR="003A0261" w:rsidRPr="00E4625C" w:rsidRDefault="003A0261" w:rsidP="00D907A7">
      <w:pPr>
        <w:pStyle w:val="Nadpis2"/>
        <w:numPr>
          <w:ilvl w:val="0"/>
          <w:numId w:val="2"/>
        </w:numPr>
        <w:tabs>
          <w:tab w:val="clear" w:pos="644"/>
          <w:tab w:val="num" w:pos="851"/>
        </w:tabs>
        <w:ind w:left="709" w:hanging="283"/>
      </w:pPr>
      <w:r w:rsidRPr="00E4625C">
        <w:lastRenderedPageBreak/>
        <w:t>Zásoby</w:t>
      </w:r>
      <w:bookmarkEnd w:id="8"/>
    </w:p>
    <w:p w14:paraId="5AB2D81C" w14:textId="77777777" w:rsidR="003A0261" w:rsidRPr="00084C22" w:rsidRDefault="003A0261" w:rsidP="004D3B4A">
      <w:pPr>
        <w:pStyle w:val="Zkladntext"/>
      </w:pPr>
    </w:p>
    <w:p w14:paraId="1A19A1FC" w14:textId="77777777" w:rsidR="003A0261" w:rsidRPr="00084C22" w:rsidRDefault="003A0261" w:rsidP="004D3B4A">
      <w:pPr>
        <w:pStyle w:val="Zkladntext"/>
      </w:pPr>
      <w:r w:rsidRPr="00084C22">
        <w:t>Vývoj opravnej položky v priebehu účtovného obdobia je uvedený v nasledujúcom prehľade:</w:t>
      </w:r>
    </w:p>
    <w:p w14:paraId="64680508" w14:textId="539285B2" w:rsidR="003A0261" w:rsidRPr="00084C22" w:rsidRDefault="003A0261" w:rsidP="004D3B4A">
      <w:pPr>
        <w:pStyle w:val="Zkladntext"/>
      </w:pPr>
    </w:p>
    <w:p w14:paraId="0595DE80" w14:textId="31158DA7" w:rsidR="003A0261" w:rsidRPr="00084C22" w:rsidRDefault="005A2EE9">
      <w:pPr>
        <w:ind w:left="425"/>
      </w:pPr>
      <w:r>
        <w:br w:type="textWrapping" w:clear="all"/>
      </w:r>
      <w:bookmarkStart w:id="9" w:name="_MON_1500360978"/>
      <w:bookmarkEnd w:id="9"/>
      <w:r w:rsidR="00D67FAC">
        <w:rPr>
          <w:szCs w:val="18"/>
        </w:rPr>
        <w:object w:dxaOrig="8884" w:dyaOrig="3200" w14:anchorId="6FDB17CE">
          <v:shape id="_x0000_i1028" type="#_x0000_t75" style="width:441pt;height:160.5pt" o:ole="">
            <v:imagedata r:id="rId21" o:title=""/>
          </v:shape>
          <o:OLEObject Type="Embed" ProgID="Excel.Sheet.12" ShapeID="_x0000_i1028" DrawAspect="Content" ObjectID="_1588753414" r:id="rId22"/>
        </w:object>
      </w:r>
    </w:p>
    <w:p w14:paraId="618578C3" w14:textId="77777777" w:rsidR="003A0261" w:rsidRDefault="003A0261" w:rsidP="004D3B4A">
      <w:pPr>
        <w:pStyle w:val="Zkladntext"/>
      </w:pPr>
      <w:r w:rsidRPr="00084C22">
        <w:t>Zníženie úžitkovej hodnoty zásob bolo zohľadnené vytvorením opravnej položky. Úžitková hodnota zásob sa znížila predovšetkým v dôsledku zmeny výrobného</w:t>
      </w:r>
      <w:r w:rsidR="00AA5469">
        <w:t xml:space="preserve"> sortimentu, nadmernosti zásob </w:t>
      </w:r>
      <w:r w:rsidRPr="00084C22">
        <w:t>a zníženia predajných cien.</w:t>
      </w:r>
    </w:p>
    <w:p w14:paraId="5876CDBE" w14:textId="77777777" w:rsidR="00AA5469" w:rsidRPr="00084C22" w:rsidRDefault="00AA5469" w:rsidP="004D3B4A">
      <w:pPr>
        <w:pStyle w:val="Zkladntext"/>
      </w:pPr>
    </w:p>
    <w:p w14:paraId="60BFEA5B" w14:textId="77777777" w:rsidR="00997D21" w:rsidRDefault="00921556">
      <w:pPr>
        <w:pStyle w:val="Zkladntext"/>
      </w:pPr>
      <w:r>
        <w:t>Spoločnosť neeviduje zásoby</w:t>
      </w:r>
      <w:r w:rsidR="00E05090">
        <w:t>,</w:t>
      </w:r>
      <w:r>
        <w:t xml:space="preserve"> na ktoré by mala zriadené záložné právo, pr</w:t>
      </w:r>
      <w:r w:rsidR="00E05090">
        <w:t>í</w:t>
      </w:r>
      <w:r>
        <w:t>padne pri ktorých by mala obmedzené právo s nimi nakladať</w:t>
      </w:r>
      <w:r w:rsidR="00E05090">
        <w:t>.</w:t>
      </w:r>
    </w:p>
    <w:p w14:paraId="3D8E9A52" w14:textId="77777777" w:rsidR="003B6EF5" w:rsidRDefault="003B6EF5">
      <w:pPr>
        <w:rPr>
          <w:sz w:val="18"/>
        </w:rPr>
      </w:pPr>
      <w:r>
        <w:br w:type="page"/>
      </w:r>
    </w:p>
    <w:p w14:paraId="22C31FE5" w14:textId="77777777" w:rsidR="003A0261" w:rsidRPr="00084C22" w:rsidRDefault="003A0261" w:rsidP="00D907A7">
      <w:pPr>
        <w:pStyle w:val="Nadpis2"/>
        <w:numPr>
          <w:ilvl w:val="0"/>
          <w:numId w:val="2"/>
        </w:numPr>
        <w:tabs>
          <w:tab w:val="clear" w:pos="644"/>
          <w:tab w:val="num" w:pos="851"/>
        </w:tabs>
        <w:ind w:left="709" w:hanging="283"/>
      </w:pPr>
      <w:bookmarkStart w:id="10" w:name="_Toc530739904"/>
      <w:r w:rsidRPr="00084C22">
        <w:lastRenderedPageBreak/>
        <w:t>Pohľadávky</w:t>
      </w:r>
      <w:bookmarkEnd w:id="10"/>
    </w:p>
    <w:p w14:paraId="32AB6172" w14:textId="77777777" w:rsidR="003A0261" w:rsidRPr="00084C22" w:rsidRDefault="003A0261" w:rsidP="00CA441D">
      <w:pPr>
        <w:pStyle w:val="Zkladntext"/>
      </w:pPr>
    </w:p>
    <w:p w14:paraId="73C6104D" w14:textId="77777777" w:rsidR="003A0261" w:rsidRDefault="003A0261" w:rsidP="00CA441D">
      <w:pPr>
        <w:pStyle w:val="Zkladntext"/>
      </w:pPr>
      <w:r w:rsidRPr="00084C22">
        <w:t>Vývoj opravnej položky v priebehu účtovného obdobia je zobrazený v nasledujúcom prehľade:</w:t>
      </w:r>
    </w:p>
    <w:p w14:paraId="106C5B87" w14:textId="77777777" w:rsidR="003B6EF5" w:rsidRDefault="003B6EF5" w:rsidP="00CA441D">
      <w:pPr>
        <w:pStyle w:val="Zkladntext"/>
      </w:pPr>
    </w:p>
    <w:bookmarkStart w:id="11" w:name="_MON_1500362016"/>
    <w:bookmarkEnd w:id="11"/>
    <w:p w14:paraId="27FFFFC5" w14:textId="721C2550" w:rsidR="003B6EF5" w:rsidRDefault="004F7AAA" w:rsidP="00CA441D">
      <w:pPr>
        <w:pStyle w:val="Zkladntext"/>
      </w:pPr>
      <w:r>
        <w:rPr>
          <w:szCs w:val="18"/>
        </w:rPr>
        <w:object w:dxaOrig="8760" w:dyaOrig="6906" w14:anchorId="2C38A116">
          <v:shape id="_x0000_i1029" type="#_x0000_t75" style="width:437.25pt;height:338.25pt" o:ole="">
            <v:imagedata r:id="rId23" o:title=""/>
          </v:shape>
          <o:OLEObject Type="Embed" ProgID="Excel.Sheet.12" ShapeID="_x0000_i1029" DrawAspect="Content" ObjectID="_1588753415" r:id="rId24"/>
        </w:object>
      </w:r>
    </w:p>
    <w:p w14:paraId="2303E51C" w14:textId="77777777" w:rsidR="004615B9" w:rsidRPr="00A91281" w:rsidRDefault="004615B9" w:rsidP="004615B9">
      <w:pPr>
        <w:pStyle w:val="Zkladntext"/>
        <w:rPr>
          <w:szCs w:val="18"/>
        </w:rPr>
      </w:pPr>
      <w:r w:rsidRPr="00A91281">
        <w:rPr>
          <w:szCs w:val="18"/>
        </w:rPr>
        <w:t>Opravné položky k pohľadávkam zohľadňujú bonitu klienta a jeho schopnosť splácať svoje záväzky.</w:t>
      </w:r>
    </w:p>
    <w:p w14:paraId="67793404" w14:textId="77777777" w:rsidR="004615B9" w:rsidRPr="00A91281" w:rsidRDefault="004615B9" w:rsidP="004615B9">
      <w:pPr>
        <w:pStyle w:val="Zkladntext"/>
        <w:rPr>
          <w:szCs w:val="18"/>
        </w:rPr>
      </w:pPr>
    </w:p>
    <w:p w14:paraId="2FCD7D48" w14:textId="229EE4EC" w:rsidR="004615B9" w:rsidRDefault="004615B9" w:rsidP="004615B9">
      <w:pPr>
        <w:pStyle w:val="Zkladntext"/>
        <w:rPr>
          <w:szCs w:val="18"/>
        </w:rPr>
      </w:pPr>
      <w:r w:rsidRPr="00A91281">
        <w:rPr>
          <w:szCs w:val="18"/>
        </w:rPr>
        <w:t>K použitiu opravnej položky dochádza pri</w:t>
      </w:r>
      <w:r w:rsidR="00D67FAC">
        <w:rPr>
          <w:szCs w:val="18"/>
        </w:rPr>
        <w:t xml:space="preserve"> čiastočnej</w:t>
      </w:r>
      <w:r w:rsidRPr="00A91281">
        <w:rPr>
          <w:szCs w:val="18"/>
        </w:rPr>
        <w:t xml:space="preserve"> úhrade alebo odpísaní pohľadávky po splatnosti, ku ktorej bola v minulosti vytvorená opravná polo</w:t>
      </w:r>
      <w:r>
        <w:rPr>
          <w:szCs w:val="18"/>
        </w:rPr>
        <w:t xml:space="preserve">žka. </w:t>
      </w:r>
    </w:p>
    <w:p w14:paraId="794C0859" w14:textId="77777777" w:rsidR="004615B9" w:rsidRDefault="004615B9" w:rsidP="004615B9">
      <w:pPr>
        <w:pStyle w:val="Zkladntext"/>
        <w:rPr>
          <w:szCs w:val="18"/>
        </w:rPr>
      </w:pPr>
    </w:p>
    <w:p w14:paraId="74E92C53" w14:textId="77777777" w:rsidR="004615B9" w:rsidRPr="00A91281" w:rsidRDefault="004615B9" w:rsidP="004615B9">
      <w:pPr>
        <w:pStyle w:val="Zkladntext"/>
        <w:rPr>
          <w:szCs w:val="18"/>
        </w:rPr>
      </w:pPr>
      <w:r>
        <w:rPr>
          <w:szCs w:val="18"/>
        </w:rPr>
        <w:t xml:space="preserve">K zrušeniu opravnej položky dochádza v prípadoch, kedy pominulo resp. znížilo sa riziko, že dlžník pohľadávku úplne alebo čiastočne nesplatí. </w:t>
      </w:r>
    </w:p>
    <w:p w14:paraId="30565EDE" w14:textId="77777777" w:rsidR="004615B9" w:rsidRPr="009E0040" w:rsidRDefault="004615B9" w:rsidP="004615B9">
      <w:pPr>
        <w:pStyle w:val="Zkladntext"/>
        <w:rPr>
          <w:szCs w:val="18"/>
        </w:rPr>
      </w:pPr>
    </w:p>
    <w:p w14:paraId="7C824815" w14:textId="77777777" w:rsidR="003A0261" w:rsidRDefault="003A0261">
      <w:pPr>
        <w:pStyle w:val="Zkladntext"/>
      </w:pPr>
      <w:r w:rsidRPr="00084C22">
        <w:t>Veková štruktúra pohľadávok za bežné účtovné obdobie je uvedená v nasledujúcom prehľade:</w:t>
      </w:r>
    </w:p>
    <w:p w14:paraId="2D143AE0" w14:textId="77777777" w:rsidR="004054F4" w:rsidRDefault="004054F4" w:rsidP="00CA441D">
      <w:pPr>
        <w:pStyle w:val="Zkladntext"/>
      </w:pPr>
    </w:p>
    <w:bookmarkStart w:id="12" w:name="_MON_1500362160"/>
    <w:bookmarkEnd w:id="12"/>
    <w:p w14:paraId="7C2376EB" w14:textId="3AE56CAB" w:rsidR="004615B9" w:rsidRPr="00084C22" w:rsidRDefault="00D67FAC" w:rsidP="00CA441D">
      <w:pPr>
        <w:pStyle w:val="Zkladntext"/>
      </w:pPr>
      <w:r>
        <w:rPr>
          <w:szCs w:val="18"/>
        </w:rPr>
        <w:object w:dxaOrig="8801" w:dyaOrig="1530" w14:anchorId="138898F2">
          <v:shape id="_x0000_i1030" type="#_x0000_t75" style="width:439.5pt;height:76.5pt" o:ole="">
            <v:imagedata r:id="rId25" o:title=""/>
          </v:shape>
          <o:OLEObject Type="Embed" ProgID="Excel.Sheet.12" ShapeID="_x0000_i1030" DrawAspect="Content" ObjectID="_1588753416" r:id="rId26"/>
        </w:object>
      </w:r>
      <w:r w:rsidR="00EB75F9" w:rsidRPr="00EB75F9">
        <w:t xml:space="preserve"> </w:t>
      </w:r>
      <w:r w:rsidR="00EB75F9">
        <w:t xml:space="preserve">Pohľadávky vo výške </w:t>
      </w:r>
      <w:r w:rsidR="00BF0543">
        <w:t>1 404</w:t>
      </w:r>
      <w:r w:rsidR="00DA4D82">
        <w:t> </w:t>
      </w:r>
      <w:r w:rsidR="00BF0543">
        <w:t>192</w:t>
      </w:r>
      <w:r w:rsidR="00DA4D82">
        <w:t xml:space="preserve"> sú kryté záložným právom vo výške </w:t>
      </w:r>
      <w:r w:rsidR="00DA4D82" w:rsidRPr="007B408E">
        <w:t>1 322 000</w:t>
      </w:r>
      <w:r w:rsidR="00921BFB" w:rsidRPr="007B408E">
        <w:t xml:space="preserve"> </w:t>
      </w:r>
      <w:r w:rsidR="00EB75F9" w:rsidRPr="007B408E">
        <w:t>EUR</w:t>
      </w:r>
      <w:r w:rsidR="00DA4D82" w:rsidRPr="007B408E">
        <w:t>.</w:t>
      </w:r>
      <w:r w:rsidR="00EB75F9">
        <w:t xml:space="preserve"> Spoločnosť má záložné právo na dlhodobý hmotný majetok </w:t>
      </w:r>
      <w:r w:rsidR="00BF0543">
        <w:t xml:space="preserve">dvoch </w:t>
      </w:r>
      <w:r w:rsidR="00EB75F9">
        <w:t xml:space="preserve">z jej odberateľov. Z tohto dôvodu je na tieto pohľadávky </w:t>
      </w:r>
      <w:r w:rsidR="00BF0543">
        <w:t>tvorená opravná položka iba čiastočne.</w:t>
      </w:r>
    </w:p>
    <w:p w14:paraId="77960383" w14:textId="77777777" w:rsidR="00A3667F" w:rsidRDefault="00A3667F" w:rsidP="00342E08">
      <w:pPr>
        <w:pStyle w:val="Zkladntext"/>
      </w:pPr>
      <w:bookmarkStart w:id="13" w:name="_MON_1425905811"/>
      <w:bookmarkEnd w:id="13"/>
    </w:p>
    <w:p w14:paraId="5111B964" w14:textId="77777777" w:rsidR="00A92610" w:rsidRDefault="00A92610" w:rsidP="00342E08">
      <w:pPr>
        <w:pStyle w:val="Zkladntext"/>
      </w:pPr>
    </w:p>
    <w:p w14:paraId="30021476" w14:textId="77777777" w:rsidR="00A92610" w:rsidRDefault="00A92610" w:rsidP="00AA5469">
      <w:pPr>
        <w:pStyle w:val="Zkladntext"/>
      </w:pPr>
    </w:p>
    <w:p w14:paraId="5AD7B241" w14:textId="77777777" w:rsidR="00AA5469" w:rsidRDefault="00AA5469" w:rsidP="00EB75F9">
      <w:pPr>
        <w:pStyle w:val="Zkladntext"/>
        <w:ind w:left="0"/>
      </w:pPr>
    </w:p>
    <w:p w14:paraId="1FDE5B14" w14:textId="77777777" w:rsidR="006A6FD2" w:rsidRPr="006A6FD2" w:rsidRDefault="006A6FD2" w:rsidP="006A6FD2"/>
    <w:p w14:paraId="3058E496" w14:textId="77777777" w:rsidR="009C5C66" w:rsidRDefault="009C5C66" w:rsidP="00CA441D">
      <w:pPr>
        <w:pStyle w:val="Zkladntext"/>
      </w:pPr>
      <w:bookmarkStart w:id="14" w:name="_MON_1453284612"/>
      <w:bookmarkEnd w:id="14"/>
    </w:p>
    <w:p w14:paraId="5D460B8F" w14:textId="77777777" w:rsidR="003A0261" w:rsidRPr="00084C22" w:rsidRDefault="003A0261" w:rsidP="00CA441D">
      <w:pPr>
        <w:pStyle w:val="Zkladntext"/>
      </w:pPr>
    </w:p>
    <w:p w14:paraId="63364836" w14:textId="77777777" w:rsidR="00FB100D" w:rsidRDefault="00EB75F9" w:rsidP="00D907A7">
      <w:pPr>
        <w:pStyle w:val="Nadpis2"/>
        <w:tabs>
          <w:tab w:val="clear" w:pos="644"/>
          <w:tab w:val="num" w:pos="709"/>
        </w:tabs>
        <w:ind w:left="709" w:hanging="283"/>
      </w:pPr>
      <w:bookmarkStart w:id="15" w:name="_MON_1425911271"/>
      <w:bookmarkStart w:id="16" w:name="_MON_1453285460"/>
      <w:bookmarkEnd w:id="15"/>
      <w:bookmarkEnd w:id="16"/>
      <w:r>
        <w:lastRenderedPageBreak/>
        <w:t>Odložená daňová pohľadávka</w:t>
      </w:r>
    </w:p>
    <w:p w14:paraId="347D2299" w14:textId="77777777" w:rsidR="00EB75F9" w:rsidRDefault="00EB75F9" w:rsidP="00EB75F9">
      <w:pPr>
        <w:ind w:left="426"/>
        <w:rPr>
          <w:color w:val="00B0F0"/>
          <w:sz w:val="18"/>
          <w:szCs w:val="18"/>
        </w:rPr>
      </w:pPr>
      <w:r>
        <w:t xml:space="preserve">   </w:t>
      </w:r>
    </w:p>
    <w:p w14:paraId="3FA51F66" w14:textId="77777777" w:rsidR="00EB75F9" w:rsidRDefault="00EB75F9" w:rsidP="00D907A7">
      <w:pPr>
        <w:pStyle w:val="Zkladntext"/>
        <w:ind w:left="709"/>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3CB26166" w14:textId="77777777" w:rsidR="00EB75F9" w:rsidRDefault="00EB75F9" w:rsidP="00EB75F9">
      <w:pPr>
        <w:pStyle w:val="Zkladntext"/>
        <w:rPr>
          <w:szCs w:val="18"/>
        </w:rPr>
      </w:pPr>
    </w:p>
    <w:bookmarkStart w:id="17" w:name="_MON_1501060846"/>
    <w:bookmarkEnd w:id="17"/>
    <w:p w14:paraId="224F5BA0" w14:textId="77777777" w:rsidR="003E6B05" w:rsidRDefault="00E27C41" w:rsidP="003E6B05">
      <w:pPr>
        <w:pStyle w:val="Zkladntext"/>
        <w:rPr>
          <w:szCs w:val="18"/>
        </w:rPr>
      </w:pPr>
      <w:r>
        <w:rPr>
          <w:szCs w:val="18"/>
        </w:rPr>
        <w:object w:dxaOrig="8819" w:dyaOrig="3213" w14:anchorId="7A60281E">
          <v:shape id="_x0000_i1031" type="#_x0000_t75" style="width:442.5pt;height:159.75pt" o:ole="">
            <v:imagedata r:id="rId27" o:title=""/>
          </v:shape>
          <o:OLEObject Type="Embed" ProgID="Excel.Sheet.12" ShapeID="_x0000_i1031" DrawAspect="Content" ObjectID="_1588753417" r:id="rId28"/>
        </w:object>
      </w:r>
      <w:r w:rsidR="003E6B05" w:rsidRPr="003E6B05">
        <w:rPr>
          <w:szCs w:val="18"/>
        </w:rPr>
        <w:t xml:space="preserve"> </w:t>
      </w:r>
      <w:r w:rsidR="003E6B05">
        <w:rPr>
          <w:szCs w:val="18"/>
        </w:rPr>
        <w:t xml:space="preserve">Odložená daňová pohľadávka sa vykázala vo výške, v ktorej je pravdepodobné, že sa v budúcnosti využije. </w:t>
      </w:r>
    </w:p>
    <w:p w14:paraId="597ACD3C" w14:textId="77777777" w:rsidR="003E6B05" w:rsidRDefault="003E6B05" w:rsidP="003E6B05">
      <w:pPr>
        <w:ind w:left="426"/>
        <w:rPr>
          <w:color w:val="00B0F0"/>
          <w:sz w:val="18"/>
          <w:szCs w:val="18"/>
        </w:rPr>
      </w:pPr>
    </w:p>
    <w:bookmarkStart w:id="18" w:name="_MON_1501061656"/>
    <w:bookmarkEnd w:id="18"/>
    <w:p w14:paraId="572054E8" w14:textId="7221F1EF" w:rsidR="00BA4D65" w:rsidRDefault="00C5354A" w:rsidP="00AA5469">
      <w:pPr>
        <w:pStyle w:val="Zkladntext"/>
      </w:pPr>
      <w:r>
        <w:rPr>
          <w:szCs w:val="18"/>
        </w:rPr>
        <w:object w:dxaOrig="8722" w:dyaOrig="1994" w14:anchorId="55F00D8B">
          <v:shape id="_x0000_i1032" type="#_x0000_t75" style="width:441pt;height:99.75pt" o:ole="">
            <v:imagedata r:id="rId29" o:title=""/>
          </v:shape>
          <o:OLEObject Type="Embed" ProgID="Excel.Sheet.12" ShapeID="_x0000_i1032" DrawAspect="Content" ObjectID="_1588753418" r:id="rId30"/>
        </w:object>
      </w:r>
    </w:p>
    <w:p w14:paraId="0E662785" w14:textId="77777777" w:rsidR="00AA5469" w:rsidRPr="00084C22" w:rsidRDefault="00AA5469" w:rsidP="00142DDE">
      <w:pPr>
        <w:pStyle w:val="Zkladntext"/>
      </w:pPr>
    </w:p>
    <w:p w14:paraId="0006C7A0" w14:textId="77777777" w:rsidR="003A0261" w:rsidRPr="00084C22" w:rsidRDefault="003A0261" w:rsidP="00CA441D">
      <w:pPr>
        <w:pStyle w:val="Nadpis2"/>
        <w:numPr>
          <w:ilvl w:val="0"/>
          <w:numId w:val="2"/>
        </w:numPr>
      </w:pPr>
      <w:bookmarkStart w:id="19" w:name="_Toc530739905"/>
      <w:r w:rsidRPr="00084C22">
        <w:t>Finančné účty</w:t>
      </w:r>
      <w:bookmarkEnd w:id="19"/>
    </w:p>
    <w:p w14:paraId="1F250258" w14:textId="77777777" w:rsidR="003A0261" w:rsidRPr="00084C22" w:rsidRDefault="003A0261" w:rsidP="00CA441D">
      <w:pPr>
        <w:pStyle w:val="Zkladntext"/>
      </w:pPr>
    </w:p>
    <w:p w14:paraId="69D7ACCE" w14:textId="77777777" w:rsidR="003A0261" w:rsidRPr="00084C22" w:rsidRDefault="003A0261" w:rsidP="00D907A7">
      <w:pPr>
        <w:pStyle w:val="Zkladntext"/>
        <w:ind w:left="709"/>
      </w:pPr>
      <w:r w:rsidRPr="00084C22">
        <w:t xml:space="preserve">Ako finančné účty sú vykázané peniaze v pokladnici, účty v bankách a cenné papiere. Účtami v bankách môže Spoločnosť voľne disponovať </w:t>
      </w:r>
      <w:r w:rsidR="00D96AA7" w:rsidRPr="00084C22">
        <w:t>v plnej výške</w:t>
      </w:r>
      <w:r w:rsidRPr="00084C22">
        <w:t xml:space="preserve">. </w:t>
      </w:r>
    </w:p>
    <w:p w14:paraId="120D4337" w14:textId="77777777" w:rsidR="003A0261" w:rsidRPr="00084C22" w:rsidRDefault="003A0261" w:rsidP="00CA441D">
      <w:pPr>
        <w:pStyle w:val="Zkladntext"/>
      </w:pPr>
    </w:p>
    <w:p w14:paraId="21D8496F" w14:textId="77777777" w:rsidR="00FF66CA" w:rsidRPr="00C63C0D" w:rsidRDefault="003A0261" w:rsidP="00D907A7">
      <w:pPr>
        <w:ind w:firstLine="709"/>
        <w:rPr>
          <w:sz w:val="18"/>
          <w:szCs w:val="18"/>
        </w:rPr>
      </w:pPr>
      <w:r w:rsidRPr="00C63C0D">
        <w:rPr>
          <w:sz w:val="18"/>
          <w:szCs w:val="18"/>
        </w:rPr>
        <w:t>Prehľad jednotlivých položiek finančných účtov:</w:t>
      </w:r>
      <w:bookmarkStart w:id="20" w:name="_MON_1453285614"/>
      <w:bookmarkEnd w:id="20"/>
    </w:p>
    <w:p w14:paraId="0185E080" w14:textId="77777777" w:rsidR="00FF66CA" w:rsidRDefault="00FF66CA">
      <w:pPr>
        <w:rPr>
          <w:sz w:val="18"/>
        </w:rPr>
      </w:pPr>
    </w:p>
    <w:bookmarkStart w:id="21" w:name="_MON_1425905832"/>
    <w:bookmarkEnd w:id="21"/>
    <w:p w14:paraId="08023252" w14:textId="77777777" w:rsidR="003A0261" w:rsidRDefault="0027074C" w:rsidP="00086A82">
      <w:pPr>
        <w:pStyle w:val="Zkladntext"/>
      </w:pPr>
      <w:r w:rsidRPr="00084C22">
        <w:object w:dxaOrig="9013" w:dyaOrig="1890" w14:anchorId="75447711">
          <v:shape id="_x0000_i1033" type="#_x0000_t75" style="width:436.5pt;height:99.75pt" o:ole="" o:preferrelative="f">
            <v:imagedata r:id="rId31" o:title=""/>
            <o:lock v:ext="edit" aspectratio="f"/>
          </v:shape>
          <o:OLEObject Type="Embed" ProgID="Excel.Sheet.12" ShapeID="_x0000_i1033" DrawAspect="Content" ObjectID="_1588753419" r:id="rId32"/>
        </w:object>
      </w:r>
    </w:p>
    <w:p w14:paraId="57512085" w14:textId="77777777" w:rsidR="00921BFB" w:rsidRDefault="00921BFB" w:rsidP="00086A82">
      <w:pPr>
        <w:pStyle w:val="Zkladntext"/>
      </w:pPr>
    </w:p>
    <w:p w14:paraId="5E598484" w14:textId="77777777" w:rsidR="00921BFB" w:rsidRDefault="00921BFB" w:rsidP="00086A82">
      <w:pPr>
        <w:pStyle w:val="Zkladntext"/>
      </w:pPr>
    </w:p>
    <w:p w14:paraId="2B3D9738" w14:textId="77777777" w:rsidR="00921BFB" w:rsidRDefault="00921BFB" w:rsidP="00086A82">
      <w:pPr>
        <w:pStyle w:val="Zkladntext"/>
      </w:pPr>
    </w:p>
    <w:p w14:paraId="74DEFBF5" w14:textId="77777777" w:rsidR="00921BFB" w:rsidRDefault="00921BFB" w:rsidP="00086A82">
      <w:pPr>
        <w:pStyle w:val="Zkladntext"/>
      </w:pPr>
    </w:p>
    <w:p w14:paraId="2974E42F" w14:textId="77777777" w:rsidR="00921BFB" w:rsidRDefault="00921BFB" w:rsidP="00086A82">
      <w:pPr>
        <w:pStyle w:val="Zkladntext"/>
      </w:pPr>
    </w:p>
    <w:p w14:paraId="0462B46C" w14:textId="77777777" w:rsidR="00921BFB" w:rsidRDefault="00921BFB" w:rsidP="00086A82">
      <w:pPr>
        <w:pStyle w:val="Zkladntext"/>
      </w:pPr>
    </w:p>
    <w:p w14:paraId="59B04270" w14:textId="77777777" w:rsidR="00921BFB" w:rsidRDefault="00921BFB" w:rsidP="00086A82">
      <w:pPr>
        <w:pStyle w:val="Zkladntext"/>
      </w:pPr>
    </w:p>
    <w:p w14:paraId="59F1AD29" w14:textId="77777777" w:rsidR="00921BFB" w:rsidRDefault="00921BFB" w:rsidP="00086A82">
      <w:pPr>
        <w:pStyle w:val="Zkladntext"/>
      </w:pPr>
    </w:p>
    <w:p w14:paraId="278CDC02" w14:textId="77777777" w:rsidR="00921BFB" w:rsidRDefault="00921BFB" w:rsidP="00086A82">
      <w:pPr>
        <w:pStyle w:val="Zkladntext"/>
      </w:pPr>
    </w:p>
    <w:p w14:paraId="61E0F198" w14:textId="77777777" w:rsidR="00921BFB" w:rsidRDefault="00921BFB" w:rsidP="00086A82">
      <w:pPr>
        <w:pStyle w:val="Zkladntext"/>
      </w:pPr>
    </w:p>
    <w:p w14:paraId="0DA14F41" w14:textId="77777777" w:rsidR="00921BFB" w:rsidRDefault="00921BFB" w:rsidP="00086A82">
      <w:pPr>
        <w:pStyle w:val="Zkladntext"/>
      </w:pPr>
    </w:p>
    <w:p w14:paraId="006A2DD5" w14:textId="77777777" w:rsidR="00921BFB" w:rsidRDefault="00921BFB" w:rsidP="00086A82">
      <w:pPr>
        <w:pStyle w:val="Zkladntext"/>
      </w:pPr>
    </w:p>
    <w:p w14:paraId="046D0738" w14:textId="77777777" w:rsidR="00921BFB" w:rsidRDefault="00921BFB" w:rsidP="00086A82">
      <w:pPr>
        <w:pStyle w:val="Zkladntext"/>
      </w:pPr>
    </w:p>
    <w:p w14:paraId="65BAA3B8" w14:textId="77777777" w:rsidR="00921BFB" w:rsidRDefault="00921BFB" w:rsidP="00086A82">
      <w:pPr>
        <w:pStyle w:val="Zkladntext"/>
      </w:pPr>
    </w:p>
    <w:p w14:paraId="4427ADE8" w14:textId="77777777" w:rsidR="00921BFB" w:rsidRDefault="00921BFB" w:rsidP="00086A82">
      <w:pPr>
        <w:pStyle w:val="Zkladntext"/>
      </w:pPr>
    </w:p>
    <w:p w14:paraId="6D0539B1" w14:textId="77777777" w:rsidR="003A0261" w:rsidRPr="00084C22" w:rsidRDefault="003A0261" w:rsidP="00CA441D">
      <w:pPr>
        <w:pStyle w:val="Nadpis2"/>
        <w:numPr>
          <w:ilvl w:val="0"/>
          <w:numId w:val="2"/>
        </w:numPr>
      </w:pPr>
      <w:bookmarkStart w:id="22" w:name="_Toc530739906"/>
      <w:r w:rsidRPr="00084C22">
        <w:lastRenderedPageBreak/>
        <w:t>Časové rozlíšenie</w:t>
      </w:r>
      <w:bookmarkEnd w:id="22"/>
    </w:p>
    <w:p w14:paraId="7C8325C5" w14:textId="77777777" w:rsidR="003A0261" w:rsidRPr="00084C22" w:rsidRDefault="003A0261" w:rsidP="00CA441D">
      <w:pPr>
        <w:pStyle w:val="Zkladntext"/>
      </w:pPr>
    </w:p>
    <w:p w14:paraId="4E4CFB1D" w14:textId="77777777" w:rsidR="003A0261" w:rsidRDefault="003A0261" w:rsidP="00D907A7">
      <w:pPr>
        <w:pStyle w:val="Zkladntext"/>
        <w:ind w:left="709"/>
      </w:pPr>
      <w:r w:rsidRPr="00084C22">
        <w:t>Ide o tieto položky:</w:t>
      </w:r>
    </w:p>
    <w:p w14:paraId="7A4A6DCF" w14:textId="77777777" w:rsidR="008D3CEC" w:rsidRPr="00084C22" w:rsidRDefault="008D3CEC" w:rsidP="00CA441D">
      <w:pPr>
        <w:pStyle w:val="Zkladntext"/>
      </w:pPr>
    </w:p>
    <w:bookmarkStart w:id="23" w:name="_MON_1453285696"/>
    <w:bookmarkStart w:id="24" w:name="_MON_1425905883"/>
    <w:bookmarkEnd w:id="23"/>
    <w:bookmarkEnd w:id="24"/>
    <w:bookmarkStart w:id="25" w:name="_MON_1453285667"/>
    <w:bookmarkEnd w:id="25"/>
    <w:p w14:paraId="14639C15" w14:textId="77777777" w:rsidR="003A0261" w:rsidRPr="00084C22" w:rsidRDefault="00981E0D" w:rsidP="00B12204">
      <w:pPr>
        <w:pStyle w:val="Zkladntext"/>
        <w:rPr>
          <w:lang w:val="de-DE"/>
        </w:rPr>
      </w:pPr>
      <w:r w:rsidRPr="00084C22">
        <w:rPr>
          <w:lang w:val="de-DE"/>
        </w:rPr>
        <w:object w:dxaOrig="8996" w:dyaOrig="3500" w14:anchorId="5E98C4C1">
          <v:shape id="_x0000_i1034" type="#_x0000_t75" style="width:435.75pt;height:186.75pt" o:ole="" o:preferrelative="f">
            <v:imagedata r:id="rId33" o:title=""/>
            <o:lock v:ext="edit" aspectratio="f"/>
          </v:shape>
          <o:OLEObject Type="Embed" ProgID="Excel.Sheet.12" ShapeID="_x0000_i1034" DrawAspect="Content" ObjectID="_1588753420" r:id="rId34"/>
        </w:object>
      </w:r>
    </w:p>
    <w:p w14:paraId="4C678B19" w14:textId="77777777" w:rsidR="00BA4D65" w:rsidRDefault="00BA4D65" w:rsidP="00C63C0D">
      <w:pPr>
        <w:rPr>
          <w:lang w:val="de-DE"/>
        </w:rPr>
      </w:pPr>
    </w:p>
    <w:p w14:paraId="3B502423" w14:textId="77777777" w:rsidR="00BA4D65" w:rsidRPr="00C63C0D" w:rsidRDefault="00BA4D65" w:rsidP="00C63C0D">
      <w:pPr>
        <w:rPr>
          <w:lang w:val="de-DE"/>
        </w:rPr>
      </w:pPr>
    </w:p>
    <w:p w14:paraId="0C871554" w14:textId="77777777" w:rsidR="003A0261" w:rsidRDefault="00EF05EA" w:rsidP="00D907A7">
      <w:pPr>
        <w:pStyle w:val="Nadpis2"/>
        <w:tabs>
          <w:tab w:val="clear" w:pos="644"/>
          <w:tab w:val="num" w:pos="851"/>
        </w:tabs>
        <w:ind w:left="709" w:hanging="283"/>
      </w:pPr>
      <w:r>
        <w:t>Vlastné imanie</w:t>
      </w:r>
    </w:p>
    <w:p w14:paraId="3549FD5A" w14:textId="77777777" w:rsidR="00EF05EA" w:rsidRPr="00EF05EA" w:rsidRDefault="00EF05EA" w:rsidP="00EF05EA"/>
    <w:p w14:paraId="72892442" w14:textId="77777777" w:rsidR="00EF05EA" w:rsidRPr="00E5531E" w:rsidRDefault="00EF05EA" w:rsidP="00D907A7">
      <w:pPr>
        <w:pStyle w:val="AccountingPolicy"/>
        <w:ind w:left="709"/>
        <w:jc w:val="both"/>
        <w:rPr>
          <w:rFonts w:ascii="Times New Roman" w:hAnsi="Times New Roman" w:cs="Times New Roman"/>
          <w:color w:val="auto"/>
          <w:sz w:val="18"/>
          <w:szCs w:val="18"/>
          <w:lang w:val="sk-SK" w:eastAsia="en-US"/>
        </w:rPr>
      </w:pPr>
      <w:bookmarkStart w:id="26" w:name="_Toc530739908"/>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w:t>
      </w:r>
      <w:r w:rsidR="00E91AA1">
        <w:rPr>
          <w:rFonts w:ascii="Times New Roman" w:hAnsi="Times New Roman" w:cs="Times New Roman"/>
          <w:color w:val="auto"/>
          <w:sz w:val="18"/>
          <w:szCs w:val="18"/>
          <w:lang w:val="sk-SK" w:eastAsia="en-US"/>
        </w:rPr>
        <w:t>2016</w:t>
      </w:r>
      <w:r w:rsidR="00E91AA1" w:rsidRPr="00E5531E">
        <w:rPr>
          <w:rFonts w:ascii="Times New Roman" w:hAnsi="Times New Roman" w:cs="Times New Roman"/>
          <w:color w:val="auto"/>
          <w:sz w:val="18"/>
          <w:szCs w:val="18"/>
          <w:lang w:val="sk-SK" w:eastAsia="en-US"/>
        </w:rPr>
        <w:t xml:space="preserve"> </w:t>
      </w:r>
      <w:r w:rsidRPr="00E5531E">
        <w:rPr>
          <w:rFonts w:ascii="Times New Roman" w:hAnsi="Times New Roman" w:cs="Times New Roman"/>
          <w:color w:val="auto"/>
          <w:sz w:val="18"/>
          <w:szCs w:val="18"/>
          <w:lang w:val="sk-SK" w:eastAsia="en-US"/>
        </w:rPr>
        <w:t>je </w:t>
      </w:r>
      <w:r>
        <w:rPr>
          <w:rFonts w:ascii="Times New Roman" w:hAnsi="Times New Roman" w:cs="Times New Roman"/>
          <w:color w:val="auto"/>
          <w:sz w:val="18"/>
          <w:szCs w:val="18"/>
          <w:lang w:val="sk-SK" w:eastAsia="en-US"/>
        </w:rPr>
        <w:t>6 639 EUR (k 31. decembru </w:t>
      </w:r>
      <w:r w:rsidR="00E91AA1">
        <w:rPr>
          <w:rFonts w:ascii="Times New Roman" w:hAnsi="Times New Roman" w:cs="Times New Roman"/>
          <w:color w:val="auto"/>
          <w:sz w:val="18"/>
          <w:szCs w:val="18"/>
          <w:lang w:val="sk-SK" w:eastAsia="en-US"/>
        </w:rPr>
        <w:t>2015:</w:t>
      </w:r>
      <w:r>
        <w:rPr>
          <w:rFonts w:ascii="Times New Roman" w:hAnsi="Times New Roman" w:cs="Times New Roman"/>
          <w:color w:val="auto"/>
          <w:sz w:val="18"/>
          <w:szCs w:val="18"/>
          <w:lang w:val="sk-SK" w:eastAsia="en-US"/>
        </w:rPr>
        <w:t xml:space="preserve"> 6 639 EUR). </w:t>
      </w:r>
    </w:p>
    <w:p w14:paraId="1240EB85" w14:textId="77777777" w:rsidR="003A0261" w:rsidRPr="00084C22" w:rsidRDefault="00EF05EA" w:rsidP="00491AF0">
      <w:r>
        <w:t xml:space="preserve">      </w:t>
      </w:r>
    </w:p>
    <w:p w14:paraId="5F980463" w14:textId="77777777" w:rsidR="003A0261" w:rsidRDefault="003A0261" w:rsidP="00491AF0">
      <w:pPr>
        <w:pStyle w:val="Zkladntext"/>
      </w:pPr>
    </w:p>
    <w:p w14:paraId="65ED3735" w14:textId="48CDAD1A" w:rsidR="00765F2C" w:rsidRDefault="00E91AA1" w:rsidP="00491AF0">
      <w:pPr>
        <w:pStyle w:val="Zkladntext"/>
      </w:pPr>
      <w:r>
        <w:t> Účtovný zisk za rok 2015 v</w:t>
      </w:r>
      <w:r w:rsidR="00DF7EC6">
        <w:t> </w:t>
      </w:r>
      <w:r>
        <w:t>sume</w:t>
      </w:r>
      <w:r w:rsidR="00DF7EC6">
        <w:t xml:space="preserve"> 1 301 860</w:t>
      </w:r>
      <w:r w:rsidR="00921BFB">
        <w:t xml:space="preserve"> EUR</w:t>
      </w:r>
      <w:r w:rsidR="00765F2C">
        <w:t xml:space="preserve"> bol </w:t>
      </w:r>
      <w:r w:rsidR="00B307F3">
        <w:t xml:space="preserve"> </w:t>
      </w:r>
      <w:proofErr w:type="spellStart"/>
      <w:r w:rsidR="00765F2C">
        <w:t>vysporiadan</w:t>
      </w:r>
      <w:r w:rsidR="009071AD">
        <w:t>ý</w:t>
      </w:r>
      <w:proofErr w:type="spellEnd"/>
      <w:r w:rsidR="00765F2C">
        <w:t xml:space="preserve"> takto:</w:t>
      </w:r>
    </w:p>
    <w:p w14:paraId="586BE603" w14:textId="77777777" w:rsidR="00765F2C" w:rsidRDefault="00765F2C" w:rsidP="00491AF0">
      <w:pPr>
        <w:pStyle w:val="Zkladntext"/>
      </w:pPr>
    </w:p>
    <w:bookmarkStart w:id="27" w:name="_MON_1500367501"/>
    <w:bookmarkEnd w:id="27"/>
    <w:p w14:paraId="3E63E14C" w14:textId="77777777" w:rsidR="00765F2C" w:rsidRDefault="00DF7EC6" w:rsidP="00491AF0">
      <w:pPr>
        <w:pStyle w:val="Zkladntext"/>
      </w:pPr>
      <w:r>
        <w:object w:dxaOrig="8836" w:dyaOrig="2023" w14:anchorId="25C10A70">
          <v:shape id="_x0000_i1035" type="#_x0000_t75" style="width:442.5pt;height:101.25pt" o:ole="">
            <v:imagedata r:id="rId35" o:title=""/>
          </v:shape>
          <o:OLEObject Type="Embed" ProgID="Excel.Sheet.12" ShapeID="_x0000_i1035" DrawAspect="Content" ObjectID="_1588753421" r:id="rId36"/>
        </w:object>
      </w:r>
      <w:r w:rsidDel="00DF7EC6">
        <w:t xml:space="preserve"> </w:t>
      </w:r>
    </w:p>
    <w:p w14:paraId="18C70325" w14:textId="77777777" w:rsidR="00765F2C" w:rsidRDefault="00765F2C" w:rsidP="00491AF0">
      <w:pPr>
        <w:pStyle w:val="Zkladntext"/>
      </w:pPr>
    </w:p>
    <w:p w14:paraId="25D05073" w14:textId="77777777" w:rsidR="00BA4D65" w:rsidRDefault="00765F2C" w:rsidP="004964B1">
      <w:pPr>
        <w:pStyle w:val="Zkladntext"/>
        <w:ind w:left="709"/>
      </w:pPr>
      <w:r w:rsidRPr="00015450">
        <w:t xml:space="preserve">O rozdelení výsledku hospodárenia za účtovné obdobie </w:t>
      </w:r>
      <w:r w:rsidR="00E91AA1" w:rsidRPr="00015450">
        <w:t>20</w:t>
      </w:r>
      <w:r w:rsidR="00E91AA1">
        <w:t>16</w:t>
      </w:r>
      <w:r w:rsidR="00E91AA1" w:rsidRPr="00015450">
        <w:t xml:space="preserve"> </w:t>
      </w:r>
      <w:r w:rsidRPr="00015450">
        <w:t xml:space="preserve">vo výške </w:t>
      </w:r>
      <w:r w:rsidR="00E91AA1">
        <w:t> </w:t>
      </w:r>
      <w:r w:rsidR="00E27C41">
        <w:t>1 177 464</w:t>
      </w:r>
      <w:r>
        <w:t xml:space="preserve"> EUR rozhodne valné zhromaždenie. </w:t>
      </w:r>
    </w:p>
    <w:p w14:paraId="43AB137C" w14:textId="77777777" w:rsidR="00BA4D65" w:rsidRDefault="00BA4D65" w:rsidP="004964B1">
      <w:pPr>
        <w:pStyle w:val="Zkladntext"/>
        <w:ind w:left="709"/>
      </w:pPr>
    </w:p>
    <w:p w14:paraId="15174F5F" w14:textId="77777777" w:rsidR="00765F2C" w:rsidRDefault="00765F2C" w:rsidP="004964B1">
      <w:pPr>
        <w:pStyle w:val="Zkladntext"/>
        <w:ind w:left="709"/>
      </w:pPr>
      <w:r>
        <w:t>Návrh štatutárneho orgánu valnému zhromaždeniu je takýto:</w:t>
      </w:r>
    </w:p>
    <w:p w14:paraId="3A4CA264" w14:textId="77777777" w:rsidR="00765F2C" w:rsidRPr="00E27C41" w:rsidRDefault="00DF7EC6" w:rsidP="004964B1">
      <w:pPr>
        <w:pStyle w:val="Zkladntext"/>
        <w:numPr>
          <w:ilvl w:val="0"/>
          <w:numId w:val="7"/>
        </w:numPr>
        <w:ind w:left="709"/>
      </w:pPr>
      <w:r w:rsidRPr="00E27C41">
        <w:t xml:space="preserve">výplata dividend vo výške </w:t>
      </w:r>
      <w:r w:rsidR="00E27C41" w:rsidRPr="00D907A7">
        <w:t>1 090 000, prevod na nerozdelený zisk minulých rokov 87 464 EUR.</w:t>
      </w:r>
    </w:p>
    <w:p w14:paraId="28FE969E" w14:textId="77777777" w:rsidR="00765F2C" w:rsidRDefault="00765F2C" w:rsidP="004964B1">
      <w:pPr>
        <w:pStyle w:val="Zkladntext"/>
        <w:ind w:left="709"/>
      </w:pPr>
    </w:p>
    <w:p w14:paraId="49E4FF65" w14:textId="77777777" w:rsidR="00765F2C" w:rsidRDefault="00765F2C" w:rsidP="004964B1">
      <w:pPr>
        <w:pStyle w:val="Zkladntext"/>
        <w:ind w:left="709"/>
      </w:pPr>
      <w:r w:rsidRPr="00015450">
        <w:t>Povinný prídel do zákonného rezervného fondu nie je potrebný, pretože zákonný rezervný fond už dosiahol svoju maximálnu hranicu stanovenú v právnych predpisoch a v spoločenskej zmluve.</w:t>
      </w:r>
    </w:p>
    <w:p w14:paraId="712690EB" w14:textId="77777777" w:rsidR="00765F2C" w:rsidRDefault="00765F2C" w:rsidP="004964B1">
      <w:pPr>
        <w:pStyle w:val="Zkladntext"/>
        <w:ind w:left="709"/>
      </w:pPr>
    </w:p>
    <w:p w14:paraId="6F926F4B" w14:textId="77777777" w:rsidR="005B01E8" w:rsidRDefault="005B01E8" w:rsidP="00491AF0">
      <w:pPr>
        <w:pStyle w:val="Zkladntext"/>
      </w:pPr>
    </w:p>
    <w:p w14:paraId="5FC48E0D" w14:textId="77777777" w:rsidR="005B01E8" w:rsidRDefault="005B01E8" w:rsidP="00491AF0">
      <w:pPr>
        <w:pStyle w:val="Zkladntext"/>
      </w:pPr>
    </w:p>
    <w:p w14:paraId="128A61AA" w14:textId="77777777" w:rsidR="00097633" w:rsidRDefault="00097633" w:rsidP="00491AF0">
      <w:pPr>
        <w:pStyle w:val="Zkladntext"/>
      </w:pPr>
    </w:p>
    <w:p w14:paraId="61D18189" w14:textId="77777777" w:rsidR="00097633" w:rsidRDefault="00097633" w:rsidP="00491AF0">
      <w:pPr>
        <w:pStyle w:val="Zkladntext"/>
      </w:pPr>
    </w:p>
    <w:p w14:paraId="3D634940" w14:textId="77777777" w:rsidR="00097633" w:rsidRDefault="00097633" w:rsidP="00491AF0">
      <w:pPr>
        <w:pStyle w:val="Zkladntext"/>
      </w:pPr>
    </w:p>
    <w:p w14:paraId="24FDE5FB" w14:textId="77777777" w:rsidR="00097633" w:rsidRDefault="00097633" w:rsidP="00491AF0">
      <w:pPr>
        <w:pStyle w:val="Zkladntext"/>
      </w:pPr>
    </w:p>
    <w:p w14:paraId="3B6C9DD5" w14:textId="77777777" w:rsidR="00097633" w:rsidRDefault="00097633" w:rsidP="00491AF0">
      <w:pPr>
        <w:pStyle w:val="Zkladntext"/>
      </w:pPr>
    </w:p>
    <w:p w14:paraId="50EFD170" w14:textId="77777777" w:rsidR="00097633" w:rsidRDefault="00097633" w:rsidP="00491AF0">
      <w:pPr>
        <w:pStyle w:val="Zkladntext"/>
      </w:pPr>
    </w:p>
    <w:p w14:paraId="4BC66611" w14:textId="77777777" w:rsidR="00CE1113" w:rsidRDefault="00CE1113" w:rsidP="00491AF0">
      <w:pPr>
        <w:pStyle w:val="Zkladntext"/>
      </w:pPr>
    </w:p>
    <w:p w14:paraId="1B42A675" w14:textId="77777777" w:rsidR="005B01E8" w:rsidRDefault="005B01E8" w:rsidP="00491AF0">
      <w:pPr>
        <w:pStyle w:val="Zkladntext"/>
      </w:pPr>
    </w:p>
    <w:p w14:paraId="66F89824" w14:textId="77777777" w:rsidR="005B01E8" w:rsidRDefault="005B01E8" w:rsidP="00491AF0">
      <w:pPr>
        <w:pStyle w:val="Zkladntext"/>
      </w:pPr>
    </w:p>
    <w:p w14:paraId="69F17B69" w14:textId="77777777" w:rsidR="005B01E8" w:rsidRDefault="005B01E8" w:rsidP="00491AF0">
      <w:pPr>
        <w:pStyle w:val="Zkladntext"/>
      </w:pPr>
    </w:p>
    <w:p w14:paraId="70185F48" w14:textId="77777777" w:rsidR="005B01E8" w:rsidRDefault="005B01E8" w:rsidP="00491AF0">
      <w:pPr>
        <w:pStyle w:val="Zkladntext"/>
      </w:pPr>
    </w:p>
    <w:p w14:paraId="720C3BD3" w14:textId="77777777" w:rsidR="003A0261" w:rsidRPr="00084C22" w:rsidRDefault="003A0261" w:rsidP="00D907A7">
      <w:pPr>
        <w:pStyle w:val="Nadpis2"/>
        <w:tabs>
          <w:tab w:val="clear" w:pos="644"/>
          <w:tab w:val="num" w:pos="709"/>
        </w:tabs>
        <w:ind w:left="709" w:hanging="283"/>
      </w:pPr>
      <w:r w:rsidRPr="00084C22">
        <w:t>Rezervy</w:t>
      </w:r>
      <w:r w:rsidR="00213D07">
        <w:rPr>
          <w:rStyle w:val="Odkaznakomentr"/>
          <w:b w:val="0"/>
        </w:rPr>
        <w:commentReference w:id="28"/>
      </w:r>
    </w:p>
    <w:bookmarkEnd w:id="26"/>
    <w:p w14:paraId="5A5FF26E" w14:textId="77777777" w:rsidR="003A0261" w:rsidRPr="00084C22" w:rsidRDefault="003A0261" w:rsidP="00491AF0">
      <w:pPr>
        <w:pStyle w:val="Zkladntext"/>
      </w:pPr>
    </w:p>
    <w:p w14:paraId="2DE44BA4" w14:textId="77777777" w:rsidR="00300027" w:rsidRDefault="003A0261" w:rsidP="00D907A7">
      <w:pPr>
        <w:pStyle w:val="Zkladntext"/>
        <w:ind w:left="709"/>
      </w:pPr>
      <w:r w:rsidRPr="00084C22">
        <w:t>Prehľad o rezervách za bežné účtovné obdobie je uvedený v nasledujúcom prehľade:</w:t>
      </w:r>
    </w:p>
    <w:p w14:paraId="2A3698B6" w14:textId="77777777" w:rsidR="00300027" w:rsidRDefault="00300027" w:rsidP="000D1095">
      <w:pPr>
        <w:pStyle w:val="Zkladntext"/>
        <w:ind w:left="0"/>
      </w:pPr>
    </w:p>
    <w:bookmarkStart w:id="29" w:name="_MON_1500371794"/>
    <w:bookmarkStart w:id="30" w:name="_MON_1425905912"/>
    <w:bookmarkEnd w:id="29"/>
    <w:bookmarkEnd w:id="30"/>
    <w:bookmarkStart w:id="31" w:name="_MON_1453285794"/>
    <w:bookmarkEnd w:id="31"/>
    <w:p w14:paraId="0B8D588F" w14:textId="75294742" w:rsidR="002958CC" w:rsidRPr="00084C22" w:rsidRDefault="009071AD" w:rsidP="000D1095">
      <w:pPr>
        <w:pStyle w:val="Zkladntext"/>
      </w:pPr>
      <w:r>
        <w:rPr>
          <w:szCs w:val="18"/>
        </w:rPr>
        <w:object w:dxaOrig="8674" w:dyaOrig="6844" w14:anchorId="79BA3ADC">
          <v:shape id="_x0000_i1036" type="#_x0000_t75" style="width:434.25pt;height:351pt" o:ole="">
            <v:imagedata r:id="rId38" o:title=""/>
          </v:shape>
          <o:OLEObject Type="Embed" ProgID="Excel.Sheet.12" ShapeID="_x0000_i1036" DrawAspect="Content" ObjectID="_1588753422" r:id="rId39"/>
        </w:object>
      </w:r>
    </w:p>
    <w:p w14:paraId="488B22A4" w14:textId="77777777" w:rsidR="00BD0098" w:rsidRDefault="00BD0098" w:rsidP="00491AF0">
      <w:pPr>
        <w:pStyle w:val="Zkladntext"/>
        <w:jc w:val="left"/>
        <w:rPr>
          <w:sz w:val="20"/>
        </w:rPr>
      </w:pPr>
      <w:bookmarkStart w:id="32" w:name="OLE_LINK17"/>
      <w:bookmarkStart w:id="33" w:name="OLE_LINK18"/>
    </w:p>
    <w:p w14:paraId="1CBCCC5D" w14:textId="77777777" w:rsidR="00F35CD6" w:rsidRPr="008C0838" w:rsidRDefault="00F35CD6" w:rsidP="00D907A7">
      <w:pPr>
        <w:pStyle w:val="Zkladntext"/>
        <w:ind w:left="709"/>
        <w:jc w:val="left"/>
        <w:rPr>
          <w:szCs w:val="18"/>
        </w:rPr>
      </w:pPr>
      <w:r w:rsidRPr="00891481">
        <w:rPr>
          <w:szCs w:val="18"/>
        </w:rPr>
        <w:t>Rezerva na odchodné do dôchodku bola vytvorená s použitím poistnej matematiky.</w:t>
      </w:r>
    </w:p>
    <w:p w14:paraId="13436BAC" w14:textId="77777777" w:rsidR="00BA4D65" w:rsidRDefault="00BA4D65" w:rsidP="00F35CD6">
      <w:pPr>
        <w:pStyle w:val="Zkladntext"/>
        <w:rPr>
          <w:szCs w:val="18"/>
        </w:rPr>
      </w:pPr>
    </w:p>
    <w:p w14:paraId="1C866613" w14:textId="77777777" w:rsidR="00A92610" w:rsidRDefault="00A92610" w:rsidP="00823A4F">
      <w:pPr>
        <w:ind w:firstLine="426"/>
      </w:pPr>
    </w:p>
    <w:p w14:paraId="6B06B068" w14:textId="77777777" w:rsidR="00171B46" w:rsidRPr="00084C22" w:rsidRDefault="00171B46" w:rsidP="00D907A7">
      <w:pPr>
        <w:pStyle w:val="Nadpis2"/>
        <w:numPr>
          <w:ilvl w:val="0"/>
          <w:numId w:val="2"/>
        </w:numPr>
        <w:ind w:hanging="218"/>
      </w:pPr>
      <w:bookmarkStart w:id="34" w:name="_MON_1425905958"/>
      <w:bookmarkStart w:id="35" w:name="_MON_1453286505"/>
      <w:bookmarkStart w:id="36" w:name="_MON_1453286539"/>
      <w:bookmarkStart w:id="37" w:name="_MON_1453286554"/>
      <w:bookmarkEnd w:id="32"/>
      <w:bookmarkEnd w:id="33"/>
      <w:bookmarkEnd w:id="34"/>
      <w:bookmarkEnd w:id="35"/>
      <w:bookmarkEnd w:id="36"/>
      <w:bookmarkEnd w:id="37"/>
      <w:r w:rsidRPr="00084C22">
        <w:t>Záväzky</w:t>
      </w:r>
    </w:p>
    <w:p w14:paraId="7AAA66E3" w14:textId="77777777" w:rsidR="00171B46" w:rsidRPr="00084C22" w:rsidRDefault="00171B46" w:rsidP="00171B46">
      <w:pPr>
        <w:pStyle w:val="Zkladntext"/>
      </w:pPr>
    </w:p>
    <w:p w14:paraId="7639FBE3" w14:textId="77777777" w:rsidR="00277D84" w:rsidRDefault="00277D84" w:rsidP="00D907A7">
      <w:pPr>
        <w:pStyle w:val="Zkladntext"/>
        <w:ind w:left="709"/>
        <w:rPr>
          <w:szCs w:val="18"/>
        </w:rPr>
      </w:pPr>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bookmarkStart w:id="38" w:name="_MON_1500372539"/>
    <w:bookmarkEnd w:id="38"/>
    <w:p w14:paraId="20D20FB7" w14:textId="77777777" w:rsidR="008D6955" w:rsidRDefault="008263F3" w:rsidP="008263F3">
      <w:pPr>
        <w:pStyle w:val="Zkladntext"/>
        <w:ind w:left="709" w:hanging="283"/>
        <w:rPr>
          <w:szCs w:val="18"/>
        </w:rPr>
      </w:pPr>
      <w:r>
        <w:rPr>
          <w:szCs w:val="18"/>
        </w:rPr>
        <w:object w:dxaOrig="8798" w:dyaOrig="1530" w14:anchorId="7870F165">
          <v:shape id="_x0000_i1037" type="#_x0000_t75" style="width:441.75pt;height:76.5pt" o:ole="">
            <v:imagedata r:id="rId40" o:title=""/>
          </v:shape>
          <o:OLEObject Type="Embed" ProgID="Excel.Sheet.12" ShapeID="_x0000_i1037" DrawAspect="Content" ObjectID="_1588753423" r:id="rId41"/>
        </w:object>
      </w:r>
    </w:p>
    <w:p w14:paraId="7CB520C1" w14:textId="77777777" w:rsidR="008D6955" w:rsidRDefault="008D6955" w:rsidP="008263F3">
      <w:pPr>
        <w:pStyle w:val="Zkladntext"/>
        <w:ind w:left="709" w:hanging="283"/>
        <w:rPr>
          <w:szCs w:val="18"/>
        </w:rPr>
      </w:pPr>
    </w:p>
    <w:p w14:paraId="4B9FB639" w14:textId="77777777" w:rsidR="009071AD" w:rsidRDefault="009071AD" w:rsidP="008263F3">
      <w:pPr>
        <w:pStyle w:val="Zkladntext"/>
        <w:ind w:left="709" w:hanging="283"/>
        <w:rPr>
          <w:szCs w:val="18"/>
        </w:rPr>
      </w:pPr>
    </w:p>
    <w:p w14:paraId="491E7D4D" w14:textId="77777777" w:rsidR="009071AD" w:rsidRDefault="009071AD" w:rsidP="008263F3">
      <w:pPr>
        <w:pStyle w:val="Zkladntext"/>
        <w:ind w:left="709" w:hanging="283"/>
        <w:rPr>
          <w:szCs w:val="18"/>
        </w:rPr>
      </w:pPr>
    </w:p>
    <w:p w14:paraId="31B9CF96" w14:textId="77777777" w:rsidR="009071AD" w:rsidRDefault="009071AD" w:rsidP="008263F3">
      <w:pPr>
        <w:pStyle w:val="Zkladntext"/>
        <w:ind w:left="709" w:hanging="283"/>
        <w:rPr>
          <w:szCs w:val="18"/>
        </w:rPr>
      </w:pPr>
    </w:p>
    <w:p w14:paraId="405D7473" w14:textId="77777777" w:rsidR="009071AD" w:rsidRDefault="009071AD" w:rsidP="008263F3">
      <w:pPr>
        <w:pStyle w:val="Zkladntext"/>
        <w:ind w:left="709" w:hanging="283"/>
        <w:rPr>
          <w:szCs w:val="18"/>
        </w:rPr>
      </w:pPr>
    </w:p>
    <w:p w14:paraId="4BB67A08" w14:textId="77777777" w:rsidR="008D6955" w:rsidRDefault="008D6955" w:rsidP="008263F3">
      <w:pPr>
        <w:pStyle w:val="Zkladntext"/>
        <w:ind w:left="709" w:hanging="283"/>
        <w:rPr>
          <w:szCs w:val="18"/>
        </w:rPr>
      </w:pPr>
    </w:p>
    <w:p w14:paraId="327470BB" w14:textId="77777777" w:rsidR="008D6955" w:rsidRDefault="008D6955" w:rsidP="008263F3">
      <w:pPr>
        <w:pStyle w:val="Zkladntext"/>
        <w:ind w:left="709" w:hanging="283"/>
        <w:rPr>
          <w:szCs w:val="18"/>
        </w:rPr>
      </w:pPr>
    </w:p>
    <w:p w14:paraId="38157805" w14:textId="77777777" w:rsidR="008D6955" w:rsidRDefault="008D6955" w:rsidP="008263F3">
      <w:pPr>
        <w:pStyle w:val="Zkladntext"/>
        <w:ind w:left="709" w:hanging="283"/>
        <w:rPr>
          <w:szCs w:val="18"/>
        </w:rPr>
      </w:pPr>
    </w:p>
    <w:p w14:paraId="2981232F" w14:textId="35B1AFE1" w:rsidR="00C02A52" w:rsidRDefault="00C02A52" w:rsidP="007B408E">
      <w:pPr>
        <w:pStyle w:val="Zkladntext"/>
        <w:ind w:left="709"/>
        <w:rPr>
          <w:szCs w:val="18"/>
        </w:rPr>
      </w:pPr>
      <w:r w:rsidRPr="00EB5698">
        <w:rPr>
          <w:szCs w:val="18"/>
        </w:rPr>
        <w:lastRenderedPageBreak/>
        <w:t>Štruktúra záväzkov (okrem bankových úverov, pôžičiek a návratných finančných výpomocí</w:t>
      </w:r>
      <w:r>
        <w:rPr>
          <w:szCs w:val="18"/>
        </w:rPr>
        <w:t>, záväzkov zo sociálneho fondu, odloženého daňového záväzku a rezerv</w:t>
      </w:r>
      <w:r w:rsidRPr="00EB5698">
        <w:rPr>
          <w:szCs w:val="18"/>
        </w:rPr>
        <w:t xml:space="preserve">) podľa zostatkovej doby splatnosti k 31. decembru </w:t>
      </w:r>
      <w:r w:rsidR="00E91AA1" w:rsidRPr="00EB5698">
        <w:rPr>
          <w:szCs w:val="18"/>
        </w:rPr>
        <w:t>20</w:t>
      </w:r>
      <w:r w:rsidR="00E91AA1">
        <w:rPr>
          <w:szCs w:val="18"/>
        </w:rPr>
        <w:t>16</w:t>
      </w:r>
      <w:r w:rsidR="00E91AA1" w:rsidRPr="00EB5698">
        <w:rPr>
          <w:szCs w:val="18"/>
        </w:rPr>
        <w:t xml:space="preserve"> </w:t>
      </w:r>
      <w:r w:rsidRPr="00EB5698">
        <w:rPr>
          <w:szCs w:val="18"/>
        </w:rPr>
        <w:t>je uvedená v nasledujúcom prehľade:</w:t>
      </w:r>
    </w:p>
    <w:p w14:paraId="5A2F9551" w14:textId="77777777" w:rsidR="00C02A52" w:rsidRDefault="00C02A52" w:rsidP="00C02A52">
      <w:pPr>
        <w:pStyle w:val="Zkladntext"/>
        <w:ind w:left="0"/>
        <w:rPr>
          <w:szCs w:val="18"/>
        </w:rPr>
      </w:pPr>
    </w:p>
    <w:bookmarkStart w:id="39" w:name="_MON_1500374269"/>
    <w:bookmarkEnd w:id="39"/>
    <w:p w14:paraId="6E803D0F" w14:textId="72C896E1" w:rsidR="002743CF" w:rsidRDefault="00B073DB" w:rsidP="00FE25E0">
      <w:pPr>
        <w:pStyle w:val="Zkladntext"/>
        <w:rPr>
          <w:szCs w:val="18"/>
        </w:rPr>
      </w:pPr>
      <w:r w:rsidRPr="00C254F5">
        <w:rPr>
          <w:szCs w:val="18"/>
        </w:rPr>
        <w:object w:dxaOrig="8430" w:dyaOrig="7246" w14:anchorId="1FE9AA0D">
          <v:shape id="_x0000_i1038" type="#_x0000_t75" style="width:435.75pt;height:373.5pt" o:ole="">
            <v:imagedata r:id="rId42" o:title=""/>
          </v:shape>
          <o:OLEObject Type="Embed" ProgID="Excel.Sheet.12" ShapeID="_x0000_i1038" DrawAspect="Content" ObjectID="_1588753424" r:id="rId43"/>
        </w:object>
      </w:r>
    </w:p>
    <w:p w14:paraId="48B35339" w14:textId="68EC2DBD" w:rsidR="00117AE1" w:rsidRDefault="00117AE1">
      <w:pPr>
        <w:rPr>
          <w:sz w:val="18"/>
          <w:szCs w:val="18"/>
        </w:rPr>
      </w:pPr>
      <w:r>
        <w:rPr>
          <w:szCs w:val="18"/>
        </w:rPr>
        <w:br w:type="page"/>
      </w:r>
    </w:p>
    <w:p w14:paraId="401A8EC3" w14:textId="77777777" w:rsidR="00FE25E0" w:rsidRPr="00B50225" w:rsidRDefault="00FE25E0" w:rsidP="00D907A7">
      <w:pPr>
        <w:pStyle w:val="Zkladntext"/>
        <w:ind w:left="709"/>
        <w:rPr>
          <w:szCs w:val="18"/>
        </w:rPr>
      </w:pPr>
      <w:r w:rsidRPr="00ED3E32">
        <w:rPr>
          <w:szCs w:val="18"/>
        </w:rPr>
        <w:lastRenderedPageBreak/>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xml:space="preserve">) podľa zostatkovej doby splatnosti k 31. decembru </w:t>
      </w:r>
      <w:r w:rsidR="00E91AA1" w:rsidRPr="00ED3E32">
        <w:rPr>
          <w:szCs w:val="18"/>
        </w:rPr>
        <w:t>20</w:t>
      </w:r>
      <w:r w:rsidR="00E91AA1">
        <w:rPr>
          <w:szCs w:val="18"/>
        </w:rPr>
        <w:t>15</w:t>
      </w:r>
      <w:r w:rsidR="00E91AA1" w:rsidRPr="00ED3E32">
        <w:rPr>
          <w:szCs w:val="18"/>
        </w:rPr>
        <w:t xml:space="preserve"> </w:t>
      </w:r>
      <w:r w:rsidRPr="00ED3E32">
        <w:rPr>
          <w:szCs w:val="18"/>
        </w:rPr>
        <w:t>je uvedená v nasledujúcom prehľade:</w:t>
      </w:r>
    </w:p>
    <w:p w14:paraId="55E3A4B5" w14:textId="77777777" w:rsidR="002B602D" w:rsidRDefault="002B602D" w:rsidP="00171B46">
      <w:pPr>
        <w:pStyle w:val="Zkladntext"/>
        <w:rPr>
          <w:szCs w:val="18"/>
        </w:rPr>
      </w:pPr>
    </w:p>
    <w:bookmarkStart w:id="40" w:name="_MON_1501336741"/>
    <w:bookmarkEnd w:id="40"/>
    <w:p w14:paraId="193293BD" w14:textId="11F8E317" w:rsidR="00C02A52" w:rsidRDefault="00B073DB" w:rsidP="005F77AA">
      <w:pPr>
        <w:pStyle w:val="Zkladntext"/>
        <w:ind w:left="709"/>
      </w:pPr>
      <w:r w:rsidRPr="00C254F5">
        <w:rPr>
          <w:szCs w:val="18"/>
        </w:rPr>
        <w:object w:dxaOrig="8580" w:dyaOrig="6535" w14:anchorId="622D8006">
          <v:shape id="_x0000_i1039" type="#_x0000_t75" style="width:436.5pt;height:320.25pt" o:ole="">
            <v:imagedata r:id="rId44" o:title=""/>
          </v:shape>
          <o:OLEObject Type="Embed" ProgID="Excel.Sheet.12" ShapeID="_x0000_i1039" DrawAspect="Content" ObjectID="_1588753425" r:id="rId45"/>
        </w:object>
      </w:r>
    </w:p>
    <w:p w14:paraId="445A8749" w14:textId="77777777" w:rsidR="002B602D" w:rsidRDefault="002B602D" w:rsidP="00D907A7">
      <w:pPr>
        <w:pStyle w:val="Zkladntext"/>
        <w:ind w:left="709"/>
      </w:pPr>
      <w:r>
        <w:t>Informácie k záväzkom z finančného prenájmu sú uvedené v časti F.</w:t>
      </w:r>
      <w:r w:rsidR="009445C6">
        <w:t>1.</w:t>
      </w:r>
    </w:p>
    <w:p w14:paraId="35827032" w14:textId="77777777" w:rsidR="00171B46" w:rsidRPr="00084C22" w:rsidRDefault="00171B46" w:rsidP="00171B46">
      <w:pPr>
        <w:pStyle w:val="Zkladntext"/>
      </w:pPr>
    </w:p>
    <w:p w14:paraId="68170C0C" w14:textId="77777777" w:rsidR="00473973" w:rsidRDefault="00473973" w:rsidP="00171B46">
      <w:pPr>
        <w:ind w:left="426"/>
      </w:pPr>
      <w:bookmarkStart w:id="41" w:name="_MON_1425973819"/>
      <w:bookmarkEnd w:id="41"/>
    </w:p>
    <w:p w14:paraId="5736190D" w14:textId="77777777" w:rsidR="00171B46" w:rsidRPr="00084C22" w:rsidRDefault="00171B46" w:rsidP="004964B1">
      <w:pPr>
        <w:pStyle w:val="Nadpis2"/>
        <w:numPr>
          <w:ilvl w:val="0"/>
          <w:numId w:val="2"/>
        </w:numPr>
        <w:tabs>
          <w:tab w:val="clear" w:pos="644"/>
          <w:tab w:val="num" w:pos="851"/>
        </w:tabs>
        <w:ind w:left="709" w:hanging="283"/>
      </w:pPr>
      <w:bookmarkStart w:id="42" w:name="_Toc530739910"/>
      <w:r w:rsidRPr="00084C22">
        <w:t>Odložený daňový záväzok</w:t>
      </w:r>
      <w:bookmarkEnd w:id="42"/>
    </w:p>
    <w:p w14:paraId="516BE8C1" w14:textId="77777777" w:rsidR="00171B46" w:rsidRPr="00084C22" w:rsidRDefault="00171B46" w:rsidP="00171B46"/>
    <w:p w14:paraId="33CD1692" w14:textId="77777777" w:rsidR="00171B46" w:rsidRPr="00084C22" w:rsidRDefault="00171B46" w:rsidP="00D907A7">
      <w:pPr>
        <w:pStyle w:val="Zkladntext"/>
        <w:ind w:left="709"/>
      </w:pPr>
      <w:r w:rsidRPr="00084C22">
        <w:t>Výpočet odloženého daňového záväzku je uvedený v nasledujúcom prehľade:</w:t>
      </w:r>
    </w:p>
    <w:bookmarkStart w:id="43" w:name="_MON_1500375855"/>
    <w:bookmarkEnd w:id="43"/>
    <w:p w14:paraId="5DE7AC70" w14:textId="77777777" w:rsidR="00792D12" w:rsidRDefault="009F4ABB" w:rsidP="005F77AA">
      <w:pPr>
        <w:pStyle w:val="Zkladntext"/>
        <w:ind w:left="709"/>
        <w:rPr>
          <w:szCs w:val="18"/>
        </w:rPr>
      </w:pPr>
      <w:r>
        <w:rPr>
          <w:szCs w:val="18"/>
        </w:rPr>
        <w:object w:dxaOrig="8819" w:dyaOrig="2966" w14:anchorId="06955514">
          <v:shape id="_x0000_i1040" type="#_x0000_t75" style="width:442.5pt;height:146.25pt" o:ole="">
            <v:imagedata r:id="rId46" o:title=""/>
          </v:shape>
          <o:OLEObject Type="Embed" ProgID="Excel.Sheet.12" ShapeID="_x0000_i1040" DrawAspect="Content" ObjectID="_1588753426" r:id="rId47"/>
        </w:object>
      </w:r>
    </w:p>
    <w:bookmarkStart w:id="44" w:name="_MON_1500891351"/>
    <w:bookmarkEnd w:id="44"/>
    <w:p w14:paraId="1BCF36E1" w14:textId="1883A04C" w:rsidR="0019172D" w:rsidRDefault="00B073DB" w:rsidP="00171B46">
      <w:pPr>
        <w:pStyle w:val="Zkladntext"/>
        <w:rPr>
          <w:szCs w:val="18"/>
        </w:rPr>
      </w:pPr>
      <w:r>
        <w:rPr>
          <w:szCs w:val="18"/>
        </w:rPr>
        <w:object w:dxaOrig="8722" w:dyaOrig="1747" w14:anchorId="29ED8D26">
          <v:shape id="_x0000_i1041" type="#_x0000_t75" style="width:441pt;height:87.75pt" o:ole="">
            <v:imagedata r:id="rId48" o:title=""/>
          </v:shape>
          <o:OLEObject Type="Embed" ProgID="Excel.Sheet.12" ShapeID="_x0000_i1041" DrawAspect="Content" ObjectID="_1588753427" r:id="rId49"/>
        </w:object>
      </w:r>
    </w:p>
    <w:p w14:paraId="777928AE" w14:textId="77777777" w:rsidR="0019172D" w:rsidRDefault="0019172D" w:rsidP="00171B46">
      <w:pPr>
        <w:pStyle w:val="Zkladntext"/>
        <w:rPr>
          <w:szCs w:val="18"/>
        </w:rPr>
      </w:pPr>
    </w:p>
    <w:p w14:paraId="7E1A9E55" w14:textId="77777777" w:rsidR="0019172D" w:rsidRPr="00084C22" w:rsidRDefault="0019172D" w:rsidP="00171B46">
      <w:pPr>
        <w:pStyle w:val="Zkladntext"/>
      </w:pPr>
    </w:p>
    <w:p w14:paraId="504BB6A7" w14:textId="77777777" w:rsidR="003A0261" w:rsidRPr="00084C22" w:rsidRDefault="003A0261" w:rsidP="00D907A7">
      <w:pPr>
        <w:pStyle w:val="Nadpis2"/>
        <w:numPr>
          <w:ilvl w:val="0"/>
          <w:numId w:val="2"/>
        </w:numPr>
        <w:tabs>
          <w:tab w:val="clear" w:pos="644"/>
          <w:tab w:val="num" w:pos="851"/>
        </w:tabs>
        <w:ind w:left="709" w:hanging="283"/>
      </w:pPr>
      <w:bookmarkStart w:id="45" w:name="_MON_1453287105"/>
      <w:bookmarkStart w:id="46" w:name="_Toc530739911"/>
      <w:bookmarkEnd w:id="45"/>
      <w:r w:rsidRPr="00084C22">
        <w:t>Sociálny fond</w:t>
      </w:r>
      <w:bookmarkEnd w:id="46"/>
    </w:p>
    <w:p w14:paraId="03AB003C" w14:textId="77777777" w:rsidR="003A0261" w:rsidRPr="00084C22" w:rsidRDefault="003A0261" w:rsidP="00E231BA">
      <w:pPr>
        <w:pStyle w:val="Zkladntext"/>
      </w:pPr>
    </w:p>
    <w:p w14:paraId="5234AFEC" w14:textId="77777777" w:rsidR="003A0261" w:rsidRPr="00084C22" w:rsidRDefault="003A0261" w:rsidP="00D907A7">
      <w:pPr>
        <w:pStyle w:val="Zkladntext"/>
        <w:ind w:left="709"/>
      </w:pPr>
      <w:r w:rsidRPr="00084C22">
        <w:t>Tvorba a čerpanie sociálneho fondu v priebehu účtovného obdobia sú znázornené v nasledujúcom prehľade:</w:t>
      </w:r>
    </w:p>
    <w:p w14:paraId="4A4DDE6E" w14:textId="77777777" w:rsidR="003A0261" w:rsidRPr="00084C22" w:rsidRDefault="003A0261" w:rsidP="00E231BA">
      <w:pPr>
        <w:pStyle w:val="Zkladntext"/>
      </w:pPr>
    </w:p>
    <w:bookmarkStart w:id="47" w:name="_MON_1453287807"/>
    <w:bookmarkEnd w:id="47"/>
    <w:p w14:paraId="285AF8CE" w14:textId="77777777" w:rsidR="003A0261" w:rsidRPr="00084C22" w:rsidRDefault="009F4ABB" w:rsidP="005F77AA">
      <w:pPr>
        <w:pStyle w:val="Zkladntext"/>
        <w:tabs>
          <w:tab w:val="left" w:pos="2694"/>
        </w:tabs>
        <w:ind w:left="709"/>
        <w:rPr>
          <w:lang w:val="de-DE"/>
        </w:rPr>
      </w:pPr>
      <w:r w:rsidRPr="00084C22">
        <w:object w:dxaOrig="8934" w:dyaOrig="2810" w14:anchorId="194CBD14">
          <v:shape id="_x0000_i1042" type="#_x0000_t75" style="width:438pt;height:150.75pt" o:ole="" o:preferrelative="f">
            <v:imagedata r:id="rId50" o:title=""/>
            <o:lock v:ext="edit" aspectratio="f"/>
          </v:shape>
          <o:OLEObject Type="Embed" ProgID="Excel.Sheet.12" ShapeID="_x0000_i1042" DrawAspect="Content" ObjectID="_1588753428" r:id="rId51"/>
        </w:object>
      </w:r>
    </w:p>
    <w:p w14:paraId="4507BE51" w14:textId="77777777" w:rsidR="00BD07E1" w:rsidRDefault="00BD07E1" w:rsidP="00E231BA">
      <w:pPr>
        <w:pStyle w:val="Zkladntext"/>
      </w:pPr>
    </w:p>
    <w:p w14:paraId="551D0E34" w14:textId="77777777" w:rsidR="003D2865" w:rsidRDefault="00D96AA7" w:rsidP="00D907A7">
      <w:pPr>
        <w:pStyle w:val="Zkladntext"/>
        <w:ind w:left="709"/>
      </w:pPr>
      <w:r w:rsidRPr="00084C22">
        <w:t xml:space="preserve">Spoločnosť tvorí sociálny fond vo výške 0,8% z nákladov spoločnosti. </w:t>
      </w:r>
      <w:r w:rsidR="003A0261" w:rsidRPr="00084C22">
        <w:t>Sociálny fond sa podľa zákona o sociálnom fonde čerpá na sociálne, zdravotné, rekreačné a iné potreby zamestnancov.</w:t>
      </w:r>
      <w:r w:rsidR="00F80B5B">
        <w:t xml:space="preserve"> </w:t>
      </w:r>
      <w:bookmarkStart w:id="48" w:name="_Toc530739912"/>
    </w:p>
    <w:p w14:paraId="56B6C67E" w14:textId="77777777" w:rsidR="00A92610" w:rsidRPr="00084C22" w:rsidRDefault="00A92610" w:rsidP="003D2865">
      <w:pPr>
        <w:pStyle w:val="Nadpis2"/>
        <w:numPr>
          <w:ilvl w:val="0"/>
          <w:numId w:val="0"/>
        </w:numPr>
        <w:ind w:left="360"/>
      </w:pPr>
    </w:p>
    <w:p w14:paraId="3CE9B54D" w14:textId="77777777" w:rsidR="007059D8" w:rsidRDefault="007059D8" w:rsidP="003D2865"/>
    <w:p w14:paraId="6CDD2988" w14:textId="77777777" w:rsidR="003A0261" w:rsidRPr="007218C4" w:rsidRDefault="003A0261" w:rsidP="00D907A7">
      <w:pPr>
        <w:pStyle w:val="Nadpis2"/>
        <w:numPr>
          <w:ilvl w:val="0"/>
          <w:numId w:val="2"/>
        </w:numPr>
        <w:tabs>
          <w:tab w:val="clear" w:pos="644"/>
          <w:tab w:val="num" w:pos="851"/>
        </w:tabs>
        <w:ind w:left="709" w:hanging="283"/>
      </w:pPr>
      <w:r w:rsidRPr="007218C4">
        <w:t>Bankové úvery</w:t>
      </w:r>
      <w:bookmarkEnd w:id="48"/>
    </w:p>
    <w:p w14:paraId="7B8F2915" w14:textId="77777777" w:rsidR="003A0261" w:rsidRPr="00084C22" w:rsidRDefault="003A0261" w:rsidP="00E231BA">
      <w:pPr>
        <w:pStyle w:val="Zkladntext"/>
      </w:pPr>
    </w:p>
    <w:p w14:paraId="3E281360" w14:textId="77777777" w:rsidR="00EF6535" w:rsidRPr="00887173" w:rsidRDefault="00EF6535" w:rsidP="00D907A7">
      <w:pPr>
        <w:pStyle w:val="Zkladntext"/>
        <w:ind w:left="709"/>
      </w:pPr>
      <w:r w:rsidRPr="00887173">
        <w:t>Štruktúra bankových úverov je uvedená v nasledujúcom prehľade:</w:t>
      </w:r>
    </w:p>
    <w:bookmarkStart w:id="49" w:name="_MON_1405949005"/>
    <w:bookmarkEnd w:id="49"/>
    <w:p w14:paraId="227C1062" w14:textId="77777777" w:rsidR="006730AB" w:rsidRDefault="00541936">
      <w:pPr>
        <w:pStyle w:val="Zkladntext"/>
        <w:ind w:left="709"/>
      </w:pPr>
      <w:r w:rsidRPr="00FD4736">
        <w:object w:dxaOrig="9006" w:dyaOrig="3052" w14:anchorId="2FFE6CAD">
          <v:shape id="_x0000_i1043" type="#_x0000_t75" style="width:444.75pt;height:165.75pt" o:ole="" o:preferrelative="f">
            <v:imagedata r:id="rId52" o:title=""/>
            <o:lock v:ext="edit" aspectratio="f"/>
          </v:shape>
          <o:OLEObject Type="Embed" ProgID="Excel.Sheet.12" ShapeID="_x0000_i1043" DrawAspect="Content" ObjectID="_1588753429" r:id="rId53"/>
        </w:object>
      </w:r>
      <w:r w:rsidR="006730AB" w:rsidRPr="00887173">
        <w:t>Spoločnosť má uzatvorenú Zmluvu o</w:t>
      </w:r>
      <w:r w:rsidR="00CE5649" w:rsidRPr="00887173">
        <w:t> úv</w:t>
      </w:r>
      <w:r w:rsidR="00A11038" w:rsidRPr="00887173">
        <w:t>e</w:t>
      </w:r>
      <w:r w:rsidR="00CE5649" w:rsidRPr="00887173">
        <w:t>rovom rámci s </w:t>
      </w:r>
      <w:r w:rsidR="00887173">
        <w:t>City</w:t>
      </w:r>
      <w:r w:rsidR="00CE5649" w:rsidRPr="00887173">
        <w:t xml:space="preserve"> Bank </w:t>
      </w:r>
      <w:proofErr w:type="spellStart"/>
      <w:r w:rsidR="00887173">
        <w:t>Europe</w:t>
      </w:r>
      <w:proofErr w:type="spellEnd"/>
      <w:r w:rsidR="001871FB" w:rsidRPr="00887173">
        <w:t xml:space="preserve"> zo dňa 1</w:t>
      </w:r>
      <w:r w:rsidR="00887173">
        <w:t>8</w:t>
      </w:r>
      <w:r w:rsidR="001871FB" w:rsidRPr="00887173">
        <w:t xml:space="preserve">. </w:t>
      </w:r>
      <w:r w:rsidR="00D64132">
        <w:t>n</w:t>
      </w:r>
      <w:r w:rsidR="00887173">
        <w:t xml:space="preserve">ovembra </w:t>
      </w:r>
      <w:r w:rsidR="001871FB" w:rsidRPr="00887173">
        <w:t xml:space="preserve"> </w:t>
      </w:r>
      <w:r w:rsidR="00CE5649" w:rsidRPr="00887173">
        <w:t>201</w:t>
      </w:r>
      <w:r w:rsidR="00887173">
        <w:t>3</w:t>
      </w:r>
      <w:r w:rsidR="00CE5649" w:rsidRPr="00887173">
        <w:t xml:space="preserve">. Predmetom zmluvy je úverový rámec </w:t>
      </w:r>
      <w:r w:rsidR="006730AB" w:rsidRPr="00887173">
        <w:t xml:space="preserve">s možnosťou čerpania </w:t>
      </w:r>
      <w:r w:rsidR="00177B59" w:rsidRPr="00887173">
        <w:t xml:space="preserve">finančných </w:t>
      </w:r>
      <w:r w:rsidR="00CE5649" w:rsidRPr="00887173">
        <w:t>zdrojov formou úveru, bankových záruk alebo akreditívov d</w:t>
      </w:r>
      <w:r w:rsidR="006730AB" w:rsidRPr="00887173">
        <w:t>o</w:t>
      </w:r>
      <w:r w:rsidR="00A11038" w:rsidRPr="00887173">
        <w:t xml:space="preserve"> celkovej </w:t>
      </w:r>
      <w:r w:rsidR="00AA5469" w:rsidRPr="00887173">
        <w:t xml:space="preserve"> výšky </w:t>
      </w:r>
      <w:r w:rsidR="00F80264" w:rsidRPr="00887173">
        <w:t>1 0</w:t>
      </w:r>
      <w:r w:rsidR="00AA5469" w:rsidRPr="00887173">
        <w:t xml:space="preserve">00 </w:t>
      </w:r>
      <w:proofErr w:type="spellStart"/>
      <w:r w:rsidR="006730AB" w:rsidRPr="00887173">
        <w:t>000</w:t>
      </w:r>
      <w:proofErr w:type="spellEnd"/>
      <w:r w:rsidR="006730AB" w:rsidRPr="00887173">
        <w:t xml:space="preserve"> EUR</w:t>
      </w:r>
      <w:r w:rsidR="00887173">
        <w:t>.</w:t>
      </w:r>
      <w:r w:rsidR="001C1071" w:rsidRPr="00887173">
        <w:t xml:space="preserve"> </w:t>
      </w:r>
      <w:r w:rsidR="00887173">
        <w:t xml:space="preserve"> </w:t>
      </w:r>
      <w:r w:rsidR="006730AB" w:rsidRPr="00887173">
        <w:t xml:space="preserve">Spoločnosť </w:t>
      </w:r>
      <w:r w:rsidR="00177B59" w:rsidRPr="00887173">
        <w:t>k</w:t>
      </w:r>
      <w:r w:rsidR="00F80264" w:rsidRPr="00887173">
        <w:t> </w:t>
      </w:r>
      <w:proofErr w:type="spellStart"/>
      <w:r w:rsidR="00177B59" w:rsidRPr="00887173">
        <w:t>ultimu</w:t>
      </w:r>
      <w:proofErr w:type="spellEnd"/>
      <w:r w:rsidR="00F80264" w:rsidRPr="00887173">
        <w:t xml:space="preserve"> </w:t>
      </w:r>
      <w:r w:rsidR="006730AB" w:rsidRPr="00887173">
        <w:t>rok</w:t>
      </w:r>
      <w:r w:rsidR="00177B59" w:rsidRPr="00887173">
        <w:t xml:space="preserve">a </w:t>
      </w:r>
      <w:r w:rsidRPr="00887173">
        <w:t>201</w:t>
      </w:r>
      <w:r>
        <w:t>6</w:t>
      </w:r>
      <w:r w:rsidRPr="00887173">
        <w:t xml:space="preserve"> </w:t>
      </w:r>
      <w:r w:rsidR="006730AB" w:rsidRPr="00887173">
        <w:t>čerpala prostriedky z bankového úveru</w:t>
      </w:r>
      <w:r w:rsidR="005F77AA">
        <w:t xml:space="preserve"> </w:t>
      </w:r>
      <w:r w:rsidR="00F80264" w:rsidRPr="00887173">
        <w:t xml:space="preserve"> vo výške </w:t>
      </w:r>
      <w:r w:rsidR="005F77AA">
        <w:t xml:space="preserve"> </w:t>
      </w:r>
      <w:r w:rsidR="0022430F">
        <w:t> </w:t>
      </w:r>
      <w:r>
        <w:t>213 370</w:t>
      </w:r>
      <w:r w:rsidR="00F80264" w:rsidRPr="00887173">
        <w:t xml:space="preserve"> EUR formou </w:t>
      </w:r>
      <w:r w:rsidR="001C1071" w:rsidRPr="00887173">
        <w:t>kontokorentného úveru</w:t>
      </w:r>
      <w:r w:rsidR="00DA5FE2" w:rsidRPr="00887173">
        <w:t xml:space="preserve">. Spoločnosť nemala </w:t>
      </w:r>
      <w:r w:rsidR="001C1071" w:rsidRPr="00887173">
        <w:t>k 31.</w:t>
      </w:r>
      <w:r w:rsidR="00AB284B" w:rsidRPr="00887173">
        <w:t xml:space="preserve"> decembru </w:t>
      </w:r>
      <w:r w:rsidRPr="00887173">
        <w:t>201</w:t>
      </w:r>
      <w:r>
        <w:t xml:space="preserve">6 </w:t>
      </w:r>
      <w:r w:rsidRPr="00887173">
        <w:t xml:space="preserve"> </w:t>
      </w:r>
      <w:r w:rsidR="00DA5FE2" w:rsidRPr="00887173">
        <w:t xml:space="preserve">čerpané žiadne bankové zdroje formou </w:t>
      </w:r>
      <w:r w:rsidR="001C1071" w:rsidRPr="00887173">
        <w:t xml:space="preserve">bankových </w:t>
      </w:r>
      <w:r w:rsidR="00177B59" w:rsidRPr="00887173">
        <w:t>záruk ani akreditívov.</w:t>
      </w:r>
    </w:p>
    <w:p w14:paraId="0C8D5686" w14:textId="77777777" w:rsidR="00B307F3" w:rsidRDefault="00B307F3" w:rsidP="005F77AA">
      <w:pPr>
        <w:pStyle w:val="Zkladntext"/>
        <w:ind w:left="709"/>
        <w:rPr>
          <w:szCs w:val="18"/>
        </w:rPr>
      </w:pPr>
    </w:p>
    <w:p w14:paraId="0235A462" w14:textId="77777777" w:rsidR="009934CB" w:rsidRDefault="009934CB" w:rsidP="005F77AA">
      <w:pPr>
        <w:pStyle w:val="Zkladntext"/>
        <w:ind w:left="709"/>
        <w:rPr>
          <w:szCs w:val="18"/>
        </w:rPr>
      </w:pPr>
    </w:p>
    <w:p w14:paraId="5EEFFD5F" w14:textId="77777777" w:rsidR="009934CB" w:rsidRDefault="009934CB" w:rsidP="005F77AA">
      <w:pPr>
        <w:pStyle w:val="Zkladntext"/>
        <w:ind w:left="709"/>
        <w:rPr>
          <w:szCs w:val="18"/>
        </w:rPr>
      </w:pPr>
    </w:p>
    <w:p w14:paraId="37D80114" w14:textId="77777777" w:rsidR="009934CB" w:rsidRDefault="009934CB" w:rsidP="005F77AA">
      <w:pPr>
        <w:pStyle w:val="Zkladntext"/>
        <w:ind w:left="709"/>
        <w:rPr>
          <w:szCs w:val="18"/>
        </w:rPr>
      </w:pPr>
    </w:p>
    <w:p w14:paraId="74AE2565" w14:textId="77777777" w:rsidR="009934CB" w:rsidRDefault="009934CB" w:rsidP="005F77AA">
      <w:pPr>
        <w:pStyle w:val="Zkladntext"/>
        <w:ind w:left="709"/>
        <w:rPr>
          <w:szCs w:val="18"/>
        </w:rPr>
      </w:pPr>
    </w:p>
    <w:p w14:paraId="253CFAC5" w14:textId="77777777" w:rsidR="00B307F3" w:rsidRDefault="00B307F3" w:rsidP="005F77AA">
      <w:pPr>
        <w:pStyle w:val="Zkladntext"/>
        <w:ind w:left="709"/>
        <w:rPr>
          <w:szCs w:val="18"/>
        </w:rPr>
      </w:pPr>
      <w:r w:rsidRPr="00B50225">
        <w:rPr>
          <w:szCs w:val="18"/>
        </w:rPr>
        <w:lastRenderedPageBreak/>
        <w:t xml:space="preserve">Štruktúra </w:t>
      </w:r>
      <w:r>
        <w:rPr>
          <w:szCs w:val="18"/>
        </w:rPr>
        <w:t xml:space="preserve">bankových úverov </w:t>
      </w:r>
      <w:r w:rsidRPr="00B50225">
        <w:rPr>
          <w:szCs w:val="18"/>
        </w:rPr>
        <w:t>podľa zostatkovej doby splatnosti je uvedená v nasledujúcom prehľade:</w:t>
      </w:r>
    </w:p>
    <w:p w14:paraId="2F6D11DD" w14:textId="77777777" w:rsidR="00C039DE" w:rsidRDefault="00C039DE" w:rsidP="005F77AA">
      <w:pPr>
        <w:pStyle w:val="Zkladntext"/>
        <w:ind w:left="709"/>
      </w:pPr>
    </w:p>
    <w:bookmarkStart w:id="50" w:name="_MON_1500905883"/>
    <w:bookmarkEnd w:id="50"/>
    <w:p w14:paraId="06530AE7" w14:textId="77777777" w:rsidR="00B307F3" w:rsidRDefault="00564C0F" w:rsidP="005F77AA">
      <w:pPr>
        <w:pStyle w:val="Zkladntext"/>
        <w:ind w:left="709"/>
        <w:rPr>
          <w:szCs w:val="18"/>
        </w:rPr>
      </w:pPr>
      <w:r>
        <w:rPr>
          <w:szCs w:val="18"/>
        </w:rPr>
        <w:object w:dxaOrig="8872" w:dyaOrig="2023" w14:anchorId="4E9BFC78">
          <v:shape id="_x0000_i1044" type="#_x0000_t75" style="width:445.5pt;height:102pt" o:ole="">
            <v:imagedata r:id="rId54" o:title=""/>
          </v:shape>
          <o:OLEObject Type="Embed" ProgID="Excel.Sheet.12" ShapeID="_x0000_i1044" DrawAspect="Content" ObjectID="_1588753430" r:id="rId55"/>
        </w:object>
      </w:r>
    </w:p>
    <w:p w14:paraId="3AD5FB90" w14:textId="77777777" w:rsidR="0019172D" w:rsidRDefault="0019172D" w:rsidP="00E231BA">
      <w:pPr>
        <w:pStyle w:val="Zkladntext"/>
      </w:pPr>
    </w:p>
    <w:p w14:paraId="3E208D44" w14:textId="77777777" w:rsidR="00CF0EA4" w:rsidRDefault="00CF0EA4" w:rsidP="00D907A7">
      <w:pPr>
        <w:pStyle w:val="Nadpis2"/>
        <w:numPr>
          <w:ilvl w:val="0"/>
          <w:numId w:val="2"/>
        </w:numPr>
        <w:tabs>
          <w:tab w:val="clear" w:pos="644"/>
        </w:tabs>
        <w:ind w:left="720" w:hanging="294"/>
        <w:rPr>
          <w:szCs w:val="18"/>
        </w:rPr>
      </w:pPr>
      <w:r>
        <w:rPr>
          <w:szCs w:val="18"/>
        </w:rPr>
        <w:t>Pôžičky a návratné finančné výpomoci</w:t>
      </w:r>
    </w:p>
    <w:p w14:paraId="01D84E43" w14:textId="77777777" w:rsidR="00C039DE" w:rsidRDefault="00C039DE" w:rsidP="00E231BA">
      <w:pPr>
        <w:pStyle w:val="Zkladntext"/>
      </w:pPr>
    </w:p>
    <w:p w14:paraId="623F0AAC" w14:textId="77777777" w:rsidR="00CF0EA4" w:rsidRPr="001246FB" w:rsidRDefault="00CF0EA4" w:rsidP="00D907A7">
      <w:pPr>
        <w:ind w:left="709"/>
        <w:rPr>
          <w:sz w:val="18"/>
          <w:szCs w:val="18"/>
        </w:rPr>
      </w:pPr>
      <w:r w:rsidRPr="001246FB">
        <w:rPr>
          <w:sz w:val="18"/>
          <w:szCs w:val="18"/>
        </w:rPr>
        <w:t xml:space="preserve">Spoločnosť </w:t>
      </w:r>
      <w:proofErr w:type="spellStart"/>
      <w:r w:rsidRPr="001246FB">
        <w:rPr>
          <w:sz w:val="18"/>
          <w:szCs w:val="18"/>
        </w:rPr>
        <w:t>obdržala</w:t>
      </w:r>
      <w:proofErr w:type="spellEnd"/>
      <w:r w:rsidRPr="001246FB">
        <w:rPr>
          <w:sz w:val="18"/>
          <w:szCs w:val="18"/>
        </w:rPr>
        <w:t xml:space="preserve">  úročenú pôžičku od svojej materskej </w:t>
      </w:r>
      <w:r>
        <w:rPr>
          <w:sz w:val="18"/>
          <w:szCs w:val="18"/>
        </w:rPr>
        <w:t xml:space="preserve">účtovnej </w:t>
      </w:r>
      <w:proofErr w:type="spellStart"/>
      <w:r>
        <w:rPr>
          <w:sz w:val="18"/>
          <w:szCs w:val="18"/>
        </w:rPr>
        <w:t>jednotky-cash</w:t>
      </w:r>
      <w:proofErr w:type="spellEnd"/>
      <w:r>
        <w:rPr>
          <w:sz w:val="18"/>
          <w:szCs w:val="18"/>
        </w:rPr>
        <w:t xml:space="preserve"> </w:t>
      </w:r>
      <w:proofErr w:type="spellStart"/>
      <w:r>
        <w:rPr>
          <w:sz w:val="18"/>
          <w:szCs w:val="18"/>
        </w:rPr>
        <w:t>pooling</w:t>
      </w:r>
      <w:proofErr w:type="spellEnd"/>
      <w:r>
        <w:rPr>
          <w:sz w:val="18"/>
          <w:szCs w:val="18"/>
        </w:rPr>
        <w:t>:</w:t>
      </w:r>
    </w:p>
    <w:bookmarkStart w:id="51" w:name="_MON_1501418455"/>
    <w:bookmarkEnd w:id="51"/>
    <w:p w14:paraId="27895A61" w14:textId="35C3567F" w:rsidR="00C039DE" w:rsidRPr="00887173" w:rsidRDefault="00662E8D" w:rsidP="005F77AA">
      <w:pPr>
        <w:pStyle w:val="Zkladntext"/>
        <w:ind w:left="709"/>
      </w:pPr>
      <w:r>
        <w:rPr>
          <w:szCs w:val="18"/>
        </w:rPr>
        <w:object w:dxaOrig="8997" w:dyaOrig="3980" w14:anchorId="51315658">
          <v:shape id="_x0000_i1045" type="#_x0000_t75" style="width:441pt;height:200.25pt" o:ole="">
            <v:imagedata r:id="rId56" o:title=""/>
          </v:shape>
          <o:OLEObject Type="Embed" ProgID="Excel.Sheet.12" ShapeID="_x0000_i1045" DrawAspect="Content" ObjectID="_1588753431" r:id="rId57"/>
        </w:object>
      </w:r>
      <w:r w:rsidR="00E03C5D">
        <w:rPr>
          <w:szCs w:val="18"/>
        </w:rPr>
        <w:t xml:space="preserve">Nakoľko úrok bol za každý </w:t>
      </w:r>
      <w:r>
        <w:rPr>
          <w:szCs w:val="18"/>
        </w:rPr>
        <w:t>mesiac vyčíslený v inej hodnote</w:t>
      </w:r>
      <w:r w:rsidR="00E03C5D">
        <w:rPr>
          <w:szCs w:val="18"/>
        </w:rPr>
        <w:t>, uvádza sa priemer.</w:t>
      </w:r>
    </w:p>
    <w:p w14:paraId="5B5D0950" w14:textId="77777777" w:rsidR="003A0261" w:rsidRPr="000C5333" w:rsidRDefault="003A0261" w:rsidP="00E231BA">
      <w:pPr>
        <w:pStyle w:val="Zkladntext"/>
        <w:rPr>
          <w:color w:val="FF0000"/>
        </w:rPr>
      </w:pPr>
    </w:p>
    <w:p w14:paraId="1B3B263F" w14:textId="77777777" w:rsidR="003A0261" w:rsidRDefault="003A0261" w:rsidP="00E231BA">
      <w:pPr>
        <w:pStyle w:val="Zkladntext"/>
        <w:ind w:left="0"/>
        <w:rPr>
          <w:color w:val="FF0000"/>
        </w:rPr>
      </w:pPr>
    </w:p>
    <w:p w14:paraId="4736ECBE" w14:textId="77777777" w:rsidR="002604FA" w:rsidRDefault="002604FA" w:rsidP="00E231BA">
      <w:pPr>
        <w:pStyle w:val="Zkladntext"/>
        <w:ind w:left="0"/>
        <w:rPr>
          <w:color w:val="FF0000"/>
        </w:rPr>
      </w:pPr>
    </w:p>
    <w:p w14:paraId="21251529" w14:textId="77777777" w:rsidR="00CF0EA4" w:rsidRPr="00B50225" w:rsidRDefault="00CF0EA4" w:rsidP="00D907A7">
      <w:pPr>
        <w:pStyle w:val="Zkladntext"/>
        <w:ind w:left="709"/>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26A97B18" w14:textId="77777777" w:rsidR="00CF0EA4" w:rsidRDefault="00CF0EA4" w:rsidP="00E231BA">
      <w:pPr>
        <w:pStyle w:val="Zkladntext"/>
        <w:ind w:left="0"/>
        <w:rPr>
          <w:color w:val="FF0000"/>
        </w:rPr>
      </w:pPr>
    </w:p>
    <w:p w14:paraId="25B1739D" w14:textId="39BA3711" w:rsidR="009934CB" w:rsidRDefault="00CF0EA4" w:rsidP="00180DA4">
      <w:pPr>
        <w:pStyle w:val="Zkladntext"/>
        <w:ind w:left="709" w:firstLine="142"/>
        <w:rPr>
          <w:szCs w:val="18"/>
        </w:rPr>
      </w:pPr>
      <w:r>
        <w:rPr>
          <w:color w:val="FF0000"/>
        </w:rPr>
        <w:t xml:space="preserve">       </w:t>
      </w:r>
      <w:bookmarkStart w:id="52" w:name="_MON_1501418949"/>
      <w:bookmarkEnd w:id="52"/>
      <w:r w:rsidR="00BF302C">
        <w:rPr>
          <w:szCs w:val="18"/>
        </w:rPr>
        <w:object w:dxaOrig="9061" w:dyaOrig="2023" w14:anchorId="6CCA4422">
          <v:shape id="_x0000_i1046" type="#_x0000_t75" style="width:436.5pt;height:102pt" o:ole="">
            <v:imagedata r:id="rId58" o:title=""/>
          </v:shape>
          <o:OLEObject Type="Embed" ProgID="Excel.Sheet.12" ShapeID="_x0000_i1046" DrawAspect="Content" ObjectID="_1588753432" r:id="rId59"/>
        </w:object>
      </w:r>
    </w:p>
    <w:p w14:paraId="20B47EF3" w14:textId="23AD0F00" w:rsidR="009934CB" w:rsidRDefault="009934CB">
      <w:pPr>
        <w:rPr>
          <w:sz w:val="18"/>
          <w:szCs w:val="18"/>
        </w:rPr>
      </w:pPr>
      <w:r>
        <w:rPr>
          <w:szCs w:val="18"/>
        </w:rPr>
        <w:br w:type="page"/>
      </w:r>
    </w:p>
    <w:p w14:paraId="3C58F7BE" w14:textId="77777777" w:rsidR="00AA0B83" w:rsidRPr="00084C22" w:rsidRDefault="00AA0B83" w:rsidP="00D907A7">
      <w:pPr>
        <w:pStyle w:val="Nadpis2"/>
        <w:numPr>
          <w:ilvl w:val="0"/>
          <w:numId w:val="2"/>
        </w:numPr>
        <w:tabs>
          <w:tab w:val="clear" w:pos="644"/>
          <w:tab w:val="num" w:pos="709"/>
        </w:tabs>
        <w:ind w:left="709" w:hanging="283"/>
      </w:pPr>
      <w:bookmarkStart w:id="53" w:name="_Toc530739913"/>
      <w:r w:rsidRPr="00084C22">
        <w:lastRenderedPageBreak/>
        <w:t>Časové rozlíšenie</w:t>
      </w:r>
      <w:bookmarkEnd w:id="53"/>
    </w:p>
    <w:p w14:paraId="3C2518CD" w14:textId="77777777" w:rsidR="00AA0B83" w:rsidRPr="00084C22" w:rsidRDefault="00AA0B83" w:rsidP="00AA0B83">
      <w:pPr>
        <w:pStyle w:val="Zkladntext"/>
      </w:pPr>
    </w:p>
    <w:p w14:paraId="76355613" w14:textId="77777777" w:rsidR="00AA0B83" w:rsidRPr="00084C22" w:rsidRDefault="00AA0B83" w:rsidP="00D907A7">
      <w:pPr>
        <w:pStyle w:val="Zkladntext"/>
        <w:ind w:left="709"/>
      </w:pPr>
      <w:r w:rsidRPr="00084C22">
        <w:t>Štruktúra časového rozlíšenia je uvedená v nasledujúcom prehľade:</w:t>
      </w:r>
    </w:p>
    <w:p w14:paraId="7733FC6D" w14:textId="77777777" w:rsidR="00AA0B83" w:rsidRPr="00084C22" w:rsidRDefault="00AA0B83" w:rsidP="00AA0B83">
      <w:pPr>
        <w:pStyle w:val="Zkladntext"/>
      </w:pPr>
    </w:p>
    <w:bookmarkStart w:id="54" w:name="_MON_1453288076"/>
    <w:bookmarkEnd w:id="54"/>
    <w:bookmarkStart w:id="55" w:name="_MON_1453287991"/>
    <w:bookmarkEnd w:id="55"/>
    <w:p w14:paraId="4D063EF1" w14:textId="72A5A324" w:rsidR="00C97781" w:rsidRDefault="00564C0F">
      <w:pPr>
        <w:pStyle w:val="Zkladntext"/>
        <w:ind w:left="709"/>
        <w:rPr>
          <w:szCs w:val="18"/>
          <w:shd w:val="clear" w:color="auto" w:fill="FFFFFF" w:themeFill="background1"/>
        </w:rPr>
      </w:pPr>
      <w:r w:rsidRPr="00084C22">
        <w:object w:dxaOrig="8816" w:dyaOrig="3500" w14:anchorId="26A4C836">
          <v:shape id="_x0000_i1047" type="#_x0000_t75" style="width:432.75pt;height:194.25pt" o:ole="" o:preferrelative="f">
            <v:imagedata r:id="rId60" o:title=""/>
            <o:lock v:ext="edit" aspectratio="f"/>
          </v:shape>
          <o:OLEObject Type="Embed" ProgID="Excel.Sheet.12" ShapeID="_x0000_i1047" DrawAspect="Content" ObjectID="_1588753433" r:id="rId61"/>
        </w:object>
      </w:r>
      <w:r w:rsidR="00D97528">
        <w:t>I</w:t>
      </w:r>
      <w:r w:rsidR="00AF65E0">
        <w:t>nformácie o dotáciách sú uvedené</w:t>
      </w:r>
      <w:r w:rsidR="00D97528">
        <w:t xml:space="preserve"> v časti </w:t>
      </w:r>
      <w:r w:rsidR="00C97781" w:rsidRPr="00C63C0D">
        <w:rPr>
          <w:szCs w:val="18"/>
          <w:shd w:val="clear" w:color="auto" w:fill="FFFFFF" w:themeFill="background1"/>
        </w:rPr>
        <w:t>D.</w:t>
      </w:r>
      <w:r w:rsidR="00C97781" w:rsidRPr="002604FA">
        <w:rPr>
          <w:szCs w:val="18"/>
          <w:shd w:val="clear" w:color="auto" w:fill="FFFFFF" w:themeFill="background1"/>
        </w:rPr>
        <w:t>16</w:t>
      </w:r>
      <w:r w:rsidR="002604FA">
        <w:rPr>
          <w:szCs w:val="18"/>
          <w:shd w:val="clear" w:color="auto" w:fill="FFFFFF" w:themeFill="background1"/>
        </w:rPr>
        <w:t>.</w:t>
      </w:r>
    </w:p>
    <w:p w14:paraId="03A988B5" w14:textId="77777777" w:rsidR="003A0261" w:rsidRPr="00084C22" w:rsidRDefault="003A0261" w:rsidP="00E231BA">
      <w:pPr>
        <w:pStyle w:val="Zkladntext"/>
      </w:pPr>
    </w:p>
    <w:p w14:paraId="19EE4379" w14:textId="77777777" w:rsidR="003A0261" w:rsidRPr="00084C22" w:rsidRDefault="003A0261" w:rsidP="00E231BA">
      <w:pPr>
        <w:pStyle w:val="Zkladntext"/>
      </w:pPr>
    </w:p>
    <w:p w14:paraId="649F49E1" w14:textId="77777777" w:rsidR="009D3089" w:rsidRDefault="009D3089" w:rsidP="009D3089">
      <w:pPr>
        <w:pStyle w:val="Nadpis1"/>
        <w:tabs>
          <w:tab w:val="clear" w:pos="2771"/>
          <w:tab w:val="num" w:pos="2062"/>
        </w:tabs>
        <w:ind w:left="360"/>
        <w:rPr>
          <w:szCs w:val="18"/>
        </w:rPr>
      </w:pPr>
      <w:r w:rsidRPr="00891481">
        <w:rPr>
          <w:szCs w:val="18"/>
        </w:rPr>
        <w:t xml:space="preserve">Informácie </w:t>
      </w:r>
      <w:r>
        <w:rPr>
          <w:szCs w:val="18"/>
        </w:rPr>
        <w:t>o PRENÁJMOCH</w:t>
      </w:r>
    </w:p>
    <w:p w14:paraId="4DE21D2C" w14:textId="77777777" w:rsidR="009D3089" w:rsidRPr="009D3089" w:rsidRDefault="009D3089" w:rsidP="009D3089"/>
    <w:p w14:paraId="7685F20E" w14:textId="77777777" w:rsidR="009D3089" w:rsidRDefault="009D3089" w:rsidP="00D907A7">
      <w:pPr>
        <w:pStyle w:val="Nadpis2"/>
        <w:numPr>
          <w:ilvl w:val="0"/>
          <w:numId w:val="16"/>
        </w:numPr>
        <w:ind w:hanging="294"/>
        <w:rPr>
          <w:szCs w:val="18"/>
        </w:rPr>
      </w:pPr>
      <w:r>
        <w:rPr>
          <w:szCs w:val="18"/>
        </w:rPr>
        <w:t>Finančný prenájom (Spoločnosť ako nájomca)</w:t>
      </w:r>
    </w:p>
    <w:p w14:paraId="0BA3F175" w14:textId="77777777" w:rsidR="009D3089" w:rsidRPr="009D3089" w:rsidRDefault="009D3089" w:rsidP="009D3089"/>
    <w:p w14:paraId="70CB31DE" w14:textId="5C7A2153" w:rsidR="003605D5" w:rsidRDefault="003605D5" w:rsidP="007B408E">
      <w:pPr>
        <w:pStyle w:val="Nadpis2"/>
        <w:numPr>
          <w:ilvl w:val="0"/>
          <w:numId w:val="0"/>
        </w:numPr>
        <w:ind w:left="709"/>
      </w:pPr>
      <w:r>
        <w:rPr>
          <w:b w:val="0"/>
          <w:szCs w:val="18"/>
        </w:rPr>
        <w:t>Spoločnosť v roku 2016 preklasifikovala finančný prenájom výrobnej haly na operatívny nájom. V roku 2016 Finančný prenájom nevykazuje.</w:t>
      </w:r>
    </w:p>
    <w:p w14:paraId="3E44F5AE" w14:textId="77777777" w:rsidR="003605D5" w:rsidRDefault="003605D5" w:rsidP="00D907A7"/>
    <w:p w14:paraId="547ADC05" w14:textId="59454E95" w:rsidR="009D3089" w:rsidRDefault="009D3089" w:rsidP="005F77AA">
      <w:pPr>
        <w:spacing w:after="200" w:line="276" w:lineRule="auto"/>
        <w:ind w:left="709"/>
        <w:rPr>
          <w:szCs w:val="18"/>
        </w:rPr>
      </w:pPr>
      <w:r>
        <w:t xml:space="preserve">       </w:t>
      </w:r>
      <w:bookmarkStart w:id="56" w:name="_MON_1405948555"/>
      <w:bookmarkEnd w:id="56"/>
      <w:r w:rsidR="00AF65E0" w:rsidRPr="00B50225">
        <w:rPr>
          <w:szCs w:val="18"/>
        </w:rPr>
        <w:object w:dxaOrig="9907" w:dyaOrig="2354" w14:anchorId="1AA17CD6">
          <v:shape id="_x0000_i1048" type="#_x0000_t75" style="width:433.5pt;height:117.75pt" o:ole="" o:preferrelative="f">
            <v:imagedata r:id="rId62" o:title=""/>
            <o:lock v:ext="edit" aspectratio="f"/>
          </v:shape>
          <o:OLEObject Type="Embed" ProgID="Excel.Sheet.12" ShapeID="_x0000_i1048" DrawAspect="Content" ObjectID="_1588753434" r:id="rId63"/>
        </w:object>
      </w:r>
    </w:p>
    <w:p w14:paraId="085782A9" w14:textId="18F2417E" w:rsidR="009D3089" w:rsidRPr="009D3089" w:rsidRDefault="009D3089" w:rsidP="00D907A7">
      <w:pPr>
        <w:pStyle w:val="Nadpis2"/>
        <w:numPr>
          <w:ilvl w:val="0"/>
          <w:numId w:val="0"/>
        </w:numPr>
        <w:ind w:left="709" w:hanging="283"/>
        <w:rPr>
          <w:b w:val="0"/>
          <w:szCs w:val="18"/>
        </w:rPr>
      </w:pPr>
      <w:r w:rsidRPr="00E37CC9">
        <w:rPr>
          <w:b w:val="0"/>
          <w:szCs w:val="18"/>
        </w:rPr>
        <w:t xml:space="preserve">Informácie o finančnom prenájme sú uvedené aj v časti </w:t>
      </w:r>
      <w:r w:rsidR="00180DA4">
        <w:rPr>
          <w:b w:val="0"/>
          <w:szCs w:val="18"/>
        </w:rPr>
        <w:t>D</w:t>
      </w:r>
      <w:r w:rsidRPr="00C63C0D">
        <w:rPr>
          <w:b w:val="0"/>
          <w:szCs w:val="18"/>
        </w:rPr>
        <w:t>.1</w:t>
      </w:r>
      <w:r w:rsidR="00180DA4">
        <w:rPr>
          <w:b w:val="0"/>
          <w:szCs w:val="18"/>
        </w:rPr>
        <w:t>7</w:t>
      </w:r>
      <w:r w:rsidRPr="00E37CC9">
        <w:rPr>
          <w:b w:val="0"/>
          <w:szCs w:val="18"/>
        </w:rPr>
        <w:t>.</w:t>
      </w:r>
    </w:p>
    <w:p w14:paraId="203C54E1" w14:textId="7FEFC6B5" w:rsidR="0023042E" w:rsidRDefault="0023042E">
      <w:r>
        <w:br w:type="page"/>
      </w:r>
    </w:p>
    <w:p w14:paraId="4590FA27" w14:textId="77777777" w:rsidR="009D3089" w:rsidRDefault="009D3089" w:rsidP="009D3089">
      <w:pPr>
        <w:pStyle w:val="Nadpis1"/>
        <w:tabs>
          <w:tab w:val="clear" w:pos="2771"/>
          <w:tab w:val="num" w:pos="360"/>
          <w:tab w:val="num" w:pos="2062"/>
        </w:tabs>
        <w:spacing w:before="120"/>
        <w:ind w:left="360"/>
        <w:rPr>
          <w:szCs w:val="18"/>
        </w:rPr>
      </w:pPr>
      <w:r w:rsidRPr="00B50225">
        <w:rPr>
          <w:szCs w:val="18"/>
        </w:rPr>
        <w:lastRenderedPageBreak/>
        <w:t>Informácie o daniach z</w:t>
      </w:r>
      <w:r w:rsidR="00E37CC9">
        <w:rPr>
          <w:szCs w:val="18"/>
        </w:rPr>
        <w:t> </w:t>
      </w:r>
      <w:r w:rsidRPr="00B50225">
        <w:rPr>
          <w:szCs w:val="18"/>
        </w:rPr>
        <w:t>príjmov</w:t>
      </w:r>
    </w:p>
    <w:p w14:paraId="65D98FC5" w14:textId="77777777" w:rsidR="00E37CC9" w:rsidRPr="009A4F64" w:rsidRDefault="00E37CC9" w:rsidP="00C63C0D"/>
    <w:p w14:paraId="666D5E18" w14:textId="77777777" w:rsidR="009D3089" w:rsidRDefault="009D3089" w:rsidP="00D907A7">
      <w:pPr>
        <w:pStyle w:val="Zkladntext"/>
        <w:spacing w:after="200"/>
        <w:ind w:left="709"/>
        <w:rPr>
          <w:szCs w:val="18"/>
        </w:rPr>
      </w:pPr>
      <w:r w:rsidRPr="00B50225">
        <w:rPr>
          <w:szCs w:val="18"/>
        </w:rPr>
        <w:t>Prevod od teoretickej dane z príjmov k vykázanej dani z príjmov je uvedený v nasledujúcom prehľade:</w:t>
      </w:r>
    </w:p>
    <w:bookmarkStart w:id="57" w:name="_MON_1500378072"/>
    <w:bookmarkEnd w:id="57"/>
    <w:p w14:paraId="0A1E89E6" w14:textId="34A55315" w:rsidR="0023042E" w:rsidRDefault="00307BAA" w:rsidP="00D907A7">
      <w:pPr>
        <w:spacing w:after="200" w:line="276" w:lineRule="auto"/>
        <w:ind w:left="709"/>
      </w:pPr>
      <w:r>
        <w:object w:dxaOrig="10646" w:dyaOrig="5220" w14:anchorId="403EE094">
          <v:shape id="_x0000_i1085" type="#_x0000_t75" style="width:471.75pt;height:261.75pt" o:ole="">
            <v:imagedata r:id="rId64" o:title=""/>
          </v:shape>
          <o:OLEObject Type="Embed" ProgID="Excel.Sheet.12" ShapeID="_x0000_i1085" DrawAspect="Content" ObjectID="_1588753435" r:id="rId65"/>
        </w:object>
      </w:r>
      <w:r w:rsidR="00D42C96" w:rsidRPr="00BF6031">
        <w:t xml:space="preserve">. </w:t>
      </w:r>
    </w:p>
    <w:p w14:paraId="2E018F7A" w14:textId="77777777" w:rsidR="00B30C1C" w:rsidRDefault="00B30C1C" w:rsidP="00D907A7">
      <w:pPr>
        <w:spacing w:after="200" w:line="276" w:lineRule="auto"/>
        <w:ind w:left="709"/>
      </w:pPr>
      <w:r>
        <w:t>Ďalšie informácie k odloženým daniam</w:t>
      </w:r>
      <w:r w:rsidRPr="00555FAD">
        <w:t>:</w:t>
      </w:r>
      <w:bookmarkStart w:id="58" w:name="_GoBack"/>
      <w:bookmarkEnd w:id="58"/>
    </w:p>
    <w:bookmarkStart w:id="59" w:name="_MON_1519551048"/>
    <w:bookmarkEnd w:id="59"/>
    <w:p w14:paraId="0CE9F744" w14:textId="77777777" w:rsidR="003A0261" w:rsidRPr="00084C22" w:rsidRDefault="00607A3A" w:rsidP="005F77AA">
      <w:pPr>
        <w:spacing w:after="200" w:line="276" w:lineRule="auto"/>
        <w:ind w:left="709"/>
        <w:rPr>
          <w:b/>
          <w:sz w:val="18"/>
        </w:rPr>
      </w:pPr>
      <w:r>
        <w:object w:dxaOrig="9073" w:dyaOrig="5681" w14:anchorId="473A6881">
          <v:shape id="_x0000_i1050" type="#_x0000_t75" style="width:439.5pt;height:309.75pt" o:ole="" o:preferrelative="f">
            <v:imagedata r:id="rId66" o:title=""/>
            <o:lock v:ext="edit" aspectratio="f"/>
          </v:shape>
          <o:OLEObject Type="Embed" ProgID="Excel.Sheet.12" ShapeID="_x0000_i1050" DrawAspect="Content" ObjectID="_1588753436" r:id="rId67"/>
        </w:object>
      </w:r>
      <w:r w:rsidR="003A0261" w:rsidRPr="00084C22">
        <w:br w:type="page"/>
      </w:r>
    </w:p>
    <w:p w14:paraId="06BFAB2C" w14:textId="77777777" w:rsidR="00022604" w:rsidRDefault="00AF69E3" w:rsidP="00022604">
      <w:pPr>
        <w:pStyle w:val="Nadpis1"/>
        <w:tabs>
          <w:tab w:val="num" w:pos="360"/>
        </w:tabs>
        <w:spacing w:before="120" w:after="60"/>
        <w:ind w:left="360"/>
      </w:pPr>
      <w:bookmarkStart w:id="60" w:name="_Toc530739914"/>
      <w:r>
        <w:lastRenderedPageBreak/>
        <w:t>Informácie o položkách výkazu ziskov a strát</w:t>
      </w:r>
    </w:p>
    <w:p w14:paraId="021664B2" w14:textId="77777777" w:rsidR="00AF69E3" w:rsidRPr="00AF69E3" w:rsidRDefault="00AF69E3" w:rsidP="00AF69E3"/>
    <w:p w14:paraId="3021AC80" w14:textId="77777777" w:rsidR="00022604" w:rsidRPr="009D47D3" w:rsidRDefault="00022604" w:rsidP="00022604">
      <w:pPr>
        <w:pStyle w:val="Nadpis2"/>
        <w:numPr>
          <w:ilvl w:val="0"/>
          <w:numId w:val="0"/>
        </w:numPr>
      </w:pPr>
    </w:p>
    <w:p w14:paraId="16E367F2" w14:textId="77777777" w:rsidR="00022604" w:rsidRPr="00D907A7" w:rsidRDefault="00022604" w:rsidP="00D907A7">
      <w:pPr>
        <w:pStyle w:val="Nadpis2"/>
        <w:numPr>
          <w:ilvl w:val="0"/>
          <w:numId w:val="18"/>
        </w:numPr>
        <w:tabs>
          <w:tab w:val="clear" w:pos="644"/>
          <w:tab w:val="num" w:pos="709"/>
        </w:tabs>
        <w:ind w:left="709" w:hanging="283"/>
      </w:pPr>
      <w:r w:rsidRPr="00D907A7">
        <w:t>Tržby za vlastné výkony a tovar</w:t>
      </w:r>
    </w:p>
    <w:p w14:paraId="2D17774C" w14:textId="77777777" w:rsidR="00022604" w:rsidRPr="00084C22" w:rsidRDefault="00022604" w:rsidP="00022604">
      <w:pPr>
        <w:pStyle w:val="Zkladntext"/>
      </w:pPr>
    </w:p>
    <w:p w14:paraId="784863EA" w14:textId="359C132B" w:rsidR="00F86930" w:rsidRDefault="00022604" w:rsidP="00D907A7">
      <w:pPr>
        <w:pStyle w:val="Zkladntext"/>
        <w:ind w:left="709"/>
      </w:pPr>
      <w:r w:rsidRPr="00C0122B">
        <w:t xml:space="preserve">Tržby za vlastné výkony a tovar </w:t>
      </w:r>
      <w:r w:rsidR="009C7459" w:rsidRPr="00C0122B">
        <w:t xml:space="preserve"> </w:t>
      </w:r>
      <w:r w:rsidRPr="00C0122B">
        <w:t>podľa skupín výrobkov a služieb a podľa hlavných teritórií sú uvedené v nasledujúcom prehľade:</w:t>
      </w:r>
      <w:r w:rsidR="00113D67" w:rsidRPr="00C0122B">
        <w:t xml:space="preserve"> </w:t>
      </w:r>
      <w:bookmarkStart w:id="61" w:name="_MON_1453288230"/>
      <w:bookmarkEnd w:id="61"/>
      <w:bookmarkStart w:id="62" w:name="_MON_1457086539"/>
      <w:bookmarkEnd w:id="62"/>
      <w:r w:rsidR="009D19A2" w:rsidRPr="00C0122B">
        <w:object w:dxaOrig="9914" w:dyaOrig="3843" w14:anchorId="26C7F56E">
          <v:shape id="_x0000_i1051" type="#_x0000_t75" style="width:439.5pt;height:208.5pt" o:ole="" o:preferrelative="f">
            <v:imagedata r:id="rId68" o:title=""/>
            <o:lock v:ext="edit" aspectratio="f"/>
          </v:shape>
          <o:OLEObject Type="Embed" ProgID="Excel.Sheet.12" ShapeID="_x0000_i1051" DrawAspect="Content" ObjectID="_1588753437" r:id="rId69"/>
        </w:object>
      </w:r>
    </w:p>
    <w:p w14:paraId="0C2E08E3" w14:textId="77777777" w:rsidR="00022604" w:rsidRPr="00D907A7" w:rsidRDefault="00022604" w:rsidP="00D907A7">
      <w:pPr>
        <w:pStyle w:val="Nadpis2"/>
        <w:numPr>
          <w:ilvl w:val="0"/>
          <w:numId w:val="2"/>
        </w:numPr>
        <w:tabs>
          <w:tab w:val="clear" w:pos="644"/>
        </w:tabs>
        <w:ind w:left="709" w:hanging="283"/>
      </w:pPr>
      <w:r w:rsidRPr="00D907A7">
        <w:t>Zmena stavu zásob vlastnej výroby</w:t>
      </w:r>
    </w:p>
    <w:p w14:paraId="5D17B020" w14:textId="77777777" w:rsidR="00022604" w:rsidRPr="00084C22" w:rsidRDefault="00022604" w:rsidP="00022604">
      <w:pPr>
        <w:pStyle w:val="Zkladntext"/>
      </w:pPr>
    </w:p>
    <w:p w14:paraId="70CC9649" w14:textId="77DFDABE" w:rsidR="00022604" w:rsidRPr="00084C22" w:rsidRDefault="00022604" w:rsidP="00D907A7">
      <w:pPr>
        <w:pStyle w:val="Zkladntext"/>
        <w:ind w:left="709"/>
        <w:rPr>
          <w:szCs w:val="18"/>
        </w:rPr>
      </w:pPr>
      <w:r w:rsidRPr="00084C22">
        <w:rPr>
          <w:szCs w:val="18"/>
        </w:rPr>
        <w:t>Zmena stavu zásob vlastnej výroby vykázaná vo výkaz</w:t>
      </w:r>
      <w:r>
        <w:rPr>
          <w:szCs w:val="18"/>
        </w:rPr>
        <w:t xml:space="preserve">e ziskov a strát je </w:t>
      </w:r>
      <w:r w:rsidR="00AC125E">
        <w:rPr>
          <w:szCs w:val="18"/>
        </w:rPr>
        <w:t>zvýšenie 51 022</w:t>
      </w:r>
      <w:r w:rsidR="0039188C">
        <w:rPr>
          <w:szCs w:val="18"/>
        </w:rPr>
        <w:t xml:space="preserve"> </w:t>
      </w:r>
      <w:r w:rsidR="000F0ABF">
        <w:rPr>
          <w:szCs w:val="18"/>
        </w:rPr>
        <w:t>E</w:t>
      </w:r>
      <w:r w:rsidRPr="00084C22">
        <w:rPr>
          <w:szCs w:val="18"/>
        </w:rPr>
        <w:t xml:space="preserve">UR. Vychádzajúc zo súvahových </w:t>
      </w:r>
      <w:r>
        <w:rPr>
          <w:szCs w:val="18"/>
        </w:rPr>
        <w:t xml:space="preserve">položiek predstavuje </w:t>
      </w:r>
      <w:r w:rsidR="00AC125E">
        <w:rPr>
          <w:szCs w:val="18"/>
        </w:rPr>
        <w:t xml:space="preserve">zvýšenie </w:t>
      </w:r>
      <w:r w:rsidR="009D47D3">
        <w:rPr>
          <w:szCs w:val="18"/>
        </w:rPr>
        <w:t xml:space="preserve">zmeny stavu zásob sumu </w:t>
      </w:r>
      <w:r w:rsidR="00AC125E">
        <w:rPr>
          <w:szCs w:val="18"/>
        </w:rPr>
        <w:t>61 520</w:t>
      </w:r>
      <w:r w:rsidR="000F0ABF">
        <w:rPr>
          <w:szCs w:val="18"/>
        </w:rPr>
        <w:t xml:space="preserve"> </w:t>
      </w:r>
      <w:r w:rsidRPr="00084C22">
        <w:rPr>
          <w:szCs w:val="18"/>
        </w:rPr>
        <w:t>EUR, ako je to znázornené v nasledujúcom prehľade:</w:t>
      </w:r>
    </w:p>
    <w:p w14:paraId="73AE667A" w14:textId="77777777" w:rsidR="00022604" w:rsidRPr="00084C22" w:rsidRDefault="00022604" w:rsidP="00022604">
      <w:pPr>
        <w:pStyle w:val="Zkladntext"/>
      </w:pPr>
    </w:p>
    <w:bookmarkStart w:id="63" w:name="_MON_1453289410"/>
    <w:bookmarkStart w:id="64" w:name="_MON_1425916903"/>
    <w:bookmarkEnd w:id="63"/>
    <w:bookmarkEnd w:id="64"/>
    <w:bookmarkStart w:id="65" w:name="_MON_1453289024"/>
    <w:bookmarkEnd w:id="65"/>
    <w:p w14:paraId="049E4F2F" w14:textId="77777777" w:rsidR="00022604" w:rsidRDefault="00AC125E" w:rsidP="005F77AA">
      <w:pPr>
        <w:pStyle w:val="Zkladntext"/>
        <w:ind w:left="709"/>
      </w:pPr>
      <w:r w:rsidRPr="00084C22">
        <w:object w:dxaOrig="8836" w:dyaOrig="3754" w14:anchorId="601F4B42">
          <v:shape id="_x0000_i1052" type="#_x0000_t75" style="width:439.5pt;height:208.5pt" o:ole="" o:preferrelative="f">
            <v:imagedata r:id="rId70" o:title=""/>
            <o:lock v:ext="edit" aspectratio="f"/>
          </v:shape>
          <o:OLEObject Type="Embed" ProgID="Excel.Sheet.12" ShapeID="_x0000_i1052" DrawAspect="Content" ObjectID="_1588753438" r:id="rId71"/>
        </w:object>
      </w:r>
    </w:p>
    <w:p w14:paraId="4850711A" w14:textId="77777777" w:rsidR="00022604" w:rsidRPr="00084C22" w:rsidRDefault="00022604" w:rsidP="00022604">
      <w:pPr>
        <w:pStyle w:val="Zkladntext"/>
      </w:pPr>
    </w:p>
    <w:p w14:paraId="510FC0AB" w14:textId="77777777" w:rsidR="00022604" w:rsidRPr="00084C22" w:rsidRDefault="00022604" w:rsidP="00D907A7">
      <w:pPr>
        <w:pStyle w:val="Zkladntext"/>
        <w:ind w:left="709"/>
      </w:pPr>
      <w:r w:rsidRPr="00084C22">
        <w:t xml:space="preserve">Rozdiel je spôsobený tým, že niektoré položky </w:t>
      </w:r>
      <w:r w:rsidR="009D47D3">
        <w:t xml:space="preserve">boli v súlade s platnými </w:t>
      </w:r>
      <w:r w:rsidRPr="00084C22">
        <w:t>predpis</w:t>
      </w:r>
      <w:r w:rsidR="009D47D3">
        <w:t>mi</w:t>
      </w:r>
      <w:r w:rsidR="000677AB">
        <w:t xml:space="preserve"> </w:t>
      </w:r>
      <w:r w:rsidR="009D47D3">
        <w:t xml:space="preserve">účtované </w:t>
      </w:r>
      <w:r w:rsidRPr="00084C22">
        <w:t>priamo na príslušné účty nákladov.</w:t>
      </w:r>
    </w:p>
    <w:p w14:paraId="645F523C" w14:textId="77777777" w:rsidR="00022604" w:rsidRPr="00084C22" w:rsidRDefault="00022604" w:rsidP="00022604">
      <w:pPr>
        <w:pStyle w:val="Zkladntext"/>
      </w:pPr>
    </w:p>
    <w:p w14:paraId="37E2BA23" w14:textId="77777777" w:rsidR="00022604" w:rsidRPr="00084C22" w:rsidRDefault="00022604" w:rsidP="00022604">
      <w:pPr>
        <w:pStyle w:val="Zkladntext"/>
      </w:pPr>
    </w:p>
    <w:p w14:paraId="100BB19A" w14:textId="77777777" w:rsidR="00022604" w:rsidRPr="00084C22" w:rsidRDefault="00022604" w:rsidP="00022604">
      <w:pPr>
        <w:spacing w:after="200" w:line="276" w:lineRule="auto"/>
        <w:rPr>
          <w:b/>
          <w:sz w:val="18"/>
        </w:rPr>
      </w:pPr>
      <w:r w:rsidRPr="00084C22">
        <w:br w:type="page"/>
      </w:r>
    </w:p>
    <w:bookmarkEnd w:id="60"/>
    <w:p w14:paraId="2BA90F1A" w14:textId="77777777" w:rsidR="00B00F58" w:rsidRDefault="00B00F58" w:rsidP="005F77AA">
      <w:pPr>
        <w:pStyle w:val="Nadpis2"/>
        <w:numPr>
          <w:ilvl w:val="0"/>
          <w:numId w:val="2"/>
        </w:numPr>
        <w:tabs>
          <w:tab w:val="clear" w:pos="644"/>
          <w:tab w:val="num" w:pos="709"/>
        </w:tabs>
        <w:ind w:left="709" w:hanging="283"/>
      </w:pPr>
      <w:r w:rsidRPr="00084C22">
        <w:lastRenderedPageBreak/>
        <w:t xml:space="preserve">Aktivácia </w:t>
      </w:r>
    </w:p>
    <w:p w14:paraId="0FB52E17" w14:textId="77777777" w:rsidR="0039188C" w:rsidRPr="0039188C" w:rsidRDefault="0039188C" w:rsidP="005F77AA">
      <w:pPr>
        <w:tabs>
          <w:tab w:val="num" w:pos="709"/>
        </w:tabs>
        <w:ind w:left="709" w:hanging="283"/>
      </w:pPr>
    </w:p>
    <w:p w14:paraId="34B5F36F" w14:textId="77777777" w:rsidR="0039188C" w:rsidRDefault="0039188C" w:rsidP="00D907A7">
      <w:pPr>
        <w:tabs>
          <w:tab w:val="num" w:pos="709"/>
        </w:tabs>
        <w:ind w:left="709"/>
        <w:rPr>
          <w:sz w:val="18"/>
          <w:szCs w:val="18"/>
        </w:rPr>
      </w:pPr>
      <w:r w:rsidRPr="00A31BBB">
        <w:rPr>
          <w:sz w:val="18"/>
          <w:szCs w:val="18"/>
        </w:rPr>
        <w:t>Prehľad o aktivácii:</w:t>
      </w:r>
    </w:p>
    <w:bookmarkStart w:id="66" w:name="_MON_1500379128"/>
    <w:bookmarkEnd w:id="66"/>
    <w:p w14:paraId="4348C350" w14:textId="77777777" w:rsidR="00B00F58" w:rsidRDefault="00552D1C" w:rsidP="005F77AA">
      <w:pPr>
        <w:pStyle w:val="Zkladntext"/>
        <w:tabs>
          <w:tab w:val="num" w:pos="709"/>
        </w:tabs>
        <w:ind w:left="709"/>
        <w:rPr>
          <w:szCs w:val="18"/>
        </w:rPr>
      </w:pPr>
      <w:r>
        <w:rPr>
          <w:szCs w:val="18"/>
        </w:rPr>
        <w:object w:dxaOrig="8965" w:dyaOrig="1530" w14:anchorId="2B971C10">
          <v:shape id="_x0000_i1053" type="#_x0000_t75" style="width:441.75pt;height:76.5pt" o:ole="">
            <v:imagedata r:id="rId72" o:title=""/>
          </v:shape>
          <o:OLEObject Type="Embed" ProgID="Excel.Sheet.12" ShapeID="_x0000_i1053" DrawAspect="Content" ObjectID="_1588753439" r:id="rId73"/>
        </w:object>
      </w:r>
    </w:p>
    <w:p w14:paraId="5979B3AB" w14:textId="77777777" w:rsidR="004B16DF" w:rsidRDefault="004B16DF" w:rsidP="005F77AA">
      <w:pPr>
        <w:pStyle w:val="Nadpis2"/>
        <w:tabs>
          <w:tab w:val="clear" w:pos="644"/>
          <w:tab w:val="num" w:pos="709"/>
        </w:tabs>
        <w:ind w:left="709" w:hanging="283"/>
      </w:pPr>
      <w:bookmarkStart w:id="67" w:name="_MON_1453637720"/>
      <w:bookmarkStart w:id="68" w:name="_MON_1425906203"/>
      <w:bookmarkEnd w:id="67"/>
      <w:bookmarkEnd w:id="68"/>
      <w:r>
        <w:t>Ostatné výnosy z hospodárskej činnosti</w:t>
      </w:r>
    </w:p>
    <w:bookmarkStart w:id="69" w:name="_MON_1500439444"/>
    <w:bookmarkEnd w:id="69"/>
    <w:p w14:paraId="2CEE9EA2" w14:textId="0C335001" w:rsidR="0053477D" w:rsidRDefault="007F70ED" w:rsidP="005F77AA">
      <w:pPr>
        <w:pStyle w:val="Zkladntext"/>
        <w:tabs>
          <w:tab w:val="num" w:pos="709"/>
        </w:tabs>
        <w:ind w:left="709"/>
        <w:rPr>
          <w:szCs w:val="18"/>
        </w:rPr>
      </w:pPr>
      <w:r>
        <w:rPr>
          <w:szCs w:val="18"/>
        </w:rPr>
        <w:object w:dxaOrig="8739" w:dyaOrig="2981" w14:anchorId="5F1C59AB">
          <v:shape id="_x0000_i1054" type="#_x0000_t75" style="width:438pt;height:149.25pt" o:ole="">
            <v:imagedata r:id="rId74" o:title=""/>
          </v:shape>
          <o:OLEObject Type="Embed" ProgID="Excel.Sheet.12" ShapeID="_x0000_i1054" DrawAspect="Content" ObjectID="_1588753440" r:id="rId75"/>
        </w:object>
      </w:r>
    </w:p>
    <w:p w14:paraId="59487BD3" w14:textId="77777777" w:rsidR="00601724" w:rsidRDefault="00601724" w:rsidP="005F77AA">
      <w:pPr>
        <w:pStyle w:val="Zkladntext"/>
        <w:tabs>
          <w:tab w:val="num" w:pos="709"/>
        </w:tabs>
        <w:ind w:left="709" w:hanging="283"/>
        <w:rPr>
          <w:szCs w:val="18"/>
        </w:rPr>
      </w:pPr>
    </w:p>
    <w:p w14:paraId="4CC338B9" w14:textId="77777777" w:rsidR="00432F3E" w:rsidRPr="00AE62D9" w:rsidRDefault="00432F3E" w:rsidP="005F77AA">
      <w:pPr>
        <w:pStyle w:val="Nadpis2"/>
        <w:tabs>
          <w:tab w:val="clear" w:pos="644"/>
          <w:tab w:val="num" w:pos="709"/>
        </w:tabs>
        <w:ind w:left="709" w:hanging="283"/>
      </w:pPr>
      <w:r w:rsidRPr="00AE62D9">
        <w:t>Osobné náklady</w:t>
      </w:r>
    </w:p>
    <w:bookmarkStart w:id="70" w:name="_MON_1500379734"/>
    <w:bookmarkEnd w:id="70"/>
    <w:p w14:paraId="786400B2" w14:textId="0E3F610F" w:rsidR="00432F3E" w:rsidRDefault="00F97772" w:rsidP="005F77AA">
      <w:pPr>
        <w:pStyle w:val="Zkladntext"/>
        <w:tabs>
          <w:tab w:val="num" w:pos="709"/>
        </w:tabs>
        <w:ind w:left="709"/>
        <w:rPr>
          <w:szCs w:val="18"/>
        </w:rPr>
      </w:pPr>
      <w:r>
        <w:rPr>
          <w:szCs w:val="18"/>
        </w:rPr>
        <w:object w:dxaOrig="9011" w:dyaOrig="2271" w14:anchorId="5DA8D660">
          <v:shape id="_x0000_i1055" type="#_x0000_t75" style="width:438.75pt;height:117pt" o:ole="">
            <v:imagedata r:id="rId76" o:title=""/>
          </v:shape>
          <o:OLEObject Type="Embed" ProgID="Excel.Sheet.12" ShapeID="_x0000_i1055" DrawAspect="Content" ObjectID="_1588753441" r:id="rId77"/>
        </w:object>
      </w:r>
    </w:p>
    <w:p w14:paraId="2F7BB7A8" w14:textId="77777777" w:rsidR="009436BE" w:rsidRDefault="009436BE" w:rsidP="005F77AA">
      <w:pPr>
        <w:pStyle w:val="Zkladntext"/>
        <w:tabs>
          <w:tab w:val="num" w:pos="709"/>
        </w:tabs>
        <w:ind w:left="709" w:hanging="283"/>
        <w:rPr>
          <w:szCs w:val="18"/>
        </w:rPr>
      </w:pPr>
    </w:p>
    <w:p w14:paraId="38417FC6" w14:textId="77777777" w:rsidR="009436BE" w:rsidRDefault="009436BE" w:rsidP="005F77AA">
      <w:pPr>
        <w:pStyle w:val="Nadpis2"/>
        <w:tabs>
          <w:tab w:val="clear" w:pos="644"/>
          <w:tab w:val="num" w:pos="709"/>
        </w:tabs>
        <w:ind w:left="709" w:hanging="283"/>
      </w:pPr>
      <w:r>
        <w:t>Kurzové zisky</w:t>
      </w:r>
    </w:p>
    <w:bookmarkStart w:id="71" w:name="_MON_1500893749"/>
    <w:bookmarkEnd w:id="71"/>
    <w:p w14:paraId="43CF9D4E" w14:textId="07F4357F" w:rsidR="007F70ED" w:rsidRDefault="009F4ABB" w:rsidP="005F77AA">
      <w:pPr>
        <w:pStyle w:val="Zkladntext"/>
        <w:tabs>
          <w:tab w:val="num" w:pos="709"/>
        </w:tabs>
        <w:ind w:left="709"/>
        <w:rPr>
          <w:szCs w:val="18"/>
        </w:rPr>
      </w:pPr>
      <w:r>
        <w:rPr>
          <w:szCs w:val="18"/>
        </w:rPr>
        <w:object w:dxaOrig="8728" w:dyaOrig="1734" w14:anchorId="3135183D">
          <v:shape id="_x0000_i1056" type="#_x0000_t75" style="width:435pt;height:87pt" o:ole="">
            <v:imagedata r:id="rId78" o:title=""/>
          </v:shape>
          <o:OLEObject Type="Embed" ProgID="Excel.Sheet.12" ShapeID="_x0000_i1056" DrawAspect="Content" ObjectID="_1588753442" r:id="rId79"/>
        </w:object>
      </w:r>
    </w:p>
    <w:p w14:paraId="3EB4EEFA" w14:textId="77777777" w:rsidR="007F70ED" w:rsidRDefault="007F70ED">
      <w:pPr>
        <w:rPr>
          <w:sz w:val="18"/>
          <w:szCs w:val="18"/>
        </w:rPr>
      </w:pPr>
      <w:r>
        <w:rPr>
          <w:szCs w:val="18"/>
        </w:rPr>
        <w:br w:type="page"/>
      </w:r>
    </w:p>
    <w:p w14:paraId="3F5F3747" w14:textId="77777777" w:rsidR="00395070" w:rsidRPr="007E15FE" w:rsidRDefault="00395070" w:rsidP="005F77AA">
      <w:pPr>
        <w:pStyle w:val="Nadpis2"/>
        <w:numPr>
          <w:ilvl w:val="0"/>
          <w:numId w:val="8"/>
        </w:numPr>
        <w:tabs>
          <w:tab w:val="clear" w:pos="644"/>
          <w:tab w:val="num" w:pos="709"/>
        </w:tabs>
        <w:ind w:left="709" w:hanging="283"/>
        <w:rPr>
          <w:szCs w:val="18"/>
        </w:rPr>
      </w:pPr>
      <w:r w:rsidRPr="007E15FE">
        <w:rPr>
          <w:szCs w:val="18"/>
        </w:rPr>
        <w:lastRenderedPageBreak/>
        <w:t xml:space="preserve">Finančné výnosy </w:t>
      </w:r>
    </w:p>
    <w:p w14:paraId="42D8806D" w14:textId="77777777" w:rsidR="003A0261" w:rsidRDefault="003A0261" w:rsidP="005F77AA">
      <w:pPr>
        <w:pStyle w:val="Zkladntext"/>
        <w:tabs>
          <w:tab w:val="num" w:pos="709"/>
        </w:tabs>
        <w:ind w:left="709" w:hanging="283"/>
      </w:pPr>
    </w:p>
    <w:p w14:paraId="06C3A314" w14:textId="77777777" w:rsidR="00395070" w:rsidRPr="00BE2C19" w:rsidRDefault="00395070" w:rsidP="00D907A7">
      <w:pPr>
        <w:pStyle w:val="Zkladntext"/>
        <w:tabs>
          <w:tab w:val="num" w:pos="709"/>
        </w:tabs>
        <w:ind w:left="709"/>
      </w:pPr>
      <w:r>
        <w:t>Štruktúra finančných výnosov je uvedená v nasledujúcom prehľade:</w:t>
      </w:r>
    </w:p>
    <w:bookmarkStart w:id="72" w:name="_MON_1500379834"/>
    <w:bookmarkEnd w:id="72"/>
    <w:p w14:paraId="1A53E2B3" w14:textId="77777777" w:rsidR="00CE02D2" w:rsidRDefault="005E3670" w:rsidP="005F77AA">
      <w:pPr>
        <w:pStyle w:val="Zkladntext"/>
        <w:ind w:left="709"/>
        <w:rPr>
          <w:szCs w:val="18"/>
        </w:rPr>
      </w:pPr>
      <w:r>
        <w:rPr>
          <w:szCs w:val="18"/>
        </w:rPr>
        <w:object w:dxaOrig="8824" w:dyaOrig="2052" w14:anchorId="5CEF9D32">
          <v:shape id="_x0000_i1057" type="#_x0000_t75" style="width:441pt;height:102pt" o:ole="">
            <v:imagedata r:id="rId80" o:title=""/>
          </v:shape>
          <o:OLEObject Type="Embed" ProgID="Excel.Sheet.12" ShapeID="_x0000_i1057" DrawAspect="Content" ObjectID="_1588753443" r:id="rId81"/>
        </w:object>
      </w:r>
    </w:p>
    <w:p w14:paraId="1F2CBBDB" w14:textId="77777777" w:rsidR="00CE02D2" w:rsidRDefault="00CE02D2" w:rsidP="00D907A7">
      <w:pPr>
        <w:pStyle w:val="Nadpis2"/>
        <w:numPr>
          <w:ilvl w:val="0"/>
          <w:numId w:val="8"/>
        </w:numPr>
        <w:tabs>
          <w:tab w:val="clear" w:pos="644"/>
        </w:tabs>
        <w:ind w:left="720" w:hanging="294"/>
        <w:rPr>
          <w:szCs w:val="18"/>
        </w:rPr>
      </w:pPr>
      <w:r>
        <w:rPr>
          <w:szCs w:val="18"/>
        </w:rPr>
        <w:t>Náklady na poskytnuté služby</w:t>
      </w:r>
    </w:p>
    <w:p w14:paraId="122F7756" w14:textId="77777777" w:rsidR="00CE02D2" w:rsidRDefault="00CE02D2" w:rsidP="005C50FC">
      <w:pPr>
        <w:pStyle w:val="Zkladntext"/>
        <w:rPr>
          <w:szCs w:val="18"/>
        </w:rPr>
      </w:pPr>
    </w:p>
    <w:bookmarkStart w:id="73" w:name="_MON_1558964923"/>
    <w:bookmarkEnd w:id="73"/>
    <w:p w14:paraId="4201C940" w14:textId="3DDBB06A" w:rsidR="00CE02D2" w:rsidRDefault="00595403" w:rsidP="005F77AA">
      <w:pPr>
        <w:pStyle w:val="Zkladntext"/>
        <w:ind w:left="709"/>
        <w:rPr>
          <w:szCs w:val="18"/>
        </w:rPr>
      </w:pPr>
      <w:r w:rsidRPr="00084C22">
        <w:object w:dxaOrig="8980" w:dyaOrig="5892" w14:anchorId="723E86A2">
          <v:shape id="_x0000_i1058" type="#_x0000_t75" style="width:444.75pt;height:281.25pt" o:ole="" o:preferrelative="f">
            <v:imagedata r:id="rId82" o:title=""/>
            <o:lock v:ext="edit" aspectratio="f"/>
          </v:shape>
          <o:OLEObject Type="Embed" ProgID="Excel.Sheet.12" ShapeID="_x0000_i1058" DrawAspect="Content" ObjectID="_1588753444" r:id="rId83"/>
        </w:object>
      </w:r>
    </w:p>
    <w:p w14:paraId="59928021" w14:textId="77777777" w:rsidR="00B00A7C" w:rsidRDefault="00B00A7C" w:rsidP="005C50FC">
      <w:pPr>
        <w:pStyle w:val="Zkladntext"/>
      </w:pPr>
    </w:p>
    <w:p w14:paraId="644A50B2" w14:textId="77777777" w:rsidR="00130BF5" w:rsidRDefault="00130BF5" w:rsidP="00D907A7">
      <w:pPr>
        <w:pStyle w:val="Nadpis2"/>
        <w:numPr>
          <w:ilvl w:val="0"/>
          <w:numId w:val="8"/>
        </w:numPr>
        <w:tabs>
          <w:tab w:val="clear" w:pos="644"/>
        </w:tabs>
        <w:ind w:left="720" w:hanging="294"/>
        <w:rPr>
          <w:szCs w:val="18"/>
        </w:rPr>
      </w:pPr>
      <w:r>
        <w:rPr>
          <w:szCs w:val="18"/>
        </w:rPr>
        <w:t>Ostatné náklady na hospodársku činnosť</w:t>
      </w:r>
    </w:p>
    <w:bookmarkStart w:id="74" w:name="_MON_1500380926"/>
    <w:bookmarkEnd w:id="74"/>
    <w:p w14:paraId="1206AD49" w14:textId="1D675B34" w:rsidR="003C3542" w:rsidRDefault="007F70ED" w:rsidP="005F77AA">
      <w:pPr>
        <w:pStyle w:val="Zkladntext"/>
        <w:ind w:left="709"/>
        <w:rPr>
          <w:szCs w:val="18"/>
        </w:rPr>
      </w:pPr>
      <w:r>
        <w:rPr>
          <w:szCs w:val="18"/>
        </w:rPr>
        <w:object w:dxaOrig="9117" w:dyaOrig="2763" w14:anchorId="7C5D8910">
          <v:shape id="_x0000_i1059" type="#_x0000_t75" style="width:445.5pt;height:138pt" o:ole="">
            <v:imagedata r:id="rId84" o:title=""/>
          </v:shape>
          <o:OLEObject Type="Embed" ProgID="Excel.Sheet.12" ShapeID="_x0000_i1059" DrawAspect="Content" ObjectID="_1588753445" r:id="rId85"/>
        </w:object>
      </w:r>
    </w:p>
    <w:p w14:paraId="25327D39" w14:textId="77777777" w:rsidR="003C3542" w:rsidRDefault="003C3542" w:rsidP="00D907A7">
      <w:pPr>
        <w:pStyle w:val="Nadpis2"/>
        <w:numPr>
          <w:ilvl w:val="0"/>
          <w:numId w:val="8"/>
        </w:numPr>
        <w:tabs>
          <w:tab w:val="clear" w:pos="644"/>
        </w:tabs>
        <w:ind w:left="720" w:hanging="294"/>
        <w:rPr>
          <w:szCs w:val="18"/>
        </w:rPr>
      </w:pPr>
      <w:r>
        <w:rPr>
          <w:szCs w:val="18"/>
        </w:rPr>
        <w:lastRenderedPageBreak/>
        <w:t>Kurzové straty</w:t>
      </w:r>
    </w:p>
    <w:bookmarkStart w:id="75" w:name="_MON_1500999233"/>
    <w:bookmarkEnd w:id="75"/>
    <w:p w14:paraId="1CFAB3EC" w14:textId="77777777" w:rsidR="003C3542" w:rsidRDefault="009F4ABB" w:rsidP="005F77AA">
      <w:pPr>
        <w:pStyle w:val="Zkladntext"/>
        <w:ind w:left="709"/>
        <w:rPr>
          <w:szCs w:val="18"/>
          <w:lang w:val="de-DE"/>
        </w:rPr>
      </w:pPr>
      <w:r w:rsidRPr="009B57D6">
        <w:rPr>
          <w:szCs w:val="18"/>
          <w:lang w:val="de-DE"/>
        </w:rPr>
        <w:object w:dxaOrig="9104" w:dyaOrig="1748" w14:anchorId="2B6016A3">
          <v:shape id="_x0000_i1060" type="#_x0000_t75" style="width:445.5pt;height:87.75pt" o:ole="">
            <v:imagedata r:id="rId86" o:title=""/>
          </v:shape>
          <o:OLEObject Type="Embed" ProgID="Excel.Sheet.12" ShapeID="_x0000_i1060" DrawAspect="Content" ObjectID="_1588753446" r:id="rId87"/>
        </w:object>
      </w:r>
    </w:p>
    <w:p w14:paraId="58D531C2" w14:textId="77777777" w:rsidR="0019172D" w:rsidRDefault="0019172D" w:rsidP="003C3542">
      <w:pPr>
        <w:ind w:left="851"/>
      </w:pPr>
    </w:p>
    <w:p w14:paraId="05E2D531" w14:textId="77777777" w:rsidR="003C3542" w:rsidRPr="00032D7F" w:rsidRDefault="003C3542" w:rsidP="00D907A7">
      <w:pPr>
        <w:pStyle w:val="Nadpis2"/>
        <w:numPr>
          <w:ilvl w:val="0"/>
          <w:numId w:val="8"/>
        </w:numPr>
        <w:tabs>
          <w:tab w:val="clear" w:pos="644"/>
        </w:tabs>
        <w:ind w:left="720" w:hanging="294"/>
        <w:rPr>
          <w:szCs w:val="18"/>
        </w:rPr>
      </w:pPr>
      <w:r w:rsidRPr="00032D7F">
        <w:rPr>
          <w:szCs w:val="18"/>
        </w:rPr>
        <w:t>Finančné náklady</w:t>
      </w:r>
    </w:p>
    <w:bookmarkStart w:id="76" w:name="_MON_1500381210"/>
    <w:bookmarkEnd w:id="76"/>
    <w:p w14:paraId="6A1979FC" w14:textId="3259A71B" w:rsidR="00D56FC3" w:rsidRDefault="007F70ED" w:rsidP="005F77AA">
      <w:pPr>
        <w:pStyle w:val="Zkladntext"/>
        <w:ind w:left="709"/>
        <w:rPr>
          <w:szCs w:val="18"/>
        </w:rPr>
      </w:pPr>
      <w:r>
        <w:rPr>
          <w:szCs w:val="18"/>
        </w:rPr>
        <w:object w:dxaOrig="8990" w:dyaOrig="2517" w14:anchorId="20512D61">
          <v:shape id="_x0000_i1061" type="#_x0000_t75" style="width:438pt;height:126pt" o:ole="">
            <v:imagedata r:id="rId88" o:title=""/>
          </v:shape>
          <o:OLEObject Type="Embed" ProgID="Excel.Sheet.12" ShapeID="_x0000_i1061" DrawAspect="Content" ObjectID="_1588753447" r:id="rId89"/>
        </w:object>
      </w:r>
    </w:p>
    <w:p w14:paraId="6E69B9CC" w14:textId="77777777" w:rsidR="003C3542" w:rsidRDefault="003C3542" w:rsidP="005C50FC">
      <w:pPr>
        <w:pStyle w:val="Zkladntext"/>
      </w:pPr>
    </w:p>
    <w:p w14:paraId="6909AD9C" w14:textId="77777777" w:rsidR="00B00A7C" w:rsidRPr="00084C22" w:rsidRDefault="00B00A7C" w:rsidP="005C50FC">
      <w:pPr>
        <w:pStyle w:val="Zkladntext"/>
      </w:pPr>
    </w:p>
    <w:p w14:paraId="33562618" w14:textId="77777777" w:rsidR="000B692F" w:rsidRDefault="000B692F" w:rsidP="00D907A7">
      <w:pPr>
        <w:pStyle w:val="Nadpis2"/>
        <w:numPr>
          <w:ilvl w:val="0"/>
          <w:numId w:val="8"/>
        </w:numPr>
        <w:tabs>
          <w:tab w:val="clear" w:pos="644"/>
        </w:tabs>
        <w:ind w:left="720" w:hanging="294"/>
        <w:rPr>
          <w:szCs w:val="18"/>
        </w:rPr>
      </w:pPr>
      <w:r>
        <w:rPr>
          <w:szCs w:val="18"/>
        </w:rPr>
        <w:t>Náklady za audit a poradenstvo</w:t>
      </w:r>
    </w:p>
    <w:p w14:paraId="0B003A31" w14:textId="77777777" w:rsidR="000B692F" w:rsidRDefault="000B692F" w:rsidP="000B692F"/>
    <w:p w14:paraId="22C52A9E" w14:textId="77777777" w:rsidR="000B692F" w:rsidRDefault="000B692F" w:rsidP="00D907A7">
      <w:pPr>
        <w:pStyle w:val="Zkladntext"/>
        <w:ind w:left="709"/>
      </w:pPr>
      <w:r>
        <w:t>Náklady za audit a poradenstvo obsahujú náklady za overenie účtovnej závierky audítorskou spoločnosťou a iné služby poskytnuté touto spoločnosťou v nasledujúcom členení:</w:t>
      </w:r>
    </w:p>
    <w:bookmarkStart w:id="77" w:name="_MON_1500381852"/>
    <w:bookmarkEnd w:id="77"/>
    <w:p w14:paraId="0100A773" w14:textId="480D4138" w:rsidR="00245348" w:rsidRDefault="007F70ED" w:rsidP="005F77AA">
      <w:pPr>
        <w:pStyle w:val="Zkladntext"/>
        <w:ind w:left="709"/>
        <w:rPr>
          <w:szCs w:val="18"/>
        </w:rPr>
      </w:pPr>
      <w:r>
        <w:rPr>
          <w:szCs w:val="18"/>
        </w:rPr>
        <w:object w:dxaOrig="8739" w:dyaOrig="2488" w14:anchorId="6546A49F">
          <v:shape id="_x0000_i1062" type="#_x0000_t75" style="width:446.25pt;height:137.25pt" o:ole="">
            <v:imagedata r:id="rId90" o:title=""/>
          </v:shape>
          <o:OLEObject Type="Embed" ProgID="Excel.Sheet.12" ShapeID="_x0000_i1062" DrawAspect="Content" ObjectID="_1588753448" r:id="rId91"/>
        </w:object>
      </w:r>
    </w:p>
    <w:p w14:paraId="61B46F23" w14:textId="77777777" w:rsidR="00245348" w:rsidRDefault="00245348">
      <w:pPr>
        <w:rPr>
          <w:sz w:val="18"/>
          <w:szCs w:val="18"/>
        </w:rPr>
      </w:pPr>
      <w:r>
        <w:rPr>
          <w:szCs w:val="18"/>
        </w:rPr>
        <w:br w:type="page"/>
      </w:r>
    </w:p>
    <w:p w14:paraId="11249529" w14:textId="77777777" w:rsidR="006307A6" w:rsidRPr="00D907A7" w:rsidRDefault="006307A6" w:rsidP="00D907A7">
      <w:pPr>
        <w:pStyle w:val="Nadpis2"/>
        <w:numPr>
          <w:ilvl w:val="0"/>
          <w:numId w:val="8"/>
        </w:numPr>
        <w:tabs>
          <w:tab w:val="clear" w:pos="644"/>
        </w:tabs>
        <w:ind w:left="720" w:hanging="294"/>
        <w:rPr>
          <w:szCs w:val="18"/>
        </w:rPr>
      </w:pPr>
      <w:r w:rsidRPr="00D907A7">
        <w:rPr>
          <w:szCs w:val="18"/>
        </w:rPr>
        <w:lastRenderedPageBreak/>
        <w:t xml:space="preserve">Čistý obrat </w:t>
      </w:r>
    </w:p>
    <w:p w14:paraId="437B0A15" w14:textId="77777777" w:rsidR="003C3542" w:rsidRDefault="003C3542" w:rsidP="005C50FC">
      <w:pPr>
        <w:pStyle w:val="Zkladntext"/>
      </w:pPr>
    </w:p>
    <w:p w14:paraId="623E91D8" w14:textId="77777777" w:rsidR="006307A6" w:rsidRDefault="006307A6" w:rsidP="00D907A7">
      <w:pPr>
        <w:pStyle w:val="Zkladntext"/>
        <w:ind w:left="709"/>
        <w:rPr>
          <w:szCs w:val="18"/>
        </w:rPr>
      </w:pPr>
      <w:r>
        <w:rPr>
          <w:szCs w:val="18"/>
        </w:rPr>
        <w:t>Členenie čistého obratu podľa § 2 ods. 15 zákona o účtovníctve podľa jednotlivých typov výrobkov, tovarov a služieb alebo iných činností účtovnej jednotky a hlavných geografických oblastí odbytu:</w:t>
      </w:r>
    </w:p>
    <w:bookmarkStart w:id="78" w:name="_MON_1553510985"/>
    <w:bookmarkEnd w:id="78"/>
    <w:p w14:paraId="156DF545" w14:textId="118FAF35" w:rsidR="009A4F64" w:rsidRDefault="009D19A2" w:rsidP="005F77AA">
      <w:pPr>
        <w:pStyle w:val="Zkladntext"/>
        <w:ind w:left="709"/>
        <w:rPr>
          <w:szCs w:val="18"/>
        </w:rPr>
      </w:pPr>
      <w:r w:rsidRPr="00C83AA2">
        <w:rPr>
          <w:szCs w:val="18"/>
        </w:rPr>
        <w:object w:dxaOrig="8934" w:dyaOrig="5204" w14:anchorId="6226656A">
          <v:shape id="_x0000_i1063" type="#_x0000_t75" style="width:447pt;height:260.25pt" o:ole="">
            <v:imagedata r:id="rId92" o:title=""/>
          </v:shape>
          <o:OLEObject Type="Embed" ProgID="Excel.Sheet.12" ShapeID="_x0000_i1063" DrawAspect="Content" ObjectID="_1588753449" r:id="rId93"/>
        </w:object>
      </w:r>
    </w:p>
    <w:bookmarkStart w:id="79" w:name="_MON_1500382872"/>
    <w:bookmarkEnd w:id="79"/>
    <w:p w14:paraId="36671DD3" w14:textId="3A51813C" w:rsidR="003C3542" w:rsidRDefault="00D31D99" w:rsidP="005F77AA">
      <w:pPr>
        <w:pStyle w:val="Zkladntext"/>
        <w:ind w:left="709"/>
        <w:rPr>
          <w:szCs w:val="18"/>
        </w:rPr>
      </w:pPr>
      <w:r w:rsidRPr="00C83AA2">
        <w:rPr>
          <w:szCs w:val="18"/>
        </w:rPr>
        <w:object w:dxaOrig="8927" w:dyaOrig="4709" w14:anchorId="760D84CC">
          <v:shape id="_x0000_i1064" type="#_x0000_t75" style="width:447pt;height:234.75pt" o:ole="">
            <v:imagedata r:id="rId94" o:title=""/>
          </v:shape>
          <o:OLEObject Type="Embed" ProgID="Excel.Sheet.12" ShapeID="_x0000_i1064" DrawAspect="Content" ObjectID="_1588753450" r:id="rId95"/>
        </w:object>
      </w:r>
    </w:p>
    <w:bookmarkStart w:id="80" w:name="_MON_1521628897"/>
    <w:bookmarkEnd w:id="80"/>
    <w:p w14:paraId="0F142956" w14:textId="300B99C4" w:rsidR="0019172D" w:rsidRDefault="009D19A2" w:rsidP="007B408E">
      <w:pPr>
        <w:pStyle w:val="Zkladntext"/>
        <w:ind w:left="709"/>
      </w:pPr>
      <w:r w:rsidRPr="00C83AA2">
        <w:rPr>
          <w:szCs w:val="18"/>
        </w:rPr>
        <w:object w:dxaOrig="8934" w:dyaOrig="6715" w14:anchorId="7FAC7885">
          <v:shape id="_x0000_i1065" type="#_x0000_t75" style="width:447pt;height:335.25pt" o:ole="">
            <v:imagedata r:id="rId96" o:title=""/>
          </v:shape>
          <o:OLEObject Type="Embed" ProgID="Excel.Sheet.12" ShapeID="_x0000_i1065" DrawAspect="Content" ObjectID="_1588753451" r:id="rId97"/>
        </w:object>
      </w:r>
    </w:p>
    <w:p w14:paraId="13827ECB" w14:textId="77777777" w:rsidR="009C7397" w:rsidRDefault="009C7397" w:rsidP="009C7397">
      <w:pPr>
        <w:pStyle w:val="Nadpis1"/>
        <w:tabs>
          <w:tab w:val="clear" w:pos="2771"/>
          <w:tab w:val="num" w:pos="360"/>
          <w:tab w:val="num" w:pos="2062"/>
        </w:tabs>
        <w:spacing w:before="240" w:after="60"/>
        <w:ind w:left="360"/>
        <w:rPr>
          <w:szCs w:val="18"/>
        </w:rPr>
      </w:pPr>
      <w:r w:rsidRPr="00B50225">
        <w:rPr>
          <w:szCs w:val="18"/>
        </w:rPr>
        <w:t>Informácie o iných aktívach a iných pasívach</w:t>
      </w:r>
    </w:p>
    <w:p w14:paraId="1046EE37" w14:textId="77777777" w:rsidR="0019172D" w:rsidRPr="00C63C0D" w:rsidRDefault="0019172D" w:rsidP="00C63C0D"/>
    <w:p w14:paraId="0C2D7DDD" w14:textId="77777777" w:rsidR="00DC08D8" w:rsidRPr="000D3327" w:rsidRDefault="00DC08D8" w:rsidP="00D907A7">
      <w:pPr>
        <w:pStyle w:val="Nadpis2"/>
        <w:numPr>
          <w:ilvl w:val="0"/>
          <w:numId w:val="10"/>
        </w:numPr>
        <w:tabs>
          <w:tab w:val="clear" w:pos="644"/>
          <w:tab w:val="num" w:pos="709"/>
        </w:tabs>
        <w:ind w:left="709" w:hanging="283"/>
      </w:pPr>
      <w:r w:rsidRPr="000D3327">
        <w:t>Podmienené záväzky</w:t>
      </w:r>
    </w:p>
    <w:p w14:paraId="48423E82" w14:textId="77777777" w:rsidR="00DC08D8" w:rsidRPr="000D3327" w:rsidRDefault="00DC08D8" w:rsidP="00DC08D8">
      <w:pPr>
        <w:pStyle w:val="Zkladntext"/>
        <w:rPr>
          <w:color w:val="FF0000"/>
        </w:rPr>
      </w:pPr>
    </w:p>
    <w:p w14:paraId="3064D60C" w14:textId="77777777" w:rsidR="00DC08D8" w:rsidRPr="000D3327" w:rsidRDefault="00DC08D8" w:rsidP="005F77AA">
      <w:pPr>
        <w:pStyle w:val="Zkladntext"/>
        <w:ind w:left="709"/>
      </w:pPr>
      <w:r w:rsidRPr="000D3327">
        <w:t>Spoločnosť má nasledujúce podmienené záväzky, ktoré sa nesledujú v bežnom účtovníctve a neuvádzajú sa v súvahe:</w:t>
      </w:r>
    </w:p>
    <w:p w14:paraId="27745584" w14:textId="77777777" w:rsidR="00DC08D8" w:rsidRPr="000D3327" w:rsidRDefault="00DC08D8" w:rsidP="005F77AA">
      <w:pPr>
        <w:autoSpaceDE w:val="0"/>
        <w:autoSpaceDN w:val="0"/>
        <w:adjustRightInd w:val="0"/>
        <w:ind w:left="709"/>
        <w:rPr>
          <w:rFonts w:ascii="Times" w:eastAsia="Calibri" w:hAnsi="Times" w:cs="Times"/>
          <w:sz w:val="18"/>
          <w:szCs w:val="18"/>
          <w:lang w:eastAsia="sk-SK"/>
        </w:rPr>
      </w:pPr>
      <w:r w:rsidRPr="000D3327">
        <w:rPr>
          <w:rFonts w:ascii="Times" w:eastAsia="Calibri" w:hAnsi="Times" w:cs="Times"/>
          <w:sz w:val="18"/>
          <w:szCs w:val="18"/>
          <w:lang w:eastAsia="sk-SK"/>
        </w:rPr>
        <w:t xml:space="preserve">                </w:t>
      </w:r>
    </w:p>
    <w:p w14:paraId="3501638C" w14:textId="05290EAE" w:rsidR="00DC08D8" w:rsidRPr="007B408E" w:rsidRDefault="007F70ED" w:rsidP="007F70ED">
      <w:pPr>
        <w:tabs>
          <w:tab w:val="left" w:pos="851"/>
        </w:tabs>
        <w:autoSpaceDE w:val="0"/>
        <w:autoSpaceDN w:val="0"/>
        <w:adjustRightInd w:val="0"/>
        <w:ind w:left="851"/>
        <w:rPr>
          <w:sz w:val="18"/>
        </w:rPr>
      </w:pPr>
      <w:r>
        <w:rPr>
          <w:rFonts w:ascii="Times" w:eastAsia="Calibri" w:hAnsi="Times" w:cs="Times"/>
          <w:sz w:val="18"/>
          <w:szCs w:val="18"/>
          <w:lang w:eastAsia="sk-SK"/>
        </w:rPr>
        <w:t>-</w:t>
      </w:r>
      <w:r w:rsidR="00DC08D8" w:rsidRPr="000D3327">
        <w:rPr>
          <w:rFonts w:ascii="Times" w:eastAsia="Calibri" w:hAnsi="Times" w:cs="Times"/>
          <w:sz w:val="18"/>
          <w:szCs w:val="18"/>
          <w:lang w:eastAsia="sk-SK"/>
        </w:rPr>
        <w:t xml:space="preserve"> </w:t>
      </w:r>
      <w:r w:rsidR="00BC3AA1" w:rsidRPr="007B408E">
        <w:rPr>
          <w:sz w:val="18"/>
        </w:rPr>
        <w:t>Spoločnosť</w:t>
      </w:r>
      <w:r w:rsidR="00BC3AA1" w:rsidRPr="007B408E" w:rsidDel="00BC3AA1">
        <w:rPr>
          <w:sz w:val="18"/>
        </w:rPr>
        <w:t xml:space="preserve"> </w:t>
      </w:r>
      <w:r w:rsidR="00DC08D8" w:rsidRPr="007B408E">
        <w:rPr>
          <w:sz w:val="18"/>
        </w:rPr>
        <w:t xml:space="preserve"> ručí za bankový úver, ktorý banka poskytla spriaznenej osobe spoločnosti </w:t>
      </w:r>
      <w:proofErr w:type="spellStart"/>
      <w:r w:rsidR="00DC08D8" w:rsidRPr="007B408E">
        <w:rPr>
          <w:sz w:val="18"/>
        </w:rPr>
        <w:t>Unirent</w:t>
      </w:r>
      <w:proofErr w:type="spellEnd"/>
      <w:r w:rsidR="00DC08D8" w:rsidRPr="007B408E">
        <w:rPr>
          <w:sz w:val="18"/>
        </w:rPr>
        <w:t xml:space="preserve"> s.r.o. vo</w:t>
      </w:r>
      <w:r w:rsidR="00754EC6" w:rsidRPr="007B408E">
        <w:rPr>
          <w:sz w:val="18"/>
        </w:rPr>
        <w:t xml:space="preserve"> </w:t>
      </w:r>
      <w:r w:rsidR="00DC08D8" w:rsidRPr="007B408E">
        <w:rPr>
          <w:sz w:val="18"/>
        </w:rPr>
        <w:t>výške 1</w:t>
      </w:r>
      <w:r w:rsidR="00E755CC" w:rsidRPr="007F386E">
        <w:rPr>
          <w:sz w:val="18"/>
        </w:rPr>
        <w:t> </w:t>
      </w:r>
      <w:r w:rsidR="00DC08D8" w:rsidRPr="007B408E">
        <w:rPr>
          <w:sz w:val="18"/>
        </w:rPr>
        <w:t>261 369 EUR. Úver je splatný v roku 2017.</w:t>
      </w:r>
    </w:p>
    <w:p w14:paraId="1154CD5A" w14:textId="1A0BF2BE" w:rsidR="00DC08D8" w:rsidRDefault="007F70ED" w:rsidP="007B408E">
      <w:pPr>
        <w:pStyle w:val="Odsekzoznamu"/>
        <w:tabs>
          <w:tab w:val="left" w:pos="851"/>
        </w:tabs>
        <w:ind w:left="851"/>
        <w:rPr>
          <w:sz w:val="18"/>
        </w:rPr>
      </w:pPr>
      <w:r>
        <w:rPr>
          <w:sz w:val="18"/>
        </w:rPr>
        <w:t xml:space="preserve">- </w:t>
      </w:r>
      <w:r w:rsidR="00DC08D8" w:rsidRPr="007F386E">
        <w:rPr>
          <w:sz w:val="18"/>
        </w:rPr>
        <w:t xml:space="preserve">Záväzky zo zmlúv na operatívny prenájom  motorových vozidiel, kde zostávajúce splátky k 31. decembru </w:t>
      </w:r>
      <w:r w:rsidR="00D56FC3" w:rsidRPr="007D1622">
        <w:rPr>
          <w:sz w:val="18"/>
        </w:rPr>
        <w:t xml:space="preserve">2016 </w:t>
      </w:r>
      <w:r w:rsidR="00DC08D8" w:rsidRPr="009D19A2">
        <w:rPr>
          <w:sz w:val="18"/>
        </w:rPr>
        <w:t xml:space="preserve">predstavujú </w:t>
      </w:r>
      <w:r w:rsidR="00DC08D8" w:rsidRPr="007B408E">
        <w:rPr>
          <w:sz w:val="18"/>
        </w:rPr>
        <w:t xml:space="preserve">sumu </w:t>
      </w:r>
      <w:r w:rsidR="007F386E" w:rsidRPr="007B408E">
        <w:rPr>
          <w:sz w:val="18"/>
        </w:rPr>
        <w:t>719 095</w:t>
      </w:r>
      <w:r w:rsidR="00DC08D8" w:rsidRPr="007B408E">
        <w:rPr>
          <w:sz w:val="18"/>
        </w:rPr>
        <w:t xml:space="preserve">  EUR</w:t>
      </w:r>
      <w:r w:rsidR="007D1622" w:rsidRPr="007B408E">
        <w:rPr>
          <w:sz w:val="18"/>
        </w:rPr>
        <w:t>.</w:t>
      </w:r>
    </w:p>
    <w:p w14:paraId="7F1B0847" w14:textId="14D7E98D" w:rsidR="007D1622" w:rsidRPr="009D19A2" w:rsidRDefault="007D1622" w:rsidP="007B408E">
      <w:pPr>
        <w:pStyle w:val="Odsekzoznamu"/>
        <w:tabs>
          <w:tab w:val="left" w:pos="851"/>
        </w:tabs>
        <w:ind w:left="851"/>
        <w:rPr>
          <w:sz w:val="18"/>
        </w:rPr>
      </w:pPr>
      <w:r>
        <w:rPr>
          <w:sz w:val="18"/>
        </w:rPr>
        <w:t xml:space="preserve">- Záväzky vyplývajúce z uzatvorených nájomných zmlúv na nájom nehnuteľného majetku, vo výške nájomného za obdobie výpovednej lehoty, v celkovej sume: </w:t>
      </w:r>
      <w:r w:rsidRPr="007B408E">
        <w:rPr>
          <w:sz w:val="18"/>
        </w:rPr>
        <w:t>379 542 EUR.</w:t>
      </w:r>
    </w:p>
    <w:p w14:paraId="7D56A0DA" w14:textId="77777777" w:rsidR="005F77AA" w:rsidRPr="00D907A7" w:rsidRDefault="005F77AA" w:rsidP="00D907A7">
      <w:pPr>
        <w:rPr>
          <w:sz w:val="18"/>
          <w:szCs w:val="18"/>
        </w:rPr>
      </w:pPr>
    </w:p>
    <w:p w14:paraId="7F65BD02" w14:textId="77777777" w:rsidR="00DC08D8" w:rsidRPr="004D0DAA" w:rsidRDefault="00DC08D8" w:rsidP="00D907A7">
      <w:pPr>
        <w:pStyle w:val="Nadpis2"/>
        <w:numPr>
          <w:ilvl w:val="0"/>
          <w:numId w:val="2"/>
        </w:numPr>
        <w:tabs>
          <w:tab w:val="clear" w:pos="644"/>
          <w:tab w:val="num" w:pos="709"/>
        </w:tabs>
        <w:ind w:left="709" w:hanging="283"/>
      </w:pPr>
      <w:r>
        <w:rPr>
          <w:szCs w:val="18"/>
        </w:rPr>
        <w:t xml:space="preserve">      </w:t>
      </w:r>
      <w:r w:rsidRPr="004D0DAA">
        <w:t>Ostatné finančné povinnosti</w:t>
      </w:r>
    </w:p>
    <w:p w14:paraId="7D10F2A1" w14:textId="77777777" w:rsidR="00DC08D8" w:rsidRPr="004D0DAA" w:rsidRDefault="00DC08D8" w:rsidP="00DC08D8">
      <w:pPr>
        <w:pStyle w:val="Zkladntext"/>
      </w:pPr>
    </w:p>
    <w:p w14:paraId="0E3902E7" w14:textId="77777777" w:rsidR="00DC08D8" w:rsidRPr="004D0DAA" w:rsidRDefault="00DC08D8" w:rsidP="005F77AA">
      <w:pPr>
        <w:pStyle w:val="Zkladntext"/>
        <w:ind w:left="709"/>
        <w:rPr>
          <w:highlight w:val="yellow"/>
        </w:rPr>
      </w:pPr>
      <w:r w:rsidRPr="004D0DAA">
        <w:rPr>
          <w:szCs w:val="18"/>
        </w:rPr>
        <w:t xml:space="preserve">Spoločnosť neregistruje finančné záväzky významnej hodnoty vyplývajúce z uzatvorených zmlúv a nezachytené v účtovnej evidencii. </w:t>
      </w:r>
    </w:p>
    <w:p w14:paraId="3C31077F" w14:textId="77777777" w:rsidR="00DC08D8" w:rsidRPr="004D0DAA" w:rsidRDefault="00DC08D8" w:rsidP="005F77AA">
      <w:pPr>
        <w:pStyle w:val="Zkladntext"/>
        <w:ind w:left="709"/>
        <w:rPr>
          <w:highlight w:val="yellow"/>
        </w:rPr>
      </w:pPr>
    </w:p>
    <w:p w14:paraId="3FF97A17" w14:textId="77777777" w:rsidR="00DC08D8" w:rsidRPr="004D0DAA" w:rsidRDefault="00DC08D8" w:rsidP="005F77AA">
      <w:pPr>
        <w:pStyle w:val="Zkladntext"/>
        <w:ind w:left="709"/>
      </w:pPr>
      <w:r w:rsidRPr="004D0DAA">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285D99B7" w14:textId="29DEDBEC" w:rsidR="009A4F64" w:rsidRPr="007750D5" w:rsidRDefault="007750D5" w:rsidP="007B408E">
      <w:pPr>
        <w:rPr>
          <w:szCs w:val="18"/>
        </w:rPr>
      </w:pPr>
      <w:r>
        <w:rPr>
          <w:szCs w:val="18"/>
        </w:rPr>
        <w:br w:type="page"/>
      </w:r>
    </w:p>
    <w:p w14:paraId="48C81207" w14:textId="77777777" w:rsidR="00D133A4" w:rsidRPr="00A31BBB" w:rsidRDefault="00D133A4" w:rsidP="00D907A7">
      <w:pPr>
        <w:pStyle w:val="Nadpis2"/>
        <w:tabs>
          <w:tab w:val="clear" w:pos="644"/>
          <w:tab w:val="num" w:pos="709"/>
        </w:tabs>
        <w:ind w:left="709" w:hanging="283"/>
      </w:pPr>
      <w:r>
        <w:lastRenderedPageBreak/>
        <w:t>N</w:t>
      </w:r>
      <w:r w:rsidRPr="00A31BBB">
        <w:t>ajatý majetok</w:t>
      </w:r>
    </w:p>
    <w:p w14:paraId="3E687FF8" w14:textId="77777777" w:rsidR="00DC08D8" w:rsidRDefault="00DC08D8" w:rsidP="00DC08D8">
      <w:pPr>
        <w:pStyle w:val="Zkladntext"/>
        <w:rPr>
          <w:szCs w:val="18"/>
        </w:rPr>
      </w:pPr>
      <w:r>
        <w:rPr>
          <w:szCs w:val="18"/>
        </w:rPr>
        <w:t xml:space="preserve">     </w:t>
      </w:r>
    </w:p>
    <w:p w14:paraId="4A021660" w14:textId="77777777" w:rsidR="008E4357" w:rsidRPr="00636F24" w:rsidRDefault="00DC08D8" w:rsidP="00D907A7">
      <w:pPr>
        <w:pStyle w:val="Zkladntext"/>
        <w:ind w:left="709"/>
        <w:rPr>
          <w:b/>
          <w:i/>
          <w:u w:val="single"/>
        </w:rPr>
      </w:pPr>
      <w:r>
        <w:rPr>
          <w:szCs w:val="18"/>
        </w:rPr>
        <w:t xml:space="preserve">   </w:t>
      </w:r>
      <w:r w:rsidR="008E4357" w:rsidRPr="00636F24">
        <w:rPr>
          <w:b/>
          <w:i/>
          <w:u w:val="single"/>
        </w:rPr>
        <w:t>Najatý majetok</w:t>
      </w:r>
    </w:p>
    <w:p w14:paraId="4D212D14" w14:textId="77777777" w:rsidR="008E4357" w:rsidRDefault="008E4357" w:rsidP="008E4357">
      <w:pPr>
        <w:pStyle w:val="Zkladntext"/>
      </w:pPr>
    </w:p>
    <w:p w14:paraId="0CCB27B1" w14:textId="576C1599" w:rsidR="008E4357" w:rsidRPr="00084C22" w:rsidRDefault="008E4357" w:rsidP="005F77AA">
      <w:pPr>
        <w:pStyle w:val="Zkladntext"/>
        <w:ind w:left="709"/>
        <w:rPr>
          <w:highlight w:val="yellow"/>
        </w:rPr>
      </w:pPr>
      <w:r w:rsidRPr="00084C22">
        <w:t>Spoločnosť má v</w:t>
      </w:r>
      <w:r>
        <w:t xml:space="preserve"> dlhodobom </w:t>
      </w:r>
      <w:r w:rsidRPr="00084C22">
        <w:t>nájme</w:t>
      </w:r>
      <w:r>
        <w:t xml:space="preserve"> prevádzkové, </w:t>
      </w:r>
      <w:r w:rsidRPr="00084C22">
        <w:t>skladovacie a administratívne priestory.</w:t>
      </w:r>
      <w:r>
        <w:t xml:space="preserve"> </w:t>
      </w:r>
      <w:r w:rsidRPr="00084C22">
        <w:t>Ročné nájomné predstavuje</w:t>
      </w:r>
      <w:r>
        <w:t xml:space="preserve"> </w:t>
      </w:r>
      <w:r w:rsidRPr="00084C22">
        <w:t xml:space="preserve">sumu </w:t>
      </w:r>
      <w:r w:rsidR="0064099A" w:rsidRPr="007B408E">
        <w:t>919 935</w:t>
      </w:r>
      <w:r w:rsidR="003A56C6" w:rsidRPr="007B408E">
        <w:t xml:space="preserve"> </w:t>
      </w:r>
      <w:r w:rsidRPr="007B408E">
        <w:t>EUR</w:t>
      </w:r>
      <w:r w:rsidRPr="00C7479E">
        <w:t>.</w:t>
      </w:r>
      <w:r>
        <w:t xml:space="preserve">  Otvorené zmluvy k 31. decembru </w:t>
      </w:r>
      <w:r w:rsidR="00227A94">
        <w:t>2016</w:t>
      </w:r>
      <w:r>
        <w:t>:</w:t>
      </w:r>
    </w:p>
    <w:p w14:paraId="68BE7974" w14:textId="77777777" w:rsidR="003E3BC0" w:rsidRDefault="00DC08D8" w:rsidP="008E4357">
      <w:pPr>
        <w:pStyle w:val="Zkladntext"/>
      </w:pPr>
      <w:r>
        <w:rPr>
          <w:szCs w:val="18"/>
        </w:rPr>
        <w:t xml:space="preserve">  </w:t>
      </w:r>
      <w:r w:rsidRPr="00A14279">
        <w:rPr>
          <w:szCs w:val="18"/>
        </w:rPr>
        <w:t xml:space="preserve"> </w:t>
      </w:r>
    </w:p>
    <w:tbl>
      <w:tblPr>
        <w:tblW w:w="8856" w:type="dxa"/>
        <w:tblInd w:w="496" w:type="dxa"/>
        <w:tblCellMar>
          <w:left w:w="70" w:type="dxa"/>
          <w:right w:w="70" w:type="dxa"/>
        </w:tblCellMar>
        <w:tblLook w:val="04A0" w:firstRow="1" w:lastRow="0" w:firstColumn="1" w:lastColumn="0" w:noHBand="0" w:noVBand="1"/>
      </w:tblPr>
      <w:tblGrid>
        <w:gridCol w:w="1558"/>
        <w:gridCol w:w="1838"/>
        <w:gridCol w:w="1796"/>
        <w:gridCol w:w="1300"/>
        <w:gridCol w:w="1240"/>
        <w:gridCol w:w="1124"/>
      </w:tblGrid>
      <w:tr w:rsidR="00E45A2A" w:rsidRPr="009A4F64" w14:paraId="68AF20E0" w14:textId="77777777" w:rsidTr="00C63C0D">
        <w:trPr>
          <w:trHeight w:val="300"/>
        </w:trPr>
        <w:tc>
          <w:tcPr>
            <w:tcW w:w="1558" w:type="dxa"/>
            <w:tcBorders>
              <w:top w:val="single" w:sz="4" w:space="0" w:color="auto"/>
              <w:left w:val="single" w:sz="4" w:space="0" w:color="auto"/>
              <w:bottom w:val="nil"/>
              <w:right w:val="nil"/>
            </w:tcBorders>
            <w:shd w:val="clear" w:color="auto" w:fill="auto"/>
            <w:noWrap/>
            <w:vAlign w:val="bottom"/>
            <w:hideMark/>
          </w:tcPr>
          <w:p w14:paraId="6E465445" w14:textId="77777777" w:rsidR="003A56C6" w:rsidRPr="00C63C0D" w:rsidRDefault="003A56C6" w:rsidP="00C63C0D">
            <w:pPr>
              <w:jc w:val="center"/>
              <w:rPr>
                <w:b/>
                <w:bCs/>
                <w:color w:val="000000"/>
                <w:sz w:val="18"/>
                <w:szCs w:val="18"/>
                <w:lang w:eastAsia="sk-SK"/>
              </w:rPr>
            </w:pPr>
            <w:r w:rsidRPr="00C63C0D">
              <w:rPr>
                <w:b/>
                <w:bCs/>
                <w:color w:val="000000"/>
                <w:sz w:val="18"/>
                <w:szCs w:val="18"/>
                <w:lang w:eastAsia="sk-SK"/>
              </w:rPr>
              <w:t>prenajímateľ</w:t>
            </w:r>
          </w:p>
        </w:tc>
        <w:tc>
          <w:tcPr>
            <w:tcW w:w="1838" w:type="dxa"/>
            <w:tcBorders>
              <w:top w:val="single" w:sz="4" w:space="0" w:color="auto"/>
              <w:left w:val="single" w:sz="4" w:space="0" w:color="auto"/>
              <w:bottom w:val="nil"/>
              <w:right w:val="single" w:sz="4" w:space="0" w:color="auto"/>
            </w:tcBorders>
            <w:shd w:val="clear" w:color="auto" w:fill="auto"/>
            <w:noWrap/>
            <w:vAlign w:val="bottom"/>
            <w:hideMark/>
          </w:tcPr>
          <w:p w14:paraId="1B1BC1F2" w14:textId="77777777" w:rsidR="003A56C6" w:rsidRPr="00C63C0D" w:rsidRDefault="003A56C6" w:rsidP="00C63C0D">
            <w:pPr>
              <w:jc w:val="center"/>
              <w:rPr>
                <w:b/>
                <w:bCs/>
                <w:color w:val="000000"/>
                <w:sz w:val="18"/>
                <w:szCs w:val="18"/>
                <w:lang w:eastAsia="sk-SK"/>
              </w:rPr>
            </w:pPr>
            <w:r w:rsidRPr="00C63C0D">
              <w:rPr>
                <w:b/>
                <w:bCs/>
                <w:color w:val="000000"/>
                <w:sz w:val="18"/>
                <w:szCs w:val="18"/>
                <w:lang w:eastAsia="sk-SK"/>
              </w:rPr>
              <w:t>predmet</w:t>
            </w:r>
          </w:p>
        </w:tc>
        <w:tc>
          <w:tcPr>
            <w:tcW w:w="1796" w:type="dxa"/>
            <w:tcBorders>
              <w:top w:val="single" w:sz="4" w:space="0" w:color="auto"/>
              <w:left w:val="nil"/>
              <w:bottom w:val="nil"/>
              <w:right w:val="nil"/>
            </w:tcBorders>
            <w:shd w:val="clear" w:color="auto" w:fill="auto"/>
            <w:noWrap/>
            <w:vAlign w:val="bottom"/>
            <w:hideMark/>
          </w:tcPr>
          <w:p w14:paraId="12EC2387" w14:textId="77777777" w:rsidR="003A56C6" w:rsidRPr="00C63C0D" w:rsidRDefault="003A56C6" w:rsidP="00C63C0D">
            <w:pPr>
              <w:jc w:val="center"/>
              <w:rPr>
                <w:b/>
                <w:bCs/>
                <w:color w:val="000000"/>
                <w:sz w:val="18"/>
                <w:szCs w:val="18"/>
                <w:lang w:eastAsia="sk-SK"/>
              </w:rPr>
            </w:pPr>
            <w:r w:rsidRPr="00C63C0D">
              <w:rPr>
                <w:b/>
                <w:bCs/>
                <w:color w:val="000000"/>
                <w:sz w:val="18"/>
                <w:szCs w:val="18"/>
                <w:lang w:eastAsia="sk-SK"/>
              </w:rPr>
              <w:t>účel</w:t>
            </w:r>
          </w:p>
        </w:tc>
        <w:tc>
          <w:tcPr>
            <w:tcW w:w="1300" w:type="dxa"/>
            <w:tcBorders>
              <w:top w:val="single" w:sz="4" w:space="0" w:color="auto"/>
              <w:left w:val="single" w:sz="4" w:space="0" w:color="auto"/>
              <w:bottom w:val="nil"/>
              <w:right w:val="single" w:sz="4" w:space="0" w:color="auto"/>
            </w:tcBorders>
            <w:shd w:val="clear" w:color="auto" w:fill="auto"/>
            <w:noWrap/>
            <w:vAlign w:val="bottom"/>
            <w:hideMark/>
          </w:tcPr>
          <w:p w14:paraId="081BB7E1" w14:textId="77777777" w:rsidR="003A56C6" w:rsidRPr="00C63C0D" w:rsidRDefault="003A56C6" w:rsidP="00C63C0D">
            <w:pPr>
              <w:jc w:val="center"/>
              <w:rPr>
                <w:b/>
                <w:bCs/>
                <w:color w:val="000000"/>
                <w:sz w:val="18"/>
                <w:szCs w:val="18"/>
                <w:lang w:eastAsia="sk-SK"/>
              </w:rPr>
            </w:pPr>
            <w:r w:rsidRPr="00C63C0D">
              <w:rPr>
                <w:b/>
                <w:bCs/>
                <w:color w:val="000000"/>
                <w:sz w:val="18"/>
                <w:szCs w:val="18"/>
                <w:lang w:eastAsia="sk-SK"/>
              </w:rPr>
              <w:t>platnosť</w:t>
            </w:r>
          </w:p>
        </w:tc>
        <w:tc>
          <w:tcPr>
            <w:tcW w:w="1240" w:type="dxa"/>
            <w:tcBorders>
              <w:top w:val="single" w:sz="4" w:space="0" w:color="auto"/>
              <w:left w:val="nil"/>
              <w:bottom w:val="nil"/>
              <w:right w:val="nil"/>
            </w:tcBorders>
            <w:shd w:val="clear" w:color="auto" w:fill="auto"/>
            <w:noWrap/>
            <w:vAlign w:val="bottom"/>
            <w:hideMark/>
          </w:tcPr>
          <w:p w14:paraId="2A69F14E" w14:textId="77777777" w:rsidR="003A56C6" w:rsidRPr="00C63C0D" w:rsidRDefault="003A56C6" w:rsidP="00C63C0D">
            <w:pPr>
              <w:jc w:val="center"/>
              <w:rPr>
                <w:b/>
                <w:bCs/>
                <w:color w:val="000000"/>
                <w:sz w:val="18"/>
                <w:szCs w:val="18"/>
                <w:lang w:eastAsia="sk-SK"/>
              </w:rPr>
            </w:pPr>
            <w:r w:rsidRPr="00C63C0D">
              <w:rPr>
                <w:b/>
                <w:bCs/>
                <w:color w:val="000000"/>
                <w:sz w:val="18"/>
                <w:szCs w:val="18"/>
                <w:lang w:eastAsia="sk-SK"/>
              </w:rPr>
              <w:t>termín</w:t>
            </w:r>
          </w:p>
        </w:tc>
        <w:tc>
          <w:tcPr>
            <w:tcW w:w="1124" w:type="dxa"/>
            <w:tcBorders>
              <w:top w:val="single" w:sz="4" w:space="0" w:color="auto"/>
              <w:left w:val="single" w:sz="4" w:space="0" w:color="auto"/>
              <w:bottom w:val="nil"/>
              <w:right w:val="single" w:sz="4" w:space="0" w:color="auto"/>
            </w:tcBorders>
            <w:shd w:val="clear" w:color="auto" w:fill="auto"/>
            <w:noWrap/>
            <w:vAlign w:val="bottom"/>
            <w:hideMark/>
          </w:tcPr>
          <w:p w14:paraId="3D5B0A83" w14:textId="77777777" w:rsidR="003A56C6" w:rsidRPr="00C63C0D" w:rsidRDefault="003A56C6" w:rsidP="00C63C0D">
            <w:pPr>
              <w:jc w:val="center"/>
              <w:rPr>
                <w:b/>
                <w:bCs/>
                <w:color w:val="000000"/>
                <w:sz w:val="18"/>
                <w:szCs w:val="18"/>
                <w:lang w:eastAsia="sk-SK"/>
              </w:rPr>
            </w:pPr>
            <w:r w:rsidRPr="00C63C0D">
              <w:rPr>
                <w:b/>
                <w:bCs/>
                <w:color w:val="000000"/>
                <w:sz w:val="18"/>
                <w:szCs w:val="18"/>
                <w:lang w:eastAsia="sk-SK"/>
              </w:rPr>
              <w:t>výpovedná</w:t>
            </w:r>
          </w:p>
        </w:tc>
      </w:tr>
      <w:tr w:rsidR="00E45A2A" w:rsidRPr="009A4F64" w14:paraId="4C339BE4" w14:textId="77777777" w:rsidTr="00C63C0D">
        <w:trPr>
          <w:trHeight w:val="300"/>
        </w:trPr>
        <w:tc>
          <w:tcPr>
            <w:tcW w:w="1558" w:type="dxa"/>
            <w:tcBorders>
              <w:top w:val="nil"/>
              <w:left w:val="single" w:sz="4" w:space="0" w:color="auto"/>
              <w:bottom w:val="single" w:sz="4" w:space="0" w:color="auto"/>
              <w:right w:val="nil"/>
            </w:tcBorders>
            <w:shd w:val="clear" w:color="auto" w:fill="auto"/>
            <w:noWrap/>
            <w:vAlign w:val="bottom"/>
            <w:hideMark/>
          </w:tcPr>
          <w:p w14:paraId="218D10B0" w14:textId="77777777" w:rsidR="003A56C6" w:rsidRPr="00C63C0D" w:rsidRDefault="003A56C6" w:rsidP="00C63C0D">
            <w:pPr>
              <w:jc w:val="center"/>
              <w:rPr>
                <w:b/>
                <w:color w:val="000000"/>
                <w:sz w:val="18"/>
                <w:szCs w:val="18"/>
                <w:lang w:eastAsia="sk-SK"/>
              </w:rPr>
            </w:pPr>
          </w:p>
        </w:tc>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3BC5E536" w14:textId="77777777" w:rsidR="003A56C6" w:rsidRPr="00C63C0D" w:rsidRDefault="003A56C6" w:rsidP="00C63C0D">
            <w:pPr>
              <w:jc w:val="center"/>
              <w:rPr>
                <w:b/>
                <w:bCs/>
                <w:color w:val="000000"/>
                <w:sz w:val="18"/>
                <w:szCs w:val="18"/>
                <w:lang w:eastAsia="sk-SK"/>
              </w:rPr>
            </w:pPr>
            <w:r w:rsidRPr="00C63C0D">
              <w:rPr>
                <w:b/>
                <w:bCs/>
                <w:color w:val="000000"/>
                <w:sz w:val="18"/>
                <w:szCs w:val="18"/>
                <w:lang w:eastAsia="sk-SK"/>
              </w:rPr>
              <w:t>nájmu</w:t>
            </w:r>
          </w:p>
        </w:tc>
        <w:tc>
          <w:tcPr>
            <w:tcW w:w="1796" w:type="dxa"/>
            <w:tcBorders>
              <w:top w:val="nil"/>
              <w:left w:val="nil"/>
              <w:bottom w:val="single" w:sz="4" w:space="0" w:color="auto"/>
              <w:right w:val="nil"/>
            </w:tcBorders>
            <w:shd w:val="clear" w:color="auto" w:fill="auto"/>
            <w:noWrap/>
            <w:vAlign w:val="bottom"/>
            <w:hideMark/>
          </w:tcPr>
          <w:p w14:paraId="31F72814" w14:textId="77777777" w:rsidR="003A56C6" w:rsidRPr="00C63C0D" w:rsidRDefault="003A56C6" w:rsidP="00C63C0D">
            <w:pPr>
              <w:jc w:val="center"/>
              <w:rPr>
                <w:b/>
                <w:bCs/>
                <w:color w:val="000000"/>
                <w:sz w:val="18"/>
                <w:szCs w:val="18"/>
                <w:lang w:eastAsia="sk-SK"/>
              </w:rPr>
            </w:pPr>
            <w:r w:rsidRPr="00C63C0D">
              <w:rPr>
                <w:b/>
                <w:bCs/>
                <w:color w:val="000000"/>
                <w:sz w:val="18"/>
                <w:szCs w:val="18"/>
                <w:lang w:eastAsia="sk-SK"/>
              </w:rPr>
              <w:t>nájmu</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71C94A79" w14:textId="77777777" w:rsidR="003A56C6" w:rsidRPr="00C63C0D" w:rsidRDefault="003A56C6" w:rsidP="00C63C0D">
            <w:pPr>
              <w:jc w:val="center"/>
              <w:rPr>
                <w:b/>
                <w:bCs/>
                <w:color w:val="000000"/>
                <w:sz w:val="18"/>
                <w:szCs w:val="18"/>
                <w:lang w:eastAsia="sk-SK"/>
              </w:rPr>
            </w:pPr>
            <w:r w:rsidRPr="00C63C0D">
              <w:rPr>
                <w:b/>
                <w:bCs/>
                <w:color w:val="000000"/>
                <w:sz w:val="18"/>
                <w:szCs w:val="18"/>
                <w:lang w:eastAsia="sk-SK"/>
              </w:rPr>
              <w:t>zmluvy nájmu</w:t>
            </w:r>
          </w:p>
        </w:tc>
        <w:tc>
          <w:tcPr>
            <w:tcW w:w="1240" w:type="dxa"/>
            <w:tcBorders>
              <w:top w:val="nil"/>
              <w:left w:val="nil"/>
              <w:bottom w:val="single" w:sz="4" w:space="0" w:color="auto"/>
              <w:right w:val="nil"/>
            </w:tcBorders>
            <w:shd w:val="clear" w:color="auto" w:fill="auto"/>
            <w:noWrap/>
            <w:vAlign w:val="bottom"/>
            <w:hideMark/>
          </w:tcPr>
          <w:p w14:paraId="523B0189" w14:textId="77777777" w:rsidR="003A56C6" w:rsidRPr="00C63C0D" w:rsidRDefault="003A56C6" w:rsidP="00C63C0D">
            <w:pPr>
              <w:jc w:val="center"/>
              <w:rPr>
                <w:b/>
                <w:bCs/>
                <w:color w:val="000000"/>
                <w:sz w:val="18"/>
                <w:szCs w:val="18"/>
                <w:lang w:eastAsia="sk-SK"/>
              </w:rPr>
            </w:pPr>
            <w:proofErr w:type="spellStart"/>
            <w:r w:rsidRPr="00C63C0D">
              <w:rPr>
                <w:b/>
                <w:bCs/>
                <w:color w:val="000000"/>
                <w:sz w:val="18"/>
                <w:szCs w:val="18"/>
                <w:lang w:eastAsia="sk-SK"/>
              </w:rPr>
              <w:t>uk</w:t>
            </w:r>
            <w:proofErr w:type="spellEnd"/>
            <w:r w:rsidRPr="00C63C0D">
              <w:rPr>
                <w:b/>
                <w:bCs/>
                <w:color w:val="000000"/>
                <w:sz w:val="18"/>
                <w:szCs w:val="18"/>
                <w:lang w:eastAsia="sk-SK"/>
              </w:rPr>
              <w:t>.</w:t>
            </w:r>
            <w:r w:rsidR="009A4F64" w:rsidRPr="00E436BC">
              <w:rPr>
                <w:b/>
                <w:bCs/>
                <w:color w:val="000000"/>
                <w:sz w:val="18"/>
                <w:szCs w:val="18"/>
                <w:lang w:eastAsia="sk-SK"/>
              </w:rPr>
              <w:t xml:space="preserve"> </w:t>
            </w:r>
            <w:r w:rsidRPr="00C63C0D">
              <w:rPr>
                <w:b/>
                <w:bCs/>
                <w:color w:val="000000"/>
                <w:sz w:val="18"/>
                <w:szCs w:val="18"/>
                <w:lang w:eastAsia="sk-SK"/>
              </w:rPr>
              <w:t>platnosti</w:t>
            </w:r>
          </w:p>
        </w:tc>
        <w:tc>
          <w:tcPr>
            <w:tcW w:w="1124" w:type="dxa"/>
            <w:tcBorders>
              <w:top w:val="nil"/>
              <w:left w:val="single" w:sz="4" w:space="0" w:color="auto"/>
              <w:bottom w:val="single" w:sz="4" w:space="0" w:color="auto"/>
              <w:right w:val="single" w:sz="4" w:space="0" w:color="auto"/>
            </w:tcBorders>
            <w:shd w:val="clear" w:color="auto" w:fill="auto"/>
            <w:noWrap/>
            <w:vAlign w:val="bottom"/>
            <w:hideMark/>
          </w:tcPr>
          <w:p w14:paraId="3CB6CF18" w14:textId="77777777" w:rsidR="003A56C6" w:rsidRPr="00C63C0D" w:rsidRDefault="003A56C6" w:rsidP="00C63C0D">
            <w:pPr>
              <w:jc w:val="center"/>
              <w:rPr>
                <w:b/>
                <w:bCs/>
                <w:color w:val="000000"/>
                <w:sz w:val="18"/>
                <w:szCs w:val="18"/>
                <w:lang w:eastAsia="sk-SK"/>
              </w:rPr>
            </w:pPr>
            <w:r w:rsidRPr="00C63C0D">
              <w:rPr>
                <w:b/>
                <w:bCs/>
                <w:color w:val="000000"/>
                <w:sz w:val="18"/>
                <w:szCs w:val="18"/>
                <w:lang w:eastAsia="sk-SK"/>
              </w:rPr>
              <w:t>lehota mes.</w:t>
            </w:r>
          </w:p>
        </w:tc>
      </w:tr>
      <w:tr w:rsidR="00E45A2A" w:rsidRPr="009A4F64" w14:paraId="65DDC00E" w14:textId="77777777"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bottom"/>
            <w:hideMark/>
          </w:tcPr>
          <w:p w14:paraId="72F0614D" w14:textId="77777777" w:rsidR="003A56C6" w:rsidRPr="00C63C0D" w:rsidRDefault="003A56C6" w:rsidP="00C63C0D">
            <w:pPr>
              <w:jc w:val="center"/>
              <w:rPr>
                <w:color w:val="000000"/>
                <w:sz w:val="18"/>
                <w:szCs w:val="18"/>
                <w:lang w:eastAsia="sk-SK"/>
              </w:rPr>
            </w:pPr>
            <w:proofErr w:type="spellStart"/>
            <w:r w:rsidRPr="00C63C0D">
              <w:rPr>
                <w:color w:val="000000"/>
                <w:sz w:val="18"/>
                <w:szCs w:val="18"/>
                <w:lang w:eastAsia="sk-SK"/>
              </w:rPr>
              <w:t>Holz-trans</w:t>
            </w:r>
            <w:proofErr w:type="spellEnd"/>
            <w:r w:rsidRPr="00C63C0D">
              <w:rPr>
                <w:color w:val="000000"/>
                <w:sz w:val="18"/>
                <w:szCs w:val="18"/>
                <w:lang w:eastAsia="sk-SK"/>
              </w:rPr>
              <w:t xml:space="preserve"> s.r.o.</w:t>
            </w:r>
          </w:p>
        </w:tc>
        <w:tc>
          <w:tcPr>
            <w:tcW w:w="1838" w:type="dxa"/>
            <w:tcBorders>
              <w:top w:val="nil"/>
              <w:left w:val="nil"/>
              <w:bottom w:val="single" w:sz="4" w:space="0" w:color="auto"/>
              <w:right w:val="single" w:sz="4" w:space="0" w:color="auto"/>
            </w:tcBorders>
            <w:shd w:val="clear" w:color="auto" w:fill="auto"/>
            <w:noWrap/>
            <w:vAlign w:val="bottom"/>
            <w:hideMark/>
          </w:tcPr>
          <w:p w14:paraId="0AD1C142" w14:textId="77777777" w:rsidR="003A56C6" w:rsidRPr="00C63C0D" w:rsidRDefault="003A56C6" w:rsidP="00C63C0D">
            <w:pPr>
              <w:jc w:val="center"/>
              <w:rPr>
                <w:color w:val="000000"/>
                <w:sz w:val="18"/>
                <w:szCs w:val="18"/>
                <w:lang w:eastAsia="sk-SK"/>
              </w:rPr>
            </w:pPr>
            <w:r w:rsidRPr="00C63C0D">
              <w:rPr>
                <w:color w:val="000000"/>
                <w:sz w:val="18"/>
                <w:szCs w:val="18"/>
                <w:lang w:eastAsia="sk-SK"/>
              </w:rPr>
              <w:t>skladové priestory</w:t>
            </w:r>
          </w:p>
        </w:tc>
        <w:tc>
          <w:tcPr>
            <w:tcW w:w="1796" w:type="dxa"/>
            <w:tcBorders>
              <w:top w:val="nil"/>
              <w:left w:val="nil"/>
              <w:bottom w:val="single" w:sz="4" w:space="0" w:color="auto"/>
              <w:right w:val="single" w:sz="4" w:space="0" w:color="auto"/>
            </w:tcBorders>
            <w:shd w:val="clear" w:color="auto" w:fill="auto"/>
            <w:noWrap/>
            <w:vAlign w:val="bottom"/>
            <w:hideMark/>
          </w:tcPr>
          <w:p w14:paraId="2BEFC53D" w14:textId="77777777" w:rsidR="003A56C6" w:rsidRPr="00C63C0D" w:rsidRDefault="003A56C6" w:rsidP="00C63C0D">
            <w:pPr>
              <w:jc w:val="center"/>
              <w:rPr>
                <w:color w:val="000000"/>
                <w:sz w:val="18"/>
                <w:szCs w:val="18"/>
                <w:lang w:eastAsia="sk-SK"/>
              </w:rPr>
            </w:pPr>
            <w:r w:rsidRPr="00C63C0D">
              <w:rPr>
                <w:color w:val="000000"/>
                <w:sz w:val="18"/>
                <w:szCs w:val="18"/>
                <w:lang w:eastAsia="sk-SK"/>
              </w:rPr>
              <w:t>skladové priestory</w:t>
            </w:r>
          </w:p>
        </w:tc>
        <w:tc>
          <w:tcPr>
            <w:tcW w:w="1300" w:type="dxa"/>
            <w:tcBorders>
              <w:top w:val="nil"/>
              <w:left w:val="nil"/>
              <w:bottom w:val="single" w:sz="4" w:space="0" w:color="auto"/>
              <w:right w:val="single" w:sz="4" w:space="0" w:color="auto"/>
            </w:tcBorders>
            <w:shd w:val="clear" w:color="auto" w:fill="auto"/>
            <w:noWrap/>
            <w:vAlign w:val="center"/>
            <w:hideMark/>
          </w:tcPr>
          <w:p w14:paraId="286E7AD8" w14:textId="77777777" w:rsidR="003A56C6" w:rsidRPr="00C63C0D" w:rsidRDefault="009A4F64" w:rsidP="00E436BC">
            <w:pPr>
              <w:jc w:val="center"/>
              <w:rPr>
                <w:color w:val="000000"/>
                <w:sz w:val="18"/>
                <w:szCs w:val="18"/>
                <w:lang w:eastAsia="sk-SK"/>
              </w:rPr>
            </w:pPr>
            <w:r w:rsidRPr="00E436BC">
              <w:rPr>
                <w:color w:val="000000"/>
                <w:sz w:val="18"/>
                <w:szCs w:val="18"/>
                <w:lang w:eastAsia="sk-SK"/>
              </w:rPr>
              <w:t>neurčitá</w:t>
            </w:r>
          </w:p>
        </w:tc>
        <w:tc>
          <w:tcPr>
            <w:tcW w:w="1240" w:type="dxa"/>
            <w:tcBorders>
              <w:top w:val="nil"/>
              <w:left w:val="nil"/>
              <w:bottom w:val="single" w:sz="4" w:space="0" w:color="auto"/>
              <w:right w:val="single" w:sz="4" w:space="0" w:color="auto"/>
            </w:tcBorders>
            <w:shd w:val="clear" w:color="auto" w:fill="auto"/>
            <w:noWrap/>
            <w:vAlign w:val="bottom"/>
            <w:hideMark/>
          </w:tcPr>
          <w:p w14:paraId="316B8776" w14:textId="77777777" w:rsidR="003A56C6" w:rsidRPr="00C63C0D" w:rsidRDefault="003A56C6" w:rsidP="00C63C0D">
            <w:pPr>
              <w:jc w:val="center"/>
              <w:rPr>
                <w:color w:val="000000"/>
                <w:sz w:val="18"/>
                <w:szCs w:val="18"/>
                <w:lang w:eastAsia="sk-SK"/>
              </w:rPr>
            </w:pPr>
          </w:p>
        </w:tc>
        <w:tc>
          <w:tcPr>
            <w:tcW w:w="1124" w:type="dxa"/>
            <w:tcBorders>
              <w:top w:val="nil"/>
              <w:left w:val="nil"/>
              <w:bottom w:val="single" w:sz="4" w:space="0" w:color="auto"/>
              <w:right w:val="single" w:sz="4" w:space="0" w:color="auto"/>
            </w:tcBorders>
            <w:shd w:val="clear" w:color="auto" w:fill="auto"/>
            <w:noWrap/>
            <w:vAlign w:val="bottom"/>
            <w:hideMark/>
          </w:tcPr>
          <w:p w14:paraId="05388F4A" w14:textId="77777777" w:rsidR="003A56C6" w:rsidRPr="00C63C0D" w:rsidRDefault="003A56C6" w:rsidP="00C63C0D">
            <w:pPr>
              <w:jc w:val="center"/>
              <w:rPr>
                <w:color w:val="000000"/>
                <w:sz w:val="18"/>
                <w:szCs w:val="18"/>
                <w:lang w:eastAsia="sk-SK"/>
              </w:rPr>
            </w:pPr>
            <w:r w:rsidRPr="00C63C0D">
              <w:rPr>
                <w:color w:val="000000"/>
                <w:sz w:val="18"/>
                <w:szCs w:val="18"/>
                <w:lang w:eastAsia="sk-SK"/>
              </w:rPr>
              <w:t>4</w:t>
            </w:r>
          </w:p>
        </w:tc>
      </w:tr>
      <w:tr w:rsidR="00E45A2A" w:rsidRPr="009A4F64" w14:paraId="1AC46B30" w14:textId="77777777"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center"/>
            <w:hideMark/>
          </w:tcPr>
          <w:p w14:paraId="071DBF71" w14:textId="77777777" w:rsidR="003A56C6" w:rsidRPr="00C63C0D" w:rsidRDefault="003A56C6" w:rsidP="00E436BC">
            <w:pPr>
              <w:jc w:val="center"/>
              <w:rPr>
                <w:color w:val="000000"/>
                <w:sz w:val="18"/>
                <w:szCs w:val="18"/>
                <w:lang w:eastAsia="sk-SK"/>
              </w:rPr>
            </w:pPr>
            <w:proofErr w:type="spellStart"/>
            <w:r w:rsidRPr="00C63C0D">
              <w:rPr>
                <w:color w:val="000000"/>
                <w:sz w:val="18"/>
                <w:szCs w:val="18"/>
                <w:lang w:eastAsia="sk-SK"/>
              </w:rPr>
              <w:t>Tomareal</w:t>
            </w:r>
            <w:proofErr w:type="spellEnd"/>
          </w:p>
        </w:tc>
        <w:tc>
          <w:tcPr>
            <w:tcW w:w="1838" w:type="dxa"/>
            <w:tcBorders>
              <w:top w:val="nil"/>
              <w:left w:val="nil"/>
              <w:bottom w:val="single" w:sz="4" w:space="0" w:color="auto"/>
              <w:right w:val="single" w:sz="4" w:space="0" w:color="auto"/>
            </w:tcBorders>
            <w:shd w:val="clear" w:color="auto" w:fill="auto"/>
            <w:noWrap/>
            <w:vAlign w:val="bottom"/>
            <w:hideMark/>
          </w:tcPr>
          <w:p w14:paraId="1B460A2D" w14:textId="77777777" w:rsidR="003A56C6" w:rsidRPr="00C63C0D" w:rsidRDefault="003A56C6" w:rsidP="00C63C0D">
            <w:pPr>
              <w:jc w:val="center"/>
              <w:rPr>
                <w:color w:val="000000"/>
                <w:sz w:val="18"/>
                <w:szCs w:val="18"/>
                <w:lang w:eastAsia="sk-SK"/>
              </w:rPr>
            </w:pPr>
            <w:r w:rsidRPr="00C63C0D">
              <w:rPr>
                <w:color w:val="000000"/>
                <w:sz w:val="18"/>
                <w:szCs w:val="18"/>
                <w:lang w:eastAsia="sk-SK"/>
              </w:rPr>
              <w:t>skladové priestory</w:t>
            </w:r>
          </w:p>
        </w:tc>
        <w:tc>
          <w:tcPr>
            <w:tcW w:w="1796" w:type="dxa"/>
            <w:tcBorders>
              <w:top w:val="nil"/>
              <w:left w:val="nil"/>
              <w:bottom w:val="single" w:sz="4" w:space="0" w:color="auto"/>
              <w:right w:val="single" w:sz="4" w:space="0" w:color="auto"/>
            </w:tcBorders>
            <w:shd w:val="clear" w:color="auto" w:fill="auto"/>
            <w:noWrap/>
            <w:vAlign w:val="bottom"/>
            <w:hideMark/>
          </w:tcPr>
          <w:p w14:paraId="690115B2" w14:textId="77777777" w:rsidR="003A56C6" w:rsidRPr="00C63C0D" w:rsidRDefault="003A56C6" w:rsidP="00C63C0D">
            <w:pPr>
              <w:jc w:val="center"/>
              <w:rPr>
                <w:color w:val="000000"/>
                <w:sz w:val="18"/>
                <w:szCs w:val="18"/>
                <w:lang w:eastAsia="sk-SK"/>
              </w:rPr>
            </w:pPr>
            <w:r w:rsidRPr="00C63C0D">
              <w:rPr>
                <w:color w:val="000000"/>
                <w:sz w:val="18"/>
                <w:szCs w:val="18"/>
                <w:lang w:eastAsia="sk-SK"/>
              </w:rPr>
              <w:t>skladové priestory</w:t>
            </w:r>
          </w:p>
        </w:tc>
        <w:tc>
          <w:tcPr>
            <w:tcW w:w="1300" w:type="dxa"/>
            <w:tcBorders>
              <w:top w:val="nil"/>
              <w:left w:val="nil"/>
              <w:bottom w:val="single" w:sz="4" w:space="0" w:color="auto"/>
              <w:right w:val="single" w:sz="4" w:space="0" w:color="auto"/>
            </w:tcBorders>
            <w:shd w:val="clear" w:color="auto" w:fill="auto"/>
            <w:noWrap/>
            <w:vAlign w:val="center"/>
            <w:hideMark/>
          </w:tcPr>
          <w:p w14:paraId="69AA3417" w14:textId="77777777" w:rsidR="003A56C6" w:rsidRPr="00C63C0D" w:rsidRDefault="003A56C6" w:rsidP="00E436BC">
            <w:pPr>
              <w:jc w:val="center"/>
              <w:rPr>
                <w:color w:val="000000"/>
                <w:sz w:val="18"/>
                <w:szCs w:val="18"/>
                <w:lang w:eastAsia="sk-SK"/>
              </w:rPr>
            </w:pPr>
            <w:r w:rsidRPr="00C63C0D">
              <w:rPr>
                <w:color w:val="000000"/>
                <w:sz w:val="18"/>
                <w:szCs w:val="18"/>
                <w:lang w:eastAsia="sk-SK"/>
              </w:rPr>
              <w:t>určitá</w:t>
            </w:r>
          </w:p>
        </w:tc>
        <w:tc>
          <w:tcPr>
            <w:tcW w:w="1240" w:type="dxa"/>
            <w:tcBorders>
              <w:top w:val="nil"/>
              <w:left w:val="nil"/>
              <w:bottom w:val="single" w:sz="4" w:space="0" w:color="auto"/>
              <w:right w:val="single" w:sz="4" w:space="0" w:color="auto"/>
            </w:tcBorders>
            <w:shd w:val="clear" w:color="auto" w:fill="auto"/>
            <w:noWrap/>
            <w:vAlign w:val="center"/>
            <w:hideMark/>
          </w:tcPr>
          <w:p w14:paraId="419D3BCF" w14:textId="77777777" w:rsidR="003A56C6" w:rsidRPr="00C63C0D" w:rsidRDefault="003A56C6">
            <w:pPr>
              <w:jc w:val="center"/>
              <w:rPr>
                <w:color w:val="000000"/>
                <w:sz w:val="18"/>
                <w:szCs w:val="18"/>
                <w:lang w:eastAsia="sk-SK"/>
              </w:rPr>
            </w:pPr>
            <w:r w:rsidRPr="00C63C0D">
              <w:rPr>
                <w:color w:val="000000"/>
                <w:sz w:val="18"/>
                <w:szCs w:val="18"/>
                <w:lang w:eastAsia="sk-SK"/>
              </w:rPr>
              <w:t>31.5.2017</w:t>
            </w:r>
          </w:p>
        </w:tc>
        <w:tc>
          <w:tcPr>
            <w:tcW w:w="1124" w:type="dxa"/>
            <w:tcBorders>
              <w:top w:val="nil"/>
              <w:left w:val="nil"/>
              <w:bottom w:val="single" w:sz="4" w:space="0" w:color="auto"/>
              <w:right w:val="single" w:sz="4" w:space="0" w:color="auto"/>
            </w:tcBorders>
            <w:shd w:val="clear" w:color="auto" w:fill="auto"/>
            <w:noWrap/>
            <w:vAlign w:val="bottom"/>
            <w:hideMark/>
          </w:tcPr>
          <w:p w14:paraId="480C4BCA" w14:textId="77777777" w:rsidR="003A56C6" w:rsidRPr="00C63C0D" w:rsidRDefault="003A56C6" w:rsidP="00C63C0D">
            <w:pPr>
              <w:jc w:val="center"/>
              <w:rPr>
                <w:color w:val="000000"/>
                <w:sz w:val="18"/>
                <w:szCs w:val="18"/>
                <w:lang w:eastAsia="sk-SK"/>
              </w:rPr>
            </w:pPr>
            <w:r w:rsidRPr="00C63C0D">
              <w:rPr>
                <w:color w:val="000000"/>
                <w:sz w:val="18"/>
                <w:szCs w:val="18"/>
                <w:lang w:eastAsia="sk-SK"/>
              </w:rPr>
              <w:t>3</w:t>
            </w:r>
          </w:p>
        </w:tc>
      </w:tr>
      <w:tr w:rsidR="00E45A2A" w:rsidRPr="009A4F64" w14:paraId="29790985" w14:textId="77777777" w:rsidTr="00C63C0D">
        <w:trPr>
          <w:trHeight w:val="300"/>
        </w:trPr>
        <w:tc>
          <w:tcPr>
            <w:tcW w:w="155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50CC01" w14:textId="77777777" w:rsidR="003A56C6" w:rsidRPr="00C63C0D" w:rsidRDefault="003A56C6" w:rsidP="00E436BC">
            <w:pPr>
              <w:jc w:val="center"/>
              <w:rPr>
                <w:color w:val="000000"/>
                <w:sz w:val="18"/>
                <w:szCs w:val="18"/>
                <w:lang w:eastAsia="sk-SK"/>
              </w:rPr>
            </w:pPr>
            <w:proofErr w:type="spellStart"/>
            <w:r w:rsidRPr="00C63C0D">
              <w:rPr>
                <w:color w:val="000000"/>
                <w:sz w:val="18"/>
                <w:szCs w:val="18"/>
                <w:lang w:eastAsia="sk-SK"/>
              </w:rPr>
              <w:t>Nostromo</w:t>
            </w:r>
            <w:proofErr w:type="spellEnd"/>
          </w:p>
        </w:tc>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AF2BB6" w14:textId="77777777" w:rsidR="003A56C6" w:rsidRPr="00C63C0D" w:rsidRDefault="003A56C6">
            <w:pPr>
              <w:jc w:val="center"/>
              <w:rPr>
                <w:color w:val="000000"/>
                <w:sz w:val="18"/>
                <w:szCs w:val="18"/>
                <w:lang w:eastAsia="sk-SK"/>
              </w:rPr>
            </w:pPr>
            <w:r w:rsidRPr="00C63C0D">
              <w:rPr>
                <w:color w:val="000000"/>
                <w:sz w:val="18"/>
                <w:szCs w:val="18"/>
                <w:lang w:eastAsia="sk-SK"/>
              </w:rPr>
              <w:t>skladové priestory</w:t>
            </w:r>
          </w:p>
        </w:tc>
        <w:tc>
          <w:tcPr>
            <w:tcW w:w="179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2CCDF1" w14:textId="77777777" w:rsidR="003A56C6" w:rsidRPr="00C63C0D" w:rsidRDefault="003A56C6">
            <w:pPr>
              <w:jc w:val="center"/>
              <w:rPr>
                <w:color w:val="000000"/>
                <w:sz w:val="18"/>
                <w:szCs w:val="18"/>
                <w:lang w:eastAsia="sk-SK"/>
              </w:rPr>
            </w:pPr>
            <w:r w:rsidRPr="00C63C0D">
              <w:rPr>
                <w:color w:val="000000"/>
                <w:sz w:val="18"/>
                <w:szCs w:val="18"/>
                <w:lang w:eastAsia="sk-SK"/>
              </w:rPr>
              <w:t>skladové priestory</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E574D0" w14:textId="77777777" w:rsidR="003A56C6" w:rsidRPr="00C63C0D" w:rsidRDefault="003A56C6">
            <w:pPr>
              <w:jc w:val="center"/>
              <w:rPr>
                <w:color w:val="000000"/>
                <w:sz w:val="18"/>
                <w:szCs w:val="18"/>
                <w:lang w:eastAsia="sk-SK"/>
              </w:rPr>
            </w:pPr>
            <w:r w:rsidRPr="00C63C0D">
              <w:rPr>
                <w:color w:val="000000"/>
                <w:sz w:val="18"/>
                <w:szCs w:val="18"/>
                <w:lang w:eastAsia="sk-SK"/>
              </w:rPr>
              <w:t>určitá</w:t>
            </w:r>
          </w:p>
        </w:tc>
        <w:tc>
          <w:tcPr>
            <w:tcW w:w="12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BF165F" w14:textId="77777777" w:rsidR="003A56C6" w:rsidRPr="00564C0F" w:rsidRDefault="003A56C6" w:rsidP="004C22DA">
            <w:pPr>
              <w:jc w:val="center"/>
              <w:rPr>
                <w:color w:val="000000"/>
                <w:sz w:val="18"/>
                <w:szCs w:val="18"/>
                <w:lang w:eastAsia="sk-SK"/>
              </w:rPr>
            </w:pPr>
            <w:r w:rsidRPr="00D907A7">
              <w:rPr>
                <w:color w:val="000000"/>
                <w:sz w:val="18"/>
                <w:szCs w:val="18"/>
                <w:lang w:eastAsia="sk-SK"/>
              </w:rPr>
              <w:t>31.5.</w:t>
            </w:r>
            <w:r w:rsidR="004C22DA" w:rsidRPr="00D907A7">
              <w:rPr>
                <w:color w:val="000000"/>
                <w:sz w:val="18"/>
                <w:szCs w:val="18"/>
                <w:lang w:eastAsia="sk-SK"/>
              </w:rPr>
              <w:t>201</w:t>
            </w:r>
            <w:r w:rsidR="004C22DA" w:rsidRPr="00564C0F">
              <w:rPr>
                <w:color w:val="000000"/>
                <w:sz w:val="18"/>
                <w:szCs w:val="18"/>
                <w:lang w:eastAsia="sk-SK"/>
              </w:rPr>
              <w:t>8</w:t>
            </w:r>
          </w:p>
        </w:tc>
        <w:tc>
          <w:tcPr>
            <w:tcW w:w="11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CA06F0" w14:textId="77777777" w:rsidR="003A56C6" w:rsidRPr="00564C0F" w:rsidRDefault="003A56C6" w:rsidP="00C63C0D">
            <w:pPr>
              <w:jc w:val="center"/>
              <w:rPr>
                <w:color w:val="000000"/>
                <w:sz w:val="18"/>
                <w:szCs w:val="18"/>
                <w:lang w:eastAsia="sk-SK"/>
              </w:rPr>
            </w:pPr>
            <w:r w:rsidRPr="00564C0F">
              <w:rPr>
                <w:color w:val="000000"/>
                <w:sz w:val="18"/>
                <w:szCs w:val="18"/>
                <w:lang w:eastAsia="sk-SK"/>
              </w:rPr>
              <w:t>6</w:t>
            </w:r>
          </w:p>
        </w:tc>
      </w:tr>
      <w:tr w:rsidR="00E45A2A" w:rsidRPr="009A4F64" w14:paraId="485A9F6D" w14:textId="77777777" w:rsidTr="00C63C0D">
        <w:trPr>
          <w:trHeight w:val="230"/>
        </w:trPr>
        <w:tc>
          <w:tcPr>
            <w:tcW w:w="1558" w:type="dxa"/>
            <w:vMerge/>
            <w:tcBorders>
              <w:top w:val="nil"/>
              <w:left w:val="single" w:sz="4" w:space="0" w:color="auto"/>
              <w:bottom w:val="single" w:sz="4" w:space="0" w:color="auto"/>
              <w:right w:val="single" w:sz="4" w:space="0" w:color="auto"/>
            </w:tcBorders>
            <w:vAlign w:val="center"/>
            <w:hideMark/>
          </w:tcPr>
          <w:p w14:paraId="236EEF1C" w14:textId="77777777" w:rsidR="003A56C6" w:rsidRPr="00C63C0D" w:rsidRDefault="003A56C6" w:rsidP="00C63C0D">
            <w:pPr>
              <w:jc w:val="center"/>
              <w:rPr>
                <w:color w:val="000000"/>
                <w:sz w:val="18"/>
                <w:szCs w:val="18"/>
                <w:lang w:eastAsia="sk-SK"/>
              </w:rPr>
            </w:pPr>
          </w:p>
        </w:tc>
        <w:tc>
          <w:tcPr>
            <w:tcW w:w="1838" w:type="dxa"/>
            <w:vMerge/>
            <w:tcBorders>
              <w:top w:val="nil"/>
              <w:left w:val="single" w:sz="4" w:space="0" w:color="auto"/>
              <w:bottom w:val="single" w:sz="4" w:space="0" w:color="auto"/>
              <w:right w:val="single" w:sz="4" w:space="0" w:color="auto"/>
            </w:tcBorders>
            <w:vAlign w:val="center"/>
            <w:hideMark/>
          </w:tcPr>
          <w:p w14:paraId="71D7DD0F" w14:textId="77777777" w:rsidR="003A56C6" w:rsidRPr="00C63C0D" w:rsidRDefault="003A56C6" w:rsidP="00C63C0D">
            <w:pPr>
              <w:jc w:val="center"/>
              <w:rPr>
                <w:color w:val="000000"/>
                <w:sz w:val="18"/>
                <w:szCs w:val="18"/>
                <w:lang w:eastAsia="sk-SK"/>
              </w:rPr>
            </w:pPr>
          </w:p>
        </w:tc>
        <w:tc>
          <w:tcPr>
            <w:tcW w:w="1796" w:type="dxa"/>
            <w:vMerge/>
            <w:tcBorders>
              <w:top w:val="nil"/>
              <w:left w:val="single" w:sz="4" w:space="0" w:color="auto"/>
              <w:bottom w:val="single" w:sz="4" w:space="0" w:color="auto"/>
              <w:right w:val="single" w:sz="4" w:space="0" w:color="auto"/>
            </w:tcBorders>
            <w:vAlign w:val="center"/>
            <w:hideMark/>
          </w:tcPr>
          <w:p w14:paraId="01488B21" w14:textId="77777777" w:rsidR="003A56C6" w:rsidRPr="00C63C0D" w:rsidRDefault="003A56C6" w:rsidP="00C63C0D">
            <w:pPr>
              <w:jc w:val="center"/>
              <w:rPr>
                <w:color w:val="000000"/>
                <w:sz w:val="18"/>
                <w:szCs w:val="18"/>
                <w:lang w:eastAsia="sk-SK"/>
              </w:rPr>
            </w:pPr>
          </w:p>
        </w:tc>
        <w:tc>
          <w:tcPr>
            <w:tcW w:w="1300" w:type="dxa"/>
            <w:vMerge/>
            <w:tcBorders>
              <w:top w:val="nil"/>
              <w:left w:val="single" w:sz="4" w:space="0" w:color="auto"/>
              <w:bottom w:val="single" w:sz="4" w:space="0" w:color="auto"/>
              <w:right w:val="single" w:sz="4" w:space="0" w:color="auto"/>
            </w:tcBorders>
            <w:vAlign w:val="center"/>
            <w:hideMark/>
          </w:tcPr>
          <w:p w14:paraId="570E1C12" w14:textId="77777777" w:rsidR="003A56C6" w:rsidRPr="00C63C0D" w:rsidRDefault="003A56C6" w:rsidP="00C63C0D">
            <w:pPr>
              <w:jc w:val="center"/>
              <w:rPr>
                <w:color w:val="000000"/>
                <w:sz w:val="18"/>
                <w:szCs w:val="18"/>
                <w:lang w:eastAsia="sk-SK"/>
              </w:rPr>
            </w:pPr>
          </w:p>
        </w:tc>
        <w:tc>
          <w:tcPr>
            <w:tcW w:w="1240" w:type="dxa"/>
            <w:vMerge/>
            <w:tcBorders>
              <w:top w:val="nil"/>
              <w:left w:val="single" w:sz="4" w:space="0" w:color="auto"/>
              <w:bottom w:val="single" w:sz="4" w:space="0" w:color="auto"/>
              <w:right w:val="single" w:sz="4" w:space="0" w:color="auto"/>
            </w:tcBorders>
            <w:vAlign w:val="center"/>
            <w:hideMark/>
          </w:tcPr>
          <w:p w14:paraId="5357C963" w14:textId="77777777" w:rsidR="003A56C6" w:rsidRPr="00C63C0D" w:rsidRDefault="003A56C6" w:rsidP="00C63C0D">
            <w:pPr>
              <w:jc w:val="center"/>
              <w:rPr>
                <w:color w:val="000000"/>
                <w:sz w:val="18"/>
                <w:szCs w:val="18"/>
                <w:lang w:eastAsia="sk-SK"/>
              </w:rPr>
            </w:pPr>
          </w:p>
        </w:tc>
        <w:tc>
          <w:tcPr>
            <w:tcW w:w="1124" w:type="dxa"/>
            <w:vMerge/>
            <w:tcBorders>
              <w:top w:val="nil"/>
              <w:left w:val="single" w:sz="4" w:space="0" w:color="auto"/>
              <w:bottom w:val="single" w:sz="4" w:space="0" w:color="auto"/>
              <w:right w:val="single" w:sz="4" w:space="0" w:color="auto"/>
            </w:tcBorders>
            <w:vAlign w:val="center"/>
            <w:hideMark/>
          </w:tcPr>
          <w:p w14:paraId="69D5C104" w14:textId="77777777" w:rsidR="003A56C6" w:rsidRPr="00C63C0D" w:rsidRDefault="003A56C6" w:rsidP="00C63C0D">
            <w:pPr>
              <w:jc w:val="center"/>
              <w:rPr>
                <w:color w:val="000000"/>
                <w:sz w:val="18"/>
                <w:szCs w:val="18"/>
                <w:lang w:eastAsia="sk-SK"/>
              </w:rPr>
            </w:pPr>
          </w:p>
        </w:tc>
      </w:tr>
      <w:tr w:rsidR="00E45A2A" w:rsidRPr="009A4F64" w14:paraId="1EC39B07" w14:textId="77777777" w:rsidTr="00C63C0D">
        <w:trPr>
          <w:trHeight w:val="300"/>
        </w:trPr>
        <w:tc>
          <w:tcPr>
            <w:tcW w:w="155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A304CB" w14:textId="77777777" w:rsidR="003A56C6" w:rsidRPr="00C63C0D" w:rsidRDefault="003A56C6" w:rsidP="00E436BC">
            <w:pPr>
              <w:jc w:val="center"/>
              <w:rPr>
                <w:color w:val="000000"/>
                <w:sz w:val="18"/>
                <w:szCs w:val="18"/>
                <w:lang w:eastAsia="sk-SK"/>
              </w:rPr>
            </w:pPr>
            <w:r w:rsidRPr="00C63C0D">
              <w:rPr>
                <w:color w:val="000000"/>
                <w:sz w:val="18"/>
                <w:szCs w:val="18"/>
                <w:lang w:eastAsia="sk-SK"/>
              </w:rPr>
              <w:t>Dopravný podnik</w:t>
            </w:r>
          </w:p>
        </w:tc>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FBC4AD" w14:textId="77777777" w:rsidR="003A56C6" w:rsidRPr="00C63C0D" w:rsidRDefault="003A56C6">
            <w:pPr>
              <w:jc w:val="center"/>
              <w:rPr>
                <w:color w:val="000000"/>
                <w:sz w:val="18"/>
                <w:szCs w:val="18"/>
                <w:lang w:eastAsia="sk-SK"/>
              </w:rPr>
            </w:pPr>
            <w:r w:rsidRPr="00C63C0D">
              <w:rPr>
                <w:color w:val="000000"/>
                <w:sz w:val="18"/>
                <w:szCs w:val="18"/>
                <w:lang w:eastAsia="sk-SK"/>
              </w:rPr>
              <w:t>pozemok pri meniarni</w:t>
            </w:r>
          </w:p>
        </w:tc>
        <w:tc>
          <w:tcPr>
            <w:tcW w:w="179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B4EE07" w14:textId="77777777" w:rsidR="003A56C6" w:rsidRPr="00C63C0D" w:rsidRDefault="003A56C6">
            <w:pPr>
              <w:jc w:val="center"/>
              <w:rPr>
                <w:color w:val="000000"/>
                <w:sz w:val="18"/>
                <w:szCs w:val="18"/>
                <w:lang w:eastAsia="sk-SK"/>
              </w:rPr>
            </w:pPr>
            <w:r w:rsidRPr="00C63C0D">
              <w:rPr>
                <w:color w:val="000000"/>
                <w:sz w:val="18"/>
                <w:szCs w:val="18"/>
                <w:lang w:eastAsia="sk-SK"/>
              </w:rPr>
              <w:t xml:space="preserve">skladovanie </w:t>
            </w:r>
            <w:r w:rsidR="009A4F64" w:rsidRPr="00E436BC">
              <w:rPr>
                <w:color w:val="000000"/>
                <w:sz w:val="18"/>
                <w:szCs w:val="18"/>
                <w:lang w:eastAsia="sk-SK"/>
              </w:rPr>
              <w:t>surovín</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1C3978" w14:textId="77777777" w:rsidR="003A56C6" w:rsidRPr="00C63C0D" w:rsidRDefault="003A56C6">
            <w:pPr>
              <w:jc w:val="center"/>
              <w:rPr>
                <w:color w:val="000000"/>
                <w:sz w:val="18"/>
                <w:szCs w:val="18"/>
                <w:lang w:eastAsia="sk-SK"/>
              </w:rPr>
            </w:pPr>
            <w:r w:rsidRPr="00C63C0D">
              <w:rPr>
                <w:color w:val="000000"/>
                <w:sz w:val="18"/>
                <w:szCs w:val="18"/>
                <w:lang w:eastAsia="sk-SK"/>
              </w:rPr>
              <w:t>určitá</w:t>
            </w:r>
          </w:p>
        </w:tc>
        <w:tc>
          <w:tcPr>
            <w:tcW w:w="12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D5698B" w14:textId="77777777" w:rsidR="003A56C6" w:rsidRPr="00C63C0D" w:rsidRDefault="003A56C6">
            <w:pPr>
              <w:jc w:val="center"/>
              <w:rPr>
                <w:color w:val="000000"/>
                <w:sz w:val="18"/>
                <w:szCs w:val="18"/>
                <w:lang w:eastAsia="sk-SK"/>
              </w:rPr>
            </w:pPr>
            <w:r w:rsidRPr="00C63C0D">
              <w:rPr>
                <w:color w:val="000000"/>
                <w:sz w:val="18"/>
                <w:szCs w:val="18"/>
                <w:lang w:eastAsia="sk-SK"/>
              </w:rPr>
              <w:t>30.4.2020</w:t>
            </w:r>
          </w:p>
        </w:tc>
        <w:tc>
          <w:tcPr>
            <w:tcW w:w="11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3EAEC6" w14:textId="77777777" w:rsidR="003A56C6" w:rsidRPr="00C63C0D" w:rsidRDefault="003A56C6" w:rsidP="00C63C0D">
            <w:pPr>
              <w:jc w:val="center"/>
              <w:rPr>
                <w:color w:val="000000"/>
                <w:sz w:val="18"/>
                <w:szCs w:val="18"/>
                <w:lang w:eastAsia="sk-SK"/>
              </w:rPr>
            </w:pPr>
            <w:r w:rsidRPr="00C63C0D">
              <w:rPr>
                <w:color w:val="000000"/>
                <w:sz w:val="18"/>
                <w:szCs w:val="18"/>
                <w:lang w:eastAsia="sk-SK"/>
              </w:rPr>
              <w:t>3</w:t>
            </w:r>
          </w:p>
        </w:tc>
      </w:tr>
      <w:tr w:rsidR="00E45A2A" w:rsidRPr="009A4F64" w14:paraId="14AE3BAD" w14:textId="77777777" w:rsidTr="00C63C0D">
        <w:trPr>
          <w:trHeight w:val="230"/>
        </w:trPr>
        <w:tc>
          <w:tcPr>
            <w:tcW w:w="1558" w:type="dxa"/>
            <w:vMerge/>
            <w:tcBorders>
              <w:top w:val="nil"/>
              <w:left w:val="single" w:sz="4" w:space="0" w:color="auto"/>
              <w:bottom w:val="single" w:sz="4" w:space="0" w:color="auto"/>
              <w:right w:val="single" w:sz="4" w:space="0" w:color="auto"/>
            </w:tcBorders>
            <w:vAlign w:val="center"/>
            <w:hideMark/>
          </w:tcPr>
          <w:p w14:paraId="511F1EC1" w14:textId="77777777" w:rsidR="003A56C6" w:rsidRPr="00C63C0D" w:rsidRDefault="003A56C6" w:rsidP="00C63C0D">
            <w:pPr>
              <w:jc w:val="center"/>
              <w:rPr>
                <w:color w:val="000000"/>
                <w:sz w:val="18"/>
                <w:szCs w:val="18"/>
                <w:lang w:eastAsia="sk-SK"/>
              </w:rPr>
            </w:pPr>
          </w:p>
        </w:tc>
        <w:tc>
          <w:tcPr>
            <w:tcW w:w="1838" w:type="dxa"/>
            <w:vMerge/>
            <w:tcBorders>
              <w:top w:val="nil"/>
              <w:left w:val="single" w:sz="4" w:space="0" w:color="auto"/>
              <w:bottom w:val="single" w:sz="4" w:space="0" w:color="auto"/>
              <w:right w:val="single" w:sz="4" w:space="0" w:color="auto"/>
            </w:tcBorders>
            <w:vAlign w:val="center"/>
            <w:hideMark/>
          </w:tcPr>
          <w:p w14:paraId="31EBA955" w14:textId="77777777" w:rsidR="003A56C6" w:rsidRPr="00C63C0D" w:rsidRDefault="003A56C6" w:rsidP="00C63C0D">
            <w:pPr>
              <w:jc w:val="center"/>
              <w:rPr>
                <w:color w:val="000000"/>
                <w:sz w:val="18"/>
                <w:szCs w:val="18"/>
                <w:lang w:eastAsia="sk-SK"/>
              </w:rPr>
            </w:pPr>
          </w:p>
        </w:tc>
        <w:tc>
          <w:tcPr>
            <w:tcW w:w="1796" w:type="dxa"/>
            <w:vMerge/>
            <w:tcBorders>
              <w:top w:val="nil"/>
              <w:left w:val="single" w:sz="4" w:space="0" w:color="auto"/>
              <w:bottom w:val="single" w:sz="4" w:space="0" w:color="auto"/>
              <w:right w:val="single" w:sz="4" w:space="0" w:color="auto"/>
            </w:tcBorders>
            <w:vAlign w:val="center"/>
            <w:hideMark/>
          </w:tcPr>
          <w:p w14:paraId="38CBE5D7" w14:textId="77777777" w:rsidR="003A56C6" w:rsidRPr="00C63C0D" w:rsidRDefault="003A56C6" w:rsidP="00C63C0D">
            <w:pPr>
              <w:jc w:val="center"/>
              <w:rPr>
                <w:color w:val="000000"/>
                <w:sz w:val="18"/>
                <w:szCs w:val="18"/>
                <w:lang w:eastAsia="sk-SK"/>
              </w:rPr>
            </w:pPr>
          </w:p>
        </w:tc>
        <w:tc>
          <w:tcPr>
            <w:tcW w:w="1300" w:type="dxa"/>
            <w:vMerge/>
            <w:tcBorders>
              <w:top w:val="nil"/>
              <w:left w:val="single" w:sz="4" w:space="0" w:color="auto"/>
              <w:bottom w:val="single" w:sz="4" w:space="0" w:color="auto"/>
              <w:right w:val="single" w:sz="4" w:space="0" w:color="auto"/>
            </w:tcBorders>
            <w:vAlign w:val="center"/>
            <w:hideMark/>
          </w:tcPr>
          <w:p w14:paraId="013D3948" w14:textId="77777777" w:rsidR="003A56C6" w:rsidRPr="00C63C0D" w:rsidRDefault="003A56C6" w:rsidP="00C63C0D">
            <w:pPr>
              <w:jc w:val="center"/>
              <w:rPr>
                <w:color w:val="000000"/>
                <w:sz w:val="18"/>
                <w:szCs w:val="18"/>
                <w:lang w:eastAsia="sk-SK"/>
              </w:rPr>
            </w:pPr>
          </w:p>
        </w:tc>
        <w:tc>
          <w:tcPr>
            <w:tcW w:w="1240" w:type="dxa"/>
            <w:vMerge/>
            <w:tcBorders>
              <w:top w:val="nil"/>
              <w:left w:val="single" w:sz="4" w:space="0" w:color="auto"/>
              <w:bottom w:val="single" w:sz="4" w:space="0" w:color="auto"/>
              <w:right w:val="single" w:sz="4" w:space="0" w:color="auto"/>
            </w:tcBorders>
            <w:vAlign w:val="center"/>
            <w:hideMark/>
          </w:tcPr>
          <w:p w14:paraId="24CB4045" w14:textId="77777777" w:rsidR="003A56C6" w:rsidRPr="00C63C0D" w:rsidRDefault="003A56C6" w:rsidP="00C63C0D">
            <w:pPr>
              <w:jc w:val="center"/>
              <w:rPr>
                <w:color w:val="000000"/>
                <w:sz w:val="18"/>
                <w:szCs w:val="18"/>
                <w:lang w:eastAsia="sk-SK"/>
              </w:rPr>
            </w:pPr>
          </w:p>
        </w:tc>
        <w:tc>
          <w:tcPr>
            <w:tcW w:w="1124" w:type="dxa"/>
            <w:vMerge/>
            <w:tcBorders>
              <w:top w:val="nil"/>
              <w:left w:val="single" w:sz="4" w:space="0" w:color="auto"/>
              <w:bottom w:val="single" w:sz="4" w:space="0" w:color="auto"/>
              <w:right w:val="single" w:sz="4" w:space="0" w:color="auto"/>
            </w:tcBorders>
            <w:vAlign w:val="center"/>
            <w:hideMark/>
          </w:tcPr>
          <w:p w14:paraId="246D6AFD" w14:textId="77777777" w:rsidR="003A56C6" w:rsidRPr="00C63C0D" w:rsidRDefault="003A56C6" w:rsidP="00C63C0D">
            <w:pPr>
              <w:jc w:val="center"/>
              <w:rPr>
                <w:color w:val="000000"/>
                <w:sz w:val="18"/>
                <w:szCs w:val="18"/>
                <w:lang w:eastAsia="sk-SK"/>
              </w:rPr>
            </w:pPr>
          </w:p>
        </w:tc>
      </w:tr>
      <w:tr w:rsidR="00E45A2A" w:rsidRPr="009A4F64" w14:paraId="4DF70F0D" w14:textId="77777777" w:rsidTr="00C63C0D">
        <w:trPr>
          <w:trHeight w:val="300"/>
        </w:trPr>
        <w:tc>
          <w:tcPr>
            <w:tcW w:w="155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3409D0" w14:textId="77777777" w:rsidR="003A56C6" w:rsidRPr="00C63C0D" w:rsidRDefault="003A56C6" w:rsidP="00E436BC">
            <w:pPr>
              <w:jc w:val="center"/>
              <w:rPr>
                <w:color w:val="000000"/>
                <w:sz w:val="18"/>
                <w:szCs w:val="18"/>
                <w:lang w:eastAsia="sk-SK"/>
              </w:rPr>
            </w:pPr>
            <w:r w:rsidRPr="00C63C0D">
              <w:rPr>
                <w:color w:val="000000"/>
                <w:sz w:val="18"/>
                <w:szCs w:val="18"/>
                <w:lang w:eastAsia="sk-SK"/>
              </w:rPr>
              <w:t>Dopravný podnik</w:t>
            </w:r>
          </w:p>
        </w:tc>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696E55" w14:textId="77777777" w:rsidR="003A56C6" w:rsidRPr="00C63C0D" w:rsidRDefault="003A56C6">
            <w:pPr>
              <w:jc w:val="center"/>
              <w:rPr>
                <w:color w:val="000000"/>
                <w:sz w:val="18"/>
                <w:szCs w:val="18"/>
                <w:lang w:eastAsia="sk-SK"/>
              </w:rPr>
            </w:pPr>
            <w:r w:rsidRPr="00C63C0D">
              <w:rPr>
                <w:color w:val="000000"/>
                <w:sz w:val="18"/>
                <w:szCs w:val="18"/>
                <w:lang w:eastAsia="sk-SK"/>
              </w:rPr>
              <w:t>časť kanalizácie</w:t>
            </w:r>
          </w:p>
        </w:tc>
        <w:tc>
          <w:tcPr>
            <w:tcW w:w="179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BA7530" w14:textId="77777777" w:rsidR="003A56C6" w:rsidRPr="00C63C0D" w:rsidRDefault="003A56C6">
            <w:pPr>
              <w:jc w:val="center"/>
              <w:rPr>
                <w:color w:val="000000"/>
                <w:sz w:val="18"/>
                <w:szCs w:val="18"/>
                <w:lang w:eastAsia="sk-SK"/>
              </w:rPr>
            </w:pPr>
            <w:proofErr w:type="spellStart"/>
            <w:r w:rsidRPr="00C63C0D">
              <w:rPr>
                <w:color w:val="000000"/>
                <w:sz w:val="18"/>
                <w:szCs w:val="18"/>
                <w:lang w:eastAsia="sk-SK"/>
              </w:rPr>
              <w:t>odkanalizovanie</w:t>
            </w:r>
            <w:proofErr w:type="spellEnd"/>
          </w:p>
        </w:tc>
        <w:tc>
          <w:tcPr>
            <w:tcW w:w="1300" w:type="dxa"/>
            <w:vMerge w:val="restart"/>
            <w:tcBorders>
              <w:top w:val="nil"/>
              <w:left w:val="single" w:sz="4" w:space="0" w:color="auto"/>
              <w:bottom w:val="single" w:sz="4" w:space="0" w:color="auto"/>
              <w:right w:val="nil"/>
            </w:tcBorders>
            <w:shd w:val="clear" w:color="auto" w:fill="auto"/>
            <w:noWrap/>
            <w:vAlign w:val="center"/>
            <w:hideMark/>
          </w:tcPr>
          <w:p w14:paraId="3D2EA920" w14:textId="77777777" w:rsidR="003A56C6" w:rsidRPr="00C63C0D" w:rsidRDefault="009A4F64">
            <w:pPr>
              <w:jc w:val="center"/>
              <w:rPr>
                <w:color w:val="000000"/>
                <w:sz w:val="18"/>
                <w:szCs w:val="18"/>
                <w:lang w:eastAsia="sk-SK"/>
              </w:rPr>
            </w:pPr>
            <w:r w:rsidRPr="00E436BC">
              <w:rPr>
                <w:color w:val="000000"/>
                <w:sz w:val="18"/>
                <w:szCs w:val="18"/>
                <w:lang w:eastAsia="sk-SK"/>
              </w:rPr>
              <w:t>neurčitá</w:t>
            </w:r>
          </w:p>
        </w:tc>
        <w:tc>
          <w:tcPr>
            <w:tcW w:w="12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1AFFAD" w14:textId="77777777" w:rsidR="003A56C6" w:rsidRPr="00C63C0D" w:rsidRDefault="003A56C6" w:rsidP="00C63C0D">
            <w:pPr>
              <w:rPr>
                <w:color w:val="000000"/>
                <w:sz w:val="18"/>
                <w:szCs w:val="18"/>
                <w:lang w:eastAsia="sk-SK"/>
              </w:rPr>
            </w:pPr>
          </w:p>
        </w:tc>
        <w:tc>
          <w:tcPr>
            <w:tcW w:w="11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CF5B87" w14:textId="77777777" w:rsidR="003A56C6" w:rsidRPr="00C63C0D" w:rsidRDefault="003A56C6" w:rsidP="00C63C0D">
            <w:pPr>
              <w:jc w:val="center"/>
              <w:rPr>
                <w:color w:val="000000"/>
                <w:sz w:val="18"/>
                <w:szCs w:val="18"/>
                <w:lang w:eastAsia="sk-SK"/>
              </w:rPr>
            </w:pPr>
            <w:r w:rsidRPr="00C63C0D">
              <w:rPr>
                <w:color w:val="000000"/>
                <w:sz w:val="18"/>
                <w:szCs w:val="18"/>
                <w:lang w:eastAsia="sk-SK"/>
              </w:rPr>
              <w:t>3</w:t>
            </w:r>
          </w:p>
        </w:tc>
      </w:tr>
      <w:tr w:rsidR="00E45A2A" w:rsidRPr="009A4F64" w14:paraId="29DBB4BB" w14:textId="77777777" w:rsidTr="00C63C0D">
        <w:trPr>
          <w:trHeight w:val="230"/>
        </w:trPr>
        <w:tc>
          <w:tcPr>
            <w:tcW w:w="1558" w:type="dxa"/>
            <w:vMerge/>
            <w:tcBorders>
              <w:top w:val="nil"/>
              <w:left w:val="single" w:sz="4" w:space="0" w:color="auto"/>
              <w:bottom w:val="single" w:sz="4" w:space="0" w:color="auto"/>
              <w:right w:val="single" w:sz="4" w:space="0" w:color="auto"/>
            </w:tcBorders>
            <w:vAlign w:val="center"/>
            <w:hideMark/>
          </w:tcPr>
          <w:p w14:paraId="1A094ABB" w14:textId="77777777" w:rsidR="003A56C6" w:rsidRPr="00C63C0D" w:rsidRDefault="003A56C6" w:rsidP="00C63C0D">
            <w:pPr>
              <w:jc w:val="center"/>
              <w:rPr>
                <w:color w:val="000000"/>
                <w:sz w:val="18"/>
                <w:szCs w:val="18"/>
                <w:lang w:eastAsia="sk-SK"/>
              </w:rPr>
            </w:pPr>
          </w:p>
        </w:tc>
        <w:tc>
          <w:tcPr>
            <w:tcW w:w="1838" w:type="dxa"/>
            <w:vMerge/>
            <w:tcBorders>
              <w:top w:val="nil"/>
              <w:left w:val="single" w:sz="4" w:space="0" w:color="auto"/>
              <w:bottom w:val="single" w:sz="4" w:space="0" w:color="auto"/>
              <w:right w:val="single" w:sz="4" w:space="0" w:color="auto"/>
            </w:tcBorders>
            <w:vAlign w:val="center"/>
            <w:hideMark/>
          </w:tcPr>
          <w:p w14:paraId="718495B6" w14:textId="77777777" w:rsidR="003A56C6" w:rsidRPr="00C63C0D" w:rsidRDefault="003A56C6" w:rsidP="00C63C0D">
            <w:pPr>
              <w:jc w:val="center"/>
              <w:rPr>
                <w:color w:val="000000"/>
                <w:sz w:val="18"/>
                <w:szCs w:val="18"/>
                <w:lang w:eastAsia="sk-SK"/>
              </w:rPr>
            </w:pPr>
          </w:p>
        </w:tc>
        <w:tc>
          <w:tcPr>
            <w:tcW w:w="1796" w:type="dxa"/>
            <w:vMerge/>
            <w:tcBorders>
              <w:top w:val="nil"/>
              <w:left w:val="single" w:sz="4" w:space="0" w:color="auto"/>
              <w:bottom w:val="single" w:sz="4" w:space="0" w:color="auto"/>
              <w:right w:val="single" w:sz="4" w:space="0" w:color="auto"/>
            </w:tcBorders>
            <w:vAlign w:val="center"/>
            <w:hideMark/>
          </w:tcPr>
          <w:p w14:paraId="067066A6" w14:textId="77777777" w:rsidR="003A56C6" w:rsidRPr="00C63C0D" w:rsidRDefault="003A56C6" w:rsidP="00C63C0D">
            <w:pPr>
              <w:jc w:val="center"/>
              <w:rPr>
                <w:color w:val="000000"/>
                <w:sz w:val="18"/>
                <w:szCs w:val="18"/>
                <w:lang w:eastAsia="sk-SK"/>
              </w:rPr>
            </w:pPr>
          </w:p>
        </w:tc>
        <w:tc>
          <w:tcPr>
            <w:tcW w:w="1300" w:type="dxa"/>
            <w:vMerge/>
            <w:tcBorders>
              <w:top w:val="nil"/>
              <w:left w:val="single" w:sz="4" w:space="0" w:color="auto"/>
              <w:bottom w:val="single" w:sz="4" w:space="0" w:color="auto"/>
              <w:right w:val="nil"/>
            </w:tcBorders>
            <w:vAlign w:val="center"/>
            <w:hideMark/>
          </w:tcPr>
          <w:p w14:paraId="211EA7C7" w14:textId="77777777" w:rsidR="003A56C6" w:rsidRPr="00C63C0D" w:rsidRDefault="003A56C6" w:rsidP="00C63C0D">
            <w:pPr>
              <w:jc w:val="center"/>
              <w:rPr>
                <w:color w:val="000000"/>
                <w:sz w:val="18"/>
                <w:szCs w:val="18"/>
                <w:lang w:eastAsia="sk-SK"/>
              </w:rPr>
            </w:pPr>
          </w:p>
        </w:tc>
        <w:tc>
          <w:tcPr>
            <w:tcW w:w="1240" w:type="dxa"/>
            <w:vMerge/>
            <w:tcBorders>
              <w:top w:val="nil"/>
              <w:left w:val="single" w:sz="4" w:space="0" w:color="auto"/>
              <w:bottom w:val="single" w:sz="4" w:space="0" w:color="auto"/>
              <w:right w:val="single" w:sz="4" w:space="0" w:color="auto"/>
            </w:tcBorders>
            <w:vAlign w:val="center"/>
            <w:hideMark/>
          </w:tcPr>
          <w:p w14:paraId="30173CFC" w14:textId="77777777" w:rsidR="003A56C6" w:rsidRPr="00C63C0D" w:rsidRDefault="003A56C6" w:rsidP="00C63C0D">
            <w:pPr>
              <w:jc w:val="center"/>
              <w:rPr>
                <w:color w:val="000000"/>
                <w:sz w:val="18"/>
                <w:szCs w:val="18"/>
                <w:lang w:eastAsia="sk-SK"/>
              </w:rPr>
            </w:pPr>
          </w:p>
        </w:tc>
        <w:tc>
          <w:tcPr>
            <w:tcW w:w="1124" w:type="dxa"/>
            <w:vMerge/>
            <w:tcBorders>
              <w:top w:val="nil"/>
              <w:left w:val="single" w:sz="4" w:space="0" w:color="auto"/>
              <w:bottom w:val="single" w:sz="4" w:space="0" w:color="auto"/>
              <w:right w:val="single" w:sz="4" w:space="0" w:color="auto"/>
            </w:tcBorders>
            <w:vAlign w:val="center"/>
            <w:hideMark/>
          </w:tcPr>
          <w:p w14:paraId="068B5229" w14:textId="77777777" w:rsidR="003A56C6" w:rsidRPr="00C63C0D" w:rsidRDefault="003A56C6" w:rsidP="00C63C0D">
            <w:pPr>
              <w:jc w:val="center"/>
              <w:rPr>
                <w:color w:val="000000"/>
                <w:sz w:val="18"/>
                <w:szCs w:val="18"/>
                <w:lang w:eastAsia="sk-SK"/>
              </w:rPr>
            </w:pPr>
          </w:p>
        </w:tc>
      </w:tr>
      <w:tr w:rsidR="00E45A2A" w:rsidRPr="009A4F64" w14:paraId="59D1FD19" w14:textId="77777777" w:rsidTr="00C63C0D">
        <w:trPr>
          <w:trHeight w:val="300"/>
        </w:trPr>
        <w:tc>
          <w:tcPr>
            <w:tcW w:w="155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B1287F" w14:textId="77777777" w:rsidR="003A56C6" w:rsidRPr="00C63C0D" w:rsidRDefault="003A56C6" w:rsidP="00E436BC">
            <w:pPr>
              <w:jc w:val="center"/>
              <w:rPr>
                <w:color w:val="000000"/>
                <w:sz w:val="18"/>
                <w:szCs w:val="18"/>
                <w:lang w:eastAsia="sk-SK"/>
              </w:rPr>
            </w:pPr>
            <w:r w:rsidRPr="00C63C0D">
              <w:rPr>
                <w:color w:val="000000"/>
                <w:sz w:val="18"/>
                <w:szCs w:val="18"/>
                <w:lang w:eastAsia="sk-SK"/>
              </w:rPr>
              <w:t>Železnice SR</w:t>
            </w:r>
          </w:p>
        </w:tc>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6B83AD" w14:textId="77777777" w:rsidR="003A56C6" w:rsidRPr="00C63C0D" w:rsidRDefault="003A56C6">
            <w:pPr>
              <w:jc w:val="center"/>
              <w:rPr>
                <w:color w:val="000000"/>
                <w:sz w:val="18"/>
                <w:szCs w:val="18"/>
                <w:lang w:eastAsia="sk-SK"/>
              </w:rPr>
            </w:pPr>
            <w:r w:rsidRPr="00C63C0D">
              <w:rPr>
                <w:color w:val="000000"/>
                <w:sz w:val="18"/>
                <w:szCs w:val="18"/>
                <w:lang w:eastAsia="sk-SK"/>
              </w:rPr>
              <w:t>pozemky</w:t>
            </w:r>
          </w:p>
        </w:tc>
        <w:tc>
          <w:tcPr>
            <w:tcW w:w="179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A76149" w14:textId="77777777" w:rsidR="003A56C6" w:rsidRPr="00C63C0D" w:rsidRDefault="009A4F64">
            <w:pPr>
              <w:jc w:val="center"/>
              <w:rPr>
                <w:color w:val="000000"/>
                <w:sz w:val="18"/>
                <w:szCs w:val="18"/>
                <w:lang w:eastAsia="sk-SK"/>
              </w:rPr>
            </w:pPr>
            <w:r w:rsidRPr="00E436BC">
              <w:rPr>
                <w:color w:val="000000"/>
                <w:sz w:val="18"/>
                <w:szCs w:val="18"/>
                <w:lang w:eastAsia="sk-SK"/>
              </w:rPr>
              <w:t>prístupová</w:t>
            </w:r>
            <w:r w:rsidR="003A56C6" w:rsidRPr="00C63C0D">
              <w:rPr>
                <w:color w:val="000000"/>
                <w:sz w:val="18"/>
                <w:szCs w:val="18"/>
                <w:lang w:eastAsia="sk-SK"/>
              </w:rPr>
              <w:t xml:space="preserve"> cesta</w:t>
            </w:r>
          </w:p>
        </w:tc>
        <w:tc>
          <w:tcPr>
            <w:tcW w:w="1300" w:type="dxa"/>
            <w:vMerge w:val="restart"/>
            <w:tcBorders>
              <w:top w:val="nil"/>
              <w:left w:val="single" w:sz="4" w:space="0" w:color="auto"/>
              <w:bottom w:val="single" w:sz="4" w:space="0" w:color="auto"/>
              <w:right w:val="nil"/>
            </w:tcBorders>
            <w:shd w:val="clear" w:color="auto" w:fill="auto"/>
            <w:noWrap/>
            <w:vAlign w:val="center"/>
            <w:hideMark/>
          </w:tcPr>
          <w:p w14:paraId="664BF466" w14:textId="77777777" w:rsidR="003A56C6" w:rsidRPr="00C63C0D" w:rsidRDefault="009A4F64">
            <w:pPr>
              <w:jc w:val="center"/>
              <w:rPr>
                <w:color w:val="000000"/>
                <w:sz w:val="18"/>
                <w:szCs w:val="18"/>
                <w:lang w:eastAsia="sk-SK"/>
              </w:rPr>
            </w:pPr>
            <w:r w:rsidRPr="00E436BC">
              <w:rPr>
                <w:color w:val="000000"/>
                <w:sz w:val="18"/>
                <w:szCs w:val="18"/>
                <w:lang w:eastAsia="sk-SK"/>
              </w:rPr>
              <w:t>neurčitá</w:t>
            </w:r>
          </w:p>
        </w:tc>
        <w:tc>
          <w:tcPr>
            <w:tcW w:w="1240" w:type="dxa"/>
            <w:tcBorders>
              <w:top w:val="single" w:sz="4" w:space="0" w:color="auto"/>
              <w:left w:val="single" w:sz="4" w:space="0" w:color="auto"/>
              <w:bottom w:val="nil"/>
              <w:right w:val="single" w:sz="4" w:space="0" w:color="auto"/>
            </w:tcBorders>
            <w:shd w:val="clear" w:color="auto" w:fill="auto"/>
            <w:noWrap/>
            <w:vAlign w:val="bottom"/>
            <w:hideMark/>
          </w:tcPr>
          <w:p w14:paraId="0AEBE6D1" w14:textId="77777777" w:rsidR="003A56C6" w:rsidRPr="00C63C0D" w:rsidRDefault="003A56C6" w:rsidP="00C63C0D">
            <w:pPr>
              <w:jc w:val="center"/>
              <w:rPr>
                <w:color w:val="000000"/>
                <w:sz w:val="18"/>
                <w:szCs w:val="18"/>
                <w:lang w:eastAsia="sk-SK"/>
              </w:rPr>
            </w:pPr>
          </w:p>
        </w:tc>
        <w:tc>
          <w:tcPr>
            <w:tcW w:w="1124" w:type="dxa"/>
            <w:vMerge w:val="restart"/>
            <w:tcBorders>
              <w:top w:val="nil"/>
              <w:left w:val="nil"/>
              <w:bottom w:val="single" w:sz="4" w:space="0" w:color="auto"/>
              <w:right w:val="single" w:sz="4" w:space="0" w:color="auto"/>
            </w:tcBorders>
            <w:shd w:val="clear" w:color="auto" w:fill="auto"/>
            <w:noWrap/>
            <w:vAlign w:val="center"/>
            <w:hideMark/>
          </w:tcPr>
          <w:p w14:paraId="170299C6" w14:textId="77777777" w:rsidR="003A56C6" w:rsidRPr="00C63C0D" w:rsidRDefault="003A56C6" w:rsidP="00C63C0D">
            <w:pPr>
              <w:jc w:val="center"/>
              <w:rPr>
                <w:color w:val="000000"/>
                <w:sz w:val="18"/>
                <w:szCs w:val="18"/>
                <w:lang w:eastAsia="sk-SK"/>
              </w:rPr>
            </w:pPr>
            <w:r w:rsidRPr="00C63C0D">
              <w:rPr>
                <w:color w:val="000000"/>
                <w:sz w:val="18"/>
                <w:szCs w:val="18"/>
                <w:lang w:eastAsia="sk-SK"/>
              </w:rPr>
              <w:t>3</w:t>
            </w:r>
          </w:p>
        </w:tc>
      </w:tr>
      <w:tr w:rsidR="00E45A2A" w:rsidRPr="009A4F64" w14:paraId="4FF8F6C7" w14:textId="77777777" w:rsidTr="00C63C0D">
        <w:trPr>
          <w:trHeight w:val="70"/>
        </w:trPr>
        <w:tc>
          <w:tcPr>
            <w:tcW w:w="1558" w:type="dxa"/>
            <w:vMerge/>
            <w:tcBorders>
              <w:top w:val="nil"/>
              <w:left w:val="single" w:sz="4" w:space="0" w:color="auto"/>
              <w:bottom w:val="single" w:sz="4" w:space="0" w:color="auto"/>
              <w:right w:val="single" w:sz="4" w:space="0" w:color="auto"/>
            </w:tcBorders>
            <w:vAlign w:val="center"/>
            <w:hideMark/>
          </w:tcPr>
          <w:p w14:paraId="67E77C73" w14:textId="77777777" w:rsidR="003A56C6" w:rsidRPr="00C63C0D" w:rsidRDefault="003A56C6" w:rsidP="00C63C0D">
            <w:pPr>
              <w:jc w:val="center"/>
              <w:rPr>
                <w:color w:val="000000"/>
                <w:sz w:val="18"/>
                <w:szCs w:val="18"/>
                <w:lang w:eastAsia="sk-SK"/>
              </w:rPr>
            </w:pPr>
          </w:p>
        </w:tc>
        <w:tc>
          <w:tcPr>
            <w:tcW w:w="1838" w:type="dxa"/>
            <w:vMerge/>
            <w:tcBorders>
              <w:top w:val="nil"/>
              <w:left w:val="single" w:sz="4" w:space="0" w:color="auto"/>
              <w:bottom w:val="single" w:sz="4" w:space="0" w:color="auto"/>
              <w:right w:val="single" w:sz="4" w:space="0" w:color="auto"/>
            </w:tcBorders>
            <w:vAlign w:val="center"/>
            <w:hideMark/>
          </w:tcPr>
          <w:p w14:paraId="369E35D9" w14:textId="77777777" w:rsidR="003A56C6" w:rsidRPr="00C63C0D" w:rsidRDefault="003A56C6" w:rsidP="00C63C0D">
            <w:pPr>
              <w:jc w:val="center"/>
              <w:rPr>
                <w:color w:val="000000"/>
                <w:sz w:val="18"/>
                <w:szCs w:val="18"/>
                <w:lang w:eastAsia="sk-SK"/>
              </w:rPr>
            </w:pPr>
          </w:p>
        </w:tc>
        <w:tc>
          <w:tcPr>
            <w:tcW w:w="1796" w:type="dxa"/>
            <w:vMerge/>
            <w:tcBorders>
              <w:top w:val="nil"/>
              <w:left w:val="single" w:sz="4" w:space="0" w:color="auto"/>
              <w:bottom w:val="single" w:sz="4" w:space="0" w:color="auto"/>
              <w:right w:val="single" w:sz="4" w:space="0" w:color="auto"/>
            </w:tcBorders>
            <w:vAlign w:val="center"/>
            <w:hideMark/>
          </w:tcPr>
          <w:p w14:paraId="6E849926" w14:textId="77777777" w:rsidR="003A56C6" w:rsidRPr="00C63C0D" w:rsidRDefault="003A56C6" w:rsidP="00C63C0D">
            <w:pPr>
              <w:jc w:val="center"/>
              <w:rPr>
                <w:color w:val="000000"/>
                <w:sz w:val="18"/>
                <w:szCs w:val="18"/>
                <w:lang w:eastAsia="sk-SK"/>
              </w:rPr>
            </w:pPr>
          </w:p>
        </w:tc>
        <w:tc>
          <w:tcPr>
            <w:tcW w:w="1300" w:type="dxa"/>
            <w:vMerge/>
            <w:tcBorders>
              <w:top w:val="nil"/>
              <w:left w:val="single" w:sz="4" w:space="0" w:color="auto"/>
              <w:bottom w:val="single" w:sz="4" w:space="0" w:color="auto"/>
              <w:right w:val="nil"/>
            </w:tcBorders>
            <w:vAlign w:val="center"/>
            <w:hideMark/>
          </w:tcPr>
          <w:p w14:paraId="6FF44668" w14:textId="77777777" w:rsidR="003A56C6" w:rsidRPr="00C63C0D" w:rsidRDefault="003A56C6" w:rsidP="00C63C0D">
            <w:pPr>
              <w:jc w:val="center"/>
              <w:rPr>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vAlign w:val="bottom"/>
            <w:hideMark/>
          </w:tcPr>
          <w:p w14:paraId="093DEA83" w14:textId="77777777" w:rsidR="003A56C6" w:rsidRPr="00C63C0D" w:rsidRDefault="003A56C6" w:rsidP="00C63C0D">
            <w:pPr>
              <w:jc w:val="center"/>
              <w:rPr>
                <w:color w:val="000000"/>
                <w:sz w:val="18"/>
                <w:szCs w:val="18"/>
                <w:lang w:eastAsia="sk-SK"/>
              </w:rPr>
            </w:pPr>
          </w:p>
        </w:tc>
        <w:tc>
          <w:tcPr>
            <w:tcW w:w="1124" w:type="dxa"/>
            <w:vMerge/>
            <w:tcBorders>
              <w:top w:val="nil"/>
              <w:left w:val="nil"/>
              <w:bottom w:val="single" w:sz="4" w:space="0" w:color="auto"/>
              <w:right w:val="single" w:sz="4" w:space="0" w:color="auto"/>
            </w:tcBorders>
            <w:vAlign w:val="center"/>
            <w:hideMark/>
          </w:tcPr>
          <w:p w14:paraId="275A5844" w14:textId="77777777" w:rsidR="003A56C6" w:rsidRPr="00C63C0D" w:rsidRDefault="003A56C6" w:rsidP="00C63C0D">
            <w:pPr>
              <w:jc w:val="center"/>
              <w:rPr>
                <w:color w:val="000000"/>
                <w:sz w:val="18"/>
                <w:szCs w:val="18"/>
                <w:lang w:eastAsia="sk-SK"/>
              </w:rPr>
            </w:pPr>
          </w:p>
        </w:tc>
      </w:tr>
      <w:tr w:rsidR="00E45A2A" w:rsidRPr="009A4F64" w14:paraId="44558B15" w14:textId="77777777" w:rsidTr="00C63C0D">
        <w:trPr>
          <w:trHeight w:val="300"/>
        </w:trPr>
        <w:tc>
          <w:tcPr>
            <w:tcW w:w="155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201479" w14:textId="77777777" w:rsidR="003A56C6" w:rsidRPr="00C63C0D" w:rsidRDefault="003A56C6" w:rsidP="00E436BC">
            <w:pPr>
              <w:jc w:val="center"/>
              <w:rPr>
                <w:color w:val="000000"/>
                <w:sz w:val="18"/>
                <w:szCs w:val="18"/>
                <w:lang w:eastAsia="sk-SK"/>
              </w:rPr>
            </w:pPr>
            <w:proofErr w:type="spellStart"/>
            <w:r w:rsidRPr="00C63C0D">
              <w:rPr>
                <w:color w:val="000000"/>
                <w:sz w:val="18"/>
                <w:szCs w:val="18"/>
                <w:lang w:eastAsia="sk-SK"/>
              </w:rPr>
              <w:t>Raab</w:t>
            </w:r>
            <w:proofErr w:type="spellEnd"/>
            <w:r w:rsidRPr="00C63C0D">
              <w:rPr>
                <w:color w:val="000000"/>
                <w:sz w:val="18"/>
                <w:szCs w:val="18"/>
                <w:lang w:eastAsia="sk-SK"/>
              </w:rPr>
              <w:t xml:space="preserve"> Stanislav</w:t>
            </w:r>
          </w:p>
        </w:tc>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BE3A2C" w14:textId="77777777" w:rsidR="003A56C6" w:rsidRPr="00C63C0D" w:rsidRDefault="003A56C6">
            <w:pPr>
              <w:jc w:val="center"/>
              <w:rPr>
                <w:color w:val="000000"/>
                <w:sz w:val="18"/>
                <w:szCs w:val="18"/>
                <w:lang w:eastAsia="sk-SK"/>
              </w:rPr>
            </w:pPr>
            <w:r w:rsidRPr="00C63C0D">
              <w:rPr>
                <w:color w:val="000000"/>
                <w:sz w:val="18"/>
                <w:szCs w:val="18"/>
                <w:lang w:eastAsia="sk-SK"/>
              </w:rPr>
              <w:t>kancelárie, sklady, pozemky</w:t>
            </w:r>
          </w:p>
        </w:tc>
        <w:tc>
          <w:tcPr>
            <w:tcW w:w="179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CAB07C" w14:textId="77777777" w:rsidR="003A56C6" w:rsidRPr="00C63C0D" w:rsidRDefault="003A56C6">
            <w:pPr>
              <w:jc w:val="center"/>
              <w:rPr>
                <w:color w:val="000000"/>
                <w:sz w:val="18"/>
                <w:szCs w:val="18"/>
                <w:lang w:eastAsia="sk-SK"/>
              </w:rPr>
            </w:pPr>
            <w:r w:rsidRPr="00C63C0D">
              <w:rPr>
                <w:color w:val="000000"/>
                <w:sz w:val="18"/>
                <w:szCs w:val="18"/>
                <w:lang w:eastAsia="sk-SK"/>
              </w:rPr>
              <w:t>distribučný sklad</w:t>
            </w:r>
          </w:p>
        </w:tc>
        <w:tc>
          <w:tcPr>
            <w:tcW w:w="1300" w:type="dxa"/>
            <w:vMerge w:val="restart"/>
            <w:tcBorders>
              <w:top w:val="nil"/>
              <w:left w:val="single" w:sz="4" w:space="0" w:color="auto"/>
              <w:bottom w:val="single" w:sz="4" w:space="0" w:color="auto"/>
              <w:right w:val="nil"/>
            </w:tcBorders>
            <w:shd w:val="clear" w:color="auto" w:fill="auto"/>
            <w:noWrap/>
            <w:vAlign w:val="center"/>
            <w:hideMark/>
          </w:tcPr>
          <w:p w14:paraId="28E13A53" w14:textId="77777777" w:rsidR="003A56C6" w:rsidRPr="00C63C0D" w:rsidRDefault="009A4F64">
            <w:pPr>
              <w:jc w:val="center"/>
              <w:rPr>
                <w:color w:val="000000"/>
                <w:sz w:val="18"/>
                <w:szCs w:val="18"/>
                <w:lang w:eastAsia="sk-SK"/>
              </w:rPr>
            </w:pPr>
            <w:r w:rsidRPr="00E436BC">
              <w:rPr>
                <w:color w:val="000000"/>
                <w:sz w:val="18"/>
                <w:szCs w:val="18"/>
                <w:lang w:eastAsia="sk-SK"/>
              </w:rPr>
              <w:t>neurčitá</w:t>
            </w:r>
          </w:p>
        </w:tc>
        <w:tc>
          <w:tcPr>
            <w:tcW w:w="1240" w:type="dxa"/>
            <w:tcBorders>
              <w:top w:val="single" w:sz="4" w:space="0" w:color="auto"/>
              <w:left w:val="single" w:sz="4" w:space="0" w:color="auto"/>
              <w:bottom w:val="nil"/>
              <w:right w:val="single" w:sz="4" w:space="0" w:color="auto"/>
            </w:tcBorders>
            <w:shd w:val="clear" w:color="auto" w:fill="auto"/>
            <w:noWrap/>
            <w:vAlign w:val="bottom"/>
            <w:hideMark/>
          </w:tcPr>
          <w:p w14:paraId="63873B3F" w14:textId="77777777" w:rsidR="003A56C6" w:rsidRPr="00C63C0D" w:rsidRDefault="003A56C6" w:rsidP="00C63C0D">
            <w:pPr>
              <w:jc w:val="center"/>
              <w:rPr>
                <w:color w:val="000000"/>
                <w:sz w:val="18"/>
                <w:szCs w:val="18"/>
                <w:lang w:eastAsia="sk-SK"/>
              </w:rPr>
            </w:pPr>
          </w:p>
        </w:tc>
        <w:tc>
          <w:tcPr>
            <w:tcW w:w="1124" w:type="dxa"/>
            <w:vMerge w:val="restart"/>
            <w:tcBorders>
              <w:top w:val="nil"/>
              <w:left w:val="nil"/>
              <w:bottom w:val="single" w:sz="4" w:space="0" w:color="auto"/>
              <w:right w:val="single" w:sz="4" w:space="0" w:color="auto"/>
            </w:tcBorders>
            <w:shd w:val="clear" w:color="auto" w:fill="auto"/>
            <w:noWrap/>
            <w:vAlign w:val="center"/>
            <w:hideMark/>
          </w:tcPr>
          <w:p w14:paraId="55F8C976" w14:textId="77777777" w:rsidR="003A56C6" w:rsidRPr="00C63C0D" w:rsidRDefault="003A56C6" w:rsidP="00C63C0D">
            <w:pPr>
              <w:jc w:val="center"/>
              <w:rPr>
                <w:color w:val="000000"/>
                <w:sz w:val="18"/>
                <w:szCs w:val="18"/>
                <w:lang w:eastAsia="sk-SK"/>
              </w:rPr>
            </w:pPr>
            <w:r w:rsidRPr="00C63C0D">
              <w:rPr>
                <w:color w:val="000000"/>
                <w:sz w:val="18"/>
                <w:szCs w:val="18"/>
                <w:lang w:eastAsia="sk-SK"/>
              </w:rPr>
              <w:t>3</w:t>
            </w:r>
          </w:p>
        </w:tc>
      </w:tr>
      <w:tr w:rsidR="00E45A2A" w:rsidRPr="009A4F64" w14:paraId="700DE3D0" w14:textId="77777777" w:rsidTr="00C63C0D">
        <w:trPr>
          <w:trHeight w:val="300"/>
        </w:trPr>
        <w:tc>
          <w:tcPr>
            <w:tcW w:w="1558" w:type="dxa"/>
            <w:vMerge/>
            <w:tcBorders>
              <w:top w:val="nil"/>
              <w:left w:val="single" w:sz="4" w:space="0" w:color="auto"/>
              <w:bottom w:val="single" w:sz="4" w:space="0" w:color="auto"/>
              <w:right w:val="single" w:sz="4" w:space="0" w:color="auto"/>
            </w:tcBorders>
            <w:vAlign w:val="center"/>
            <w:hideMark/>
          </w:tcPr>
          <w:p w14:paraId="20C58EF4" w14:textId="77777777" w:rsidR="003A56C6" w:rsidRPr="00C63C0D" w:rsidRDefault="003A56C6" w:rsidP="00C63C0D">
            <w:pPr>
              <w:jc w:val="center"/>
              <w:rPr>
                <w:color w:val="000000"/>
                <w:sz w:val="18"/>
                <w:szCs w:val="18"/>
                <w:lang w:eastAsia="sk-SK"/>
              </w:rPr>
            </w:pPr>
          </w:p>
        </w:tc>
        <w:tc>
          <w:tcPr>
            <w:tcW w:w="1838" w:type="dxa"/>
            <w:vMerge/>
            <w:tcBorders>
              <w:top w:val="nil"/>
              <w:left w:val="single" w:sz="4" w:space="0" w:color="auto"/>
              <w:bottom w:val="single" w:sz="4" w:space="0" w:color="auto"/>
              <w:right w:val="single" w:sz="4" w:space="0" w:color="auto"/>
            </w:tcBorders>
            <w:vAlign w:val="center"/>
            <w:hideMark/>
          </w:tcPr>
          <w:p w14:paraId="5609F6D0" w14:textId="77777777" w:rsidR="003A56C6" w:rsidRPr="00C63C0D" w:rsidRDefault="003A56C6" w:rsidP="00C63C0D">
            <w:pPr>
              <w:jc w:val="center"/>
              <w:rPr>
                <w:color w:val="000000"/>
                <w:sz w:val="18"/>
                <w:szCs w:val="18"/>
                <w:lang w:eastAsia="sk-SK"/>
              </w:rPr>
            </w:pPr>
          </w:p>
        </w:tc>
        <w:tc>
          <w:tcPr>
            <w:tcW w:w="1796" w:type="dxa"/>
            <w:vMerge/>
            <w:tcBorders>
              <w:top w:val="nil"/>
              <w:left w:val="single" w:sz="4" w:space="0" w:color="auto"/>
              <w:bottom w:val="single" w:sz="4" w:space="0" w:color="auto"/>
              <w:right w:val="single" w:sz="4" w:space="0" w:color="auto"/>
            </w:tcBorders>
            <w:vAlign w:val="center"/>
            <w:hideMark/>
          </w:tcPr>
          <w:p w14:paraId="574E710A" w14:textId="77777777" w:rsidR="003A56C6" w:rsidRPr="00C63C0D" w:rsidRDefault="003A56C6" w:rsidP="00C63C0D">
            <w:pPr>
              <w:jc w:val="center"/>
              <w:rPr>
                <w:color w:val="000000"/>
                <w:sz w:val="18"/>
                <w:szCs w:val="18"/>
                <w:lang w:eastAsia="sk-SK"/>
              </w:rPr>
            </w:pPr>
          </w:p>
        </w:tc>
        <w:tc>
          <w:tcPr>
            <w:tcW w:w="1300" w:type="dxa"/>
            <w:vMerge/>
            <w:tcBorders>
              <w:top w:val="nil"/>
              <w:left w:val="single" w:sz="4" w:space="0" w:color="auto"/>
              <w:bottom w:val="single" w:sz="4" w:space="0" w:color="auto"/>
              <w:right w:val="nil"/>
            </w:tcBorders>
            <w:vAlign w:val="center"/>
            <w:hideMark/>
          </w:tcPr>
          <w:p w14:paraId="7753608D" w14:textId="77777777" w:rsidR="003A56C6" w:rsidRPr="00C63C0D" w:rsidRDefault="003A56C6" w:rsidP="00C63C0D">
            <w:pPr>
              <w:jc w:val="center"/>
              <w:rPr>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54ABEBD8" w14:textId="77777777" w:rsidR="003A56C6" w:rsidRPr="00C63C0D" w:rsidRDefault="003A56C6" w:rsidP="00C63C0D">
            <w:pPr>
              <w:jc w:val="center"/>
              <w:rPr>
                <w:color w:val="000000"/>
                <w:sz w:val="18"/>
                <w:szCs w:val="18"/>
                <w:lang w:eastAsia="sk-SK"/>
              </w:rPr>
            </w:pPr>
          </w:p>
        </w:tc>
        <w:tc>
          <w:tcPr>
            <w:tcW w:w="1124" w:type="dxa"/>
            <w:vMerge/>
            <w:tcBorders>
              <w:top w:val="nil"/>
              <w:left w:val="nil"/>
              <w:bottom w:val="single" w:sz="4" w:space="0" w:color="auto"/>
              <w:right w:val="single" w:sz="4" w:space="0" w:color="auto"/>
            </w:tcBorders>
            <w:vAlign w:val="center"/>
            <w:hideMark/>
          </w:tcPr>
          <w:p w14:paraId="6283A997" w14:textId="77777777" w:rsidR="003A56C6" w:rsidRPr="00C63C0D" w:rsidRDefault="003A56C6" w:rsidP="00C63C0D">
            <w:pPr>
              <w:jc w:val="center"/>
              <w:rPr>
                <w:color w:val="000000"/>
                <w:sz w:val="18"/>
                <w:szCs w:val="18"/>
                <w:lang w:eastAsia="sk-SK"/>
              </w:rPr>
            </w:pPr>
          </w:p>
        </w:tc>
      </w:tr>
      <w:tr w:rsidR="004C22DA" w:rsidRPr="009A4F64" w14:paraId="3502D0E9" w14:textId="77777777" w:rsidTr="00FE009C">
        <w:trPr>
          <w:trHeight w:val="300"/>
        </w:trPr>
        <w:tc>
          <w:tcPr>
            <w:tcW w:w="1558" w:type="dxa"/>
            <w:vMerge w:val="restart"/>
            <w:tcBorders>
              <w:top w:val="nil"/>
              <w:left w:val="single" w:sz="4" w:space="0" w:color="auto"/>
              <w:bottom w:val="single" w:sz="4" w:space="0" w:color="auto"/>
              <w:right w:val="single" w:sz="4" w:space="0" w:color="auto"/>
            </w:tcBorders>
            <w:noWrap/>
            <w:vAlign w:val="center"/>
          </w:tcPr>
          <w:p w14:paraId="5FE99A39" w14:textId="77777777" w:rsidR="004C22DA" w:rsidRPr="00C63C0D" w:rsidRDefault="004C22DA" w:rsidP="00E436BC">
            <w:pPr>
              <w:jc w:val="center"/>
              <w:rPr>
                <w:color w:val="000000"/>
                <w:sz w:val="18"/>
                <w:szCs w:val="18"/>
                <w:lang w:eastAsia="sk-SK"/>
              </w:rPr>
            </w:pPr>
          </w:p>
          <w:p w14:paraId="1FCE59B2" w14:textId="77777777" w:rsidR="004C22DA" w:rsidRPr="00C63C0D" w:rsidRDefault="004C22DA" w:rsidP="00E436BC">
            <w:pPr>
              <w:jc w:val="center"/>
              <w:rPr>
                <w:color w:val="000000"/>
                <w:sz w:val="18"/>
                <w:szCs w:val="18"/>
                <w:lang w:eastAsia="sk-SK"/>
              </w:rPr>
            </w:pPr>
            <w:proofErr w:type="spellStart"/>
            <w:r w:rsidRPr="00C63C0D">
              <w:rPr>
                <w:color w:val="000000"/>
                <w:sz w:val="18"/>
                <w:szCs w:val="18"/>
                <w:lang w:eastAsia="sk-SK"/>
              </w:rPr>
              <w:t>Real</w:t>
            </w:r>
            <w:proofErr w:type="spellEnd"/>
            <w:r w:rsidRPr="00C63C0D">
              <w:rPr>
                <w:color w:val="000000"/>
                <w:sz w:val="18"/>
                <w:szCs w:val="18"/>
                <w:lang w:eastAsia="sk-SK"/>
              </w:rPr>
              <w:t xml:space="preserve"> </w:t>
            </w:r>
            <w:proofErr w:type="spellStart"/>
            <w:r w:rsidRPr="00C63C0D">
              <w:rPr>
                <w:color w:val="000000"/>
                <w:sz w:val="18"/>
                <w:szCs w:val="18"/>
                <w:lang w:eastAsia="sk-SK"/>
              </w:rPr>
              <w:t>Financial</w:t>
            </w:r>
            <w:proofErr w:type="spellEnd"/>
          </w:p>
        </w:tc>
        <w:tc>
          <w:tcPr>
            <w:tcW w:w="1838" w:type="dxa"/>
            <w:vMerge w:val="restart"/>
            <w:tcBorders>
              <w:top w:val="nil"/>
              <w:left w:val="single" w:sz="4" w:space="0" w:color="auto"/>
              <w:bottom w:val="single" w:sz="4" w:space="0" w:color="auto"/>
              <w:right w:val="single" w:sz="4" w:space="0" w:color="auto"/>
            </w:tcBorders>
            <w:noWrap/>
            <w:vAlign w:val="center"/>
          </w:tcPr>
          <w:p w14:paraId="4A53C519" w14:textId="77777777" w:rsidR="004C22DA" w:rsidRPr="00C63C0D" w:rsidRDefault="004C22DA">
            <w:pPr>
              <w:jc w:val="center"/>
              <w:rPr>
                <w:color w:val="000000"/>
                <w:sz w:val="18"/>
                <w:szCs w:val="18"/>
                <w:lang w:eastAsia="sk-SK"/>
              </w:rPr>
            </w:pPr>
          </w:p>
          <w:p w14:paraId="0ABD3C35" w14:textId="77777777" w:rsidR="004C22DA" w:rsidRPr="00C63C0D" w:rsidRDefault="004C22DA">
            <w:pPr>
              <w:jc w:val="center"/>
              <w:rPr>
                <w:color w:val="000000"/>
                <w:sz w:val="18"/>
                <w:szCs w:val="18"/>
                <w:lang w:eastAsia="sk-SK"/>
              </w:rPr>
            </w:pPr>
            <w:r w:rsidRPr="00C63C0D">
              <w:rPr>
                <w:color w:val="000000"/>
                <w:sz w:val="18"/>
                <w:szCs w:val="18"/>
                <w:lang w:eastAsia="sk-SK"/>
              </w:rPr>
              <w:t>kancelárie, sklad</w:t>
            </w:r>
          </w:p>
        </w:tc>
        <w:tc>
          <w:tcPr>
            <w:tcW w:w="1796" w:type="dxa"/>
            <w:vMerge w:val="restart"/>
            <w:tcBorders>
              <w:top w:val="nil"/>
              <w:left w:val="single" w:sz="4" w:space="0" w:color="auto"/>
              <w:bottom w:val="single" w:sz="4" w:space="0" w:color="auto"/>
              <w:right w:val="single" w:sz="4" w:space="0" w:color="auto"/>
            </w:tcBorders>
            <w:noWrap/>
            <w:vAlign w:val="center"/>
          </w:tcPr>
          <w:p w14:paraId="18BB74DA" w14:textId="77777777" w:rsidR="004C22DA" w:rsidRPr="00C63C0D" w:rsidRDefault="004C22DA">
            <w:pPr>
              <w:jc w:val="center"/>
              <w:rPr>
                <w:color w:val="000000"/>
                <w:sz w:val="18"/>
                <w:szCs w:val="18"/>
                <w:lang w:eastAsia="sk-SK"/>
              </w:rPr>
            </w:pPr>
          </w:p>
          <w:p w14:paraId="6A7EA07E" w14:textId="77777777" w:rsidR="004C22DA" w:rsidRPr="00C63C0D" w:rsidRDefault="004C22DA">
            <w:pPr>
              <w:jc w:val="center"/>
              <w:rPr>
                <w:color w:val="000000"/>
                <w:sz w:val="18"/>
                <w:szCs w:val="18"/>
                <w:lang w:eastAsia="sk-SK"/>
              </w:rPr>
            </w:pPr>
            <w:r w:rsidRPr="00C63C0D">
              <w:rPr>
                <w:color w:val="000000"/>
                <w:sz w:val="18"/>
                <w:szCs w:val="18"/>
                <w:lang w:eastAsia="sk-SK"/>
              </w:rPr>
              <w:t>distribučný sklad</w:t>
            </w:r>
          </w:p>
        </w:tc>
        <w:tc>
          <w:tcPr>
            <w:tcW w:w="1300" w:type="dxa"/>
            <w:vMerge w:val="restart"/>
            <w:tcBorders>
              <w:top w:val="nil"/>
              <w:left w:val="single" w:sz="4" w:space="0" w:color="auto"/>
              <w:bottom w:val="single" w:sz="4" w:space="0" w:color="auto"/>
              <w:right w:val="single" w:sz="4" w:space="0" w:color="auto"/>
            </w:tcBorders>
            <w:noWrap/>
            <w:vAlign w:val="center"/>
          </w:tcPr>
          <w:p w14:paraId="16DFDEB0" w14:textId="77777777" w:rsidR="004C22DA" w:rsidRPr="00C63C0D" w:rsidRDefault="004C22DA">
            <w:pPr>
              <w:jc w:val="center"/>
              <w:rPr>
                <w:color w:val="000000"/>
                <w:sz w:val="18"/>
                <w:szCs w:val="18"/>
                <w:lang w:eastAsia="sk-SK"/>
              </w:rPr>
            </w:pPr>
          </w:p>
          <w:p w14:paraId="256EC268" w14:textId="77777777" w:rsidR="004C22DA" w:rsidRPr="00C63C0D" w:rsidRDefault="004C22DA">
            <w:pPr>
              <w:jc w:val="center"/>
              <w:rPr>
                <w:color w:val="000000"/>
                <w:sz w:val="18"/>
                <w:szCs w:val="18"/>
                <w:lang w:eastAsia="sk-SK"/>
              </w:rPr>
            </w:pPr>
            <w:r w:rsidRPr="00E436BC">
              <w:rPr>
                <w:color w:val="000000"/>
                <w:sz w:val="18"/>
                <w:szCs w:val="18"/>
                <w:lang w:eastAsia="sk-SK"/>
              </w:rPr>
              <w:t>neurčitá</w:t>
            </w:r>
          </w:p>
        </w:tc>
        <w:tc>
          <w:tcPr>
            <w:tcW w:w="1240" w:type="dxa"/>
            <w:vMerge w:val="restart"/>
            <w:tcBorders>
              <w:top w:val="nil"/>
              <w:left w:val="single" w:sz="4" w:space="0" w:color="auto"/>
              <w:bottom w:val="single" w:sz="4" w:space="0" w:color="auto"/>
              <w:right w:val="single" w:sz="4" w:space="0" w:color="auto"/>
            </w:tcBorders>
            <w:noWrap/>
            <w:vAlign w:val="center"/>
          </w:tcPr>
          <w:p w14:paraId="2524D9AA" w14:textId="77777777" w:rsidR="004C22DA" w:rsidRPr="00C63C0D" w:rsidRDefault="004C22DA">
            <w:pPr>
              <w:jc w:val="center"/>
              <w:rPr>
                <w:color w:val="000000"/>
                <w:sz w:val="18"/>
                <w:szCs w:val="18"/>
                <w:lang w:eastAsia="sk-SK"/>
              </w:rPr>
            </w:pPr>
          </w:p>
          <w:p w14:paraId="11BF05FC" w14:textId="77777777" w:rsidR="004C22DA" w:rsidRPr="00C63C0D" w:rsidRDefault="004C22DA">
            <w:pPr>
              <w:jc w:val="center"/>
              <w:rPr>
                <w:color w:val="000000"/>
                <w:sz w:val="18"/>
                <w:szCs w:val="18"/>
                <w:lang w:eastAsia="sk-SK"/>
              </w:rPr>
            </w:pPr>
          </w:p>
        </w:tc>
        <w:tc>
          <w:tcPr>
            <w:tcW w:w="1124" w:type="dxa"/>
            <w:vMerge w:val="restart"/>
            <w:tcBorders>
              <w:top w:val="nil"/>
              <w:left w:val="single" w:sz="4" w:space="0" w:color="auto"/>
              <w:bottom w:val="single" w:sz="4" w:space="0" w:color="auto"/>
              <w:right w:val="single" w:sz="4" w:space="0" w:color="auto"/>
            </w:tcBorders>
            <w:noWrap/>
            <w:vAlign w:val="center"/>
          </w:tcPr>
          <w:p w14:paraId="68554300" w14:textId="77777777" w:rsidR="004C22DA" w:rsidRPr="00C63C0D" w:rsidRDefault="004C22DA" w:rsidP="00C63C0D">
            <w:pPr>
              <w:jc w:val="center"/>
              <w:rPr>
                <w:color w:val="000000"/>
                <w:sz w:val="18"/>
                <w:szCs w:val="18"/>
                <w:lang w:eastAsia="sk-SK"/>
              </w:rPr>
            </w:pPr>
          </w:p>
          <w:p w14:paraId="29F84885" w14:textId="77777777" w:rsidR="004C22DA" w:rsidRPr="00C63C0D" w:rsidRDefault="004C22DA" w:rsidP="00C63C0D">
            <w:pPr>
              <w:jc w:val="center"/>
              <w:rPr>
                <w:color w:val="000000"/>
                <w:sz w:val="18"/>
                <w:szCs w:val="18"/>
                <w:lang w:eastAsia="sk-SK"/>
              </w:rPr>
            </w:pPr>
            <w:r w:rsidRPr="00C63C0D">
              <w:rPr>
                <w:color w:val="000000"/>
                <w:sz w:val="18"/>
                <w:szCs w:val="18"/>
                <w:lang w:eastAsia="sk-SK"/>
              </w:rPr>
              <w:t>6</w:t>
            </w:r>
          </w:p>
        </w:tc>
      </w:tr>
      <w:tr w:rsidR="004C22DA" w:rsidRPr="009A4F64" w14:paraId="560DDBF4" w14:textId="77777777" w:rsidTr="00FE009C">
        <w:trPr>
          <w:trHeight w:val="300"/>
        </w:trPr>
        <w:tc>
          <w:tcPr>
            <w:tcW w:w="1558" w:type="dxa"/>
            <w:vMerge/>
            <w:tcBorders>
              <w:top w:val="nil"/>
              <w:left w:val="single" w:sz="4" w:space="0" w:color="auto"/>
              <w:bottom w:val="single" w:sz="4" w:space="0" w:color="auto"/>
              <w:right w:val="single" w:sz="4" w:space="0" w:color="auto"/>
            </w:tcBorders>
            <w:shd w:val="clear" w:color="auto" w:fill="auto"/>
            <w:vAlign w:val="center"/>
          </w:tcPr>
          <w:p w14:paraId="48155622" w14:textId="77777777" w:rsidR="004C22DA" w:rsidRPr="00C63C0D" w:rsidRDefault="004C22DA" w:rsidP="00C63C0D">
            <w:pPr>
              <w:jc w:val="center"/>
              <w:rPr>
                <w:color w:val="000000"/>
                <w:sz w:val="18"/>
                <w:szCs w:val="18"/>
                <w:lang w:eastAsia="sk-SK"/>
              </w:rPr>
            </w:pPr>
          </w:p>
        </w:tc>
        <w:tc>
          <w:tcPr>
            <w:tcW w:w="1838" w:type="dxa"/>
            <w:vMerge/>
            <w:tcBorders>
              <w:top w:val="nil"/>
              <w:left w:val="nil"/>
              <w:bottom w:val="single" w:sz="4" w:space="0" w:color="auto"/>
              <w:right w:val="single" w:sz="4" w:space="0" w:color="auto"/>
            </w:tcBorders>
            <w:shd w:val="clear" w:color="auto" w:fill="auto"/>
            <w:vAlign w:val="center"/>
          </w:tcPr>
          <w:p w14:paraId="759627DF" w14:textId="77777777" w:rsidR="004C22DA" w:rsidRPr="00C63C0D" w:rsidRDefault="004C22DA" w:rsidP="00C63C0D">
            <w:pPr>
              <w:jc w:val="center"/>
              <w:rPr>
                <w:color w:val="000000"/>
                <w:sz w:val="18"/>
                <w:szCs w:val="18"/>
                <w:lang w:eastAsia="sk-SK"/>
              </w:rPr>
            </w:pPr>
          </w:p>
        </w:tc>
        <w:tc>
          <w:tcPr>
            <w:tcW w:w="1796" w:type="dxa"/>
            <w:vMerge/>
            <w:tcBorders>
              <w:top w:val="nil"/>
              <w:left w:val="nil"/>
              <w:bottom w:val="single" w:sz="4" w:space="0" w:color="auto"/>
              <w:right w:val="single" w:sz="4" w:space="0" w:color="auto"/>
            </w:tcBorders>
            <w:shd w:val="clear" w:color="auto" w:fill="auto"/>
            <w:vAlign w:val="center"/>
          </w:tcPr>
          <w:p w14:paraId="1C8487D5" w14:textId="77777777" w:rsidR="004C22DA" w:rsidRPr="00C63C0D" w:rsidRDefault="004C22DA" w:rsidP="00C63C0D">
            <w:pPr>
              <w:jc w:val="center"/>
              <w:rPr>
                <w:color w:val="000000"/>
                <w:sz w:val="18"/>
                <w:szCs w:val="18"/>
                <w:lang w:eastAsia="sk-SK"/>
              </w:rPr>
            </w:pPr>
          </w:p>
        </w:tc>
        <w:tc>
          <w:tcPr>
            <w:tcW w:w="1300" w:type="dxa"/>
            <w:vMerge/>
            <w:tcBorders>
              <w:top w:val="nil"/>
              <w:left w:val="nil"/>
              <w:bottom w:val="single" w:sz="4" w:space="0" w:color="auto"/>
              <w:right w:val="single" w:sz="4" w:space="0" w:color="auto"/>
            </w:tcBorders>
            <w:shd w:val="clear" w:color="auto" w:fill="auto"/>
            <w:vAlign w:val="center"/>
          </w:tcPr>
          <w:p w14:paraId="235BA68F" w14:textId="77777777" w:rsidR="004C22DA" w:rsidRPr="00C63C0D" w:rsidRDefault="004C22DA" w:rsidP="00C63C0D">
            <w:pPr>
              <w:jc w:val="center"/>
              <w:rPr>
                <w:color w:val="000000"/>
                <w:sz w:val="18"/>
                <w:szCs w:val="18"/>
                <w:lang w:eastAsia="sk-SK"/>
              </w:rPr>
            </w:pPr>
          </w:p>
        </w:tc>
        <w:tc>
          <w:tcPr>
            <w:tcW w:w="1240" w:type="dxa"/>
            <w:vMerge/>
            <w:tcBorders>
              <w:top w:val="nil"/>
              <w:left w:val="nil"/>
              <w:bottom w:val="single" w:sz="4" w:space="0" w:color="auto"/>
              <w:right w:val="single" w:sz="4" w:space="0" w:color="auto"/>
            </w:tcBorders>
            <w:shd w:val="clear" w:color="auto" w:fill="auto"/>
            <w:vAlign w:val="bottom"/>
          </w:tcPr>
          <w:p w14:paraId="0E118DED" w14:textId="77777777" w:rsidR="004C22DA" w:rsidRPr="00C63C0D" w:rsidRDefault="004C22DA" w:rsidP="00C63C0D">
            <w:pPr>
              <w:jc w:val="center"/>
              <w:rPr>
                <w:color w:val="000000"/>
                <w:sz w:val="18"/>
                <w:szCs w:val="18"/>
                <w:lang w:eastAsia="sk-SK"/>
              </w:rPr>
            </w:pPr>
          </w:p>
        </w:tc>
        <w:tc>
          <w:tcPr>
            <w:tcW w:w="1124" w:type="dxa"/>
            <w:vMerge/>
            <w:tcBorders>
              <w:top w:val="nil"/>
              <w:left w:val="nil"/>
              <w:bottom w:val="single" w:sz="4" w:space="0" w:color="auto"/>
              <w:right w:val="single" w:sz="4" w:space="0" w:color="auto"/>
            </w:tcBorders>
            <w:shd w:val="clear" w:color="auto" w:fill="auto"/>
            <w:vAlign w:val="bottom"/>
          </w:tcPr>
          <w:p w14:paraId="527E65A2" w14:textId="77777777" w:rsidR="004C22DA" w:rsidRPr="00C63C0D" w:rsidRDefault="004C22DA" w:rsidP="00C63C0D">
            <w:pPr>
              <w:jc w:val="center"/>
              <w:rPr>
                <w:color w:val="000000"/>
                <w:sz w:val="18"/>
                <w:szCs w:val="18"/>
                <w:lang w:eastAsia="sk-SK"/>
              </w:rPr>
            </w:pPr>
          </w:p>
        </w:tc>
      </w:tr>
      <w:tr w:rsidR="004C22DA" w:rsidRPr="009A4F64" w14:paraId="16ED3922" w14:textId="77777777"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center"/>
            <w:hideMark/>
          </w:tcPr>
          <w:p w14:paraId="6CBC1341" w14:textId="77777777" w:rsidR="004C22DA" w:rsidRPr="00C63C0D" w:rsidRDefault="004C22DA" w:rsidP="00E436BC">
            <w:pPr>
              <w:jc w:val="center"/>
              <w:rPr>
                <w:color w:val="000000"/>
                <w:sz w:val="18"/>
                <w:szCs w:val="18"/>
                <w:lang w:eastAsia="sk-SK"/>
              </w:rPr>
            </w:pPr>
            <w:r w:rsidRPr="00C63C0D">
              <w:rPr>
                <w:sz w:val="18"/>
                <w:szCs w:val="18"/>
                <w:lang w:eastAsia="sk-SK"/>
              </w:rPr>
              <w:t>S.T.S</w:t>
            </w:r>
          </w:p>
        </w:tc>
        <w:tc>
          <w:tcPr>
            <w:tcW w:w="1838" w:type="dxa"/>
            <w:tcBorders>
              <w:top w:val="nil"/>
              <w:left w:val="nil"/>
              <w:bottom w:val="single" w:sz="4" w:space="0" w:color="auto"/>
              <w:right w:val="single" w:sz="4" w:space="0" w:color="auto"/>
            </w:tcBorders>
            <w:shd w:val="clear" w:color="auto" w:fill="auto"/>
            <w:noWrap/>
            <w:vAlign w:val="center"/>
            <w:hideMark/>
          </w:tcPr>
          <w:p w14:paraId="063B88DF" w14:textId="77777777" w:rsidR="004C22DA" w:rsidRPr="00C63C0D" w:rsidRDefault="004C22DA">
            <w:pPr>
              <w:jc w:val="center"/>
              <w:rPr>
                <w:color w:val="000000"/>
                <w:sz w:val="18"/>
                <w:szCs w:val="18"/>
                <w:lang w:eastAsia="sk-SK"/>
              </w:rPr>
            </w:pPr>
            <w:r w:rsidRPr="00C63C0D">
              <w:rPr>
                <w:sz w:val="18"/>
                <w:szCs w:val="18"/>
                <w:lang w:eastAsia="sk-SK"/>
              </w:rPr>
              <w:t>kancelárie, sklady, plochy</w:t>
            </w:r>
          </w:p>
        </w:tc>
        <w:tc>
          <w:tcPr>
            <w:tcW w:w="1796" w:type="dxa"/>
            <w:tcBorders>
              <w:top w:val="nil"/>
              <w:left w:val="nil"/>
              <w:bottom w:val="single" w:sz="4" w:space="0" w:color="auto"/>
              <w:right w:val="single" w:sz="4" w:space="0" w:color="auto"/>
            </w:tcBorders>
            <w:shd w:val="clear" w:color="auto" w:fill="auto"/>
            <w:noWrap/>
            <w:vAlign w:val="center"/>
            <w:hideMark/>
          </w:tcPr>
          <w:p w14:paraId="34FE87FD" w14:textId="77777777" w:rsidR="004C22DA" w:rsidRPr="00C63C0D" w:rsidRDefault="004C22DA">
            <w:pPr>
              <w:jc w:val="center"/>
              <w:rPr>
                <w:color w:val="000000"/>
                <w:sz w:val="18"/>
                <w:szCs w:val="18"/>
                <w:lang w:eastAsia="sk-SK"/>
              </w:rPr>
            </w:pPr>
            <w:r w:rsidRPr="00C63C0D">
              <w:rPr>
                <w:sz w:val="18"/>
                <w:szCs w:val="18"/>
                <w:lang w:eastAsia="sk-SK"/>
              </w:rPr>
              <w:t>kancelárie sklady</w:t>
            </w:r>
          </w:p>
        </w:tc>
        <w:tc>
          <w:tcPr>
            <w:tcW w:w="1300" w:type="dxa"/>
            <w:tcBorders>
              <w:top w:val="nil"/>
              <w:left w:val="nil"/>
              <w:bottom w:val="single" w:sz="4" w:space="0" w:color="auto"/>
              <w:right w:val="single" w:sz="4" w:space="0" w:color="auto"/>
            </w:tcBorders>
            <w:shd w:val="clear" w:color="auto" w:fill="auto"/>
            <w:noWrap/>
            <w:vAlign w:val="center"/>
            <w:hideMark/>
          </w:tcPr>
          <w:p w14:paraId="23B3B87F" w14:textId="77777777" w:rsidR="004C22DA" w:rsidRPr="00C63C0D" w:rsidRDefault="004C22DA">
            <w:pPr>
              <w:jc w:val="center"/>
              <w:rPr>
                <w:color w:val="000000"/>
                <w:sz w:val="18"/>
                <w:szCs w:val="18"/>
                <w:lang w:eastAsia="sk-SK"/>
              </w:rPr>
            </w:pPr>
            <w:r w:rsidRPr="00C63C0D">
              <w:rPr>
                <w:sz w:val="18"/>
                <w:szCs w:val="18"/>
                <w:lang w:eastAsia="sk-SK"/>
              </w:rPr>
              <w:t>neurčitá</w:t>
            </w:r>
          </w:p>
        </w:tc>
        <w:tc>
          <w:tcPr>
            <w:tcW w:w="1240" w:type="dxa"/>
            <w:tcBorders>
              <w:top w:val="nil"/>
              <w:left w:val="nil"/>
              <w:bottom w:val="single" w:sz="4" w:space="0" w:color="auto"/>
              <w:right w:val="single" w:sz="4" w:space="0" w:color="auto"/>
            </w:tcBorders>
            <w:shd w:val="clear" w:color="auto" w:fill="auto"/>
            <w:noWrap/>
            <w:vAlign w:val="bottom"/>
            <w:hideMark/>
          </w:tcPr>
          <w:p w14:paraId="40B9B3D5" w14:textId="77777777" w:rsidR="004C22DA" w:rsidRPr="00C63C0D" w:rsidRDefault="004C22DA" w:rsidP="00C63C0D">
            <w:pPr>
              <w:jc w:val="center"/>
              <w:rPr>
                <w:color w:val="000000"/>
                <w:sz w:val="18"/>
                <w:szCs w:val="18"/>
                <w:lang w:eastAsia="sk-SK"/>
              </w:rPr>
            </w:pPr>
          </w:p>
        </w:tc>
        <w:tc>
          <w:tcPr>
            <w:tcW w:w="1124" w:type="dxa"/>
            <w:tcBorders>
              <w:top w:val="nil"/>
              <w:left w:val="nil"/>
              <w:bottom w:val="single" w:sz="4" w:space="0" w:color="auto"/>
              <w:right w:val="single" w:sz="4" w:space="0" w:color="auto"/>
            </w:tcBorders>
            <w:shd w:val="clear" w:color="auto" w:fill="auto"/>
            <w:noWrap/>
            <w:vAlign w:val="bottom"/>
            <w:hideMark/>
          </w:tcPr>
          <w:p w14:paraId="2F34C819" w14:textId="77777777" w:rsidR="004C22DA" w:rsidRPr="00C63C0D" w:rsidRDefault="004C22DA" w:rsidP="00C63C0D">
            <w:pPr>
              <w:jc w:val="center"/>
              <w:rPr>
                <w:color w:val="000000"/>
                <w:sz w:val="18"/>
                <w:szCs w:val="18"/>
                <w:lang w:eastAsia="sk-SK"/>
              </w:rPr>
            </w:pPr>
            <w:r w:rsidRPr="00C63C0D">
              <w:rPr>
                <w:sz w:val="18"/>
                <w:szCs w:val="18"/>
                <w:lang w:eastAsia="sk-SK"/>
              </w:rPr>
              <w:t>6</w:t>
            </w:r>
          </w:p>
        </w:tc>
      </w:tr>
      <w:tr w:rsidR="004C22DA" w:rsidRPr="009A4F64" w14:paraId="361114D7" w14:textId="77777777"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center"/>
            <w:hideMark/>
          </w:tcPr>
          <w:p w14:paraId="25B57CDC" w14:textId="77777777" w:rsidR="004C22DA" w:rsidRPr="00C63C0D" w:rsidRDefault="004C22DA" w:rsidP="00E436BC">
            <w:pPr>
              <w:jc w:val="center"/>
              <w:rPr>
                <w:sz w:val="18"/>
                <w:szCs w:val="18"/>
                <w:lang w:eastAsia="sk-SK"/>
              </w:rPr>
            </w:pPr>
            <w:r w:rsidRPr="00C63C0D">
              <w:rPr>
                <w:sz w:val="18"/>
                <w:szCs w:val="18"/>
                <w:lang w:eastAsia="sk-SK"/>
              </w:rPr>
              <w:t>S.T.S</w:t>
            </w:r>
          </w:p>
        </w:tc>
        <w:tc>
          <w:tcPr>
            <w:tcW w:w="1838" w:type="dxa"/>
            <w:tcBorders>
              <w:top w:val="nil"/>
              <w:left w:val="nil"/>
              <w:bottom w:val="single" w:sz="4" w:space="0" w:color="auto"/>
              <w:right w:val="single" w:sz="4" w:space="0" w:color="auto"/>
            </w:tcBorders>
            <w:shd w:val="clear" w:color="auto" w:fill="auto"/>
            <w:noWrap/>
            <w:vAlign w:val="center"/>
            <w:hideMark/>
          </w:tcPr>
          <w:p w14:paraId="3E83BD8B" w14:textId="77777777" w:rsidR="004C22DA" w:rsidRPr="00C63C0D" w:rsidRDefault="004C22DA">
            <w:pPr>
              <w:jc w:val="center"/>
              <w:rPr>
                <w:sz w:val="18"/>
                <w:szCs w:val="18"/>
                <w:lang w:eastAsia="sk-SK"/>
              </w:rPr>
            </w:pPr>
            <w:r w:rsidRPr="00C63C0D">
              <w:rPr>
                <w:sz w:val="18"/>
                <w:szCs w:val="18"/>
                <w:lang w:eastAsia="sk-SK"/>
              </w:rPr>
              <w:t>prístrešok , voľné plochy</w:t>
            </w:r>
          </w:p>
        </w:tc>
        <w:tc>
          <w:tcPr>
            <w:tcW w:w="1796" w:type="dxa"/>
            <w:tcBorders>
              <w:top w:val="nil"/>
              <w:left w:val="nil"/>
              <w:bottom w:val="single" w:sz="4" w:space="0" w:color="auto"/>
              <w:right w:val="single" w:sz="4" w:space="0" w:color="auto"/>
            </w:tcBorders>
            <w:shd w:val="clear" w:color="auto" w:fill="auto"/>
            <w:noWrap/>
            <w:vAlign w:val="center"/>
            <w:hideMark/>
          </w:tcPr>
          <w:p w14:paraId="5F0B4B1F" w14:textId="77777777" w:rsidR="004C22DA" w:rsidRPr="00C63C0D" w:rsidRDefault="004C22DA">
            <w:pPr>
              <w:jc w:val="center"/>
              <w:rPr>
                <w:sz w:val="18"/>
                <w:szCs w:val="18"/>
                <w:lang w:eastAsia="sk-SK"/>
              </w:rPr>
            </w:pPr>
            <w:r w:rsidRPr="00C63C0D">
              <w:rPr>
                <w:sz w:val="18"/>
                <w:szCs w:val="18"/>
                <w:lang w:eastAsia="sk-SK"/>
              </w:rPr>
              <w:t>sklad</w:t>
            </w:r>
          </w:p>
        </w:tc>
        <w:tc>
          <w:tcPr>
            <w:tcW w:w="1300" w:type="dxa"/>
            <w:tcBorders>
              <w:top w:val="nil"/>
              <w:left w:val="nil"/>
              <w:bottom w:val="single" w:sz="4" w:space="0" w:color="auto"/>
              <w:right w:val="single" w:sz="4" w:space="0" w:color="auto"/>
            </w:tcBorders>
            <w:shd w:val="clear" w:color="auto" w:fill="auto"/>
            <w:noWrap/>
            <w:vAlign w:val="center"/>
            <w:hideMark/>
          </w:tcPr>
          <w:p w14:paraId="4F4DC4FE" w14:textId="77777777" w:rsidR="004C22DA" w:rsidRPr="00C63C0D" w:rsidRDefault="004C22DA">
            <w:pPr>
              <w:jc w:val="center"/>
              <w:rPr>
                <w:sz w:val="18"/>
                <w:szCs w:val="18"/>
                <w:lang w:eastAsia="sk-SK"/>
              </w:rPr>
            </w:pPr>
            <w:r w:rsidRPr="00C63C0D">
              <w:rPr>
                <w:sz w:val="18"/>
                <w:szCs w:val="18"/>
                <w:lang w:eastAsia="sk-SK"/>
              </w:rPr>
              <w:t>neurčitá</w:t>
            </w:r>
          </w:p>
        </w:tc>
        <w:tc>
          <w:tcPr>
            <w:tcW w:w="1240" w:type="dxa"/>
            <w:tcBorders>
              <w:top w:val="nil"/>
              <w:left w:val="nil"/>
              <w:bottom w:val="single" w:sz="4" w:space="0" w:color="auto"/>
              <w:right w:val="single" w:sz="4" w:space="0" w:color="auto"/>
            </w:tcBorders>
            <w:shd w:val="clear" w:color="auto" w:fill="auto"/>
            <w:noWrap/>
            <w:vAlign w:val="bottom"/>
            <w:hideMark/>
          </w:tcPr>
          <w:p w14:paraId="758B3137" w14:textId="77777777" w:rsidR="004C22DA" w:rsidRPr="00C63C0D" w:rsidRDefault="004C22DA" w:rsidP="00C63C0D">
            <w:pPr>
              <w:jc w:val="center"/>
              <w:rPr>
                <w:sz w:val="18"/>
                <w:szCs w:val="18"/>
                <w:lang w:eastAsia="sk-SK"/>
              </w:rPr>
            </w:pPr>
          </w:p>
        </w:tc>
        <w:tc>
          <w:tcPr>
            <w:tcW w:w="1124" w:type="dxa"/>
            <w:tcBorders>
              <w:top w:val="nil"/>
              <w:left w:val="nil"/>
              <w:bottom w:val="single" w:sz="4" w:space="0" w:color="auto"/>
              <w:right w:val="single" w:sz="4" w:space="0" w:color="auto"/>
            </w:tcBorders>
            <w:shd w:val="clear" w:color="auto" w:fill="auto"/>
            <w:noWrap/>
            <w:vAlign w:val="bottom"/>
            <w:hideMark/>
          </w:tcPr>
          <w:p w14:paraId="77EC0F3A" w14:textId="77777777" w:rsidR="004C22DA" w:rsidRPr="00C63C0D" w:rsidRDefault="004C22DA" w:rsidP="00C63C0D">
            <w:pPr>
              <w:jc w:val="center"/>
              <w:rPr>
                <w:sz w:val="18"/>
                <w:szCs w:val="18"/>
                <w:lang w:eastAsia="sk-SK"/>
              </w:rPr>
            </w:pPr>
            <w:r w:rsidRPr="00C63C0D">
              <w:rPr>
                <w:sz w:val="18"/>
                <w:szCs w:val="18"/>
                <w:lang w:eastAsia="sk-SK"/>
              </w:rPr>
              <w:t>3</w:t>
            </w:r>
          </w:p>
        </w:tc>
      </w:tr>
      <w:tr w:rsidR="004C22DA" w:rsidRPr="009A4F64" w14:paraId="01015B26" w14:textId="77777777"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center"/>
            <w:hideMark/>
          </w:tcPr>
          <w:p w14:paraId="48593DD1" w14:textId="77777777" w:rsidR="004C22DA" w:rsidRPr="00C63C0D" w:rsidRDefault="004C22DA" w:rsidP="00E436BC">
            <w:pPr>
              <w:jc w:val="center"/>
              <w:rPr>
                <w:sz w:val="18"/>
                <w:szCs w:val="18"/>
                <w:lang w:eastAsia="sk-SK"/>
              </w:rPr>
            </w:pPr>
            <w:r w:rsidRPr="00C63C0D">
              <w:rPr>
                <w:sz w:val="18"/>
                <w:szCs w:val="18"/>
                <w:lang w:eastAsia="sk-SK"/>
              </w:rPr>
              <w:t>SPD</w:t>
            </w:r>
          </w:p>
        </w:tc>
        <w:tc>
          <w:tcPr>
            <w:tcW w:w="1838" w:type="dxa"/>
            <w:tcBorders>
              <w:top w:val="nil"/>
              <w:left w:val="nil"/>
              <w:bottom w:val="single" w:sz="4" w:space="0" w:color="auto"/>
              <w:right w:val="single" w:sz="4" w:space="0" w:color="auto"/>
            </w:tcBorders>
            <w:shd w:val="clear" w:color="auto" w:fill="auto"/>
            <w:noWrap/>
            <w:vAlign w:val="center"/>
            <w:hideMark/>
          </w:tcPr>
          <w:p w14:paraId="22A5603B" w14:textId="77777777" w:rsidR="004C22DA" w:rsidRPr="00C63C0D" w:rsidRDefault="004C22DA">
            <w:pPr>
              <w:jc w:val="center"/>
              <w:rPr>
                <w:sz w:val="18"/>
                <w:szCs w:val="18"/>
                <w:lang w:eastAsia="sk-SK"/>
              </w:rPr>
            </w:pPr>
            <w:r w:rsidRPr="00C63C0D">
              <w:rPr>
                <w:sz w:val="18"/>
                <w:szCs w:val="18"/>
                <w:lang w:eastAsia="sk-SK"/>
              </w:rPr>
              <w:t>kancelárie</w:t>
            </w:r>
          </w:p>
        </w:tc>
        <w:tc>
          <w:tcPr>
            <w:tcW w:w="1796" w:type="dxa"/>
            <w:tcBorders>
              <w:top w:val="nil"/>
              <w:left w:val="nil"/>
              <w:bottom w:val="single" w:sz="4" w:space="0" w:color="auto"/>
              <w:right w:val="single" w:sz="4" w:space="0" w:color="auto"/>
            </w:tcBorders>
            <w:shd w:val="clear" w:color="auto" w:fill="auto"/>
            <w:noWrap/>
            <w:vAlign w:val="center"/>
            <w:hideMark/>
          </w:tcPr>
          <w:p w14:paraId="3D698117" w14:textId="77777777" w:rsidR="004C22DA" w:rsidRPr="00C63C0D" w:rsidRDefault="004C22DA">
            <w:pPr>
              <w:jc w:val="center"/>
              <w:rPr>
                <w:sz w:val="18"/>
                <w:szCs w:val="18"/>
                <w:lang w:eastAsia="sk-SK"/>
              </w:rPr>
            </w:pPr>
            <w:proofErr w:type="spellStart"/>
            <w:r w:rsidRPr="00C63C0D">
              <w:rPr>
                <w:sz w:val="18"/>
                <w:szCs w:val="18"/>
                <w:lang w:eastAsia="sk-SK"/>
              </w:rPr>
              <w:t>showroom</w:t>
            </w:r>
            <w:proofErr w:type="spellEnd"/>
          </w:p>
        </w:tc>
        <w:tc>
          <w:tcPr>
            <w:tcW w:w="1300" w:type="dxa"/>
            <w:tcBorders>
              <w:top w:val="nil"/>
              <w:left w:val="nil"/>
              <w:bottom w:val="single" w:sz="4" w:space="0" w:color="auto"/>
              <w:right w:val="single" w:sz="4" w:space="0" w:color="auto"/>
            </w:tcBorders>
            <w:shd w:val="clear" w:color="auto" w:fill="auto"/>
            <w:noWrap/>
            <w:vAlign w:val="center"/>
            <w:hideMark/>
          </w:tcPr>
          <w:p w14:paraId="138A180A" w14:textId="77777777" w:rsidR="004C22DA" w:rsidRPr="00C63C0D" w:rsidRDefault="004C22DA">
            <w:pPr>
              <w:jc w:val="center"/>
              <w:rPr>
                <w:sz w:val="18"/>
                <w:szCs w:val="18"/>
                <w:lang w:eastAsia="sk-SK"/>
              </w:rPr>
            </w:pPr>
            <w:r w:rsidRPr="00C63C0D">
              <w:rPr>
                <w:sz w:val="18"/>
                <w:szCs w:val="18"/>
                <w:lang w:eastAsia="sk-SK"/>
              </w:rPr>
              <w:t>určitá</w:t>
            </w:r>
          </w:p>
        </w:tc>
        <w:tc>
          <w:tcPr>
            <w:tcW w:w="1240" w:type="dxa"/>
            <w:tcBorders>
              <w:top w:val="nil"/>
              <w:left w:val="nil"/>
              <w:bottom w:val="single" w:sz="4" w:space="0" w:color="auto"/>
              <w:right w:val="single" w:sz="4" w:space="0" w:color="auto"/>
            </w:tcBorders>
            <w:shd w:val="clear" w:color="auto" w:fill="auto"/>
            <w:noWrap/>
            <w:vAlign w:val="bottom"/>
            <w:hideMark/>
          </w:tcPr>
          <w:p w14:paraId="33C8F274" w14:textId="77777777" w:rsidR="004C22DA" w:rsidRPr="00C63C0D" w:rsidRDefault="004C22DA" w:rsidP="00C63C0D">
            <w:pPr>
              <w:jc w:val="center"/>
              <w:rPr>
                <w:sz w:val="18"/>
                <w:szCs w:val="18"/>
                <w:lang w:eastAsia="sk-SK"/>
              </w:rPr>
            </w:pPr>
            <w:r w:rsidRPr="00C63C0D">
              <w:rPr>
                <w:sz w:val="18"/>
                <w:szCs w:val="18"/>
                <w:lang w:eastAsia="sk-SK"/>
              </w:rPr>
              <w:t>31.12.2017</w:t>
            </w:r>
          </w:p>
        </w:tc>
        <w:tc>
          <w:tcPr>
            <w:tcW w:w="1124" w:type="dxa"/>
            <w:tcBorders>
              <w:top w:val="nil"/>
              <w:left w:val="nil"/>
              <w:bottom w:val="single" w:sz="4" w:space="0" w:color="auto"/>
              <w:right w:val="single" w:sz="4" w:space="0" w:color="auto"/>
            </w:tcBorders>
            <w:shd w:val="clear" w:color="auto" w:fill="auto"/>
            <w:noWrap/>
            <w:vAlign w:val="bottom"/>
            <w:hideMark/>
          </w:tcPr>
          <w:p w14:paraId="3F0A162C" w14:textId="77777777" w:rsidR="004C22DA" w:rsidRPr="00C63C0D" w:rsidRDefault="004C22DA" w:rsidP="00C63C0D">
            <w:pPr>
              <w:jc w:val="center"/>
              <w:rPr>
                <w:sz w:val="18"/>
                <w:szCs w:val="18"/>
                <w:lang w:eastAsia="sk-SK"/>
              </w:rPr>
            </w:pPr>
            <w:r w:rsidRPr="00C63C0D">
              <w:rPr>
                <w:sz w:val="18"/>
                <w:szCs w:val="18"/>
                <w:lang w:eastAsia="sk-SK"/>
              </w:rPr>
              <w:t>0</w:t>
            </w:r>
          </w:p>
        </w:tc>
      </w:tr>
      <w:tr w:rsidR="004C22DA" w:rsidRPr="009A4F64" w14:paraId="3C81D6E9" w14:textId="77777777"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center"/>
            <w:hideMark/>
          </w:tcPr>
          <w:p w14:paraId="2C126705" w14:textId="77777777" w:rsidR="004C22DA" w:rsidRPr="00C63C0D" w:rsidRDefault="004C22DA" w:rsidP="00E436BC">
            <w:pPr>
              <w:jc w:val="center"/>
              <w:rPr>
                <w:sz w:val="18"/>
                <w:szCs w:val="18"/>
                <w:lang w:eastAsia="sk-SK"/>
              </w:rPr>
            </w:pPr>
            <w:proofErr w:type="spellStart"/>
            <w:r w:rsidRPr="00C63C0D">
              <w:rPr>
                <w:sz w:val="18"/>
                <w:szCs w:val="18"/>
                <w:lang w:eastAsia="sk-SK"/>
              </w:rPr>
              <w:t>Unirent</w:t>
            </w:r>
            <w:proofErr w:type="spellEnd"/>
            <w:r w:rsidRPr="00C63C0D">
              <w:rPr>
                <w:sz w:val="18"/>
                <w:szCs w:val="18"/>
                <w:lang w:eastAsia="sk-SK"/>
              </w:rPr>
              <w:t xml:space="preserve"> s.r.o.</w:t>
            </w:r>
          </w:p>
        </w:tc>
        <w:tc>
          <w:tcPr>
            <w:tcW w:w="1838" w:type="dxa"/>
            <w:tcBorders>
              <w:top w:val="nil"/>
              <w:left w:val="nil"/>
              <w:bottom w:val="single" w:sz="4" w:space="0" w:color="auto"/>
              <w:right w:val="single" w:sz="4" w:space="0" w:color="auto"/>
            </w:tcBorders>
            <w:shd w:val="clear" w:color="auto" w:fill="auto"/>
            <w:noWrap/>
            <w:vAlign w:val="center"/>
            <w:hideMark/>
          </w:tcPr>
          <w:p w14:paraId="5906F6B8" w14:textId="77777777" w:rsidR="004C22DA" w:rsidRPr="00C63C0D" w:rsidRDefault="004C22DA">
            <w:pPr>
              <w:jc w:val="center"/>
              <w:rPr>
                <w:sz w:val="18"/>
                <w:szCs w:val="18"/>
                <w:lang w:eastAsia="sk-SK"/>
              </w:rPr>
            </w:pPr>
            <w:r w:rsidRPr="00C63C0D">
              <w:rPr>
                <w:sz w:val="18"/>
                <w:szCs w:val="18"/>
                <w:lang w:eastAsia="sk-SK"/>
              </w:rPr>
              <w:t>pozemok</w:t>
            </w:r>
          </w:p>
        </w:tc>
        <w:tc>
          <w:tcPr>
            <w:tcW w:w="1796" w:type="dxa"/>
            <w:tcBorders>
              <w:top w:val="nil"/>
              <w:left w:val="nil"/>
              <w:bottom w:val="single" w:sz="4" w:space="0" w:color="auto"/>
              <w:right w:val="single" w:sz="4" w:space="0" w:color="auto"/>
            </w:tcBorders>
            <w:shd w:val="clear" w:color="auto" w:fill="auto"/>
            <w:noWrap/>
            <w:vAlign w:val="center"/>
            <w:hideMark/>
          </w:tcPr>
          <w:p w14:paraId="7B33D642" w14:textId="77777777" w:rsidR="004C22DA" w:rsidRPr="00C63C0D" w:rsidRDefault="004C22DA">
            <w:pPr>
              <w:jc w:val="center"/>
              <w:rPr>
                <w:sz w:val="18"/>
                <w:szCs w:val="18"/>
                <w:lang w:eastAsia="sk-SK"/>
              </w:rPr>
            </w:pPr>
            <w:r w:rsidRPr="00C63C0D">
              <w:rPr>
                <w:sz w:val="18"/>
                <w:szCs w:val="18"/>
                <w:lang w:eastAsia="sk-SK"/>
              </w:rPr>
              <w:t>prístavba haly</w:t>
            </w:r>
          </w:p>
        </w:tc>
        <w:tc>
          <w:tcPr>
            <w:tcW w:w="1300" w:type="dxa"/>
            <w:tcBorders>
              <w:top w:val="nil"/>
              <w:left w:val="nil"/>
              <w:bottom w:val="single" w:sz="4" w:space="0" w:color="auto"/>
              <w:right w:val="single" w:sz="4" w:space="0" w:color="auto"/>
            </w:tcBorders>
            <w:shd w:val="clear" w:color="auto" w:fill="auto"/>
            <w:noWrap/>
            <w:vAlign w:val="center"/>
            <w:hideMark/>
          </w:tcPr>
          <w:p w14:paraId="0EAF893B" w14:textId="77777777" w:rsidR="004C22DA" w:rsidRPr="00C63C0D" w:rsidRDefault="004C22DA">
            <w:pPr>
              <w:jc w:val="center"/>
              <w:rPr>
                <w:sz w:val="18"/>
                <w:szCs w:val="18"/>
                <w:lang w:eastAsia="sk-SK"/>
              </w:rPr>
            </w:pPr>
            <w:r w:rsidRPr="00C63C0D">
              <w:rPr>
                <w:sz w:val="18"/>
                <w:szCs w:val="18"/>
                <w:lang w:eastAsia="sk-SK"/>
              </w:rPr>
              <w:t>určitá</w:t>
            </w:r>
          </w:p>
        </w:tc>
        <w:tc>
          <w:tcPr>
            <w:tcW w:w="1240" w:type="dxa"/>
            <w:tcBorders>
              <w:top w:val="nil"/>
              <w:left w:val="nil"/>
              <w:bottom w:val="single" w:sz="4" w:space="0" w:color="auto"/>
              <w:right w:val="single" w:sz="4" w:space="0" w:color="auto"/>
            </w:tcBorders>
            <w:shd w:val="clear" w:color="auto" w:fill="auto"/>
            <w:noWrap/>
            <w:vAlign w:val="bottom"/>
            <w:hideMark/>
          </w:tcPr>
          <w:p w14:paraId="7F305B98" w14:textId="77777777" w:rsidR="004C22DA" w:rsidRPr="00C63C0D" w:rsidRDefault="004C22DA" w:rsidP="00C63C0D">
            <w:pPr>
              <w:jc w:val="center"/>
              <w:rPr>
                <w:sz w:val="18"/>
                <w:szCs w:val="18"/>
                <w:lang w:eastAsia="sk-SK"/>
              </w:rPr>
            </w:pPr>
            <w:r w:rsidRPr="00C63C0D">
              <w:rPr>
                <w:sz w:val="18"/>
                <w:szCs w:val="18"/>
                <w:lang w:eastAsia="sk-SK"/>
              </w:rPr>
              <w:t>10.7.2018</w:t>
            </w:r>
          </w:p>
        </w:tc>
        <w:tc>
          <w:tcPr>
            <w:tcW w:w="1124" w:type="dxa"/>
            <w:tcBorders>
              <w:top w:val="nil"/>
              <w:left w:val="nil"/>
              <w:bottom w:val="single" w:sz="4" w:space="0" w:color="auto"/>
              <w:right w:val="single" w:sz="4" w:space="0" w:color="auto"/>
            </w:tcBorders>
            <w:shd w:val="clear" w:color="auto" w:fill="auto"/>
            <w:noWrap/>
            <w:vAlign w:val="bottom"/>
            <w:hideMark/>
          </w:tcPr>
          <w:p w14:paraId="7D36DB23" w14:textId="77777777" w:rsidR="004C22DA" w:rsidRPr="00C63C0D" w:rsidRDefault="004C22DA" w:rsidP="00C63C0D">
            <w:pPr>
              <w:jc w:val="center"/>
              <w:rPr>
                <w:sz w:val="18"/>
                <w:szCs w:val="18"/>
                <w:lang w:eastAsia="sk-SK"/>
              </w:rPr>
            </w:pPr>
            <w:r w:rsidRPr="00C63C0D">
              <w:rPr>
                <w:sz w:val="18"/>
                <w:szCs w:val="18"/>
                <w:lang w:eastAsia="sk-SK"/>
              </w:rPr>
              <w:t>2</w:t>
            </w:r>
          </w:p>
        </w:tc>
      </w:tr>
      <w:tr w:rsidR="004C22DA" w:rsidRPr="009A4F64" w14:paraId="220F659D" w14:textId="77777777" w:rsidTr="00FE009C">
        <w:trPr>
          <w:trHeight w:val="300"/>
        </w:trPr>
        <w:tc>
          <w:tcPr>
            <w:tcW w:w="1558" w:type="dxa"/>
            <w:tcBorders>
              <w:top w:val="nil"/>
              <w:left w:val="single" w:sz="4" w:space="0" w:color="auto"/>
              <w:bottom w:val="single" w:sz="4" w:space="0" w:color="auto"/>
              <w:right w:val="single" w:sz="4" w:space="0" w:color="auto"/>
            </w:tcBorders>
            <w:shd w:val="clear" w:color="auto" w:fill="auto"/>
            <w:noWrap/>
            <w:vAlign w:val="center"/>
          </w:tcPr>
          <w:p w14:paraId="5C1E7299" w14:textId="43F30BFC" w:rsidR="004C22DA" w:rsidRPr="00C63C0D" w:rsidRDefault="007D1622" w:rsidP="00E436BC">
            <w:pPr>
              <w:jc w:val="center"/>
              <w:rPr>
                <w:sz w:val="18"/>
                <w:szCs w:val="18"/>
                <w:lang w:eastAsia="sk-SK"/>
              </w:rPr>
            </w:pPr>
            <w:proofErr w:type="spellStart"/>
            <w:r>
              <w:rPr>
                <w:sz w:val="18"/>
                <w:szCs w:val="18"/>
                <w:lang w:eastAsia="sk-SK"/>
              </w:rPr>
              <w:t>Unirent</w:t>
            </w:r>
            <w:proofErr w:type="spellEnd"/>
            <w:r>
              <w:rPr>
                <w:sz w:val="18"/>
                <w:szCs w:val="18"/>
                <w:lang w:eastAsia="sk-SK"/>
              </w:rPr>
              <w:t>, s.r.o.</w:t>
            </w:r>
          </w:p>
        </w:tc>
        <w:tc>
          <w:tcPr>
            <w:tcW w:w="1838" w:type="dxa"/>
            <w:tcBorders>
              <w:top w:val="nil"/>
              <w:left w:val="nil"/>
              <w:bottom w:val="single" w:sz="4" w:space="0" w:color="auto"/>
              <w:right w:val="single" w:sz="4" w:space="0" w:color="auto"/>
            </w:tcBorders>
            <w:shd w:val="clear" w:color="auto" w:fill="auto"/>
            <w:noWrap/>
            <w:vAlign w:val="center"/>
          </w:tcPr>
          <w:p w14:paraId="171F3C23" w14:textId="12A643AD" w:rsidR="004C22DA" w:rsidRPr="00C63C0D" w:rsidRDefault="007D1622">
            <w:pPr>
              <w:jc w:val="center"/>
              <w:rPr>
                <w:sz w:val="18"/>
                <w:szCs w:val="18"/>
                <w:lang w:eastAsia="sk-SK"/>
              </w:rPr>
            </w:pPr>
            <w:r>
              <w:rPr>
                <w:sz w:val="18"/>
                <w:szCs w:val="18"/>
                <w:lang w:eastAsia="sk-SK"/>
              </w:rPr>
              <w:t>Výrobná hala</w:t>
            </w:r>
          </w:p>
        </w:tc>
        <w:tc>
          <w:tcPr>
            <w:tcW w:w="1796" w:type="dxa"/>
            <w:tcBorders>
              <w:top w:val="nil"/>
              <w:left w:val="nil"/>
              <w:bottom w:val="single" w:sz="4" w:space="0" w:color="auto"/>
              <w:right w:val="single" w:sz="4" w:space="0" w:color="auto"/>
            </w:tcBorders>
            <w:shd w:val="clear" w:color="auto" w:fill="auto"/>
            <w:noWrap/>
            <w:vAlign w:val="center"/>
          </w:tcPr>
          <w:p w14:paraId="2452DB6A" w14:textId="2934E0FB" w:rsidR="004C22DA" w:rsidRPr="00C63C0D" w:rsidRDefault="007D1622">
            <w:pPr>
              <w:jc w:val="center"/>
              <w:rPr>
                <w:sz w:val="18"/>
                <w:szCs w:val="18"/>
                <w:lang w:eastAsia="sk-SK"/>
              </w:rPr>
            </w:pPr>
            <w:r>
              <w:rPr>
                <w:sz w:val="18"/>
                <w:szCs w:val="18"/>
                <w:lang w:eastAsia="sk-SK"/>
              </w:rPr>
              <w:t>Výrobná hala</w:t>
            </w:r>
          </w:p>
        </w:tc>
        <w:tc>
          <w:tcPr>
            <w:tcW w:w="1300" w:type="dxa"/>
            <w:tcBorders>
              <w:top w:val="nil"/>
              <w:left w:val="nil"/>
              <w:bottom w:val="single" w:sz="4" w:space="0" w:color="auto"/>
              <w:right w:val="single" w:sz="4" w:space="0" w:color="auto"/>
            </w:tcBorders>
            <w:shd w:val="clear" w:color="auto" w:fill="auto"/>
            <w:noWrap/>
            <w:vAlign w:val="center"/>
          </w:tcPr>
          <w:p w14:paraId="19B83D0A" w14:textId="0BDCE84B" w:rsidR="004C22DA" w:rsidRPr="00C63C0D" w:rsidRDefault="007D1622">
            <w:pPr>
              <w:jc w:val="center"/>
              <w:rPr>
                <w:sz w:val="18"/>
                <w:szCs w:val="18"/>
                <w:lang w:eastAsia="sk-SK"/>
              </w:rPr>
            </w:pPr>
            <w:r>
              <w:rPr>
                <w:sz w:val="18"/>
                <w:szCs w:val="18"/>
                <w:lang w:eastAsia="sk-SK"/>
              </w:rPr>
              <w:t>Neurčitá</w:t>
            </w:r>
          </w:p>
        </w:tc>
        <w:tc>
          <w:tcPr>
            <w:tcW w:w="1240" w:type="dxa"/>
            <w:tcBorders>
              <w:top w:val="nil"/>
              <w:left w:val="nil"/>
              <w:bottom w:val="single" w:sz="4" w:space="0" w:color="auto"/>
              <w:right w:val="single" w:sz="4" w:space="0" w:color="auto"/>
            </w:tcBorders>
            <w:shd w:val="clear" w:color="auto" w:fill="auto"/>
            <w:noWrap/>
            <w:vAlign w:val="bottom"/>
          </w:tcPr>
          <w:p w14:paraId="4C0A5FB4" w14:textId="77777777" w:rsidR="004C22DA" w:rsidRPr="00C63C0D" w:rsidRDefault="004C22DA" w:rsidP="00C63C0D">
            <w:pPr>
              <w:jc w:val="center"/>
              <w:rPr>
                <w:sz w:val="18"/>
                <w:szCs w:val="18"/>
                <w:lang w:eastAsia="sk-SK"/>
              </w:rPr>
            </w:pPr>
          </w:p>
        </w:tc>
        <w:tc>
          <w:tcPr>
            <w:tcW w:w="1124" w:type="dxa"/>
            <w:tcBorders>
              <w:top w:val="nil"/>
              <w:left w:val="nil"/>
              <w:bottom w:val="single" w:sz="4" w:space="0" w:color="auto"/>
              <w:right w:val="single" w:sz="4" w:space="0" w:color="auto"/>
            </w:tcBorders>
            <w:shd w:val="clear" w:color="auto" w:fill="auto"/>
            <w:noWrap/>
            <w:vAlign w:val="bottom"/>
          </w:tcPr>
          <w:p w14:paraId="450669A3" w14:textId="34C82A09" w:rsidR="004C22DA" w:rsidRPr="00C63C0D" w:rsidRDefault="007D1622" w:rsidP="00C63C0D">
            <w:pPr>
              <w:jc w:val="center"/>
              <w:rPr>
                <w:sz w:val="18"/>
                <w:szCs w:val="18"/>
                <w:lang w:eastAsia="sk-SK"/>
              </w:rPr>
            </w:pPr>
            <w:r>
              <w:rPr>
                <w:sz w:val="18"/>
                <w:szCs w:val="18"/>
                <w:lang w:eastAsia="sk-SK"/>
              </w:rPr>
              <w:t>12</w:t>
            </w:r>
          </w:p>
        </w:tc>
      </w:tr>
    </w:tbl>
    <w:p w14:paraId="43B9F1E1" w14:textId="77777777" w:rsidR="003E3BC0" w:rsidRPr="00084C22" w:rsidRDefault="003E3BC0" w:rsidP="0000290B">
      <w:pPr>
        <w:pStyle w:val="Zkladntext"/>
      </w:pPr>
    </w:p>
    <w:p w14:paraId="4F812745" w14:textId="3D1614C5" w:rsidR="00E14372" w:rsidRPr="00084C22" w:rsidRDefault="00D52AA0" w:rsidP="005F77AA">
      <w:pPr>
        <w:pStyle w:val="Zkladntext"/>
        <w:ind w:left="709"/>
      </w:pPr>
      <w:r>
        <w:t>Okrem dlhodobých nájomných zmlúv spoločnosť využíva</w:t>
      </w:r>
      <w:r w:rsidR="00001A19">
        <w:t xml:space="preserve">la v roku </w:t>
      </w:r>
      <w:r w:rsidR="00D56FC3">
        <w:t xml:space="preserve">2016 </w:t>
      </w:r>
      <w:r>
        <w:t xml:space="preserve">krátkodobý nájom skladových a prevádzkových priestorov pre sezónne krytie svojich prevádzkových potrieb, v celkovej hodnote nájmu </w:t>
      </w:r>
      <w:r w:rsidR="0064099A" w:rsidRPr="007B408E">
        <w:t>31 731</w:t>
      </w:r>
      <w:r w:rsidR="003A56C6">
        <w:t xml:space="preserve"> </w:t>
      </w:r>
      <w:r w:rsidR="003E20AE">
        <w:t>EUR</w:t>
      </w:r>
      <w:r>
        <w:t xml:space="preserve"> za rok.</w:t>
      </w:r>
      <w:r w:rsidR="00153FFB">
        <w:t xml:space="preserve"> </w:t>
      </w:r>
      <w:r w:rsidRPr="00D52AA0">
        <w:t>Spoločnosť má ďalej  v</w:t>
      </w:r>
      <w:r w:rsidR="00E845F3">
        <w:t xml:space="preserve"> operatívnom </w:t>
      </w:r>
      <w:r w:rsidRPr="00D52AA0">
        <w:t xml:space="preserve">prenájme  </w:t>
      </w:r>
      <w:r>
        <w:t xml:space="preserve">dopravné prostriedky, na </w:t>
      </w:r>
      <w:r w:rsidR="00B21BBF">
        <w:t>ktoré</w:t>
      </w:r>
      <w:r>
        <w:t xml:space="preserve"> vynaložila v roku </w:t>
      </w:r>
      <w:r w:rsidR="00D56FC3">
        <w:t xml:space="preserve">2016 </w:t>
      </w:r>
      <w:r>
        <w:t xml:space="preserve">sumu </w:t>
      </w:r>
      <w:r w:rsidR="0064099A" w:rsidRPr="007B408E">
        <w:t>439 162</w:t>
      </w:r>
      <w:r w:rsidR="00A03F39">
        <w:t xml:space="preserve"> </w:t>
      </w:r>
      <w:r w:rsidR="004B77BB">
        <w:t>EUR.</w:t>
      </w:r>
    </w:p>
    <w:p w14:paraId="28CC5670" w14:textId="77777777" w:rsidR="00820526" w:rsidRDefault="00820526" w:rsidP="005F77AA">
      <w:pPr>
        <w:pStyle w:val="Zkladntext"/>
        <w:ind w:left="709"/>
      </w:pPr>
    </w:p>
    <w:p w14:paraId="421CCE65" w14:textId="1327A6A1" w:rsidR="00035AFF" w:rsidRDefault="00E845F3" w:rsidP="005F77AA">
      <w:pPr>
        <w:pStyle w:val="Zkladntext"/>
        <w:ind w:left="709"/>
      </w:pPr>
      <w:r>
        <w:t xml:space="preserve">Okrem uvedených </w:t>
      </w:r>
      <w:r w:rsidR="007404DC">
        <w:t xml:space="preserve">nájmov </w:t>
      </w:r>
      <w:r>
        <w:t xml:space="preserve">spoločnosť </w:t>
      </w:r>
      <w:r w:rsidR="007404DC">
        <w:t xml:space="preserve">v roku </w:t>
      </w:r>
      <w:r w:rsidR="00227A94">
        <w:t xml:space="preserve">2016 </w:t>
      </w:r>
      <w:r>
        <w:t>využ</w:t>
      </w:r>
      <w:r w:rsidR="007404DC">
        <w:t xml:space="preserve">ila krátkodobý nájom </w:t>
      </w:r>
      <w:r w:rsidR="00D52AA0" w:rsidRPr="00084C22">
        <w:t>stroj</w:t>
      </w:r>
      <w:r w:rsidR="007404DC">
        <w:t>ov, zariadení a</w:t>
      </w:r>
      <w:r w:rsidR="00B21BBF">
        <w:t xml:space="preserve"> nebytových </w:t>
      </w:r>
      <w:r w:rsidR="007404DC">
        <w:t xml:space="preserve">priestorov, </w:t>
      </w:r>
      <w:r w:rsidR="00D52AA0" w:rsidRPr="00084C22">
        <w:t xml:space="preserve"> pričom ročné náklady predstavovali </w:t>
      </w:r>
      <w:r w:rsidR="00D52AA0" w:rsidRPr="007404DC">
        <w:t xml:space="preserve">sumu </w:t>
      </w:r>
      <w:r w:rsidR="00227A94">
        <w:t> </w:t>
      </w:r>
      <w:r w:rsidR="00D56FC3">
        <w:t>25 081</w:t>
      </w:r>
      <w:r w:rsidR="003E20AE">
        <w:t xml:space="preserve"> EUR</w:t>
      </w:r>
      <w:r w:rsidR="00D52AA0" w:rsidRPr="007404DC">
        <w:t>.</w:t>
      </w:r>
      <w:r w:rsidR="00035AFF">
        <w:t xml:space="preserve"> </w:t>
      </w:r>
    </w:p>
    <w:p w14:paraId="6626CC02" w14:textId="77777777" w:rsidR="008E4357" w:rsidRPr="00B50225" w:rsidRDefault="008E4357" w:rsidP="008E4357">
      <w:pPr>
        <w:pStyle w:val="Zkladntext"/>
        <w:ind w:left="0"/>
        <w:rPr>
          <w:szCs w:val="18"/>
        </w:rPr>
      </w:pPr>
    </w:p>
    <w:p w14:paraId="796D6854" w14:textId="77777777" w:rsidR="008E4357" w:rsidRPr="00A31BBB" w:rsidRDefault="008E4357" w:rsidP="00D907A7">
      <w:pPr>
        <w:pStyle w:val="Nadpis2"/>
        <w:ind w:hanging="218"/>
      </w:pPr>
      <w:r w:rsidRPr="00A31BBB">
        <w:t>Prenajatý majetok</w:t>
      </w:r>
    </w:p>
    <w:p w14:paraId="7548452A" w14:textId="77777777" w:rsidR="003A0261" w:rsidRPr="00084C22" w:rsidRDefault="003A0261" w:rsidP="0000290B">
      <w:pPr>
        <w:pStyle w:val="Zkladntext"/>
      </w:pPr>
    </w:p>
    <w:p w14:paraId="709256C3" w14:textId="77777777" w:rsidR="00F512B6" w:rsidRDefault="003A0261" w:rsidP="005F77AA">
      <w:pPr>
        <w:pStyle w:val="Zkladntext"/>
        <w:ind w:left="709"/>
      </w:pPr>
      <w:r w:rsidRPr="00084C22">
        <w:t xml:space="preserve">Spoločnosť </w:t>
      </w:r>
      <w:r w:rsidR="00862038" w:rsidRPr="00084C22">
        <w:t>prena</w:t>
      </w:r>
      <w:r w:rsidRPr="00084C22">
        <w:t xml:space="preserve">jíma </w:t>
      </w:r>
      <w:r w:rsidR="00F512B6">
        <w:t xml:space="preserve"> nasledovný majetok tretím osobám:</w:t>
      </w:r>
    </w:p>
    <w:p w14:paraId="39177672" w14:textId="77777777" w:rsidR="00442CCF" w:rsidRDefault="00442CCF" w:rsidP="005F77AA">
      <w:pPr>
        <w:pStyle w:val="Zkladntext"/>
        <w:ind w:left="709"/>
      </w:pPr>
    </w:p>
    <w:p w14:paraId="5427B3C7" w14:textId="77777777" w:rsidR="00AC3874" w:rsidRDefault="00F512B6" w:rsidP="005F77AA">
      <w:pPr>
        <w:pStyle w:val="Zkladntext"/>
        <w:ind w:left="709"/>
      </w:pPr>
      <w:r>
        <w:t xml:space="preserve">Skladovo – prevádzková hala v priestoroch spoločnosti Stará Vajnorská 139 Bratislava, spoločnosti </w:t>
      </w:r>
      <w:proofErr w:type="spellStart"/>
      <w:r>
        <w:t>Démos</w:t>
      </w:r>
      <w:proofErr w:type="spellEnd"/>
      <w:r>
        <w:t xml:space="preserve"> </w:t>
      </w:r>
      <w:proofErr w:type="spellStart"/>
      <w:r>
        <w:t>trade</w:t>
      </w:r>
      <w:proofErr w:type="spellEnd"/>
      <w:r>
        <w:t xml:space="preserve"> s.r.o., na základe Nájomnej zmluvy uzatvorenej na dobu určitú, s účinnosťou od 1.</w:t>
      </w:r>
      <w:r w:rsidR="00396161">
        <w:t xml:space="preserve"> </w:t>
      </w:r>
      <w:r w:rsidR="000D3327">
        <w:t xml:space="preserve">septembra </w:t>
      </w:r>
      <w:r>
        <w:t>2013</w:t>
      </w:r>
      <w:r w:rsidR="003A0261" w:rsidRPr="00084C22">
        <w:t xml:space="preserve"> </w:t>
      </w:r>
      <w:r w:rsidRPr="009F3D4D">
        <w:t>do 1.</w:t>
      </w:r>
      <w:r w:rsidR="000D3327" w:rsidRPr="009F3D4D">
        <w:t xml:space="preserve"> septembra </w:t>
      </w:r>
      <w:r w:rsidR="00564C0F" w:rsidRPr="009F3D4D">
        <w:t>2017</w:t>
      </w:r>
      <w:r w:rsidRPr="009F3D4D">
        <w:t>.</w:t>
      </w:r>
      <w:r w:rsidR="0061194B" w:rsidRPr="009F3D4D">
        <w:t xml:space="preserve"> </w:t>
      </w:r>
      <w:r w:rsidR="00485575" w:rsidRPr="009F3D4D">
        <w:t>Ročné</w:t>
      </w:r>
      <w:r w:rsidR="00485575">
        <w:t xml:space="preserve"> výnosy z nájomného </w:t>
      </w:r>
      <w:r w:rsidR="004D6971">
        <w:t xml:space="preserve">boli </w:t>
      </w:r>
      <w:r w:rsidR="00485575">
        <w:t xml:space="preserve"> </w:t>
      </w:r>
      <w:r w:rsidR="00FC25AF">
        <w:t>133 882</w:t>
      </w:r>
      <w:r w:rsidR="0090695D">
        <w:t xml:space="preserve"> EUR.</w:t>
      </w:r>
    </w:p>
    <w:p w14:paraId="1228B442" w14:textId="77777777" w:rsidR="004D6971" w:rsidRDefault="004D6971" w:rsidP="005F77AA">
      <w:pPr>
        <w:pStyle w:val="Zkladntext"/>
        <w:ind w:left="709"/>
      </w:pPr>
    </w:p>
    <w:p w14:paraId="3E980F15" w14:textId="77777777" w:rsidR="0048655E" w:rsidRPr="00001A19" w:rsidRDefault="0048655E" w:rsidP="005F77AA">
      <w:pPr>
        <w:pStyle w:val="Zkladntext"/>
        <w:ind w:left="709"/>
      </w:pPr>
    </w:p>
    <w:p w14:paraId="6A8780ED" w14:textId="77777777" w:rsidR="003A0261" w:rsidRPr="000D3327" w:rsidRDefault="003A0261" w:rsidP="005F77AA">
      <w:pPr>
        <w:pStyle w:val="Zkladntext"/>
        <w:ind w:left="709"/>
        <w:rPr>
          <w:b/>
          <w:i/>
          <w:u w:val="single"/>
        </w:rPr>
      </w:pPr>
      <w:r w:rsidRPr="000D3327">
        <w:rPr>
          <w:b/>
          <w:i/>
          <w:u w:val="single"/>
        </w:rPr>
        <w:t xml:space="preserve">Prehľad </w:t>
      </w:r>
      <w:r w:rsidR="000719D8" w:rsidRPr="000D3327">
        <w:rPr>
          <w:b/>
          <w:i/>
          <w:u w:val="single"/>
        </w:rPr>
        <w:t xml:space="preserve">iných </w:t>
      </w:r>
      <w:r w:rsidRPr="000D3327">
        <w:rPr>
          <w:b/>
          <w:i/>
          <w:u w:val="single"/>
        </w:rPr>
        <w:t>podsúvahových polož</w:t>
      </w:r>
      <w:r w:rsidR="00233D16" w:rsidRPr="000D3327">
        <w:rPr>
          <w:b/>
          <w:i/>
          <w:u w:val="single"/>
        </w:rPr>
        <w:t>ie</w:t>
      </w:r>
      <w:r w:rsidRPr="000D3327">
        <w:rPr>
          <w:b/>
          <w:i/>
          <w:u w:val="single"/>
        </w:rPr>
        <w:t>k</w:t>
      </w:r>
    </w:p>
    <w:p w14:paraId="6B69FE4E" w14:textId="77777777" w:rsidR="001F2EDA" w:rsidRPr="00001A19" w:rsidRDefault="001F2EDA" w:rsidP="005F77AA">
      <w:pPr>
        <w:ind w:left="709"/>
        <w:rPr>
          <w:sz w:val="18"/>
          <w:szCs w:val="18"/>
        </w:rPr>
      </w:pPr>
    </w:p>
    <w:p w14:paraId="5C4DD9FD" w14:textId="77777777" w:rsidR="001F2EDA" w:rsidRDefault="00233D16" w:rsidP="005F77AA">
      <w:pPr>
        <w:ind w:left="709"/>
        <w:rPr>
          <w:sz w:val="18"/>
          <w:szCs w:val="18"/>
        </w:rPr>
      </w:pPr>
      <w:r w:rsidRPr="00001A19">
        <w:rPr>
          <w:sz w:val="18"/>
          <w:szCs w:val="18"/>
        </w:rPr>
        <w:t xml:space="preserve">Spoločnosť </w:t>
      </w:r>
      <w:r w:rsidR="000719D8" w:rsidRPr="00001A19">
        <w:rPr>
          <w:sz w:val="18"/>
          <w:szCs w:val="18"/>
        </w:rPr>
        <w:t>ne</w:t>
      </w:r>
      <w:r w:rsidR="00B21BBF" w:rsidRPr="00001A19">
        <w:rPr>
          <w:sz w:val="18"/>
          <w:szCs w:val="18"/>
        </w:rPr>
        <w:t>eviduje</w:t>
      </w:r>
      <w:r w:rsidR="000719D8" w:rsidRPr="00001A19">
        <w:rPr>
          <w:sz w:val="18"/>
          <w:szCs w:val="18"/>
        </w:rPr>
        <w:t xml:space="preserve"> na  podsúvahových účtoch hlavnej knihy žiadny  majetok a</w:t>
      </w:r>
      <w:r w:rsidR="00B21BBF" w:rsidRPr="00001A19">
        <w:rPr>
          <w:sz w:val="18"/>
          <w:szCs w:val="18"/>
        </w:rPr>
        <w:t> </w:t>
      </w:r>
      <w:r w:rsidR="000719D8" w:rsidRPr="00001A19">
        <w:rPr>
          <w:sz w:val="18"/>
          <w:szCs w:val="18"/>
        </w:rPr>
        <w:t>záväzky</w:t>
      </w:r>
      <w:r w:rsidR="00B21BBF" w:rsidRPr="00001A19">
        <w:rPr>
          <w:sz w:val="18"/>
          <w:szCs w:val="18"/>
        </w:rPr>
        <w:t xml:space="preserve">. O </w:t>
      </w:r>
      <w:r w:rsidR="000719D8" w:rsidRPr="00001A19">
        <w:rPr>
          <w:sz w:val="18"/>
          <w:szCs w:val="18"/>
        </w:rPr>
        <w:t>majetku v</w:t>
      </w:r>
      <w:r w:rsidR="001454FC">
        <w:rPr>
          <w:sz w:val="18"/>
          <w:szCs w:val="18"/>
        </w:rPr>
        <w:t> </w:t>
      </w:r>
      <w:r w:rsidR="000719D8" w:rsidRPr="00001A19">
        <w:rPr>
          <w:sz w:val="18"/>
          <w:szCs w:val="18"/>
        </w:rPr>
        <w:t>nájme</w:t>
      </w:r>
      <w:r w:rsidR="001454FC">
        <w:rPr>
          <w:sz w:val="18"/>
          <w:szCs w:val="18"/>
        </w:rPr>
        <w:t xml:space="preserve"> </w:t>
      </w:r>
      <w:r w:rsidR="000719D8" w:rsidRPr="00001A19">
        <w:rPr>
          <w:sz w:val="18"/>
          <w:szCs w:val="18"/>
        </w:rPr>
        <w:t xml:space="preserve">uvedenom v bode </w:t>
      </w:r>
      <w:r w:rsidR="008A638B">
        <w:rPr>
          <w:sz w:val="18"/>
          <w:szCs w:val="18"/>
        </w:rPr>
        <w:t>I</w:t>
      </w:r>
      <w:r w:rsidR="000719D8" w:rsidRPr="00001A19">
        <w:rPr>
          <w:sz w:val="18"/>
          <w:szCs w:val="18"/>
        </w:rPr>
        <w:t>.</w:t>
      </w:r>
      <w:r w:rsidR="008A638B">
        <w:rPr>
          <w:sz w:val="18"/>
          <w:szCs w:val="18"/>
        </w:rPr>
        <w:t>3</w:t>
      </w:r>
      <w:r w:rsidR="00A26148">
        <w:rPr>
          <w:sz w:val="18"/>
          <w:szCs w:val="18"/>
        </w:rPr>
        <w:t xml:space="preserve"> </w:t>
      </w:r>
      <w:r w:rsidR="000719D8" w:rsidRPr="00001A19">
        <w:rPr>
          <w:sz w:val="18"/>
          <w:szCs w:val="18"/>
        </w:rPr>
        <w:t>vedie</w:t>
      </w:r>
      <w:r w:rsidR="0001292F">
        <w:rPr>
          <w:sz w:val="18"/>
          <w:szCs w:val="18"/>
        </w:rPr>
        <w:t xml:space="preserve"> </w:t>
      </w:r>
      <w:r w:rsidR="0079657A" w:rsidRPr="00001A19">
        <w:rPr>
          <w:sz w:val="18"/>
          <w:szCs w:val="18"/>
        </w:rPr>
        <w:t>vnútropodnikov</w:t>
      </w:r>
      <w:r w:rsidRPr="00001A19">
        <w:rPr>
          <w:sz w:val="18"/>
          <w:szCs w:val="18"/>
        </w:rPr>
        <w:t>ú</w:t>
      </w:r>
      <w:r w:rsidR="0001292F">
        <w:rPr>
          <w:sz w:val="18"/>
          <w:szCs w:val="18"/>
        </w:rPr>
        <w:t xml:space="preserve"> </w:t>
      </w:r>
      <w:r w:rsidR="0079657A" w:rsidRPr="00001A19">
        <w:rPr>
          <w:sz w:val="18"/>
          <w:szCs w:val="18"/>
        </w:rPr>
        <w:t>evidenci</w:t>
      </w:r>
      <w:r w:rsidRPr="00001A19">
        <w:rPr>
          <w:sz w:val="18"/>
          <w:szCs w:val="18"/>
        </w:rPr>
        <w:t>u</w:t>
      </w:r>
      <w:r w:rsidR="00B0461D">
        <w:rPr>
          <w:sz w:val="18"/>
          <w:szCs w:val="18"/>
        </w:rPr>
        <w:t xml:space="preserve">. </w:t>
      </w:r>
    </w:p>
    <w:p w14:paraId="31B0AF3B" w14:textId="77777777" w:rsidR="0079657A" w:rsidRDefault="00CF5373" w:rsidP="005F77AA">
      <w:pPr>
        <w:ind w:left="709"/>
        <w:rPr>
          <w:sz w:val="18"/>
          <w:szCs w:val="18"/>
        </w:rPr>
      </w:pPr>
      <w:r>
        <w:rPr>
          <w:sz w:val="18"/>
          <w:szCs w:val="18"/>
        </w:rPr>
        <w:t>V</w:t>
      </w:r>
      <w:r w:rsidR="005D5CFE" w:rsidRPr="005D5CFE">
        <w:rPr>
          <w:sz w:val="18"/>
          <w:szCs w:val="18"/>
        </w:rPr>
        <w:t> </w:t>
      </w:r>
      <w:r w:rsidR="00690814" w:rsidRPr="005D5CFE">
        <w:rPr>
          <w:sz w:val="18"/>
          <w:szCs w:val="18"/>
        </w:rPr>
        <w:t>divízii</w:t>
      </w:r>
      <w:r w:rsidR="005D5CFE" w:rsidRPr="005D5CFE">
        <w:rPr>
          <w:sz w:val="18"/>
          <w:szCs w:val="18"/>
        </w:rPr>
        <w:t xml:space="preserve"> </w:t>
      </w:r>
      <w:proofErr w:type="spellStart"/>
      <w:r w:rsidR="005D5CFE" w:rsidRPr="005D5CFE">
        <w:rPr>
          <w:sz w:val="18"/>
          <w:szCs w:val="18"/>
        </w:rPr>
        <w:t>Nitrasklo</w:t>
      </w:r>
      <w:proofErr w:type="spellEnd"/>
      <w:r w:rsidR="005D5CFE" w:rsidRPr="005D5CFE">
        <w:rPr>
          <w:sz w:val="18"/>
          <w:szCs w:val="18"/>
        </w:rPr>
        <w:t xml:space="preserve"> sa na </w:t>
      </w:r>
      <w:r w:rsidR="00690814" w:rsidRPr="005D5CFE">
        <w:rPr>
          <w:sz w:val="18"/>
          <w:szCs w:val="18"/>
        </w:rPr>
        <w:t>podsúvahovej</w:t>
      </w:r>
      <w:r w:rsidR="005D5CFE" w:rsidRPr="005D5CFE">
        <w:rPr>
          <w:sz w:val="18"/>
          <w:szCs w:val="18"/>
        </w:rPr>
        <w:t xml:space="preserve"> evidencii vedie evidencia vymáhaných </w:t>
      </w:r>
      <w:r w:rsidR="00690814" w:rsidRPr="005D5CFE">
        <w:rPr>
          <w:sz w:val="18"/>
          <w:szCs w:val="18"/>
        </w:rPr>
        <w:t>pohľadávok</w:t>
      </w:r>
      <w:r w:rsidR="005D5CFE" w:rsidRPr="005D5CFE">
        <w:rPr>
          <w:sz w:val="18"/>
          <w:szCs w:val="18"/>
        </w:rPr>
        <w:t xml:space="preserve"> </w:t>
      </w:r>
      <w:proofErr w:type="spellStart"/>
      <w:r w:rsidR="005D5CFE" w:rsidRPr="005D5CFE">
        <w:rPr>
          <w:sz w:val="18"/>
          <w:szCs w:val="18"/>
        </w:rPr>
        <w:t>Igoland</w:t>
      </w:r>
      <w:proofErr w:type="spellEnd"/>
      <w:r w:rsidR="005D5CFE" w:rsidRPr="005D5CFE">
        <w:rPr>
          <w:sz w:val="18"/>
          <w:szCs w:val="18"/>
        </w:rPr>
        <w:t xml:space="preserve">, ktoré boli </w:t>
      </w:r>
      <w:r w:rsidR="00690814" w:rsidRPr="005D5CFE">
        <w:rPr>
          <w:sz w:val="18"/>
          <w:szCs w:val="18"/>
        </w:rPr>
        <w:t>pôvodne</w:t>
      </w:r>
      <w:r w:rsidR="005D5CFE" w:rsidRPr="005D5CFE">
        <w:rPr>
          <w:sz w:val="18"/>
          <w:szCs w:val="18"/>
        </w:rPr>
        <w:t xml:space="preserve"> </w:t>
      </w:r>
      <w:r w:rsidR="00690814" w:rsidRPr="005D5CFE">
        <w:rPr>
          <w:sz w:val="18"/>
          <w:szCs w:val="18"/>
        </w:rPr>
        <w:t>odpísané</w:t>
      </w:r>
      <w:r w:rsidR="005D5CFE" w:rsidRPr="005D5CFE">
        <w:rPr>
          <w:sz w:val="18"/>
          <w:szCs w:val="18"/>
        </w:rPr>
        <w:t xml:space="preserve"> na základe výsledkov reštrukturalizácie.</w:t>
      </w:r>
    </w:p>
    <w:p w14:paraId="623F289F" w14:textId="77777777" w:rsidR="001B7D16" w:rsidRDefault="001B7D16" w:rsidP="001F2EDA">
      <w:pPr>
        <w:ind w:left="360"/>
        <w:rPr>
          <w:sz w:val="18"/>
          <w:szCs w:val="18"/>
        </w:rPr>
      </w:pPr>
    </w:p>
    <w:p w14:paraId="2C0652D3" w14:textId="77777777" w:rsidR="001B7D16" w:rsidRDefault="001B7D16" w:rsidP="001F2EDA">
      <w:pPr>
        <w:ind w:left="360"/>
        <w:rPr>
          <w:sz w:val="18"/>
          <w:szCs w:val="18"/>
        </w:rPr>
      </w:pPr>
    </w:p>
    <w:p w14:paraId="09A4342F" w14:textId="77777777" w:rsidR="0048655E" w:rsidRPr="00B50225" w:rsidRDefault="0048655E" w:rsidP="0048655E">
      <w:pPr>
        <w:pStyle w:val="Nadpis1"/>
        <w:tabs>
          <w:tab w:val="clear" w:pos="2771"/>
          <w:tab w:val="num" w:pos="360"/>
          <w:tab w:val="num" w:pos="2062"/>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14:paraId="7B72A625" w14:textId="77777777" w:rsidR="0048655E" w:rsidRPr="00B50225" w:rsidRDefault="0048655E" w:rsidP="0048655E">
      <w:pPr>
        <w:pStyle w:val="Zkladntext"/>
        <w:rPr>
          <w:szCs w:val="18"/>
        </w:rPr>
      </w:pPr>
    </w:p>
    <w:p w14:paraId="785CC6AF" w14:textId="77777777" w:rsidR="0048655E" w:rsidRDefault="0048655E" w:rsidP="00D907A7">
      <w:pPr>
        <w:pStyle w:val="Zkladntext"/>
        <w:ind w:left="709"/>
      </w:pPr>
      <w:r w:rsidRPr="00765382">
        <w:t xml:space="preserve">Po 31. decembri </w:t>
      </w:r>
      <w:r w:rsidR="00227A94" w:rsidRPr="00765382">
        <w:t>201</w:t>
      </w:r>
      <w:r w:rsidR="00227A94">
        <w:t xml:space="preserve">6 </w:t>
      </w:r>
      <w:r w:rsidRPr="00765382">
        <w:t>nenastali udalosti majúce významný vplyv na verné zobrazenie skutočností, ktoré sú predmetom účtovníctva.</w:t>
      </w:r>
    </w:p>
    <w:p w14:paraId="1A3F217C" w14:textId="77777777" w:rsidR="0048655E" w:rsidRDefault="0048655E" w:rsidP="001F2EDA">
      <w:pPr>
        <w:ind w:left="360"/>
        <w:rPr>
          <w:sz w:val="18"/>
          <w:szCs w:val="18"/>
        </w:rPr>
      </w:pPr>
    </w:p>
    <w:p w14:paraId="02F459E8" w14:textId="77777777" w:rsidR="001B7D16" w:rsidRDefault="001B7D16" w:rsidP="001F2EDA">
      <w:pPr>
        <w:ind w:left="360"/>
        <w:rPr>
          <w:sz w:val="18"/>
          <w:szCs w:val="18"/>
        </w:rPr>
      </w:pPr>
    </w:p>
    <w:p w14:paraId="7329D42C" w14:textId="77777777" w:rsidR="003A0261" w:rsidRPr="00341654" w:rsidRDefault="003A0261" w:rsidP="0000290B">
      <w:pPr>
        <w:pStyle w:val="Nadpis1"/>
        <w:tabs>
          <w:tab w:val="num" w:pos="360"/>
        </w:tabs>
        <w:spacing w:before="120" w:after="60"/>
        <w:ind w:left="360"/>
      </w:pPr>
      <w:bookmarkStart w:id="81" w:name="_MON_1453715641"/>
      <w:bookmarkStart w:id="82" w:name="_Toc530739924"/>
      <w:bookmarkEnd w:id="81"/>
      <w:r w:rsidRPr="00341654">
        <w:t>Informácie o ekonomických vzťahoch účtovnej jednotky a spriaznených osôb</w:t>
      </w:r>
      <w:bookmarkEnd w:id="82"/>
    </w:p>
    <w:p w14:paraId="26BD9359" w14:textId="77777777" w:rsidR="003A0261" w:rsidRPr="00084C22" w:rsidRDefault="003A0261" w:rsidP="0000290B">
      <w:pPr>
        <w:pStyle w:val="Zkladntext"/>
      </w:pPr>
    </w:p>
    <w:p w14:paraId="51CA955F" w14:textId="77777777" w:rsidR="00690814" w:rsidRDefault="00690814" w:rsidP="00D907A7">
      <w:pPr>
        <w:pStyle w:val="Zkladntext"/>
        <w:ind w:left="709"/>
        <w:rPr>
          <w:szCs w:val="18"/>
        </w:rPr>
      </w:pPr>
      <w:r w:rsidRPr="00690814">
        <w:rPr>
          <w:szCs w:val="18"/>
        </w:rPr>
        <w:t>Spoločnosť uskutočnila v priebehu účtovného obdobia nasledujúce transakcie so spriaznenými osobami (okrem transakcií s materskou účtovnou jednotkou a dcérskymi účtovnými jednotkami):</w:t>
      </w:r>
    </w:p>
    <w:p w14:paraId="63D147C2" w14:textId="341461AF" w:rsidR="00396161" w:rsidRDefault="001B7D16" w:rsidP="009875D9">
      <w:pPr>
        <w:ind w:left="709"/>
        <w:rPr>
          <w:szCs w:val="18"/>
        </w:rPr>
      </w:pPr>
      <w:r>
        <w:t xml:space="preserve">        </w:t>
      </w:r>
      <w:bookmarkStart w:id="83" w:name="_MON_1453721697"/>
      <w:bookmarkStart w:id="84" w:name="_MON_1453724281"/>
      <w:bookmarkStart w:id="85" w:name="_MON_1425906397"/>
      <w:bookmarkStart w:id="86" w:name="_MON_1455971720"/>
      <w:bookmarkStart w:id="87" w:name="_MON_1453721717"/>
      <w:bookmarkStart w:id="88" w:name="_MON_1453721725"/>
      <w:bookmarkStart w:id="89" w:name="_MON_1453721811"/>
      <w:bookmarkStart w:id="90" w:name="_MON_1405950497"/>
      <w:bookmarkStart w:id="91" w:name="_Toc530739907"/>
      <w:bookmarkEnd w:id="83"/>
      <w:bookmarkEnd w:id="84"/>
      <w:bookmarkEnd w:id="85"/>
      <w:bookmarkEnd w:id="86"/>
      <w:bookmarkEnd w:id="87"/>
      <w:bookmarkEnd w:id="88"/>
      <w:bookmarkEnd w:id="89"/>
      <w:bookmarkEnd w:id="90"/>
      <w:bookmarkStart w:id="92" w:name="_MON_1455973133"/>
      <w:bookmarkEnd w:id="92"/>
      <w:r w:rsidR="00AA2C0A" w:rsidRPr="00B50225">
        <w:rPr>
          <w:szCs w:val="18"/>
        </w:rPr>
        <w:object w:dxaOrig="9219" w:dyaOrig="4586" w14:anchorId="1698949C">
          <v:shape id="_x0000_i1066" type="#_x0000_t75" style="width:435pt;height:3in" o:ole="" o:preferrelative="f">
            <v:imagedata r:id="rId98" o:title=""/>
            <o:lock v:ext="edit" aspectratio="f"/>
          </v:shape>
          <o:OLEObject Type="Embed" ProgID="Excel.Sheet.12" ShapeID="_x0000_i1066" DrawAspect="Content" ObjectID="_1588753452" r:id="rId99"/>
        </w:object>
      </w:r>
    </w:p>
    <w:p w14:paraId="6EBACD0B" w14:textId="77777777" w:rsidR="00396161" w:rsidRDefault="00396161">
      <w:pPr>
        <w:rPr>
          <w:szCs w:val="18"/>
        </w:rPr>
      </w:pPr>
    </w:p>
    <w:p w14:paraId="7F3FF2FB" w14:textId="77777777" w:rsidR="009C5620" w:rsidRDefault="009C5620" w:rsidP="00C7458F">
      <w:pPr>
        <w:pStyle w:val="Zkladntext"/>
        <w:rPr>
          <w:szCs w:val="18"/>
        </w:rPr>
      </w:pPr>
    </w:p>
    <w:p w14:paraId="535987D6" w14:textId="77777777" w:rsidR="001B7D16" w:rsidRDefault="009C5620" w:rsidP="00D907A7">
      <w:pPr>
        <w:pStyle w:val="Zkladntext"/>
        <w:ind w:left="709"/>
        <w:rPr>
          <w:szCs w:val="18"/>
        </w:rPr>
      </w:pPr>
      <w:r w:rsidRPr="00C63C0D">
        <w:rPr>
          <w:szCs w:val="18"/>
        </w:rPr>
        <w:t>M</w:t>
      </w:r>
      <w:r>
        <w:rPr>
          <w:szCs w:val="18"/>
        </w:rPr>
        <w:t xml:space="preserve">ajetok a záväzky z transakcií so </w:t>
      </w:r>
      <w:r w:rsidRPr="00C63C0D">
        <w:rPr>
          <w:szCs w:val="18"/>
        </w:rPr>
        <w:t>spriaznenými osobami (</w:t>
      </w:r>
      <w:r w:rsidRPr="00690814">
        <w:rPr>
          <w:szCs w:val="18"/>
        </w:rPr>
        <w:t>okrem transakcií s materskou účtovnou jednotkou a dcérskymi účtovnými jednotkami</w:t>
      </w:r>
      <w:r w:rsidRPr="00C63C0D">
        <w:rPr>
          <w:szCs w:val="18"/>
        </w:rPr>
        <w:t>) sú uvedené v nasledujúcom prehľade:</w:t>
      </w:r>
    </w:p>
    <w:bookmarkStart w:id="93" w:name="_MON_1501415786"/>
    <w:bookmarkEnd w:id="93"/>
    <w:p w14:paraId="2CBCF1F0" w14:textId="2752AEFA" w:rsidR="009C5620" w:rsidRPr="00C63C0D" w:rsidRDefault="009E61CC" w:rsidP="009875D9">
      <w:pPr>
        <w:pStyle w:val="Zkladntext"/>
        <w:ind w:left="709"/>
        <w:rPr>
          <w:szCs w:val="18"/>
        </w:rPr>
      </w:pPr>
      <w:r>
        <w:rPr>
          <w:b/>
          <w:szCs w:val="18"/>
        </w:rPr>
        <w:object w:dxaOrig="8767" w:dyaOrig="1268" w14:anchorId="7689D5BF">
          <v:shape id="_x0000_i1067" type="#_x0000_t75" style="width:438pt;height:63.75pt" o:ole="">
            <v:imagedata r:id="rId100" o:title=""/>
          </v:shape>
          <o:OLEObject Type="Embed" ProgID="Excel.Sheet.12" ShapeID="_x0000_i1067" DrawAspect="Content" ObjectID="_1588753453" r:id="rId101"/>
        </w:object>
      </w:r>
    </w:p>
    <w:p w14:paraId="679A4BD1" w14:textId="77777777" w:rsidR="009C5620" w:rsidRDefault="009C5620" w:rsidP="00C7458F">
      <w:pPr>
        <w:pStyle w:val="Zkladntext"/>
        <w:rPr>
          <w:b/>
          <w:szCs w:val="18"/>
        </w:rPr>
      </w:pPr>
    </w:p>
    <w:bookmarkStart w:id="94" w:name="_MON_1501410201"/>
    <w:bookmarkEnd w:id="94"/>
    <w:p w14:paraId="255B83A5" w14:textId="759AE43D" w:rsidR="009C5620" w:rsidRDefault="00EA0465" w:rsidP="009875D9">
      <w:pPr>
        <w:pStyle w:val="Zkladntext"/>
        <w:ind w:left="709"/>
        <w:rPr>
          <w:b/>
          <w:szCs w:val="18"/>
        </w:rPr>
      </w:pPr>
      <w:r>
        <w:rPr>
          <w:b/>
          <w:szCs w:val="18"/>
        </w:rPr>
        <w:object w:dxaOrig="8892" w:dyaOrig="1530" w14:anchorId="20D9FF9E">
          <v:shape id="_x0000_i1068" type="#_x0000_t75" style="width:442.5pt;height:77.25pt" o:ole="">
            <v:imagedata r:id="rId102" o:title=""/>
          </v:shape>
          <o:OLEObject Type="Embed" ProgID="Excel.Sheet.12" ShapeID="_x0000_i1068" DrawAspect="Content" ObjectID="_1588753454" r:id="rId103"/>
        </w:object>
      </w:r>
    </w:p>
    <w:p w14:paraId="1771AF48" w14:textId="77777777" w:rsidR="00044EF5" w:rsidRDefault="00044EF5">
      <w:pPr>
        <w:rPr>
          <w:b/>
          <w:sz w:val="18"/>
          <w:szCs w:val="18"/>
        </w:rPr>
      </w:pPr>
      <w:r>
        <w:rPr>
          <w:b/>
          <w:szCs w:val="18"/>
        </w:rPr>
        <w:br w:type="page"/>
      </w:r>
    </w:p>
    <w:p w14:paraId="42D607F0" w14:textId="0F61010B" w:rsidR="00C7458F" w:rsidRDefault="00C7458F" w:rsidP="009875D9">
      <w:pPr>
        <w:pStyle w:val="Zkladntext"/>
        <w:ind w:left="709"/>
        <w:rPr>
          <w:b/>
          <w:szCs w:val="18"/>
        </w:rPr>
      </w:pPr>
      <w:r w:rsidRPr="0094159B">
        <w:rPr>
          <w:b/>
          <w:szCs w:val="18"/>
        </w:rPr>
        <w:lastRenderedPageBreak/>
        <w:t>Transakcie s</w:t>
      </w:r>
      <w:r>
        <w:rPr>
          <w:b/>
          <w:szCs w:val="18"/>
        </w:rPr>
        <w:t> </w:t>
      </w:r>
      <w:r w:rsidRPr="0094159B">
        <w:rPr>
          <w:b/>
          <w:szCs w:val="18"/>
        </w:rPr>
        <w:t>kľúčovým</w:t>
      </w:r>
      <w:r>
        <w:rPr>
          <w:b/>
          <w:szCs w:val="18"/>
        </w:rPr>
        <w:t xml:space="preserve"> manažmentom </w:t>
      </w:r>
    </w:p>
    <w:p w14:paraId="27FB6877" w14:textId="77777777" w:rsidR="00C7458F" w:rsidRDefault="00C7458F" w:rsidP="009875D9">
      <w:pPr>
        <w:pStyle w:val="Zkladntext"/>
        <w:ind w:left="709"/>
        <w:rPr>
          <w:szCs w:val="18"/>
        </w:rPr>
      </w:pPr>
    </w:p>
    <w:p w14:paraId="72E374BE" w14:textId="77777777" w:rsidR="00C7458F" w:rsidRDefault="00C7458F" w:rsidP="009875D9">
      <w:pPr>
        <w:pStyle w:val="Zkladntext"/>
        <w:ind w:left="709"/>
        <w:rPr>
          <w:szCs w:val="18"/>
        </w:rPr>
      </w:pPr>
      <w:r>
        <w:rPr>
          <w:szCs w:val="18"/>
        </w:rPr>
        <w:t xml:space="preserve">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 rokoch </w:t>
      </w:r>
      <w:r w:rsidR="00227A94">
        <w:rPr>
          <w:szCs w:val="18"/>
        </w:rPr>
        <w:t xml:space="preserve">2016 </w:t>
      </w:r>
      <w:r>
        <w:rPr>
          <w:szCs w:val="18"/>
        </w:rPr>
        <w:t xml:space="preserve">bol </w:t>
      </w:r>
      <w:r w:rsidR="0085456E" w:rsidRPr="00FC25AF">
        <w:rPr>
          <w:szCs w:val="18"/>
        </w:rPr>
        <w:t>2</w:t>
      </w:r>
      <w:r w:rsidR="0085456E">
        <w:rPr>
          <w:szCs w:val="18"/>
        </w:rPr>
        <w:t xml:space="preserve">7 </w:t>
      </w:r>
      <w:r>
        <w:rPr>
          <w:szCs w:val="18"/>
        </w:rPr>
        <w:t xml:space="preserve">a v roku </w:t>
      </w:r>
      <w:r w:rsidR="00227A94">
        <w:rPr>
          <w:szCs w:val="18"/>
        </w:rPr>
        <w:t xml:space="preserve">2015 </w:t>
      </w:r>
      <w:r>
        <w:rPr>
          <w:szCs w:val="18"/>
        </w:rPr>
        <w:t xml:space="preserve">bol </w:t>
      </w:r>
      <w:r w:rsidR="00227A94">
        <w:rPr>
          <w:szCs w:val="18"/>
        </w:rPr>
        <w:t>2</w:t>
      </w:r>
      <w:r w:rsidR="0085456E">
        <w:rPr>
          <w:szCs w:val="18"/>
        </w:rPr>
        <w:t>7</w:t>
      </w:r>
      <w:r>
        <w:rPr>
          <w:szCs w:val="18"/>
        </w:rPr>
        <w:t xml:space="preserve">. </w:t>
      </w:r>
    </w:p>
    <w:p w14:paraId="65A7A96D" w14:textId="77777777" w:rsidR="007750D5" w:rsidRDefault="007750D5" w:rsidP="007B408E">
      <w:pPr>
        <w:pStyle w:val="Zkladntext"/>
        <w:ind w:left="0"/>
        <w:rPr>
          <w:szCs w:val="18"/>
        </w:rPr>
      </w:pPr>
    </w:p>
    <w:p w14:paraId="6C1B9961" w14:textId="77777777" w:rsidR="007750D5" w:rsidRDefault="007750D5" w:rsidP="009875D9">
      <w:pPr>
        <w:pStyle w:val="Zkladntext"/>
        <w:ind w:left="709"/>
        <w:rPr>
          <w:szCs w:val="18"/>
        </w:rPr>
      </w:pPr>
    </w:p>
    <w:p w14:paraId="4F3C8178" w14:textId="77777777" w:rsidR="00C7458F" w:rsidRDefault="00C7458F" w:rsidP="009875D9">
      <w:pPr>
        <w:pStyle w:val="Zkladntext"/>
        <w:ind w:left="709"/>
        <w:rPr>
          <w:szCs w:val="18"/>
        </w:rPr>
      </w:pPr>
      <w:r w:rsidRPr="007B408E">
        <w:rPr>
          <w:szCs w:val="18"/>
        </w:rPr>
        <w:t>Odmeny vyplatené alebo záväzky voči osobám kľúčového manažmentu (ktoré sa vykazujú v rámci osobných nákladov vo výkaze ziskov a strát) sú nasledovné</w:t>
      </w:r>
      <w:r w:rsidRPr="007B408E">
        <w:rPr>
          <w:color w:val="00B0F0"/>
          <w:szCs w:val="18"/>
        </w:rPr>
        <w:t>:</w:t>
      </w:r>
    </w:p>
    <w:p w14:paraId="5F3FC889" w14:textId="77777777" w:rsidR="00C7458F" w:rsidRDefault="001B7D16" w:rsidP="009875D9">
      <w:pPr>
        <w:ind w:left="709"/>
        <w:rPr>
          <w:b/>
          <w:caps/>
          <w:color w:val="FF0000"/>
          <w:highlight w:val="yellow"/>
        </w:rPr>
      </w:pPr>
      <w:r>
        <w:rPr>
          <w:szCs w:val="18"/>
        </w:rPr>
        <w:t xml:space="preserve">        </w:t>
      </w:r>
      <w:bookmarkStart w:id="95" w:name="_MON_1500440756"/>
      <w:bookmarkEnd w:id="95"/>
      <w:r w:rsidR="0085456E">
        <w:rPr>
          <w:szCs w:val="18"/>
        </w:rPr>
        <w:object w:dxaOrig="8867" w:dyaOrig="1530" w14:anchorId="6630145B">
          <v:shape id="_x0000_i1069" type="#_x0000_t75" style="width:441pt;height:76.5pt" o:ole="">
            <v:imagedata r:id="rId104" o:title=""/>
          </v:shape>
          <o:OLEObject Type="Embed" ProgID="Excel.Sheet.12" ShapeID="_x0000_i1069" DrawAspect="Content" ObjectID="_1588753455" r:id="rId105"/>
        </w:object>
      </w:r>
    </w:p>
    <w:p w14:paraId="2CFD17D9" w14:textId="77777777" w:rsidR="00F61A17" w:rsidRDefault="00F61A17" w:rsidP="00D907A7">
      <w:pPr>
        <w:pStyle w:val="Zkladntext"/>
        <w:ind w:left="709"/>
        <w:rPr>
          <w:szCs w:val="18"/>
        </w:rPr>
      </w:pPr>
      <w:r w:rsidRPr="00D06026">
        <w:rPr>
          <w:szCs w:val="18"/>
        </w:rPr>
        <w:t>Kľúčov</w:t>
      </w:r>
      <w:r>
        <w:rPr>
          <w:szCs w:val="18"/>
        </w:rPr>
        <w:t xml:space="preserve">ému </w:t>
      </w:r>
      <w:r w:rsidRPr="00D06026">
        <w:rPr>
          <w:szCs w:val="18"/>
        </w:rPr>
        <w:t>manažmentu neboli poskytnuté žiadne iné významné platby alebo výhody.</w:t>
      </w:r>
    </w:p>
    <w:p w14:paraId="04889EC7" w14:textId="77777777" w:rsidR="001B7D16" w:rsidRDefault="001B7D16">
      <w:pPr>
        <w:rPr>
          <w:b/>
          <w:caps/>
          <w:color w:val="FF0000"/>
          <w:highlight w:val="yellow"/>
        </w:rPr>
      </w:pPr>
    </w:p>
    <w:p w14:paraId="083FDB97" w14:textId="77777777" w:rsidR="00A166D9" w:rsidRDefault="00A166D9">
      <w:pPr>
        <w:rPr>
          <w:color w:val="FF0000"/>
          <w:sz w:val="18"/>
          <w:highlight w:val="yellow"/>
        </w:rPr>
      </w:pPr>
    </w:p>
    <w:p w14:paraId="14D7D22D" w14:textId="77777777" w:rsidR="0048655E" w:rsidRPr="009B5282" w:rsidRDefault="0048655E" w:rsidP="0048655E">
      <w:pPr>
        <w:pStyle w:val="Nadpis1"/>
        <w:tabs>
          <w:tab w:val="num" w:pos="360"/>
        </w:tabs>
        <w:spacing w:before="120" w:after="60"/>
        <w:ind w:left="360"/>
      </w:pPr>
      <w:r w:rsidRPr="009B5282">
        <w:t>Informácie o príjmoch a výhodách členov štatutárnych orgánov,  dozorných orgánov a iných orgánov účtovnej jednotky</w:t>
      </w:r>
    </w:p>
    <w:p w14:paraId="36A6C32B" w14:textId="77777777" w:rsidR="0048655E" w:rsidRPr="00D63A53" w:rsidRDefault="0048655E" w:rsidP="0048655E">
      <w:pPr>
        <w:pStyle w:val="Zkladntext"/>
        <w:rPr>
          <w:color w:val="FF0000"/>
          <w:highlight w:val="yellow"/>
        </w:rPr>
      </w:pPr>
    </w:p>
    <w:p w14:paraId="369A12A7" w14:textId="494F8D76" w:rsidR="0048655E" w:rsidRPr="00F2233A" w:rsidRDefault="0048655E" w:rsidP="009875D9">
      <w:pPr>
        <w:pStyle w:val="Zkladntext"/>
        <w:ind w:left="709"/>
      </w:pPr>
      <w:r w:rsidRPr="00F2233A">
        <w:t xml:space="preserve">Odmeny  členov štatutárnych orgánov Spoločnosti z dôvodu výkonu ich funkcie pre Spoločnosť v sledovanom účtovnom období boli </w:t>
      </w:r>
      <w:r w:rsidRPr="007B408E">
        <w:t>vo výške  </w:t>
      </w:r>
      <w:r w:rsidR="0085456E" w:rsidRPr="007B408E">
        <w:t>347 593</w:t>
      </w:r>
      <w:r w:rsidR="00396161" w:rsidRPr="007B408E">
        <w:t xml:space="preserve"> </w:t>
      </w:r>
      <w:r w:rsidRPr="007B408E">
        <w:t>EUR</w:t>
      </w:r>
      <w:r w:rsidR="00044EF5">
        <w:t xml:space="preserve"> </w:t>
      </w:r>
      <w:r w:rsidRPr="00F2233A">
        <w:t xml:space="preserve"> (v roku </w:t>
      </w:r>
      <w:r w:rsidR="00227A94" w:rsidRPr="00F2233A">
        <w:t>201</w:t>
      </w:r>
      <w:r w:rsidR="00227A94">
        <w:t>5</w:t>
      </w:r>
      <w:r w:rsidRPr="00F2233A">
        <w:t xml:space="preserve">: </w:t>
      </w:r>
      <w:r w:rsidR="00227A94">
        <w:t>311 855</w:t>
      </w:r>
      <w:r w:rsidRPr="00F2233A">
        <w:t xml:space="preserve"> EUR).</w:t>
      </w:r>
    </w:p>
    <w:p w14:paraId="4FCA55D3" w14:textId="77777777" w:rsidR="0048655E" w:rsidRPr="00D63A53" w:rsidRDefault="0048655E" w:rsidP="009875D9">
      <w:pPr>
        <w:pStyle w:val="Zkladntext"/>
        <w:ind w:left="709"/>
        <w:rPr>
          <w:color w:val="FF0000"/>
        </w:rPr>
      </w:pPr>
    </w:p>
    <w:p w14:paraId="204B7298" w14:textId="733038E4" w:rsidR="00396161" w:rsidRDefault="0048655E" w:rsidP="009875D9">
      <w:pPr>
        <w:pStyle w:val="Zkladntext"/>
        <w:ind w:left="709"/>
      </w:pPr>
      <w:r w:rsidRPr="00C664CE">
        <w:t xml:space="preserve">Členom štatutárnemu orgánu, ani členom dozorných orgánov neboli v roku </w:t>
      </w:r>
      <w:r w:rsidR="00227A94" w:rsidRPr="00C664CE">
        <w:t>201</w:t>
      </w:r>
      <w:r w:rsidR="00227A94">
        <w:t>6</w:t>
      </w:r>
      <w:r w:rsidR="00227A94" w:rsidRPr="00C664CE">
        <w:t xml:space="preserve"> </w:t>
      </w:r>
      <w:r w:rsidRPr="00C664CE">
        <w:t>poskytnuté žiadne pôžičky, záruky alebo iné formy zabezpečenia, ani finančné prostriedky alebo iné plnenia na súkromné účely členov, ktoré sa vyúčtovávajú (v roku 201</w:t>
      </w:r>
      <w:r w:rsidR="00CF28FA">
        <w:t>5</w:t>
      </w:r>
      <w:r w:rsidRPr="00C664CE">
        <w:t>: žiadne).</w:t>
      </w:r>
    </w:p>
    <w:p w14:paraId="0977FD20" w14:textId="77777777" w:rsidR="001B7D16" w:rsidRDefault="001B7D16" w:rsidP="009875D9">
      <w:pPr>
        <w:pStyle w:val="Zkladntext"/>
        <w:ind w:left="709"/>
      </w:pPr>
    </w:p>
    <w:p w14:paraId="3A13E52E" w14:textId="58C83891" w:rsidR="002F5AAD" w:rsidRDefault="002F5AAD">
      <w:pPr>
        <w:rPr>
          <w:sz w:val="18"/>
        </w:rPr>
      </w:pPr>
      <w:r>
        <w:br w:type="page"/>
      </w:r>
    </w:p>
    <w:p w14:paraId="284BE450" w14:textId="77777777" w:rsidR="003A0261" w:rsidRPr="00002F07" w:rsidRDefault="006D28F4" w:rsidP="003E0FA2">
      <w:pPr>
        <w:pStyle w:val="Nadpis1"/>
        <w:tabs>
          <w:tab w:val="num" w:pos="360"/>
        </w:tabs>
        <w:spacing w:before="120" w:after="60"/>
        <w:ind w:left="360"/>
      </w:pPr>
      <w:r w:rsidRPr="00002F07">
        <w:lastRenderedPageBreak/>
        <w:t>Informácie o Vlastnom imaní</w:t>
      </w:r>
      <w:bookmarkEnd w:id="91"/>
    </w:p>
    <w:p w14:paraId="0282994C" w14:textId="77777777" w:rsidR="003A0261" w:rsidRPr="00084C22" w:rsidRDefault="003A0261" w:rsidP="003E0FA2">
      <w:pPr>
        <w:pStyle w:val="Zkladntext"/>
      </w:pPr>
    </w:p>
    <w:p w14:paraId="673FAFFB" w14:textId="77777777" w:rsidR="003A0261" w:rsidRPr="00084C22" w:rsidRDefault="003A0261" w:rsidP="00D907A7">
      <w:pPr>
        <w:pStyle w:val="Zkladntext"/>
        <w:ind w:left="709"/>
      </w:pPr>
      <w:r w:rsidRPr="00084C22">
        <w:t>Prehľad o pohybe vlastného imania v priebehu účtovného obdobia je uvedený v nasledujúcom prehľade:</w:t>
      </w:r>
    </w:p>
    <w:p w14:paraId="114F12F2" w14:textId="77777777" w:rsidR="003A0261" w:rsidRPr="00084C22" w:rsidRDefault="003A0261" w:rsidP="003E0FA2">
      <w:pPr>
        <w:pStyle w:val="Zkladntext"/>
        <w:ind w:left="0"/>
      </w:pPr>
    </w:p>
    <w:bookmarkStart w:id="96" w:name="_MON_1453723816"/>
    <w:bookmarkStart w:id="97" w:name="_MON_1425906431"/>
    <w:bookmarkEnd w:id="96"/>
    <w:bookmarkEnd w:id="97"/>
    <w:bookmarkStart w:id="98" w:name="_MON_1453721924"/>
    <w:bookmarkEnd w:id="98"/>
    <w:p w14:paraId="21968178" w14:textId="23010F9A" w:rsidR="003A0261" w:rsidRPr="00084C22" w:rsidRDefault="00CF28FA" w:rsidP="009875D9">
      <w:pPr>
        <w:pStyle w:val="Zkladntext"/>
        <w:ind w:left="709"/>
      </w:pPr>
      <w:r w:rsidRPr="00084C22">
        <w:object w:dxaOrig="9371" w:dyaOrig="6995" w14:anchorId="5D89DD98">
          <v:shape id="_x0000_i1070" type="#_x0000_t75" style="width:438pt;height:366.75pt" o:ole="" o:preferrelative="f">
            <v:imagedata r:id="rId106" o:title=""/>
            <o:lock v:ext="edit" aspectratio="f"/>
          </v:shape>
          <o:OLEObject Type="Embed" ProgID="Excel.Sheet.12" ShapeID="_x0000_i1070" DrawAspect="Content" ObjectID="_1588753456" r:id="rId107"/>
        </w:object>
      </w:r>
    </w:p>
    <w:p w14:paraId="25F18ADF" w14:textId="77777777" w:rsidR="009C5620" w:rsidRDefault="009C5620">
      <w:pPr>
        <w:rPr>
          <w:sz w:val="18"/>
        </w:rPr>
      </w:pPr>
      <w:r>
        <w:br w:type="page"/>
      </w:r>
    </w:p>
    <w:p w14:paraId="3E696248" w14:textId="77777777" w:rsidR="003A0261" w:rsidRPr="00084C22" w:rsidRDefault="003A0261" w:rsidP="00D907A7">
      <w:pPr>
        <w:pStyle w:val="Zkladntext"/>
        <w:ind w:left="709"/>
      </w:pPr>
      <w:r w:rsidRPr="00084C22">
        <w:lastRenderedPageBreak/>
        <w:t>Prehľad o pohybe vlastného imania za predchádzajúce účtovné obdobie je uvedený v nasledujúcom prehľade:</w:t>
      </w:r>
    </w:p>
    <w:p w14:paraId="6BEC32C1" w14:textId="77777777" w:rsidR="003A0261" w:rsidRPr="00084C22" w:rsidRDefault="003A0261" w:rsidP="003E0FA2">
      <w:pPr>
        <w:pStyle w:val="Zkladntext"/>
        <w:ind w:left="0"/>
      </w:pPr>
    </w:p>
    <w:bookmarkStart w:id="99" w:name="_MON_1453722896"/>
    <w:bookmarkStart w:id="100" w:name="_MON_1425906490"/>
    <w:bookmarkEnd w:id="99"/>
    <w:bookmarkEnd w:id="100"/>
    <w:bookmarkStart w:id="101" w:name="_MON_1453722880"/>
    <w:bookmarkEnd w:id="101"/>
    <w:p w14:paraId="5F6404B5" w14:textId="77777777" w:rsidR="003D29A2" w:rsidRPr="00D74C5B" w:rsidRDefault="00227A94" w:rsidP="009875D9">
      <w:pPr>
        <w:pStyle w:val="Zkladntext"/>
        <w:ind w:left="709"/>
      </w:pPr>
      <w:r w:rsidRPr="00084C22">
        <w:object w:dxaOrig="9286" w:dyaOrig="7026" w14:anchorId="0D06F7B3">
          <v:shape id="_x0000_i1071" type="#_x0000_t75" style="width:433.5pt;height:360.75pt" o:ole="" o:preferrelative="f">
            <v:imagedata r:id="rId108" o:title=""/>
            <o:lock v:ext="edit" aspectratio="f"/>
          </v:shape>
          <o:OLEObject Type="Embed" ProgID="Excel.Sheet.12" ShapeID="_x0000_i1071" DrawAspect="Content" ObjectID="_1588753457" r:id="rId109"/>
        </w:object>
      </w:r>
      <w:bookmarkStart w:id="102" w:name="_Toc530739926"/>
    </w:p>
    <w:p w14:paraId="1B15717E" w14:textId="77777777" w:rsidR="003A0261" w:rsidRPr="00D74C5B" w:rsidRDefault="006D28F4" w:rsidP="003E0FA2">
      <w:pPr>
        <w:pStyle w:val="Nadpis1"/>
        <w:tabs>
          <w:tab w:val="num" w:pos="360"/>
        </w:tabs>
        <w:spacing w:before="120" w:after="60"/>
        <w:ind w:left="360"/>
      </w:pPr>
      <w:r w:rsidRPr="00D74C5B">
        <w:lastRenderedPageBreak/>
        <w:t xml:space="preserve">Prehľad peňažných tokov k 31. decembru </w:t>
      </w:r>
      <w:bookmarkEnd w:id="102"/>
      <w:r w:rsidR="00C664CE" w:rsidRPr="00D74C5B">
        <w:t>201</w:t>
      </w:r>
      <w:r w:rsidR="00277D84">
        <w:t>5</w:t>
      </w:r>
    </w:p>
    <w:bookmarkStart w:id="103" w:name="_MON_1425907500"/>
    <w:bookmarkEnd w:id="103"/>
    <w:p w14:paraId="20AFAB2B" w14:textId="0D099913" w:rsidR="001B0499" w:rsidRDefault="00405B20" w:rsidP="003E0FA2">
      <w:pPr>
        <w:pStyle w:val="Zkladntext"/>
      </w:pPr>
      <w:r>
        <w:object w:dxaOrig="8794" w:dyaOrig="7613" w14:anchorId="5F593B95">
          <v:shape id="_x0000_i1072" type="#_x0000_t75" style="width:6in;height:424.5pt" o:ole="" o:preferrelative="f">
            <v:imagedata r:id="rId110" o:title=""/>
            <o:lock v:ext="edit" aspectratio="f"/>
          </v:shape>
          <o:OLEObject Type="Embed" ProgID="Excel.Sheet.12" ShapeID="_x0000_i1072" DrawAspect="Content" ObjectID="_1588753458" r:id="rId111"/>
        </w:object>
      </w:r>
    </w:p>
    <w:p w14:paraId="0E465389" w14:textId="77777777" w:rsidR="003A0261" w:rsidRPr="009947C9" w:rsidRDefault="003A0261" w:rsidP="003E0FA2">
      <w:pPr>
        <w:pStyle w:val="Zkladntext"/>
        <w:rPr>
          <w:lang w:val="de-DE"/>
        </w:rPr>
      </w:pPr>
    </w:p>
    <w:p w14:paraId="3AFF6A1D" w14:textId="77777777" w:rsidR="00A33029" w:rsidRDefault="003A0261" w:rsidP="0058479C">
      <w:pPr>
        <w:pStyle w:val="Zkladntext"/>
        <w:rPr>
          <w:b/>
          <w:lang w:val="de-DE"/>
        </w:rPr>
      </w:pPr>
      <w:r w:rsidRPr="00561333">
        <w:rPr>
          <w:b/>
          <w:highlight w:val="yellow"/>
          <w:lang w:val="de-DE"/>
        </w:rPr>
        <w:br w:type="page"/>
      </w:r>
    </w:p>
    <w:p w14:paraId="7396AEFA" w14:textId="77777777" w:rsidR="00A33029" w:rsidRDefault="00A33029" w:rsidP="0058479C">
      <w:pPr>
        <w:pStyle w:val="Zkladntext"/>
        <w:rPr>
          <w:b/>
          <w:lang w:val="de-DE"/>
        </w:rPr>
      </w:pPr>
    </w:p>
    <w:p w14:paraId="76C3A1DB" w14:textId="77777777" w:rsidR="00A33029" w:rsidRDefault="00A33029" w:rsidP="0058479C">
      <w:pPr>
        <w:pStyle w:val="Zkladntext"/>
        <w:rPr>
          <w:b/>
          <w:lang w:val="de-DE"/>
        </w:rPr>
      </w:pPr>
    </w:p>
    <w:p w14:paraId="4A254445" w14:textId="77777777" w:rsidR="003A0261" w:rsidRPr="00D35A1C" w:rsidRDefault="003A0261" w:rsidP="0058479C">
      <w:pPr>
        <w:pStyle w:val="Zkladntext"/>
      </w:pPr>
      <w:r w:rsidRPr="00D35A1C">
        <w:rPr>
          <w:b/>
        </w:rPr>
        <w:t>Peňažné toky z prevádzky</w:t>
      </w:r>
    </w:p>
    <w:bookmarkStart w:id="104" w:name="_MON_1425907446"/>
    <w:bookmarkEnd w:id="104"/>
    <w:p w14:paraId="12B8F2B2" w14:textId="62896850" w:rsidR="003A0261" w:rsidRPr="00775BCC" w:rsidRDefault="00405B20" w:rsidP="000A6FBA">
      <w:pPr>
        <w:pStyle w:val="Zkladntext"/>
        <w:ind w:right="-1"/>
        <w:rPr>
          <w:lang w:val="de-DE"/>
        </w:rPr>
      </w:pPr>
      <w:r>
        <w:object w:dxaOrig="8889" w:dyaOrig="6125" w14:anchorId="7D4FADC0">
          <v:shape id="_x0000_i1073" type="#_x0000_t75" style="width:428.25pt;height:330.75pt" o:ole="" o:preferrelative="f">
            <v:imagedata r:id="rId112" o:title=""/>
            <o:lock v:ext="edit" aspectratio="f"/>
          </v:shape>
          <o:OLEObject Type="Embed" ProgID="Excel.Sheet.12" ShapeID="_x0000_i1073" DrawAspect="Content" ObjectID="_1588753459" r:id="rId113"/>
        </w:object>
      </w:r>
    </w:p>
    <w:p w14:paraId="61FB53FF" w14:textId="77777777" w:rsidR="003A0261" w:rsidRDefault="003A0261" w:rsidP="00A3424E">
      <w:pPr>
        <w:pStyle w:val="Zkladntext"/>
        <w:ind w:left="0" w:firstLine="426"/>
        <w:rPr>
          <w:b/>
        </w:rPr>
      </w:pPr>
      <w:r>
        <w:rPr>
          <w:b/>
        </w:rPr>
        <w:t>Peňažné prostriedky</w:t>
      </w:r>
    </w:p>
    <w:p w14:paraId="01D25693" w14:textId="77777777" w:rsidR="003A0261" w:rsidRDefault="003A0261" w:rsidP="0058479C">
      <w:pPr>
        <w:pStyle w:val="Zkladntext"/>
        <w:rPr>
          <w:b/>
        </w:rPr>
      </w:pPr>
    </w:p>
    <w:p w14:paraId="7D4FFF52" w14:textId="77777777" w:rsidR="003A0261" w:rsidRDefault="003A0261"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0102D64B" w14:textId="77777777" w:rsidR="003A0261" w:rsidRDefault="003A0261" w:rsidP="0058479C">
      <w:pPr>
        <w:pStyle w:val="Zkladntext"/>
      </w:pPr>
    </w:p>
    <w:p w14:paraId="64E3BC35" w14:textId="77777777" w:rsidR="003A0261" w:rsidRDefault="003A0261" w:rsidP="0058479C">
      <w:pPr>
        <w:pStyle w:val="Zkladntext"/>
        <w:rPr>
          <w:b/>
        </w:rPr>
      </w:pPr>
      <w:r>
        <w:rPr>
          <w:b/>
        </w:rPr>
        <w:t>Ekvivalenty peňažných prostriedkov</w:t>
      </w:r>
    </w:p>
    <w:p w14:paraId="0FB8299B" w14:textId="77777777" w:rsidR="003A0261" w:rsidRDefault="003A0261" w:rsidP="0058479C">
      <w:pPr>
        <w:pStyle w:val="Zkladntext"/>
      </w:pPr>
    </w:p>
    <w:p w14:paraId="2720D0EA" w14:textId="77777777" w:rsidR="003A0261" w:rsidRDefault="003A0261" w:rsidP="0058479C">
      <w:pPr>
        <w:pStyle w:val="Zkladntext"/>
      </w:pPr>
      <w:r>
        <w:t xml:space="preserve">Ekvivalentmi peňažných prostriedkov (angl. </w:t>
      </w:r>
      <w:proofErr w:type="spellStart"/>
      <w:r>
        <w:t>cashequivalents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0FB5DED" w14:textId="77777777" w:rsidR="003A0261" w:rsidRDefault="003A0261" w:rsidP="0058479C">
      <w:pPr>
        <w:pStyle w:val="Zkladntext"/>
      </w:pPr>
    </w:p>
    <w:p w14:paraId="364F1A6D" w14:textId="77777777" w:rsidR="003A0261" w:rsidRDefault="003A0261" w:rsidP="0058479C">
      <w:pPr>
        <w:pStyle w:val="Zkladntext"/>
      </w:pPr>
    </w:p>
    <w:p w14:paraId="13B58C76" w14:textId="77777777" w:rsidR="003A0261" w:rsidRDefault="003A0261" w:rsidP="0058479C">
      <w:pPr>
        <w:pStyle w:val="Zkladntext"/>
      </w:pPr>
    </w:p>
    <w:p w14:paraId="36DA3B92" w14:textId="77777777" w:rsidR="003A0261" w:rsidRPr="00F70C00" w:rsidRDefault="003A0261" w:rsidP="0058479C">
      <w:pPr>
        <w:pStyle w:val="Zkladntext"/>
      </w:pPr>
    </w:p>
    <w:sectPr w:rsidR="003A0261" w:rsidRPr="00F70C00" w:rsidSect="003E4B36">
      <w:headerReference w:type="default" r:id="rId114"/>
      <w:footerReference w:type="default" r:id="rId115"/>
      <w:pgSz w:w="11906" w:h="16838" w:code="9"/>
      <w:pgMar w:top="784" w:right="1021" w:bottom="851" w:left="1673" w:header="675" w:footer="408" w:gutter="0"/>
      <w:pgNumType w:start="22"/>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8" w:author="Kunska, Marina" w:date="2017-04-23T20:37:00Z" w:initials="KM">
    <w:p w14:paraId="7CE23F31" w14:textId="77777777" w:rsidR="00307BAA" w:rsidRDefault="00307BAA">
      <w:pPr>
        <w:pStyle w:val="Textkomentra"/>
      </w:pPr>
      <w:r>
        <w:rPr>
          <w:rStyle w:val="Odkaznakomentr"/>
        </w:rPr>
        <w:annotationRef/>
      </w:r>
      <w:r>
        <w:t>Andrej</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CE23F3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C30E79" w14:textId="77777777" w:rsidR="00307BAA" w:rsidRDefault="00307BAA" w:rsidP="00E95128">
      <w:r>
        <w:separator/>
      </w:r>
    </w:p>
  </w:endnote>
  <w:endnote w:type="continuationSeparator" w:id="0">
    <w:p w14:paraId="3617A242" w14:textId="77777777" w:rsidR="00307BAA" w:rsidRDefault="00307BA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TimesNew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6896362"/>
      <w:docPartObj>
        <w:docPartGallery w:val="Page Numbers (Bottom of Page)"/>
        <w:docPartUnique/>
      </w:docPartObj>
    </w:sdtPr>
    <w:sdtEndPr>
      <w:rPr>
        <w:noProof/>
      </w:rPr>
    </w:sdtEndPr>
    <w:sdtContent>
      <w:p w14:paraId="2F7E6714" w14:textId="77777777" w:rsidR="00307BAA" w:rsidRDefault="00307BAA">
        <w:pPr>
          <w:pStyle w:val="Pta"/>
          <w:jc w:val="right"/>
        </w:pPr>
        <w:r>
          <w:fldChar w:fldCharType="begin"/>
        </w:r>
        <w:r>
          <w:instrText xml:space="preserve"> PAGE   \* MERGEFORMAT </w:instrText>
        </w:r>
        <w:r>
          <w:fldChar w:fldCharType="separate"/>
        </w:r>
        <w:r w:rsidR="006072C9">
          <w:rPr>
            <w:noProof/>
          </w:rPr>
          <w:t>19</w:t>
        </w:r>
        <w:r>
          <w:rPr>
            <w:noProof/>
          </w:rPr>
          <w:fldChar w:fldCharType="end"/>
        </w:r>
      </w:p>
    </w:sdtContent>
  </w:sdt>
  <w:p w14:paraId="1F453EDD" w14:textId="77777777" w:rsidR="00307BAA" w:rsidRDefault="00307BA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9419C9" w14:textId="77777777" w:rsidR="00307BAA" w:rsidRPr="00AA5469" w:rsidRDefault="00307BAA" w:rsidP="00F70C00">
    <w:pPr>
      <w:pStyle w:val="Pta"/>
      <w:tabs>
        <w:tab w:val="clear" w:pos="9072"/>
        <w:tab w:val="right" w:pos="9214"/>
      </w:tabs>
    </w:pPr>
    <w:r>
      <w:tab/>
      <w:t>10</w:t>
    </w:r>
  </w:p>
  <w:p w14:paraId="4FAE1BB8" w14:textId="77777777" w:rsidR="00307BAA" w:rsidRDefault="00307BAA" w:rsidP="00F70C00">
    <w:pPr>
      <w:pStyle w:val="Pta"/>
      <w:tabs>
        <w:tab w:val="clear" w:pos="9072"/>
        <w:tab w:val="right" w:pos="9214"/>
      </w:tabs>
      <w:rPr>
        <w:sz w:val="16"/>
        <w:szCs w:val="16"/>
      </w:rPr>
    </w:pPr>
  </w:p>
  <w:p w14:paraId="656A4AAB" w14:textId="77777777" w:rsidR="00307BAA" w:rsidRPr="00F70C00" w:rsidRDefault="00307BAA" w:rsidP="00F70C00">
    <w:pPr>
      <w:pStyle w:val="Pta"/>
      <w:tabs>
        <w:tab w:val="clear" w:pos="9072"/>
        <w:tab w:val="right" w:pos="9214"/>
      </w:tabs>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5791472"/>
      <w:docPartObj>
        <w:docPartGallery w:val="Page Numbers (Bottom of Page)"/>
        <w:docPartUnique/>
      </w:docPartObj>
    </w:sdtPr>
    <w:sdtEndPr>
      <w:rPr>
        <w:noProof/>
      </w:rPr>
    </w:sdtEndPr>
    <w:sdtContent>
      <w:p w14:paraId="0A9D17E0" w14:textId="5018CEDE" w:rsidR="00307BAA" w:rsidRDefault="00307BAA">
        <w:pPr>
          <w:pStyle w:val="Pta"/>
          <w:jc w:val="right"/>
        </w:pPr>
        <w:r>
          <w:fldChar w:fldCharType="begin"/>
        </w:r>
        <w:r>
          <w:instrText xml:space="preserve"> PAGE   \* MERGEFORMAT </w:instrText>
        </w:r>
        <w:r>
          <w:fldChar w:fldCharType="separate"/>
        </w:r>
        <w:r w:rsidR="006072C9">
          <w:rPr>
            <w:noProof/>
          </w:rPr>
          <w:t>21</w:t>
        </w:r>
        <w:r>
          <w:rPr>
            <w:noProof/>
          </w:rPr>
          <w:fldChar w:fldCharType="end"/>
        </w:r>
      </w:p>
    </w:sdtContent>
  </w:sdt>
  <w:p w14:paraId="545FFF4E" w14:textId="77777777" w:rsidR="00307BAA" w:rsidRDefault="00307BAA">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5781524"/>
      <w:docPartObj>
        <w:docPartGallery w:val="Page Numbers (Bottom of Page)"/>
        <w:docPartUnique/>
      </w:docPartObj>
    </w:sdtPr>
    <w:sdtEndPr>
      <w:rPr>
        <w:noProof/>
      </w:rPr>
    </w:sdtEndPr>
    <w:sdtContent>
      <w:p w14:paraId="3073A037" w14:textId="77777777" w:rsidR="00307BAA" w:rsidRDefault="00307BAA">
        <w:pPr>
          <w:pStyle w:val="Pta"/>
          <w:jc w:val="right"/>
        </w:pPr>
        <w:r>
          <w:fldChar w:fldCharType="begin"/>
        </w:r>
        <w:r>
          <w:instrText xml:space="preserve"> PAGE   \* MERGEFORMAT </w:instrText>
        </w:r>
        <w:r>
          <w:fldChar w:fldCharType="separate"/>
        </w:r>
        <w:r w:rsidR="006072C9">
          <w:rPr>
            <w:noProof/>
          </w:rPr>
          <w:t>32</w:t>
        </w:r>
        <w:r>
          <w:rPr>
            <w:noProof/>
          </w:rPr>
          <w:fldChar w:fldCharType="end"/>
        </w:r>
      </w:p>
    </w:sdtContent>
  </w:sdt>
  <w:p w14:paraId="5ED62A08" w14:textId="77777777" w:rsidR="00307BAA" w:rsidRDefault="00307BA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D0F8D4" w14:textId="77777777" w:rsidR="00307BAA" w:rsidRDefault="00307BAA" w:rsidP="00E95128">
      <w:r>
        <w:separator/>
      </w:r>
    </w:p>
  </w:footnote>
  <w:footnote w:type="continuationSeparator" w:id="0">
    <w:p w14:paraId="0406D2F0" w14:textId="77777777" w:rsidR="00307BAA" w:rsidRDefault="00307BA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60A53F" w14:textId="77777777" w:rsidR="00307BAA" w:rsidRDefault="00307BAA" w:rsidP="00214DD8">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Saint-Gobain</w:t>
    </w:r>
    <w:proofErr w:type="spellEnd"/>
    <w:r>
      <w:rPr>
        <w:b/>
        <w:bCs/>
        <w:sz w:val="18"/>
        <w:szCs w:val="18"/>
      </w:rPr>
      <w:t xml:space="preserve"> </w:t>
    </w:r>
    <w:proofErr w:type="spellStart"/>
    <w:r>
      <w:rPr>
        <w:b/>
        <w:bCs/>
        <w:sz w:val="18"/>
        <w:szCs w:val="18"/>
      </w:rPr>
      <w:t>Construction</w:t>
    </w:r>
    <w:proofErr w:type="spellEnd"/>
    <w:r>
      <w:rPr>
        <w:b/>
        <w:bCs/>
        <w:sz w:val="18"/>
        <w:szCs w:val="18"/>
      </w:rPr>
      <w:t xml:space="preserve"> </w:t>
    </w:r>
    <w:proofErr w:type="spellStart"/>
    <w:r>
      <w:rPr>
        <w:b/>
        <w:bCs/>
        <w:sz w:val="18"/>
        <w:szCs w:val="18"/>
      </w:rPr>
      <w:t>Products</w:t>
    </w:r>
    <w:proofErr w:type="spellEnd"/>
    <w:r>
      <w:rPr>
        <w:b/>
        <w:bCs/>
        <w:sz w:val="18"/>
        <w:szCs w:val="18"/>
      </w:rPr>
      <w:t>,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24B041CC" w14:textId="77777777" w:rsidR="00307BAA" w:rsidRDefault="00307BAA" w:rsidP="00214DD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07BAA" w:rsidRPr="00C14925" w14:paraId="0D184A0B" w14:textId="77777777" w:rsidTr="00C8243D">
      <w:trPr>
        <w:trHeight w:hRule="exact" w:val="278"/>
      </w:trPr>
      <w:tc>
        <w:tcPr>
          <w:tcW w:w="2062" w:type="dxa"/>
          <w:tcBorders>
            <w:top w:val="nil"/>
            <w:left w:val="nil"/>
            <w:bottom w:val="nil"/>
            <w:right w:val="nil"/>
          </w:tcBorders>
          <w:vAlign w:val="center"/>
        </w:tcPr>
        <w:p w14:paraId="18D8F5C5" w14:textId="77777777" w:rsidR="00307BAA" w:rsidRPr="00C14925" w:rsidRDefault="00307BAA" w:rsidP="00214DD8">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5659450E" w14:textId="77777777" w:rsidR="00307BAA" w:rsidRPr="00C14925" w:rsidRDefault="00307BAA" w:rsidP="00214DD8">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9BB16A8"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9610C70"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B27039E"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2C2C9EC"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5C93096"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259B9C4"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73874C9"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0BE52208"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0574CAB"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0252C10"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77DD2E82" w14:textId="77777777" w:rsidR="00307BAA" w:rsidRPr="00833D0C" w:rsidRDefault="00307BAA" w:rsidP="00214DD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07BAA" w:rsidRPr="00C14925" w14:paraId="083F0CD8" w14:textId="77777777" w:rsidTr="00C8243D">
      <w:trPr>
        <w:trHeight w:val="127"/>
      </w:trPr>
      <w:tc>
        <w:tcPr>
          <w:tcW w:w="2012" w:type="dxa"/>
          <w:tcBorders>
            <w:top w:val="nil"/>
            <w:left w:val="nil"/>
            <w:bottom w:val="nil"/>
            <w:right w:val="nil"/>
          </w:tcBorders>
          <w:vAlign w:val="center"/>
          <w:hideMark/>
        </w:tcPr>
        <w:p w14:paraId="7B4E1900" w14:textId="77777777" w:rsidR="00307BAA" w:rsidRPr="00C14925" w:rsidRDefault="00307BAA" w:rsidP="00214DD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E2204DD" w14:textId="77777777" w:rsidR="00307BAA" w:rsidRPr="00C14925" w:rsidRDefault="00307BAA" w:rsidP="00214DD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A2199D4"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6174A7B"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691433F"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DCDBDC0"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8F53DF4"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13566CE5"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59C49F5"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07CE21C3"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09F1DCBB"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1EADAFD4" w14:textId="77777777" w:rsidR="00307BAA" w:rsidRPr="00833D0C" w:rsidRDefault="00307BAA" w:rsidP="00214DD8">
          <w:pPr>
            <w:pStyle w:val="Hlavika"/>
            <w:tabs>
              <w:tab w:val="clear" w:pos="4536"/>
              <w:tab w:val="center" w:pos="4253"/>
              <w:tab w:val="right" w:pos="9213"/>
            </w:tabs>
            <w:spacing w:line="276" w:lineRule="auto"/>
            <w:jc w:val="center"/>
            <w:rPr>
              <w:sz w:val="18"/>
              <w:szCs w:val="18"/>
            </w:rPr>
          </w:pPr>
          <w:r>
            <w:rPr>
              <w:sz w:val="18"/>
              <w:szCs w:val="18"/>
            </w:rPr>
            <w:t>1</w:t>
          </w:r>
        </w:p>
      </w:tc>
    </w:tr>
  </w:tbl>
  <w:p w14:paraId="75DC701D" w14:textId="77777777" w:rsidR="00307BAA" w:rsidRDefault="00307BAA" w:rsidP="00214DD8">
    <w:pPr>
      <w:pStyle w:val="Hlavika"/>
      <w:tabs>
        <w:tab w:val="clear" w:pos="4536"/>
        <w:tab w:val="clear" w:pos="9072"/>
        <w:tab w:val="center" w:pos="3969"/>
        <w:tab w:val="right" w:pos="9214"/>
      </w:tabs>
    </w:pPr>
  </w:p>
  <w:p w14:paraId="24C60AD6" w14:textId="77777777" w:rsidR="00307BAA" w:rsidRDefault="00307BAA"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6300BA" w14:textId="77777777" w:rsidR="00307BAA" w:rsidRPr="00E95128" w:rsidRDefault="00307BAA" w:rsidP="009C6957">
    <w:pPr>
      <w:pStyle w:val="Hlavika"/>
      <w:tabs>
        <w:tab w:val="center" w:pos="4820"/>
        <w:tab w:val="right" w:pos="9213"/>
      </w:tabs>
      <w:jc w:val="right"/>
      <w:rPr>
        <w:sz w:val="18"/>
      </w:rPr>
    </w:pPr>
    <w:r w:rsidRPr="008648B4">
      <w:rPr>
        <w:sz w:val="18"/>
        <w:szCs w:val="18"/>
      </w:rPr>
      <w:t xml:space="preserve"> </w:t>
    </w:r>
    <w:r w:rsidRPr="008D6361">
      <w:rPr>
        <w:sz w:val="18"/>
        <w:szCs w:val="18"/>
      </w:rPr>
      <w:t>Vzorová účtovná závierka</w:t>
    </w:r>
  </w:p>
  <w:p w14:paraId="0F1FB9F0" w14:textId="77777777" w:rsidR="00307BAA" w:rsidRDefault="00307BAA" w:rsidP="009C6957">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Saint-Gobain</w:t>
    </w:r>
    <w:proofErr w:type="spellEnd"/>
    <w:r>
      <w:rPr>
        <w:b/>
        <w:bCs/>
        <w:sz w:val="18"/>
        <w:szCs w:val="18"/>
      </w:rPr>
      <w:t xml:space="preserve"> </w:t>
    </w:r>
    <w:proofErr w:type="spellStart"/>
    <w:r>
      <w:rPr>
        <w:b/>
        <w:bCs/>
        <w:sz w:val="18"/>
        <w:szCs w:val="18"/>
      </w:rPr>
      <w:t>Construction</w:t>
    </w:r>
    <w:proofErr w:type="spellEnd"/>
    <w:r>
      <w:rPr>
        <w:b/>
        <w:bCs/>
        <w:sz w:val="18"/>
        <w:szCs w:val="18"/>
      </w:rPr>
      <w:t xml:space="preserve"> </w:t>
    </w:r>
    <w:proofErr w:type="spellStart"/>
    <w:r>
      <w:rPr>
        <w:b/>
        <w:bCs/>
        <w:sz w:val="18"/>
        <w:szCs w:val="18"/>
      </w:rPr>
      <w:t>Products</w:t>
    </w:r>
    <w:proofErr w:type="spellEnd"/>
    <w:r>
      <w:rPr>
        <w:b/>
        <w:bCs/>
        <w:sz w:val="18"/>
        <w:szCs w:val="18"/>
      </w:rPr>
      <w:t>, s.r.</w:t>
    </w:r>
    <w:r w:rsidRPr="00E95128">
      <w:rPr>
        <w:b/>
        <w:bCs/>
        <w:sz w:val="18"/>
        <w:szCs w:val="18"/>
      </w:rPr>
      <w:t>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14:paraId="4F2CE1E9" w14:textId="77777777" w:rsidR="00307BAA" w:rsidRDefault="00307BAA" w:rsidP="009C695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07BAA" w:rsidRPr="00C14925" w14:paraId="18299E68" w14:textId="77777777" w:rsidTr="003A4173">
      <w:trPr>
        <w:trHeight w:hRule="exact" w:val="278"/>
      </w:trPr>
      <w:tc>
        <w:tcPr>
          <w:tcW w:w="2062" w:type="dxa"/>
          <w:tcBorders>
            <w:top w:val="nil"/>
            <w:left w:val="nil"/>
            <w:bottom w:val="nil"/>
            <w:right w:val="nil"/>
          </w:tcBorders>
          <w:vAlign w:val="center"/>
        </w:tcPr>
        <w:p w14:paraId="07E38A8E" w14:textId="77777777" w:rsidR="00307BAA" w:rsidRPr="00C14925" w:rsidRDefault="00307BAA" w:rsidP="009C6957">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3F471412" w14:textId="77777777" w:rsidR="00307BAA" w:rsidRPr="00C14925" w:rsidRDefault="00307BAA" w:rsidP="009C695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4D9D001"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30D8B8E"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9AFB495"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4AF847A"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0C7A400C"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F7CC6C"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56A30AF"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5DAA788"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059CCD9"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0145C67"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0FAEBE19" w14:textId="77777777" w:rsidR="00307BAA" w:rsidRPr="00833D0C" w:rsidRDefault="00307BAA" w:rsidP="009C6957">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07BAA" w:rsidRPr="00C14925" w14:paraId="704B49F3" w14:textId="77777777" w:rsidTr="003A4173">
      <w:trPr>
        <w:trHeight w:val="127"/>
      </w:trPr>
      <w:tc>
        <w:tcPr>
          <w:tcW w:w="2012" w:type="dxa"/>
          <w:tcBorders>
            <w:top w:val="nil"/>
            <w:left w:val="nil"/>
            <w:bottom w:val="nil"/>
            <w:right w:val="nil"/>
          </w:tcBorders>
          <w:vAlign w:val="center"/>
          <w:hideMark/>
        </w:tcPr>
        <w:p w14:paraId="3DBF6F0B" w14:textId="77777777" w:rsidR="00307BAA" w:rsidRPr="00C14925" w:rsidRDefault="00307BAA" w:rsidP="009C695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413C80B" w14:textId="77777777" w:rsidR="00307BAA" w:rsidRPr="00C14925" w:rsidRDefault="00307BAA" w:rsidP="009C695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5EE400A"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101B84CB"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AC22C54"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62B380E"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3124B00"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FD417A3"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069BC3DA"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20B52A95"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12F6C4B"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35A751A" w14:textId="77777777" w:rsidR="00307BAA" w:rsidRPr="00833D0C" w:rsidRDefault="00307BAA" w:rsidP="009C6957">
          <w:pPr>
            <w:pStyle w:val="Hlavika"/>
            <w:tabs>
              <w:tab w:val="clear" w:pos="4536"/>
              <w:tab w:val="center" w:pos="4253"/>
              <w:tab w:val="right" w:pos="9213"/>
            </w:tabs>
            <w:spacing w:line="276" w:lineRule="auto"/>
            <w:jc w:val="center"/>
            <w:rPr>
              <w:sz w:val="18"/>
              <w:szCs w:val="18"/>
            </w:rPr>
          </w:pPr>
          <w:r>
            <w:rPr>
              <w:sz w:val="18"/>
              <w:szCs w:val="18"/>
            </w:rPr>
            <w:t>1</w:t>
          </w:r>
        </w:p>
      </w:tc>
    </w:tr>
  </w:tbl>
  <w:p w14:paraId="1360D183" w14:textId="77777777" w:rsidR="00307BAA" w:rsidRDefault="00307BAA" w:rsidP="008A2D79">
    <w:pPr>
      <w:pStyle w:val="Hlavika"/>
      <w:tabs>
        <w:tab w:val="center" w:pos="4820"/>
        <w:tab w:val="right" w:pos="9214"/>
      </w:tabs>
      <w:jc w:val="right"/>
      <w:rPr>
        <w:sz w:val="18"/>
      </w:rPr>
    </w:pPr>
  </w:p>
  <w:p w14:paraId="0452472A" w14:textId="77777777" w:rsidR="00307BAA" w:rsidRDefault="00307BAA" w:rsidP="008A2D79">
    <w:pPr>
      <w:pStyle w:val="Hlavika"/>
      <w:tabs>
        <w:tab w:val="center" w:pos="4820"/>
        <w:tab w:val="right" w:pos="9214"/>
      </w:tabs>
      <w:jc w:val="right"/>
      <w:rPr>
        <w:sz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E15668" w14:textId="77777777" w:rsidR="00307BAA" w:rsidRPr="003E4B36" w:rsidRDefault="00307BAA" w:rsidP="003E4B36">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D12C61" w14:textId="77777777" w:rsidR="00307BAA" w:rsidRDefault="00307BAA" w:rsidP="003E4B36">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Saint-Gobain</w:t>
    </w:r>
    <w:proofErr w:type="spellEnd"/>
    <w:r>
      <w:rPr>
        <w:b/>
        <w:bCs/>
        <w:sz w:val="18"/>
        <w:szCs w:val="18"/>
      </w:rPr>
      <w:t xml:space="preserve"> </w:t>
    </w:r>
    <w:proofErr w:type="spellStart"/>
    <w:r>
      <w:rPr>
        <w:b/>
        <w:bCs/>
        <w:sz w:val="18"/>
        <w:szCs w:val="18"/>
      </w:rPr>
      <w:t>Construction</w:t>
    </w:r>
    <w:proofErr w:type="spellEnd"/>
    <w:r>
      <w:rPr>
        <w:b/>
        <w:bCs/>
        <w:sz w:val="18"/>
        <w:szCs w:val="18"/>
      </w:rPr>
      <w:t xml:space="preserve"> </w:t>
    </w:r>
    <w:proofErr w:type="spellStart"/>
    <w:r>
      <w:rPr>
        <w:b/>
        <w:bCs/>
        <w:sz w:val="18"/>
        <w:szCs w:val="18"/>
      </w:rPr>
      <w:t>Products</w:t>
    </w:r>
    <w:proofErr w:type="spellEnd"/>
    <w:r>
      <w:rPr>
        <w:b/>
        <w:bCs/>
        <w:sz w:val="18"/>
        <w:szCs w:val="18"/>
      </w:rPr>
      <w:t>,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51A07D0D" w14:textId="77777777" w:rsidR="00307BAA" w:rsidRDefault="00307BAA" w:rsidP="003E4B3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07BAA" w:rsidRPr="00C14925" w14:paraId="58308FA0" w14:textId="77777777" w:rsidTr="003E4B36">
      <w:trPr>
        <w:trHeight w:hRule="exact" w:val="278"/>
      </w:trPr>
      <w:tc>
        <w:tcPr>
          <w:tcW w:w="2062" w:type="dxa"/>
          <w:tcBorders>
            <w:top w:val="nil"/>
            <w:left w:val="nil"/>
            <w:bottom w:val="nil"/>
            <w:right w:val="nil"/>
          </w:tcBorders>
          <w:vAlign w:val="center"/>
        </w:tcPr>
        <w:p w14:paraId="14EA3737" w14:textId="77777777" w:rsidR="00307BAA" w:rsidRPr="00C14925" w:rsidRDefault="00307BAA" w:rsidP="003E4B36">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854E423" w14:textId="77777777" w:rsidR="00307BAA" w:rsidRPr="00C14925" w:rsidRDefault="00307BAA" w:rsidP="003E4B3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BC10487"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6D7ABF2"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AEC5B52"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58785505"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1B6280F4"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CF9C5D7"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0527A19A"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5C6F31EA"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30DAB4DA"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5158D6AD"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5A02D2BA" w14:textId="77777777" w:rsidR="00307BAA" w:rsidRPr="00833D0C" w:rsidRDefault="00307BAA" w:rsidP="003E4B3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07BAA" w:rsidRPr="00C14925" w14:paraId="63D5DFEC" w14:textId="77777777" w:rsidTr="003E4B36">
      <w:trPr>
        <w:trHeight w:val="127"/>
      </w:trPr>
      <w:tc>
        <w:tcPr>
          <w:tcW w:w="2012" w:type="dxa"/>
          <w:tcBorders>
            <w:top w:val="nil"/>
            <w:left w:val="nil"/>
            <w:bottom w:val="nil"/>
            <w:right w:val="nil"/>
          </w:tcBorders>
          <w:vAlign w:val="center"/>
          <w:hideMark/>
        </w:tcPr>
        <w:p w14:paraId="395B0F19" w14:textId="77777777" w:rsidR="00307BAA" w:rsidRPr="00C14925" w:rsidRDefault="00307BAA" w:rsidP="003E4B36">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55F10A3" w14:textId="77777777" w:rsidR="00307BAA" w:rsidRPr="00C14925" w:rsidRDefault="00307BAA" w:rsidP="003E4B36">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B0E4642"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DAA345B"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5A773DB"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4146882"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DFA15CD"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E231364"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ABCCD4"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23DDB144"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0AE645CA"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3F0FFFD2" w14:textId="77777777" w:rsidR="00307BAA" w:rsidRPr="00833D0C" w:rsidRDefault="00307BAA" w:rsidP="003E4B36">
          <w:pPr>
            <w:pStyle w:val="Hlavika"/>
            <w:tabs>
              <w:tab w:val="clear" w:pos="4536"/>
              <w:tab w:val="center" w:pos="4253"/>
              <w:tab w:val="right" w:pos="9213"/>
            </w:tabs>
            <w:spacing w:line="276" w:lineRule="auto"/>
            <w:jc w:val="center"/>
            <w:rPr>
              <w:sz w:val="18"/>
              <w:szCs w:val="18"/>
            </w:rPr>
          </w:pPr>
          <w:r>
            <w:rPr>
              <w:sz w:val="18"/>
              <w:szCs w:val="18"/>
            </w:rPr>
            <w:t>1</w:t>
          </w:r>
        </w:p>
      </w:tc>
    </w:tr>
  </w:tbl>
  <w:p w14:paraId="1EFC4943" w14:textId="77777777" w:rsidR="00307BAA" w:rsidRDefault="00307BAA" w:rsidP="003E4B36">
    <w:pPr>
      <w:pStyle w:val="Hlavika"/>
      <w:tabs>
        <w:tab w:val="clear" w:pos="4536"/>
        <w:tab w:val="clear" w:pos="9072"/>
        <w:tab w:val="center" w:pos="3969"/>
        <w:tab w:val="right" w:pos="9214"/>
      </w:tabs>
    </w:pPr>
  </w:p>
  <w:p w14:paraId="4F9351BA" w14:textId="77777777" w:rsidR="00307BAA" w:rsidRPr="003E4B36" w:rsidRDefault="00307BAA" w:rsidP="003E4B3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20A33982"/>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36BE61C3"/>
    <w:multiLevelType w:val="multilevel"/>
    <w:tmpl w:val="23361D64"/>
    <w:lvl w:ilvl="0">
      <w:start w:val="1"/>
      <w:numFmt w:val="decimal"/>
      <w:pStyle w:val="Nadpis2"/>
      <w:lvlText w:val="%1."/>
      <w:lvlJc w:val="left"/>
      <w:pPr>
        <w:tabs>
          <w:tab w:val="num" w:pos="644"/>
        </w:tabs>
        <w:ind w:left="644" w:hanging="360"/>
      </w:pPr>
      <w:rPr>
        <w:rFonts w:cs="Times New Roman" w:hint="default"/>
      </w:rPr>
    </w:lvl>
    <w:lvl w:ilvl="1" w:tentative="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5">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9">
    <w:nsid w:val="73473C13"/>
    <w:multiLevelType w:val="singleLevel"/>
    <w:tmpl w:val="2A50B936"/>
    <w:lvl w:ilvl="0">
      <w:start w:val="1"/>
      <w:numFmt w:val="upperLetter"/>
      <w:pStyle w:val="Nadpis1"/>
      <w:lvlText w:val="%1."/>
      <w:lvlJc w:val="left"/>
      <w:pPr>
        <w:tabs>
          <w:tab w:val="num" w:pos="2771"/>
        </w:tabs>
        <w:ind w:left="2771" w:hanging="360"/>
      </w:pPr>
      <w:rPr>
        <w:rFonts w:cs="Times New Roman" w:hint="default"/>
      </w:rPr>
    </w:lvl>
  </w:abstractNum>
  <w:abstractNum w:abstractNumId="1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9"/>
  </w:num>
  <w:num w:numId="2">
    <w:abstractNumId w:val="4"/>
  </w:num>
  <w:num w:numId="3">
    <w:abstractNumId w:val="10"/>
  </w:num>
  <w:num w:numId="4">
    <w:abstractNumId w:val="1"/>
  </w:num>
  <w:num w:numId="5">
    <w:abstractNumId w:val="4"/>
  </w:num>
  <w:num w:numId="6">
    <w:abstractNumId w:val="8"/>
  </w:num>
  <w:num w:numId="7">
    <w:abstractNumId w:val="11"/>
  </w:num>
  <w:num w:numId="8">
    <w:abstractNumId w:val="4"/>
    <w:lvlOverride w:ilvl="0">
      <w:startOverride w:val="1"/>
    </w:lvlOverride>
  </w:num>
  <w:num w:numId="9">
    <w:abstractNumId w:val="4"/>
    <w:lvlOverride w:ilvl="0">
      <w:startOverride w:val="1"/>
    </w:lvlOverride>
  </w:num>
  <w:num w:numId="10">
    <w:abstractNumId w:val="4"/>
    <w:lvlOverride w:ilvl="0">
      <w:startOverride w:val="1"/>
    </w:lvlOverride>
  </w:num>
  <w:num w:numId="11">
    <w:abstractNumId w:val="2"/>
  </w:num>
  <w:num w:numId="12">
    <w:abstractNumId w:val="4"/>
    <w:lvlOverride w:ilvl="0">
      <w:startOverride w:val="1"/>
    </w:lvlOverride>
  </w:num>
  <w:num w:numId="13">
    <w:abstractNumId w:val="3"/>
  </w:num>
  <w:num w:numId="14">
    <w:abstractNumId w:val="4"/>
    <w:lvlOverride w:ilvl="0">
      <w:startOverride w:val="14"/>
    </w:lvlOverride>
  </w:num>
  <w:num w:numId="15">
    <w:abstractNumId w:val="5"/>
  </w:num>
  <w:num w:numId="16">
    <w:abstractNumId w:val="6"/>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num>
  <w:num w:numId="19">
    <w:abstractNumId w:val="7"/>
  </w:num>
  <w:num w:numId="20">
    <w:abstractNumId w:val="4"/>
  </w:num>
  <w:num w:numId="21">
    <w:abstractNumId w:val="4"/>
  </w:num>
  <w:num w:numId="22">
    <w:abstractNumId w:val="4"/>
  </w:num>
  <w:num w:numId="23">
    <w:abstractNumId w:val="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1AF"/>
    <w:rsid w:val="00001A19"/>
    <w:rsid w:val="0000290B"/>
    <w:rsid w:val="00002921"/>
    <w:rsid w:val="00002F07"/>
    <w:rsid w:val="00003788"/>
    <w:rsid w:val="00003C63"/>
    <w:rsid w:val="000040F5"/>
    <w:rsid w:val="00004CE5"/>
    <w:rsid w:val="00006F02"/>
    <w:rsid w:val="00007697"/>
    <w:rsid w:val="000077CF"/>
    <w:rsid w:val="00010822"/>
    <w:rsid w:val="00010C2A"/>
    <w:rsid w:val="00011954"/>
    <w:rsid w:val="00012028"/>
    <w:rsid w:val="0001292F"/>
    <w:rsid w:val="00014A4B"/>
    <w:rsid w:val="00015450"/>
    <w:rsid w:val="00017768"/>
    <w:rsid w:val="00017791"/>
    <w:rsid w:val="00022604"/>
    <w:rsid w:val="0002296A"/>
    <w:rsid w:val="00023DC9"/>
    <w:rsid w:val="00024D65"/>
    <w:rsid w:val="00024FFA"/>
    <w:rsid w:val="00026A06"/>
    <w:rsid w:val="00027F04"/>
    <w:rsid w:val="00030E0A"/>
    <w:rsid w:val="000331E6"/>
    <w:rsid w:val="00035AFF"/>
    <w:rsid w:val="00040E08"/>
    <w:rsid w:val="00041AE1"/>
    <w:rsid w:val="00041B83"/>
    <w:rsid w:val="00041FEA"/>
    <w:rsid w:val="000422E9"/>
    <w:rsid w:val="00044EF5"/>
    <w:rsid w:val="00045A17"/>
    <w:rsid w:val="000470EC"/>
    <w:rsid w:val="0004752B"/>
    <w:rsid w:val="00052495"/>
    <w:rsid w:val="00055DA5"/>
    <w:rsid w:val="000561D7"/>
    <w:rsid w:val="00057893"/>
    <w:rsid w:val="00062334"/>
    <w:rsid w:val="00062751"/>
    <w:rsid w:val="000638C9"/>
    <w:rsid w:val="00063AB2"/>
    <w:rsid w:val="00064C4B"/>
    <w:rsid w:val="00064D6E"/>
    <w:rsid w:val="000658BA"/>
    <w:rsid w:val="000677AB"/>
    <w:rsid w:val="000719D8"/>
    <w:rsid w:val="00073853"/>
    <w:rsid w:val="000738DF"/>
    <w:rsid w:val="00075B41"/>
    <w:rsid w:val="00076486"/>
    <w:rsid w:val="000765E7"/>
    <w:rsid w:val="00077770"/>
    <w:rsid w:val="00082812"/>
    <w:rsid w:val="00082DB2"/>
    <w:rsid w:val="0008393F"/>
    <w:rsid w:val="0008425B"/>
    <w:rsid w:val="00084C22"/>
    <w:rsid w:val="00085A3A"/>
    <w:rsid w:val="00086A82"/>
    <w:rsid w:val="00092C39"/>
    <w:rsid w:val="00093CC4"/>
    <w:rsid w:val="0009562E"/>
    <w:rsid w:val="0009582D"/>
    <w:rsid w:val="00095C39"/>
    <w:rsid w:val="000965D0"/>
    <w:rsid w:val="00096B68"/>
    <w:rsid w:val="00096B94"/>
    <w:rsid w:val="00097633"/>
    <w:rsid w:val="000A0EFD"/>
    <w:rsid w:val="000A1BBA"/>
    <w:rsid w:val="000A1F4F"/>
    <w:rsid w:val="000A6FBA"/>
    <w:rsid w:val="000B4589"/>
    <w:rsid w:val="000B4629"/>
    <w:rsid w:val="000B6195"/>
    <w:rsid w:val="000B6797"/>
    <w:rsid w:val="000B692F"/>
    <w:rsid w:val="000B785A"/>
    <w:rsid w:val="000C07F2"/>
    <w:rsid w:val="000C0B84"/>
    <w:rsid w:val="000C2309"/>
    <w:rsid w:val="000C2D66"/>
    <w:rsid w:val="000C5333"/>
    <w:rsid w:val="000C68B3"/>
    <w:rsid w:val="000C7911"/>
    <w:rsid w:val="000D1095"/>
    <w:rsid w:val="000D22FF"/>
    <w:rsid w:val="000D3235"/>
    <w:rsid w:val="000D3327"/>
    <w:rsid w:val="000D3B0E"/>
    <w:rsid w:val="000D4AD3"/>
    <w:rsid w:val="000D60C6"/>
    <w:rsid w:val="000D6876"/>
    <w:rsid w:val="000D716F"/>
    <w:rsid w:val="000E43D9"/>
    <w:rsid w:val="000E43DC"/>
    <w:rsid w:val="000E6FA7"/>
    <w:rsid w:val="000F0ABF"/>
    <w:rsid w:val="000F1306"/>
    <w:rsid w:val="000F1DD6"/>
    <w:rsid w:val="000F27A2"/>
    <w:rsid w:val="000F40C4"/>
    <w:rsid w:val="000F5666"/>
    <w:rsid w:val="000F6774"/>
    <w:rsid w:val="000F6AE6"/>
    <w:rsid w:val="00102C1A"/>
    <w:rsid w:val="00103B71"/>
    <w:rsid w:val="001077DC"/>
    <w:rsid w:val="0011292F"/>
    <w:rsid w:val="00113D67"/>
    <w:rsid w:val="00117AE1"/>
    <w:rsid w:val="00120F3A"/>
    <w:rsid w:val="00123873"/>
    <w:rsid w:val="00123B4F"/>
    <w:rsid w:val="0012480E"/>
    <w:rsid w:val="00126BFB"/>
    <w:rsid w:val="00127C60"/>
    <w:rsid w:val="00127D9C"/>
    <w:rsid w:val="001306C6"/>
    <w:rsid w:val="00130BF5"/>
    <w:rsid w:val="00130DF6"/>
    <w:rsid w:val="00134606"/>
    <w:rsid w:val="00136273"/>
    <w:rsid w:val="00136A4A"/>
    <w:rsid w:val="00140D38"/>
    <w:rsid w:val="00141691"/>
    <w:rsid w:val="00141832"/>
    <w:rsid w:val="00142DDE"/>
    <w:rsid w:val="001438AC"/>
    <w:rsid w:val="0014486E"/>
    <w:rsid w:val="001454FC"/>
    <w:rsid w:val="00145663"/>
    <w:rsid w:val="00146904"/>
    <w:rsid w:val="00147FB3"/>
    <w:rsid w:val="0015039D"/>
    <w:rsid w:val="00153746"/>
    <w:rsid w:val="001537D1"/>
    <w:rsid w:val="00153FFB"/>
    <w:rsid w:val="0015486C"/>
    <w:rsid w:val="00156231"/>
    <w:rsid w:val="0015674B"/>
    <w:rsid w:val="00160AAA"/>
    <w:rsid w:val="00161C2D"/>
    <w:rsid w:val="00162326"/>
    <w:rsid w:val="00163D8C"/>
    <w:rsid w:val="00165B60"/>
    <w:rsid w:val="00165D43"/>
    <w:rsid w:val="00166E20"/>
    <w:rsid w:val="001712A8"/>
    <w:rsid w:val="001717F0"/>
    <w:rsid w:val="00171B46"/>
    <w:rsid w:val="0017267A"/>
    <w:rsid w:val="001733C5"/>
    <w:rsid w:val="0017445E"/>
    <w:rsid w:val="00175FE1"/>
    <w:rsid w:val="00177051"/>
    <w:rsid w:val="00177B59"/>
    <w:rsid w:val="00177C59"/>
    <w:rsid w:val="00180DA4"/>
    <w:rsid w:val="00182E3D"/>
    <w:rsid w:val="001837EB"/>
    <w:rsid w:val="001871FB"/>
    <w:rsid w:val="0019172D"/>
    <w:rsid w:val="0019298D"/>
    <w:rsid w:val="00193EE6"/>
    <w:rsid w:val="001949FC"/>
    <w:rsid w:val="00194BFD"/>
    <w:rsid w:val="0019677D"/>
    <w:rsid w:val="001A1C39"/>
    <w:rsid w:val="001A3351"/>
    <w:rsid w:val="001A5608"/>
    <w:rsid w:val="001A566C"/>
    <w:rsid w:val="001A590B"/>
    <w:rsid w:val="001A6538"/>
    <w:rsid w:val="001A7CD7"/>
    <w:rsid w:val="001B0153"/>
    <w:rsid w:val="001B0499"/>
    <w:rsid w:val="001B2B6F"/>
    <w:rsid w:val="001B5156"/>
    <w:rsid w:val="001B5855"/>
    <w:rsid w:val="001B6924"/>
    <w:rsid w:val="001B7D16"/>
    <w:rsid w:val="001C0A6A"/>
    <w:rsid w:val="001C1071"/>
    <w:rsid w:val="001C4DD2"/>
    <w:rsid w:val="001D06F0"/>
    <w:rsid w:val="001D181E"/>
    <w:rsid w:val="001D3DCB"/>
    <w:rsid w:val="001D4CF0"/>
    <w:rsid w:val="001D4E8A"/>
    <w:rsid w:val="001D507C"/>
    <w:rsid w:val="001D593E"/>
    <w:rsid w:val="001D5B1D"/>
    <w:rsid w:val="001E03E6"/>
    <w:rsid w:val="001E2280"/>
    <w:rsid w:val="001E25AD"/>
    <w:rsid w:val="001E2B2D"/>
    <w:rsid w:val="001E2B6C"/>
    <w:rsid w:val="001E2DD4"/>
    <w:rsid w:val="001E3EC9"/>
    <w:rsid w:val="001E5C3A"/>
    <w:rsid w:val="001E5C94"/>
    <w:rsid w:val="001E5EB2"/>
    <w:rsid w:val="001E7DAF"/>
    <w:rsid w:val="001F2EDA"/>
    <w:rsid w:val="001F31EB"/>
    <w:rsid w:val="001F338B"/>
    <w:rsid w:val="001F43CC"/>
    <w:rsid w:val="001F4AAE"/>
    <w:rsid w:val="00201556"/>
    <w:rsid w:val="002018D6"/>
    <w:rsid w:val="00206724"/>
    <w:rsid w:val="00207BDD"/>
    <w:rsid w:val="00212402"/>
    <w:rsid w:val="00212535"/>
    <w:rsid w:val="002130D8"/>
    <w:rsid w:val="00213D07"/>
    <w:rsid w:val="00214DD8"/>
    <w:rsid w:val="0021533B"/>
    <w:rsid w:val="00216E9E"/>
    <w:rsid w:val="0021757D"/>
    <w:rsid w:val="0022430F"/>
    <w:rsid w:val="00224DBA"/>
    <w:rsid w:val="00225398"/>
    <w:rsid w:val="00227A94"/>
    <w:rsid w:val="0023042E"/>
    <w:rsid w:val="002304B6"/>
    <w:rsid w:val="00233D16"/>
    <w:rsid w:val="00234A1D"/>
    <w:rsid w:val="0023616D"/>
    <w:rsid w:val="002418D5"/>
    <w:rsid w:val="00244853"/>
    <w:rsid w:val="00245348"/>
    <w:rsid w:val="00250F95"/>
    <w:rsid w:val="00251BF2"/>
    <w:rsid w:val="00252E14"/>
    <w:rsid w:val="002538CB"/>
    <w:rsid w:val="00254418"/>
    <w:rsid w:val="0025503A"/>
    <w:rsid w:val="00255923"/>
    <w:rsid w:val="0025662A"/>
    <w:rsid w:val="00260279"/>
    <w:rsid w:val="002604FA"/>
    <w:rsid w:val="00260C4C"/>
    <w:rsid w:val="00260FEC"/>
    <w:rsid w:val="00261DF7"/>
    <w:rsid w:val="00262CD4"/>
    <w:rsid w:val="00265689"/>
    <w:rsid w:val="0026595C"/>
    <w:rsid w:val="0027074C"/>
    <w:rsid w:val="002719DE"/>
    <w:rsid w:val="0027298D"/>
    <w:rsid w:val="002743CF"/>
    <w:rsid w:val="0027528D"/>
    <w:rsid w:val="00277D84"/>
    <w:rsid w:val="00280C9E"/>
    <w:rsid w:val="00280D5B"/>
    <w:rsid w:val="00283139"/>
    <w:rsid w:val="00285AE8"/>
    <w:rsid w:val="00286A3D"/>
    <w:rsid w:val="00290A84"/>
    <w:rsid w:val="00294BAE"/>
    <w:rsid w:val="002956E3"/>
    <w:rsid w:val="002958CC"/>
    <w:rsid w:val="00295A54"/>
    <w:rsid w:val="002977CC"/>
    <w:rsid w:val="002A0628"/>
    <w:rsid w:val="002A1A7C"/>
    <w:rsid w:val="002A264B"/>
    <w:rsid w:val="002A2DCE"/>
    <w:rsid w:val="002A537F"/>
    <w:rsid w:val="002A58F0"/>
    <w:rsid w:val="002A7CDF"/>
    <w:rsid w:val="002B04FC"/>
    <w:rsid w:val="002B1356"/>
    <w:rsid w:val="002B24F8"/>
    <w:rsid w:val="002B2E36"/>
    <w:rsid w:val="002B2E75"/>
    <w:rsid w:val="002B31AD"/>
    <w:rsid w:val="002B401B"/>
    <w:rsid w:val="002B41E3"/>
    <w:rsid w:val="002B602D"/>
    <w:rsid w:val="002C0B23"/>
    <w:rsid w:val="002C2B95"/>
    <w:rsid w:val="002C416F"/>
    <w:rsid w:val="002C6EEA"/>
    <w:rsid w:val="002D048F"/>
    <w:rsid w:val="002D24C1"/>
    <w:rsid w:val="002D2A59"/>
    <w:rsid w:val="002D46B0"/>
    <w:rsid w:val="002D4AEE"/>
    <w:rsid w:val="002D69FB"/>
    <w:rsid w:val="002E0E7B"/>
    <w:rsid w:val="002E19A1"/>
    <w:rsid w:val="002E35FC"/>
    <w:rsid w:val="002F00BC"/>
    <w:rsid w:val="002F05C7"/>
    <w:rsid w:val="002F1DED"/>
    <w:rsid w:val="002F3C09"/>
    <w:rsid w:val="002F4964"/>
    <w:rsid w:val="002F5513"/>
    <w:rsid w:val="002F5AAD"/>
    <w:rsid w:val="002F626C"/>
    <w:rsid w:val="002F73C1"/>
    <w:rsid w:val="002F770F"/>
    <w:rsid w:val="00300027"/>
    <w:rsid w:val="00301031"/>
    <w:rsid w:val="00301C73"/>
    <w:rsid w:val="00303D71"/>
    <w:rsid w:val="00305BB4"/>
    <w:rsid w:val="00307540"/>
    <w:rsid w:val="00307BAA"/>
    <w:rsid w:val="00310A8B"/>
    <w:rsid w:val="00310E03"/>
    <w:rsid w:val="00312813"/>
    <w:rsid w:val="0031288A"/>
    <w:rsid w:val="00312D48"/>
    <w:rsid w:val="00313E8D"/>
    <w:rsid w:val="003147AA"/>
    <w:rsid w:val="00315F74"/>
    <w:rsid w:val="003176D1"/>
    <w:rsid w:val="00317C8F"/>
    <w:rsid w:val="003227EE"/>
    <w:rsid w:val="003300F0"/>
    <w:rsid w:val="00330AC7"/>
    <w:rsid w:val="00331FD6"/>
    <w:rsid w:val="00332342"/>
    <w:rsid w:val="00335C04"/>
    <w:rsid w:val="00340089"/>
    <w:rsid w:val="0034119B"/>
    <w:rsid w:val="00341654"/>
    <w:rsid w:val="003418E0"/>
    <w:rsid w:val="0034274E"/>
    <w:rsid w:val="00342E08"/>
    <w:rsid w:val="003434C5"/>
    <w:rsid w:val="00345B8F"/>
    <w:rsid w:val="00346C34"/>
    <w:rsid w:val="0035034D"/>
    <w:rsid w:val="00351030"/>
    <w:rsid w:val="003536E8"/>
    <w:rsid w:val="003575C8"/>
    <w:rsid w:val="00360046"/>
    <w:rsid w:val="00360171"/>
    <w:rsid w:val="003605D5"/>
    <w:rsid w:val="003611FE"/>
    <w:rsid w:val="00362A79"/>
    <w:rsid w:val="00364D68"/>
    <w:rsid w:val="0036502B"/>
    <w:rsid w:val="00366028"/>
    <w:rsid w:val="00367A6E"/>
    <w:rsid w:val="00370B4C"/>
    <w:rsid w:val="003712D2"/>
    <w:rsid w:val="00373E82"/>
    <w:rsid w:val="00376474"/>
    <w:rsid w:val="0038014B"/>
    <w:rsid w:val="0038401D"/>
    <w:rsid w:val="0039188C"/>
    <w:rsid w:val="003931E5"/>
    <w:rsid w:val="003931FA"/>
    <w:rsid w:val="00394424"/>
    <w:rsid w:val="00395070"/>
    <w:rsid w:val="00395629"/>
    <w:rsid w:val="00395FF6"/>
    <w:rsid w:val="00396161"/>
    <w:rsid w:val="00397462"/>
    <w:rsid w:val="003A0261"/>
    <w:rsid w:val="003A3612"/>
    <w:rsid w:val="003A4173"/>
    <w:rsid w:val="003A56C6"/>
    <w:rsid w:val="003A5BF1"/>
    <w:rsid w:val="003A603B"/>
    <w:rsid w:val="003B591C"/>
    <w:rsid w:val="003B6EF5"/>
    <w:rsid w:val="003C2F92"/>
    <w:rsid w:val="003C3542"/>
    <w:rsid w:val="003C3FDF"/>
    <w:rsid w:val="003C6B7B"/>
    <w:rsid w:val="003C7FA2"/>
    <w:rsid w:val="003D1331"/>
    <w:rsid w:val="003D140B"/>
    <w:rsid w:val="003D2865"/>
    <w:rsid w:val="003D29A2"/>
    <w:rsid w:val="003D2B44"/>
    <w:rsid w:val="003D5127"/>
    <w:rsid w:val="003D77B1"/>
    <w:rsid w:val="003E0FA2"/>
    <w:rsid w:val="003E20AE"/>
    <w:rsid w:val="003E2123"/>
    <w:rsid w:val="003E3BC0"/>
    <w:rsid w:val="003E4B36"/>
    <w:rsid w:val="003E4B53"/>
    <w:rsid w:val="003E6B05"/>
    <w:rsid w:val="003F28D5"/>
    <w:rsid w:val="003F59C7"/>
    <w:rsid w:val="004007CA"/>
    <w:rsid w:val="00401F9E"/>
    <w:rsid w:val="004027CF"/>
    <w:rsid w:val="004054F4"/>
    <w:rsid w:val="0040588B"/>
    <w:rsid w:val="00405B20"/>
    <w:rsid w:val="00407336"/>
    <w:rsid w:val="004100D9"/>
    <w:rsid w:val="00414099"/>
    <w:rsid w:val="00414613"/>
    <w:rsid w:val="00414F34"/>
    <w:rsid w:val="00415640"/>
    <w:rsid w:val="00415BE7"/>
    <w:rsid w:val="00420D87"/>
    <w:rsid w:val="00423AFA"/>
    <w:rsid w:val="00425083"/>
    <w:rsid w:val="004262D7"/>
    <w:rsid w:val="00426B83"/>
    <w:rsid w:val="00430148"/>
    <w:rsid w:val="004313A2"/>
    <w:rsid w:val="00432F3E"/>
    <w:rsid w:val="004330B3"/>
    <w:rsid w:val="00434BBD"/>
    <w:rsid w:val="00434CEA"/>
    <w:rsid w:val="00436BBA"/>
    <w:rsid w:val="004409F5"/>
    <w:rsid w:val="00442157"/>
    <w:rsid w:val="00442CCF"/>
    <w:rsid w:val="00444033"/>
    <w:rsid w:val="00444A4C"/>
    <w:rsid w:val="00445E8A"/>
    <w:rsid w:val="00446423"/>
    <w:rsid w:val="00446EA4"/>
    <w:rsid w:val="0044737A"/>
    <w:rsid w:val="004508CD"/>
    <w:rsid w:val="00452C96"/>
    <w:rsid w:val="00453CD6"/>
    <w:rsid w:val="0045465E"/>
    <w:rsid w:val="004549BD"/>
    <w:rsid w:val="00455A61"/>
    <w:rsid w:val="00456D5C"/>
    <w:rsid w:val="00457B5E"/>
    <w:rsid w:val="00460337"/>
    <w:rsid w:val="00460A08"/>
    <w:rsid w:val="0046138C"/>
    <w:rsid w:val="004615B9"/>
    <w:rsid w:val="00461D2D"/>
    <w:rsid w:val="00461E5B"/>
    <w:rsid w:val="00461F87"/>
    <w:rsid w:val="00463795"/>
    <w:rsid w:val="00465824"/>
    <w:rsid w:val="00467471"/>
    <w:rsid w:val="004702E3"/>
    <w:rsid w:val="00472271"/>
    <w:rsid w:val="00473973"/>
    <w:rsid w:val="00473D68"/>
    <w:rsid w:val="0047614B"/>
    <w:rsid w:val="00476AB9"/>
    <w:rsid w:val="00481B04"/>
    <w:rsid w:val="004823B9"/>
    <w:rsid w:val="00483A16"/>
    <w:rsid w:val="00485575"/>
    <w:rsid w:val="0048655E"/>
    <w:rsid w:val="00487B08"/>
    <w:rsid w:val="00491AF0"/>
    <w:rsid w:val="00491C69"/>
    <w:rsid w:val="00491EC5"/>
    <w:rsid w:val="00495F56"/>
    <w:rsid w:val="004964B1"/>
    <w:rsid w:val="00496A4E"/>
    <w:rsid w:val="00496AE5"/>
    <w:rsid w:val="004A045E"/>
    <w:rsid w:val="004A085B"/>
    <w:rsid w:val="004A4D80"/>
    <w:rsid w:val="004A6C40"/>
    <w:rsid w:val="004B0651"/>
    <w:rsid w:val="004B16DF"/>
    <w:rsid w:val="004B2651"/>
    <w:rsid w:val="004B29C0"/>
    <w:rsid w:val="004B383F"/>
    <w:rsid w:val="004B5589"/>
    <w:rsid w:val="004B599A"/>
    <w:rsid w:val="004B69E1"/>
    <w:rsid w:val="004B77BB"/>
    <w:rsid w:val="004C1C27"/>
    <w:rsid w:val="004C22DA"/>
    <w:rsid w:val="004C2DD7"/>
    <w:rsid w:val="004C3541"/>
    <w:rsid w:val="004C4645"/>
    <w:rsid w:val="004C540D"/>
    <w:rsid w:val="004C7CD5"/>
    <w:rsid w:val="004D05EF"/>
    <w:rsid w:val="004D0DAA"/>
    <w:rsid w:val="004D1D8E"/>
    <w:rsid w:val="004D242E"/>
    <w:rsid w:val="004D25F3"/>
    <w:rsid w:val="004D381B"/>
    <w:rsid w:val="004D3B14"/>
    <w:rsid w:val="004D3B4A"/>
    <w:rsid w:val="004D418D"/>
    <w:rsid w:val="004D639D"/>
    <w:rsid w:val="004D6637"/>
    <w:rsid w:val="004D6971"/>
    <w:rsid w:val="004E01E1"/>
    <w:rsid w:val="004E0BAA"/>
    <w:rsid w:val="004E1670"/>
    <w:rsid w:val="004E1874"/>
    <w:rsid w:val="004E1B8D"/>
    <w:rsid w:val="004E2F0F"/>
    <w:rsid w:val="004F462E"/>
    <w:rsid w:val="004F492B"/>
    <w:rsid w:val="004F721B"/>
    <w:rsid w:val="004F7AAA"/>
    <w:rsid w:val="004F7D4B"/>
    <w:rsid w:val="0050223B"/>
    <w:rsid w:val="00502398"/>
    <w:rsid w:val="00505779"/>
    <w:rsid w:val="00506647"/>
    <w:rsid w:val="00506E0F"/>
    <w:rsid w:val="00507B8B"/>
    <w:rsid w:val="005131C0"/>
    <w:rsid w:val="005138B1"/>
    <w:rsid w:val="00515635"/>
    <w:rsid w:val="00515879"/>
    <w:rsid w:val="00520C99"/>
    <w:rsid w:val="00522912"/>
    <w:rsid w:val="00523FC1"/>
    <w:rsid w:val="00527C6C"/>
    <w:rsid w:val="005330D0"/>
    <w:rsid w:val="0053477D"/>
    <w:rsid w:val="005353F9"/>
    <w:rsid w:val="00537849"/>
    <w:rsid w:val="00540662"/>
    <w:rsid w:val="00541789"/>
    <w:rsid w:val="00541936"/>
    <w:rsid w:val="00542006"/>
    <w:rsid w:val="0054259E"/>
    <w:rsid w:val="00543FCD"/>
    <w:rsid w:val="00545B77"/>
    <w:rsid w:val="005469F2"/>
    <w:rsid w:val="00546BD3"/>
    <w:rsid w:val="0054786F"/>
    <w:rsid w:val="00547E2B"/>
    <w:rsid w:val="005510A3"/>
    <w:rsid w:val="0055286B"/>
    <w:rsid w:val="00552D1C"/>
    <w:rsid w:val="00553AFB"/>
    <w:rsid w:val="00555FAD"/>
    <w:rsid w:val="005612F4"/>
    <w:rsid w:val="00561333"/>
    <w:rsid w:val="005624ED"/>
    <w:rsid w:val="00562B1F"/>
    <w:rsid w:val="0056366C"/>
    <w:rsid w:val="00564B72"/>
    <w:rsid w:val="00564C0F"/>
    <w:rsid w:val="005719D5"/>
    <w:rsid w:val="00573C37"/>
    <w:rsid w:val="0057480F"/>
    <w:rsid w:val="00576094"/>
    <w:rsid w:val="0058014A"/>
    <w:rsid w:val="005838D7"/>
    <w:rsid w:val="0058479C"/>
    <w:rsid w:val="00584D61"/>
    <w:rsid w:val="00587B25"/>
    <w:rsid w:val="005921C7"/>
    <w:rsid w:val="00592B74"/>
    <w:rsid w:val="00595403"/>
    <w:rsid w:val="00595D7B"/>
    <w:rsid w:val="005A1677"/>
    <w:rsid w:val="005A2EE9"/>
    <w:rsid w:val="005A38F9"/>
    <w:rsid w:val="005A3E2F"/>
    <w:rsid w:val="005A72F6"/>
    <w:rsid w:val="005A744E"/>
    <w:rsid w:val="005A76F0"/>
    <w:rsid w:val="005A7FDD"/>
    <w:rsid w:val="005B01E8"/>
    <w:rsid w:val="005B1943"/>
    <w:rsid w:val="005B316E"/>
    <w:rsid w:val="005B349A"/>
    <w:rsid w:val="005B4964"/>
    <w:rsid w:val="005B4970"/>
    <w:rsid w:val="005B508D"/>
    <w:rsid w:val="005B6900"/>
    <w:rsid w:val="005B6D30"/>
    <w:rsid w:val="005C468F"/>
    <w:rsid w:val="005C50FC"/>
    <w:rsid w:val="005C6657"/>
    <w:rsid w:val="005C7848"/>
    <w:rsid w:val="005D099C"/>
    <w:rsid w:val="005D25E4"/>
    <w:rsid w:val="005D2A89"/>
    <w:rsid w:val="005D4842"/>
    <w:rsid w:val="005D5CFE"/>
    <w:rsid w:val="005D614C"/>
    <w:rsid w:val="005E01CB"/>
    <w:rsid w:val="005E09B4"/>
    <w:rsid w:val="005E3670"/>
    <w:rsid w:val="005F04C5"/>
    <w:rsid w:val="005F2BC8"/>
    <w:rsid w:val="005F518A"/>
    <w:rsid w:val="005F5D4F"/>
    <w:rsid w:val="005F6D3F"/>
    <w:rsid w:val="005F6E8B"/>
    <w:rsid w:val="005F77AA"/>
    <w:rsid w:val="005F7FDE"/>
    <w:rsid w:val="00601724"/>
    <w:rsid w:val="0060236A"/>
    <w:rsid w:val="00603EFB"/>
    <w:rsid w:val="00604162"/>
    <w:rsid w:val="006069D3"/>
    <w:rsid w:val="006072C9"/>
    <w:rsid w:val="00607A3A"/>
    <w:rsid w:val="0061194B"/>
    <w:rsid w:val="006127C4"/>
    <w:rsid w:val="00617817"/>
    <w:rsid w:val="006201DD"/>
    <w:rsid w:val="00620BB4"/>
    <w:rsid w:val="00620DD4"/>
    <w:rsid w:val="00626021"/>
    <w:rsid w:val="0062699D"/>
    <w:rsid w:val="00627B6C"/>
    <w:rsid w:val="00630386"/>
    <w:rsid w:val="006307A6"/>
    <w:rsid w:val="00631050"/>
    <w:rsid w:val="006339DC"/>
    <w:rsid w:val="00633C3F"/>
    <w:rsid w:val="006354C4"/>
    <w:rsid w:val="00637626"/>
    <w:rsid w:val="0064099A"/>
    <w:rsid w:val="00641554"/>
    <w:rsid w:val="0064363D"/>
    <w:rsid w:val="00643B9A"/>
    <w:rsid w:val="00643D84"/>
    <w:rsid w:val="0064520D"/>
    <w:rsid w:val="00645E54"/>
    <w:rsid w:val="006504B1"/>
    <w:rsid w:val="006510AA"/>
    <w:rsid w:val="00651689"/>
    <w:rsid w:val="00654EC7"/>
    <w:rsid w:val="00656124"/>
    <w:rsid w:val="0065714E"/>
    <w:rsid w:val="006575EA"/>
    <w:rsid w:val="0066029E"/>
    <w:rsid w:val="00662473"/>
    <w:rsid w:val="00662C25"/>
    <w:rsid w:val="00662E8D"/>
    <w:rsid w:val="006644E6"/>
    <w:rsid w:val="00664B77"/>
    <w:rsid w:val="00665D71"/>
    <w:rsid w:val="0066618F"/>
    <w:rsid w:val="00666F87"/>
    <w:rsid w:val="00671BB4"/>
    <w:rsid w:val="006730AB"/>
    <w:rsid w:val="006750FE"/>
    <w:rsid w:val="00675FD2"/>
    <w:rsid w:val="006806C5"/>
    <w:rsid w:val="006835F6"/>
    <w:rsid w:val="006851C7"/>
    <w:rsid w:val="0068537D"/>
    <w:rsid w:val="00686CDA"/>
    <w:rsid w:val="00690814"/>
    <w:rsid w:val="006924F5"/>
    <w:rsid w:val="00694316"/>
    <w:rsid w:val="00694931"/>
    <w:rsid w:val="00697F7C"/>
    <w:rsid w:val="006A0119"/>
    <w:rsid w:val="006A3A09"/>
    <w:rsid w:val="006A3C75"/>
    <w:rsid w:val="006A6FD2"/>
    <w:rsid w:val="006A737C"/>
    <w:rsid w:val="006B0750"/>
    <w:rsid w:val="006B30D4"/>
    <w:rsid w:val="006B58E4"/>
    <w:rsid w:val="006C1814"/>
    <w:rsid w:val="006C27AA"/>
    <w:rsid w:val="006C2A6D"/>
    <w:rsid w:val="006C44EC"/>
    <w:rsid w:val="006C6BBB"/>
    <w:rsid w:val="006C75F5"/>
    <w:rsid w:val="006C7638"/>
    <w:rsid w:val="006D000C"/>
    <w:rsid w:val="006D28F4"/>
    <w:rsid w:val="006D2A1F"/>
    <w:rsid w:val="006D36EA"/>
    <w:rsid w:val="006D3D0B"/>
    <w:rsid w:val="006D42BA"/>
    <w:rsid w:val="006D54E0"/>
    <w:rsid w:val="006D6EB9"/>
    <w:rsid w:val="006D7585"/>
    <w:rsid w:val="006E3EE3"/>
    <w:rsid w:val="006E554A"/>
    <w:rsid w:val="006E7F0C"/>
    <w:rsid w:val="006F28DA"/>
    <w:rsid w:val="00701D9B"/>
    <w:rsid w:val="00701F03"/>
    <w:rsid w:val="00702C33"/>
    <w:rsid w:val="00703344"/>
    <w:rsid w:val="007036B6"/>
    <w:rsid w:val="00704BDD"/>
    <w:rsid w:val="007059D8"/>
    <w:rsid w:val="0070714C"/>
    <w:rsid w:val="007075B2"/>
    <w:rsid w:val="00711738"/>
    <w:rsid w:val="00711ADE"/>
    <w:rsid w:val="00714597"/>
    <w:rsid w:val="007149E9"/>
    <w:rsid w:val="00714B1F"/>
    <w:rsid w:val="007160C1"/>
    <w:rsid w:val="007167DC"/>
    <w:rsid w:val="007218C4"/>
    <w:rsid w:val="00722FA5"/>
    <w:rsid w:val="00723E48"/>
    <w:rsid w:val="00724E26"/>
    <w:rsid w:val="0072695D"/>
    <w:rsid w:val="00726991"/>
    <w:rsid w:val="00727CEC"/>
    <w:rsid w:val="00733C54"/>
    <w:rsid w:val="007367BF"/>
    <w:rsid w:val="007372EC"/>
    <w:rsid w:val="007404DC"/>
    <w:rsid w:val="00741092"/>
    <w:rsid w:val="00741F4E"/>
    <w:rsid w:val="00742680"/>
    <w:rsid w:val="00742C09"/>
    <w:rsid w:val="00744416"/>
    <w:rsid w:val="007453AC"/>
    <w:rsid w:val="0074666C"/>
    <w:rsid w:val="00746C9E"/>
    <w:rsid w:val="00750259"/>
    <w:rsid w:val="007508D8"/>
    <w:rsid w:val="0075139D"/>
    <w:rsid w:val="007523E0"/>
    <w:rsid w:val="00754453"/>
    <w:rsid w:val="00754EC6"/>
    <w:rsid w:val="00755E84"/>
    <w:rsid w:val="0075768F"/>
    <w:rsid w:val="007579BF"/>
    <w:rsid w:val="00762E54"/>
    <w:rsid w:val="00765382"/>
    <w:rsid w:val="007658EA"/>
    <w:rsid w:val="00765F2C"/>
    <w:rsid w:val="0077399F"/>
    <w:rsid w:val="007745A7"/>
    <w:rsid w:val="007748FC"/>
    <w:rsid w:val="007750D5"/>
    <w:rsid w:val="007754D0"/>
    <w:rsid w:val="00775BCC"/>
    <w:rsid w:val="00777324"/>
    <w:rsid w:val="00783960"/>
    <w:rsid w:val="00784BEA"/>
    <w:rsid w:val="007859D7"/>
    <w:rsid w:val="00785DAA"/>
    <w:rsid w:val="0078754C"/>
    <w:rsid w:val="00790299"/>
    <w:rsid w:val="007902B7"/>
    <w:rsid w:val="007917B1"/>
    <w:rsid w:val="0079191F"/>
    <w:rsid w:val="00791FD0"/>
    <w:rsid w:val="00792D12"/>
    <w:rsid w:val="0079657A"/>
    <w:rsid w:val="00796787"/>
    <w:rsid w:val="007A005F"/>
    <w:rsid w:val="007A1781"/>
    <w:rsid w:val="007A1AD3"/>
    <w:rsid w:val="007A1D9E"/>
    <w:rsid w:val="007A491D"/>
    <w:rsid w:val="007A66B7"/>
    <w:rsid w:val="007A7DF9"/>
    <w:rsid w:val="007B0538"/>
    <w:rsid w:val="007B2031"/>
    <w:rsid w:val="007B21F4"/>
    <w:rsid w:val="007B2E7A"/>
    <w:rsid w:val="007B314C"/>
    <w:rsid w:val="007B3679"/>
    <w:rsid w:val="007B3A69"/>
    <w:rsid w:val="007B408E"/>
    <w:rsid w:val="007B57F1"/>
    <w:rsid w:val="007B5C71"/>
    <w:rsid w:val="007B6333"/>
    <w:rsid w:val="007C3623"/>
    <w:rsid w:val="007C3B50"/>
    <w:rsid w:val="007C7B62"/>
    <w:rsid w:val="007D11F6"/>
    <w:rsid w:val="007D1622"/>
    <w:rsid w:val="007D2F0F"/>
    <w:rsid w:val="007D3E38"/>
    <w:rsid w:val="007D4B75"/>
    <w:rsid w:val="007D5372"/>
    <w:rsid w:val="007D5600"/>
    <w:rsid w:val="007D6502"/>
    <w:rsid w:val="007E1645"/>
    <w:rsid w:val="007E19DE"/>
    <w:rsid w:val="007E1E1D"/>
    <w:rsid w:val="007E4317"/>
    <w:rsid w:val="007E47FA"/>
    <w:rsid w:val="007E4E9F"/>
    <w:rsid w:val="007E5B4C"/>
    <w:rsid w:val="007F286D"/>
    <w:rsid w:val="007F386E"/>
    <w:rsid w:val="007F4606"/>
    <w:rsid w:val="007F508C"/>
    <w:rsid w:val="007F67D5"/>
    <w:rsid w:val="007F70ED"/>
    <w:rsid w:val="008002E0"/>
    <w:rsid w:val="008024B7"/>
    <w:rsid w:val="0080280C"/>
    <w:rsid w:val="00802BFE"/>
    <w:rsid w:val="00803D2C"/>
    <w:rsid w:val="0080548E"/>
    <w:rsid w:val="00805998"/>
    <w:rsid w:val="0080623F"/>
    <w:rsid w:val="00806EE2"/>
    <w:rsid w:val="00807DAC"/>
    <w:rsid w:val="00810135"/>
    <w:rsid w:val="00812DA4"/>
    <w:rsid w:val="00815894"/>
    <w:rsid w:val="00815A32"/>
    <w:rsid w:val="00816605"/>
    <w:rsid w:val="00820526"/>
    <w:rsid w:val="00822746"/>
    <w:rsid w:val="00823A4F"/>
    <w:rsid w:val="00825620"/>
    <w:rsid w:val="008263F3"/>
    <w:rsid w:val="00826480"/>
    <w:rsid w:val="0082695A"/>
    <w:rsid w:val="00831175"/>
    <w:rsid w:val="00831238"/>
    <w:rsid w:val="008323FB"/>
    <w:rsid w:val="0083417E"/>
    <w:rsid w:val="0083467A"/>
    <w:rsid w:val="008407E2"/>
    <w:rsid w:val="00843730"/>
    <w:rsid w:val="008450CF"/>
    <w:rsid w:val="00845E23"/>
    <w:rsid w:val="00846922"/>
    <w:rsid w:val="00847D11"/>
    <w:rsid w:val="00853BD9"/>
    <w:rsid w:val="008543BA"/>
    <w:rsid w:val="0085456E"/>
    <w:rsid w:val="008555A8"/>
    <w:rsid w:val="00857559"/>
    <w:rsid w:val="00861749"/>
    <w:rsid w:val="00862038"/>
    <w:rsid w:val="00863DC1"/>
    <w:rsid w:val="008648B4"/>
    <w:rsid w:val="00864CBA"/>
    <w:rsid w:val="008669C1"/>
    <w:rsid w:val="008715E2"/>
    <w:rsid w:val="00873FF5"/>
    <w:rsid w:val="00874443"/>
    <w:rsid w:val="00874BAA"/>
    <w:rsid w:val="00877A51"/>
    <w:rsid w:val="00883449"/>
    <w:rsid w:val="00885F10"/>
    <w:rsid w:val="00886BC0"/>
    <w:rsid w:val="00887173"/>
    <w:rsid w:val="00887562"/>
    <w:rsid w:val="00887683"/>
    <w:rsid w:val="00887C84"/>
    <w:rsid w:val="0089248A"/>
    <w:rsid w:val="00895452"/>
    <w:rsid w:val="0089652C"/>
    <w:rsid w:val="008A115D"/>
    <w:rsid w:val="008A2798"/>
    <w:rsid w:val="008A2D79"/>
    <w:rsid w:val="008A638B"/>
    <w:rsid w:val="008A6B3B"/>
    <w:rsid w:val="008A6D28"/>
    <w:rsid w:val="008A789C"/>
    <w:rsid w:val="008B0370"/>
    <w:rsid w:val="008B1B50"/>
    <w:rsid w:val="008B206F"/>
    <w:rsid w:val="008B3784"/>
    <w:rsid w:val="008B505D"/>
    <w:rsid w:val="008B6694"/>
    <w:rsid w:val="008B6BB3"/>
    <w:rsid w:val="008C1337"/>
    <w:rsid w:val="008C13F2"/>
    <w:rsid w:val="008C1DD2"/>
    <w:rsid w:val="008C4B7E"/>
    <w:rsid w:val="008C6586"/>
    <w:rsid w:val="008D0944"/>
    <w:rsid w:val="008D2F11"/>
    <w:rsid w:val="008D3CEC"/>
    <w:rsid w:val="008D48AE"/>
    <w:rsid w:val="008D6361"/>
    <w:rsid w:val="008D6955"/>
    <w:rsid w:val="008D7145"/>
    <w:rsid w:val="008D7DA0"/>
    <w:rsid w:val="008E04AE"/>
    <w:rsid w:val="008E4357"/>
    <w:rsid w:val="008E59A4"/>
    <w:rsid w:val="008E68A4"/>
    <w:rsid w:val="008E68FA"/>
    <w:rsid w:val="008F0030"/>
    <w:rsid w:val="008F166B"/>
    <w:rsid w:val="008F3324"/>
    <w:rsid w:val="008F37C0"/>
    <w:rsid w:val="008F73D5"/>
    <w:rsid w:val="00900696"/>
    <w:rsid w:val="0090078A"/>
    <w:rsid w:val="00904D52"/>
    <w:rsid w:val="0090695D"/>
    <w:rsid w:val="009071AD"/>
    <w:rsid w:val="00911130"/>
    <w:rsid w:val="0091294F"/>
    <w:rsid w:val="00914E91"/>
    <w:rsid w:val="00915395"/>
    <w:rsid w:val="00916406"/>
    <w:rsid w:val="00921556"/>
    <w:rsid w:val="00921BFB"/>
    <w:rsid w:val="00922207"/>
    <w:rsid w:val="009226CD"/>
    <w:rsid w:val="00922D54"/>
    <w:rsid w:val="009230E3"/>
    <w:rsid w:val="009246E5"/>
    <w:rsid w:val="009254BE"/>
    <w:rsid w:val="00926078"/>
    <w:rsid w:val="009261F6"/>
    <w:rsid w:val="00926E94"/>
    <w:rsid w:val="00927566"/>
    <w:rsid w:val="00930342"/>
    <w:rsid w:val="009310A9"/>
    <w:rsid w:val="0093252A"/>
    <w:rsid w:val="00935277"/>
    <w:rsid w:val="009436BE"/>
    <w:rsid w:val="009441EB"/>
    <w:rsid w:val="009445C6"/>
    <w:rsid w:val="009458E0"/>
    <w:rsid w:val="009475BF"/>
    <w:rsid w:val="0095003F"/>
    <w:rsid w:val="009536C5"/>
    <w:rsid w:val="00954399"/>
    <w:rsid w:val="00954527"/>
    <w:rsid w:val="00954ED4"/>
    <w:rsid w:val="00957FF6"/>
    <w:rsid w:val="00961409"/>
    <w:rsid w:val="00961956"/>
    <w:rsid w:val="009738C3"/>
    <w:rsid w:val="00974016"/>
    <w:rsid w:val="009743BF"/>
    <w:rsid w:val="009769C2"/>
    <w:rsid w:val="00976E02"/>
    <w:rsid w:val="0097752E"/>
    <w:rsid w:val="009779E4"/>
    <w:rsid w:val="0098136C"/>
    <w:rsid w:val="00981E0D"/>
    <w:rsid w:val="00983CBA"/>
    <w:rsid w:val="00983F10"/>
    <w:rsid w:val="009843B6"/>
    <w:rsid w:val="00984B54"/>
    <w:rsid w:val="0098537D"/>
    <w:rsid w:val="00985D23"/>
    <w:rsid w:val="0098647C"/>
    <w:rsid w:val="00987443"/>
    <w:rsid w:val="009875D9"/>
    <w:rsid w:val="0098763B"/>
    <w:rsid w:val="00991A10"/>
    <w:rsid w:val="00991A1C"/>
    <w:rsid w:val="00991C72"/>
    <w:rsid w:val="009934CB"/>
    <w:rsid w:val="0099447D"/>
    <w:rsid w:val="009947C9"/>
    <w:rsid w:val="009963D2"/>
    <w:rsid w:val="00997D21"/>
    <w:rsid w:val="009A0A45"/>
    <w:rsid w:val="009A4F64"/>
    <w:rsid w:val="009B0BBC"/>
    <w:rsid w:val="009B25F5"/>
    <w:rsid w:val="009B5282"/>
    <w:rsid w:val="009B60B7"/>
    <w:rsid w:val="009B6762"/>
    <w:rsid w:val="009B7785"/>
    <w:rsid w:val="009C04B2"/>
    <w:rsid w:val="009C2709"/>
    <w:rsid w:val="009C2AA3"/>
    <w:rsid w:val="009C33CC"/>
    <w:rsid w:val="009C350B"/>
    <w:rsid w:val="009C3FCB"/>
    <w:rsid w:val="009C5620"/>
    <w:rsid w:val="009C5C66"/>
    <w:rsid w:val="009C6957"/>
    <w:rsid w:val="009C7397"/>
    <w:rsid w:val="009C7459"/>
    <w:rsid w:val="009D02E9"/>
    <w:rsid w:val="009D0700"/>
    <w:rsid w:val="009D19A2"/>
    <w:rsid w:val="009D2ECF"/>
    <w:rsid w:val="009D3089"/>
    <w:rsid w:val="009D33FD"/>
    <w:rsid w:val="009D446A"/>
    <w:rsid w:val="009D47D3"/>
    <w:rsid w:val="009D5EED"/>
    <w:rsid w:val="009D6ABD"/>
    <w:rsid w:val="009D787B"/>
    <w:rsid w:val="009E08EC"/>
    <w:rsid w:val="009E0EF7"/>
    <w:rsid w:val="009E10B4"/>
    <w:rsid w:val="009E1662"/>
    <w:rsid w:val="009E16EA"/>
    <w:rsid w:val="009E24F0"/>
    <w:rsid w:val="009E61CC"/>
    <w:rsid w:val="009E70F5"/>
    <w:rsid w:val="009E781D"/>
    <w:rsid w:val="009F028A"/>
    <w:rsid w:val="009F1AED"/>
    <w:rsid w:val="009F23F6"/>
    <w:rsid w:val="009F2C68"/>
    <w:rsid w:val="009F3D4D"/>
    <w:rsid w:val="009F4609"/>
    <w:rsid w:val="009F4ABB"/>
    <w:rsid w:val="009F5086"/>
    <w:rsid w:val="009F614A"/>
    <w:rsid w:val="009F6236"/>
    <w:rsid w:val="009F6927"/>
    <w:rsid w:val="00A00ED3"/>
    <w:rsid w:val="00A02942"/>
    <w:rsid w:val="00A03F39"/>
    <w:rsid w:val="00A041BE"/>
    <w:rsid w:val="00A05151"/>
    <w:rsid w:val="00A05B01"/>
    <w:rsid w:val="00A05FBA"/>
    <w:rsid w:val="00A06666"/>
    <w:rsid w:val="00A0740C"/>
    <w:rsid w:val="00A07873"/>
    <w:rsid w:val="00A11038"/>
    <w:rsid w:val="00A11296"/>
    <w:rsid w:val="00A1281E"/>
    <w:rsid w:val="00A13889"/>
    <w:rsid w:val="00A13E99"/>
    <w:rsid w:val="00A14279"/>
    <w:rsid w:val="00A15234"/>
    <w:rsid w:val="00A166D9"/>
    <w:rsid w:val="00A17C1F"/>
    <w:rsid w:val="00A2012A"/>
    <w:rsid w:val="00A20792"/>
    <w:rsid w:val="00A2215E"/>
    <w:rsid w:val="00A2527A"/>
    <w:rsid w:val="00A25722"/>
    <w:rsid w:val="00A259C2"/>
    <w:rsid w:val="00A26148"/>
    <w:rsid w:val="00A26359"/>
    <w:rsid w:val="00A30483"/>
    <w:rsid w:val="00A310F8"/>
    <w:rsid w:val="00A31DFF"/>
    <w:rsid w:val="00A33029"/>
    <w:rsid w:val="00A334CE"/>
    <w:rsid w:val="00A3424E"/>
    <w:rsid w:val="00A36078"/>
    <w:rsid w:val="00A3667F"/>
    <w:rsid w:val="00A430C9"/>
    <w:rsid w:val="00A459E4"/>
    <w:rsid w:val="00A465E1"/>
    <w:rsid w:val="00A4693C"/>
    <w:rsid w:val="00A50F90"/>
    <w:rsid w:val="00A52D1C"/>
    <w:rsid w:val="00A5618F"/>
    <w:rsid w:val="00A57C44"/>
    <w:rsid w:val="00A604DA"/>
    <w:rsid w:val="00A6177E"/>
    <w:rsid w:val="00A639F4"/>
    <w:rsid w:val="00A6574E"/>
    <w:rsid w:val="00A67072"/>
    <w:rsid w:val="00A67AE0"/>
    <w:rsid w:val="00A70B8E"/>
    <w:rsid w:val="00A70BAC"/>
    <w:rsid w:val="00A7144F"/>
    <w:rsid w:val="00A72805"/>
    <w:rsid w:val="00A73577"/>
    <w:rsid w:val="00A74449"/>
    <w:rsid w:val="00A750F5"/>
    <w:rsid w:val="00A8108C"/>
    <w:rsid w:val="00A8286E"/>
    <w:rsid w:val="00A847DE"/>
    <w:rsid w:val="00A850CD"/>
    <w:rsid w:val="00A87F15"/>
    <w:rsid w:val="00A9048F"/>
    <w:rsid w:val="00A9068F"/>
    <w:rsid w:val="00A90D4B"/>
    <w:rsid w:val="00A921C8"/>
    <w:rsid w:val="00A92610"/>
    <w:rsid w:val="00A9307F"/>
    <w:rsid w:val="00A947C7"/>
    <w:rsid w:val="00A947DF"/>
    <w:rsid w:val="00A95312"/>
    <w:rsid w:val="00A96F37"/>
    <w:rsid w:val="00A97A6B"/>
    <w:rsid w:val="00AA0B83"/>
    <w:rsid w:val="00AA0D29"/>
    <w:rsid w:val="00AA12DC"/>
    <w:rsid w:val="00AA2477"/>
    <w:rsid w:val="00AA2C0A"/>
    <w:rsid w:val="00AA5469"/>
    <w:rsid w:val="00AB0A0D"/>
    <w:rsid w:val="00AB27AE"/>
    <w:rsid w:val="00AB27E9"/>
    <w:rsid w:val="00AB284B"/>
    <w:rsid w:val="00AB3FDB"/>
    <w:rsid w:val="00AB441A"/>
    <w:rsid w:val="00AB572C"/>
    <w:rsid w:val="00AB5A34"/>
    <w:rsid w:val="00AB66F5"/>
    <w:rsid w:val="00AB6B04"/>
    <w:rsid w:val="00AB6C6F"/>
    <w:rsid w:val="00AB7E62"/>
    <w:rsid w:val="00AC097C"/>
    <w:rsid w:val="00AC125E"/>
    <w:rsid w:val="00AC12B2"/>
    <w:rsid w:val="00AC1BE2"/>
    <w:rsid w:val="00AC2D57"/>
    <w:rsid w:val="00AC3874"/>
    <w:rsid w:val="00AC580F"/>
    <w:rsid w:val="00AC6B54"/>
    <w:rsid w:val="00AD3F54"/>
    <w:rsid w:val="00AD4FCA"/>
    <w:rsid w:val="00AD5E19"/>
    <w:rsid w:val="00AD6535"/>
    <w:rsid w:val="00AD6639"/>
    <w:rsid w:val="00AD6758"/>
    <w:rsid w:val="00AD6B2F"/>
    <w:rsid w:val="00AE2495"/>
    <w:rsid w:val="00AE3975"/>
    <w:rsid w:val="00AE5D86"/>
    <w:rsid w:val="00AF0CA8"/>
    <w:rsid w:val="00AF0E9C"/>
    <w:rsid w:val="00AF210F"/>
    <w:rsid w:val="00AF65A1"/>
    <w:rsid w:val="00AF65E0"/>
    <w:rsid w:val="00AF69E3"/>
    <w:rsid w:val="00B00A7C"/>
    <w:rsid w:val="00B00F58"/>
    <w:rsid w:val="00B02408"/>
    <w:rsid w:val="00B03577"/>
    <w:rsid w:val="00B0368E"/>
    <w:rsid w:val="00B0461D"/>
    <w:rsid w:val="00B060BD"/>
    <w:rsid w:val="00B0665A"/>
    <w:rsid w:val="00B073DB"/>
    <w:rsid w:val="00B12204"/>
    <w:rsid w:val="00B12629"/>
    <w:rsid w:val="00B1412B"/>
    <w:rsid w:val="00B146E6"/>
    <w:rsid w:val="00B176C9"/>
    <w:rsid w:val="00B21BBF"/>
    <w:rsid w:val="00B22C17"/>
    <w:rsid w:val="00B2576C"/>
    <w:rsid w:val="00B307F3"/>
    <w:rsid w:val="00B30C1C"/>
    <w:rsid w:val="00B32364"/>
    <w:rsid w:val="00B332BE"/>
    <w:rsid w:val="00B33AA3"/>
    <w:rsid w:val="00B33AA9"/>
    <w:rsid w:val="00B345EE"/>
    <w:rsid w:val="00B35369"/>
    <w:rsid w:val="00B46D13"/>
    <w:rsid w:val="00B4728F"/>
    <w:rsid w:val="00B5019B"/>
    <w:rsid w:val="00B53A37"/>
    <w:rsid w:val="00B54AA4"/>
    <w:rsid w:val="00B550B2"/>
    <w:rsid w:val="00B5548D"/>
    <w:rsid w:val="00B5592A"/>
    <w:rsid w:val="00B55A09"/>
    <w:rsid w:val="00B564FF"/>
    <w:rsid w:val="00B57D3E"/>
    <w:rsid w:val="00B6076C"/>
    <w:rsid w:val="00B62E88"/>
    <w:rsid w:val="00B665EC"/>
    <w:rsid w:val="00B67573"/>
    <w:rsid w:val="00B67FCA"/>
    <w:rsid w:val="00B71457"/>
    <w:rsid w:val="00B71C86"/>
    <w:rsid w:val="00B7270A"/>
    <w:rsid w:val="00B765D9"/>
    <w:rsid w:val="00B77494"/>
    <w:rsid w:val="00B80383"/>
    <w:rsid w:val="00B81494"/>
    <w:rsid w:val="00B82057"/>
    <w:rsid w:val="00B825EB"/>
    <w:rsid w:val="00B84860"/>
    <w:rsid w:val="00B84AF9"/>
    <w:rsid w:val="00B86CE1"/>
    <w:rsid w:val="00B87D61"/>
    <w:rsid w:val="00B91EC3"/>
    <w:rsid w:val="00B92117"/>
    <w:rsid w:val="00B926B4"/>
    <w:rsid w:val="00B9632E"/>
    <w:rsid w:val="00B96BFB"/>
    <w:rsid w:val="00B973E4"/>
    <w:rsid w:val="00BA03D6"/>
    <w:rsid w:val="00BA11AF"/>
    <w:rsid w:val="00BA18DC"/>
    <w:rsid w:val="00BA3FB7"/>
    <w:rsid w:val="00BA4D65"/>
    <w:rsid w:val="00BA53C7"/>
    <w:rsid w:val="00BA6275"/>
    <w:rsid w:val="00BA7374"/>
    <w:rsid w:val="00BA750A"/>
    <w:rsid w:val="00BA790D"/>
    <w:rsid w:val="00BA7D81"/>
    <w:rsid w:val="00BB1600"/>
    <w:rsid w:val="00BB218F"/>
    <w:rsid w:val="00BB2336"/>
    <w:rsid w:val="00BB3547"/>
    <w:rsid w:val="00BB3919"/>
    <w:rsid w:val="00BB3F9F"/>
    <w:rsid w:val="00BB5278"/>
    <w:rsid w:val="00BB5B91"/>
    <w:rsid w:val="00BC0586"/>
    <w:rsid w:val="00BC09C5"/>
    <w:rsid w:val="00BC37A7"/>
    <w:rsid w:val="00BC3AA1"/>
    <w:rsid w:val="00BC5C6D"/>
    <w:rsid w:val="00BC631F"/>
    <w:rsid w:val="00BD0098"/>
    <w:rsid w:val="00BD02B3"/>
    <w:rsid w:val="00BD07E1"/>
    <w:rsid w:val="00BD209B"/>
    <w:rsid w:val="00BD2DFD"/>
    <w:rsid w:val="00BD5930"/>
    <w:rsid w:val="00BD6881"/>
    <w:rsid w:val="00BE075E"/>
    <w:rsid w:val="00BE28E8"/>
    <w:rsid w:val="00BF0543"/>
    <w:rsid w:val="00BF0738"/>
    <w:rsid w:val="00BF302C"/>
    <w:rsid w:val="00BF4025"/>
    <w:rsid w:val="00BF5606"/>
    <w:rsid w:val="00BF5CA9"/>
    <w:rsid w:val="00BF6031"/>
    <w:rsid w:val="00BF6BC1"/>
    <w:rsid w:val="00C0122B"/>
    <w:rsid w:val="00C0257D"/>
    <w:rsid w:val="00C02A52"/>
    <w:rsid w:val="00C02C96"/>
    <w:rsid w:val="00C03228"/>
    <w:rsid w:val="00C03840"/>
    <w:rsid w:val="00C039DE"/>
    <w:rsid w:val="00C03B46"/>
    <w:rsid w:val="00C048F8"/>
    <w:rsid w:val="00C109C2"/>
    <w:rsid w:val="00C11A77"/>
    <w:rsid w:val="00C12705"/>
    <w:rsid w:val="00C12F2A"/>
    <w:rsid w:val="00C13216"/>
    <w:rsid w:val="00C15001"/>
    <w:rsid w:val="00C17AB8"/>
    <w:rsid w:val="00C20422"/>
    <w:rsid w:val="00C22B63"/>
    <w:rsid w:val="00C22C68"/>
    <w:rsid w:val="00C235CB"/>
    <w:rsid w:val="00C24311"/>
    <w:rsid w:val="00C24B6B"/>
    <w:rsid w:val="00C2675C"/>
    <w:rsid w:val="00C26C82"/>
    <w:rsid w:val="00C3016C"/>
    <w:rsid w:val="00C348B0"/>
    <w:rsid w:val="00C35A4B"/>
    <w:rsid w:val="00C35B01"/>
    <w:rsid w:val="00C35B60"/>
    <w:rsid w:val="00C35CF9"/>
    <w:rsid w:val="00C4368C"/>
    <w:rsid w:val="00C44120"/>
    <w:rsid w:val="00C459DC"/>
    <w:rsid w:val="00C460D7"/>
    <w:rsid w:val="00C5168D"/>
    <w:rsid w:val="00C520AC"/>
    <w:rsid w:val="00C5354A"/>
    <w:rsid w:val="00C5499A"/>
    <w:rsid w:val="00C575CA"/>
    <w:rsid w:val="00C62FAE"/>
    <w:rsid w:val="00C63C0D"/>
    <w:rsid w:val="00C63CF1"/>
    <w:rsid w:val="00C642C9"/>
    <w:rsid w:val="00C65006"/>
    <w:rsid w:val="00C664CE"/>
    <w:rsid w:val="00C672BA"/>
    <w:rsid w:val="00C7121C"/>
    <w:rsid w:val="00C712A3"/>
    <w:rsid w:val="00C730D3"/>
    <w:rsid w:val="00C7458F"/>
    <w:rsid w:val="00C7479E"/>
    <w:rsid w:val="00C76D6A"/>
    <w:rsid w:val="00C8134D"/>
    <w:rsid w:val="00C81C21"/>
    <w:rsid w:val="00C8243D"/>
    <w:rsid w:val="00C826AE"/>
    <w:rsid w:val="00C83FF3"/>
    <w:rsid w:val="00C904D2"/>
    <w:rsid w:val="00C91A47"/>
    <w:rsid w:val="00C91B73"/>
    <w:rsid w:val="00C93BF6"/>
    <w:rsid w:val="00C94FB8"/>
    <w:rsid w:val="00C9582C"/>
    <w:rsid w:val="00C97781"/>
    <w:rsid w:val="00CA0147"/>
    <w:rsid w:val="00CA04BA"/>
    <w:rsid w:val="00CA083B"/>
    <w:rsid w:val="00CA1AB4"/>
    <w:rsid w:val="00CA1CFF"/>
    <w:rsid w:val="00CA206C"/>
    <w:rsid w:val="00CA441D"/>
    <w:rsid w:val="00CA7A9C"/>
    <w:rsid w:val="00CB0CD3"/>
    <w:rsid w:val="00CB3140"/>
    <w:rsid w:val="00CB3A67"/>
    <w:rsid w:val="00CB41A9"/>
    <w:rsid w:val="00CB4605"/>
    <w:rsid w:val="00CB569B"/>
    <w:rsid w:val="00CB7C60"/>
    <w:rsid w:val="00CC153E"/>
    <w:rsid w:val="00CC1D05"/>
    <w:rsid w:val="00CC3798"/>
    <w:rsid w:val="00CC5E82"/>
    <w:rsid w:val="00CD3A8A"/>
    <w:rsid w:val="00CD3C0D"/>
    <w:rsid w:val="00CD4F6B"/>
    <w:rsid w:val="00CD59BB"/>
    <w:rsid w:val="00CD67AA"/>
    <w:rsid w:val="00CD6E90"/>
    <w:rsid w:val="00CE02D2"/>
    <w:rsid w:val="00CE1113"/>
    <w:rsid w:val="00CE3F0B"/>
    <w:rsid w:val="00CE5649"/>
    <w:rsid w:val="00CE612B"/>
    <w:rsid w:val="00CF0EA4"/>
    <w:rsid w:val="00CF20FD"/>
    <w:rsid w:val="00CF2329"/>
    <w:rsid w:val="00CF28FA"/>
    <w:rsid w:val="00CF2FC7"/>
    <w:rsid w:val="00CF3792"/>
    <w:rsid w:val="00CF5209"/>
    <w:rsid w:val="00CF5373"/>
    <w:rsid w:val="00CF7C4C"/>
    <w:rsid w:val="00CF7E40"/>
    <w:rsid w:val="00D02B99"/>
    <w:rsid w:val="00D02DD1"/>
    <w:rsid w:val="00D03C6F"/>
    <w:rsid w:val="00D0439D"/>
    <w:rsid w:val="00D04670"/>
    <w:rsid w:val="00D04D91"/>
    <w:rsid w:val="00D06FE2"/>
    <w:rsid w:val="00D133A4"/>
    <w:rsid w:val="00D141CF"/>
    <w:rsid w:val="00D14EBD"/>
    <w:rsid w:val="00D16512"/>
    <w:rsid w:val="00D16679"/>
    <w:rsid w:val="00D16B95"/>
    <w:rsid w:val="00D21626"/>
    <w:rsid w:val="00D24870"/>
    <w:rsid w:val="00D257B7"/>
    <w:rsid w:val="00D30BDA"/>
    <w:rsid w:val="00D31D99"/>
    <w:rsid w:val="00D34932"/>
    <w:rsid w:val="00D357FD"/>
    <w:rsid w:val="00D35A1C"/>
    <w:rsid w:val="00D422DB"/>
    <w:rsid w:val="00D42BE7"/>
    <w:rsid w:val="00D42C96"/>
    <w:rsid w:val="00D4302D"/>
    <w:rsid w:val="00D4583E"/>
    <w:rsid w:val="00D4614E"/>
    <w:rsid w:val="00D461DA"/>
    <w:rsid w:val="00D50B1C"/>
    <w:rsid w:val="00D50DC3"/>
    <w:rsid w:val="00D529F9"/>
    <w:rsid w:val="00D52AA0"/>
    <w:rsid w:val="00D54563"/>
    <w:rsid w:val="00D54E36"/>
    <w:rsid w:val="00D551EB"/>
    <w:rsid w:val="00D56A4F"/>
    <w:rsid w:val="00D56FC3"/>
    <w:rsid w:val="00D57855"/>
    <w:rsid w:val="00D60C57"/>
    <w:rsid w:val="00D62CD2"/>
    <w:rsid w:val="00D62F61"/>
    <w:rsid w:val="00D63A53"/>
    <w:rsid w:val="00D64132"/>
    <w:rsid w:val="00D64A6E"/>
    <w:rsid w:val="00D66A52"/>
    <w:rsid w:val="00D66B40"/>
    <w:rsid w:val="00D67FAC"/>
    <w:rsid w:val="00D70604"/>
    <w:rsid w:val="00D72087"/>
    <w:rsid w:val="00D742DD"/>
    <w:rsid w:val="00D74C5B"/>
    <w:rsid w:val="00D75116"/>
    <w:rsid w:val="00D75C9B"/>
    <w:rsid w:val="00D76FC5"/>
    <w:rsid w:val="00D7706B"/>
    <w:rsid w:val="00D77E2E"/>
    <w:rsid w:val="00D82C6E"/>
    <w:rsid w:val="00D86A6D"/>
    <w:rsid w:val="00D86BDA"/>
    <w:rsid w:val="00D872B5"/>
    <w:rsid w:val="00D87FBD"/>
    <w:rsid w:val="00D902A5"/>
    <w:rsid w:val="00D907A7"/>
    <w:rsid w:val="00D90AF1"/>
    <w:rsid w:val="00D91BEC"/>
    <w:rsid w:val="00D933FB"/>
    <w:rsid w:val="00D95103"/>
    <w:rsid w:val="00D9598E"/>
    <w:rsid w:val="00D96AA7"/>
    <w:rsid w:val="00D96BB9"/>
    <w:rsid w:val="00D973FB"/>
    <w:rsid w:val="00D97528"/>
    <w:rsid w:val="00DA1173"/>
    <w:rsid w:val="00DA1FF0"/>
    <w:rsid w:val="00DA2044"/>
    <w:rsid w:val="00DA2806"/>
    <w:rsid w:val="00DA4D82"/>
    <w:rsid w:val="00DA5FE2"/>
    <w:rsid w:val="00DA68C0"/>
    <w:rsid w:val="00DA77F9"/>
    <w:rsid w:val="00DB0ECB"/>
    <w:rsid w:val="00DB1FDB"/>
    <w:rsid w:val="00DB4BB7"/>
    <w:rsid w:val="00DB5D06"/>
    <w:rsid w:val="00DC026C"/>
    <w:rsid w:val="00DC08D8"/>
    <w:rsid w:val="00DC1283"/>
    <w:rsid w:val="00DC29C5"/>
    <w:rsid w:val="00DC2A64"/>
    <w:rsid w:val="00DC3D34"/>
    <w:rsid w:val="00DC440F"/>
    <w:rsid w:val="00DC68C3"/>
    <w:rsid w:val="00DD1D7E"/>
    <w:rsid w:val="00DD2335"/>
    <w:rsid w:val="00DD23C0"/>
    <w:rsid w:val="00DD2627"/>
    <w:rsid w:val="00DD44B7"/>
    <w:rsid w:val="00DD63AD"/>
    <w:rsid w:val="00DD6B0B"/>
    <w:rsid w:val="00DE0855"/>
    <w:rsid w:val="00DE16DE"/>
    <w:rsid w:val="00DE1D1A"/>
    <w:rsid w:val="00DE358C"/>
    <w:rsid w:val="00DE513F"/>
    <w:rsid w:val="00DE5898"/>
    <w:rsid w:val="00DE7454"/>
    <w:rsid w:val="00DF04B4"/>
    <w:rsid w:val="00DF1C9A"/>
    <w:rsid w:val="00DF29EE"/>
    <w:rsid w:val="00DF7EC6"/>
    <w:rsid w:val="00E032C3"/>
    <w:rsid w:val="00E03C5D"/>
    <w:rsid w:val="00E05090"/>
    <w:rsid w:val="00E05E2D"/>
    <w:rsid w:val="00E071D9"/>
    <w:rsid w:val="00E0748C"/>
    <w:rsid w:val="00E1390D"/>
    <w:rsid w:val="00E14372"/>
    <w:rsid w:val="00E16C74"/>
    <w:rsid w:val="00E1728C"/>
    <w:rsid w:val="00E2106C"/>
    <w:rsid w:val="00E231BA"/>
    <w:rsid w:val="00E241C1"/>
    <w:rsid w:val="00E24944"/>
    <w:rsid w:val="00E2794A"/>
    <w:rsid w:val="00E27C41"/>
    <w:rsid w:val="00E3042F"/>
    <w:rsid w:val="00E31FFE"/>
    <w:rsid w:val="00E33754"/>
    <w:rsid w:val="00E34DCA"/>
    <w:rsid w:val="00E34E5E"/>
    <w:rsid w:val="00E362DC"/>
    <w:rsid w:val="00E3652A"/>
    <w:rsid w:val="00E369F1"/>
    <w:rsid w:val="00E37CC9"/>
    <w:rsid w:val="00E4046B"/>
    <w:rsid w:val="00E407F0"/>
    <w:rsid w:val="00E433E2"/>
    <w:rsid w:val="00E436BC"/>
    <w:rsid w:val="00E45A2A"/>
    <w:rsid w:val="00E4625C"/>
    <w:rsid w:val="00E46388"/>
    <w:rsid w:val="00E46B49"/>
    <w:rsid w:val="00E50A32"/>
    <w:rsid w:val="00E50B8C"/>
    <w:rsid w:val="00E53E79"/>
    <w:rsid w:val="00E54317"/>
    <w:rsid w:val="00E56466"/>
    <w:rsid w:val="00E5726F"/>
    <w:rsid w:val="00E620A7"/>
    <w:rsid w:val="00E625FF"/>
    <w:rsid w:val="00E626B1"/>
    <w:rsid w:val="00E627BF"/>
    <w:rsid w:val="00E62C30"/>
    <w:rsid w:val="00E647C8"/>
    <w:rsid w:val="00E65C69"/>
    <w:rsid w:val="00E66571"/>
    <w:rsid w:val="00E70A22"/>
    <w:rsid w:val="00E70E42"/>
    <w:rsid w:val="00E71499"/>
    <w:rsid w:val="00E72C65"/>
    <w:rsid w:val="00E755CC"/>
    <w:rsid w:val="00E75C74"/>
    <w:rsid w:val="00E76E28"/>
    <w:rsid w:val="00E77BCF"/>
    <w:rsid w:val="00E80605"/>
    <w:rsid w:val="00E845F3"/>
    <w:rsid w:val="00E84B60"/>
    <w:rsid w:val="00E91AA1"/>
    <w:rsid w:val="00E92175"/>
    <w:rsid w:val="00E92ADE"/>
    <w:rsid w:val="00E937D9"/>
    <w:rsid w:val="00E95128"/>
    <w:rsid w:val="00EA0465"/>
    <w:rsid w:val="00EA07EA"/>
    <w:rsid w:val="00EA42A4"/>
    <w:rsid w:val="00EA4BA0"/>
    <w:rsid w:val="00EA7B8D"/>
    <w:rsid w:val="00EB0931"/>
    <w:rsid w:val="00EB285E"/>
    <w:rsid w:val="00EB7269"/>
    <w:rsid w:val="00EB75F9"/>
    <w:rsid w:val="00EB786C"/>
    <w:rsid w:val="00EC0203"/>
    <w:rsid w:val="00EC0820"/>
    <w:rsid w:val="00EC5C97"/>
    <w:rsid w:val="00EC7773"/>
    <w:rsid w:val="00EC7B39"/>
    <w:rsid w:val="00ED112C"/>
    <w:rsid w:val="00ED1E98"/>
    <w:rsid w:val="00ED5F95"/>
    <w:rsid w:val="00ED67D4"/>
    <w:rsid w:val="00ED74BD"/>
    <w:rsid w:val="00EE089A"/>
    <w:rsid w:val="00EE0E21"/>
    <w:rsid w:val="00EE50F4"/>
    <w:rsid w:val="00EE5F4A"/>
    <w:rsid w:val="00EE6B98"/>
    <w:rsid w:val="00EF05B2"/>
    <w:rsid w:val="00EF05EA"/>
    <w:rsid w:val="00EF0B01"/>
    <w:rsid w:val="00EF0EEB"/>
    <w:rsid w:val="00EF19B9"/>
    <w:rsid w:val="00EF34AE"/>
    <w:rsid w:val="00EF4E72"/>
    <w:rsid w:val="00EF4F1E"/>
    <w:rsid w:val="00EF6535"/>
    <w:rsid w:val="00EF688C"/>
    <w:rsid w:val="00F07814"/>
    <w:rsid w:val="00F10E0E"/>
    <w:rsid w:val="00F150F1"/>
    <w:rsid w:val="00F15A48"/>
    <w:rsid w:val="00F16ABC"/>
    <w:rsid w:val="00F16F26"/>
    <w:rsid w:val="00F20205"/>
    <w:rsid w:val="00F21A01"/>
    <w:rsid w:val="00F2233A"/>
    <w:rsid w:val="00F22887"/>
    <w:rsid w:val="00F25AFD"/>
    <w:rsid w:val="00F27004"/>
    <w:rsid w:val="00F32AF7"/>
    <w:rsid w:val="00F32FB4"/>
    <w:rsid w:val="00F352A3"/>
    <w:rsid w:val="00F35855"/>
    <w:rsid w:val="00F35CD6"/>
    <w:rsid w:val="00F360D5"/>
    <w:rsid w:val="00F3655A"/>
    <w:rsid w:val="00F3668C"/>
    <w:rsid w:val="00F40E46"/>
    <w:rsid w:val="00F4385F"/>
    <w:rsid w:val="00F43D7D"/>
    <w:rsid w:val="00F43FAC"/>
    <w:rsid w:val="00F47560"/>
    <w:rsid w:val="00F501FB"/>
    <w:rsid w:val="00F50B57"/>
    <w:rsid w:val="00F512B6"/>
    <w:rsid w:val="00F52822"/>
    <w:rsid w:val="00F54864"/>
    <w:rsid w:val="00F56CA9"/>
    <w:rsid w:val="00F61A17"/>
    <w:rsid w:val="00F62A15"/>
    <w:rsid w:val="00F647C3"/>
    <w:rsid w:val="00F673AA"/>
    <w:rsid w:val="00F67C6A"/>
    <w:rsid w:val="00F67D1B"/>
    <w:rsid w:val="00F709E2"/>
    <w:rsid w:val="00F70C00"/>
    <w:rsid w:val="00F71552"/>
    <w:rsid w:val="00F75DF5"/>
    <w:rsid w:val="00F7675B"/>
    <w:rsid w:val="00F76E93"/>
    <w:rsid w:val="00F7710B"/>
    <w:rsid w:val="00F77311"/>
    <w:rsid w:val="00F80264"/>
    <w:rsid w:val="00F802C8"/>
    <w:rsid w:val="00F80B5B"/>
    <w:rsid w:val="00F836B9"/>
    <w:rsid w:val="00F838BE"/>
    <w:rsid w:val="00F83A95"/>
    <w:rsid w:val="00F84C0C"/>
    <w:rsid w:val="00F85635"/>
    <w:rsid w:val="00F85E30"/>
    <w:rsid w:val="00F865E8"/>
    <w:rsid w:val="00F86930"/>
    <w:rsid w:val="00F86AEB"/>
    <w:rsid w:val="00F91913"/>
    <w:rsid w:val="00F9359C"/>
    <w:rsid w:val="00F9506A"/>
    <w:rsid w:val="00F9533A"/>
    <w:rsid w:val="00F95553"/>
    <w:rsid w:val="00F95D39"/>
    <w:rsid w:val="00F97772"/>
    <w:rsid w:val="00FA0C14"/>
    <w:rsid w:val="00FA1A70"/>
    <w:rsid w:val="00FA1EF8"/>
    <w:rsid w:val="00FA2A9D"/>
    <w:rsid w:val="00FA4855"/>
    <w:rsid w:val="00FA6ADD"/>
    <w:rsid w:val="00FA6C5D"/>
    <w:rsid w:val="00FA6D0F"/>
    <w:rsid w:val="00FB100D"/>
    <w:rsid w:val="00FB255E"/>
    <w:rsid w:val="00FB4A0F"/>
    <w:rsid w:val="00FB5C64"/>
    <w:rsid w:val="00FB65FF"/>
    <w:rsid w:val="00FB78E1"/>
    <w:rsid w:val="00FC25AF"/>
    <w:rsid w:val="00FC29DD"/>
    <w:rsid w:val="00FC6EEE"/>
    <w:rsid w:val="00FC79B2"/>
    <w:rsid w:val="00FD1FEC"/>
    <w:rsid w:val="00FD44E7"/>
    <w:rsid w:val="00FD4736"/>
    <w:rsid w:val="00FD4EBB"/>
    <w:rsid w:val="00FD531C"/>
    <w:rsid w:val="00FD5715"/>
    <w:rsid w:val="00FE009C"/>
    <w:rsid w:val="00FE0172"/>
    <w:rsid w:val="00FE25E0"/>
    <w:rsid w:val="00FE2CC6"/>
    <w:rsid w:val="00FE30D2"/>
    <w:rsid w:val="00FE31BB"/>
    <w:rsid w:val="00FE3AB4"/>
    <w:rsid w:val="00FE4E32"/>
    <w:rsid w:val="00FF040F"/>
    <w:rsid w:val="00FF3376"/>
    <w:rsid w:val="00FF44B2"/>
    <w:rsid w:val="00FF527A"/>
    <w:rsid w:val="00FF580F"/>
    <w:rsid w:val="00FF66C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1674D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header" w:locked="1" w:semiHidden="0"/>
    <w:lsdException w:name="footer" w:locked="1" w:semiHidden="0"/>
    <w:lsdException w:name="caption" w:locked="1" w:uiPriority="0" w:qFormat="1"/>
    <w:lsdException w:name="footnote reference" w:locked="1" w:semiHidden="0" w:uiPriority="0"/>
    <w:lsdException w:name="annotation reference" w:uiPriority="0"/>
    <w:lsdException w:name="page number" w:locked="1" w:semiHidden="0" w:uiPriority="0"/>
    <w:lsdException w:name="Title" w:locked="1" w:semiHidden="0" w:uiPriority="0" w:unhideWhenUsed="0" w:qFormat="1"/>
    <w:lsdException w:name="Default Paragraph Font" w:locked="1" w:semiHidden="0" w:uiPriority="0"/>
    <w:lsdException w:name="Body Tex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E95128"/>
    <w:rPr>
      <w:rFonts w:ascii="Times New Roman" w:eastAsia="Times New Roman" w:hAnsi="Times New Roman"/>
      <w:b/>
      <w:caps/>
      <w:sz w:val="18"/>
      <w:lang w:eastAsia="en-US"/>
    </w:rPr>
  </w:style>
  <w:style w:type="character" w:customStyle="1" w:styleId="Nadpis2Char">
    <w:name w:val="Nadpis 2 Char"/>
    <w:link w:val="Nadpis2"/>
    <w:locked/>
    <w:rsid w:val="00E95128"/>
    <w:rPr>
      <w:rFonts w:ascii="Times New Roman" w:eastAsia="Times New Roman" w:hAnsi="Times New Roman"/>
      <w:b/>
      <w:sz w:val="18"/>
      <w:lang w:eastAsia="en-US"/>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basedOn w:val="Predvolenpsmoodseku"/>
    <w:semiHidden/>
    <w:rsid w:val="00CB7C60"/>
    <w:rPr>
      <w:sz w:val="16"/>
      <w:szCs w:val="16"/>
    </w:rPr>
  </w:style>
  <w:style w:type="paragraph" w:customStyle="1" w:styleId="Odsad">
    <w:name w:val="Odsad"/>
    <w:uiPriority w:val="99"/>
    <w:rsid w:val="0055286B"/>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rPr>
  </w:style>
  <w:style w:type="paragraph" w:customStyle="1" w:styleId="TextHlava9b">
    <w:name w:val="Text Hlava_9b"/>
    <w:uiPriority w:val="99"/>
    <w:rsid w:val="0055286B"/>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rPr>
  </w:style>
  <w:style w:type="paragraph" w:customStyle="1" w:styleId="TableText-maly9">
    <w:name w:val="Table Text - maly 9"/>
    <w:uiPriority w:val="99"/>
    <w:rsid w:val="005528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eastAsia="Times New Roman" w:hAnsi="FuturaTEE" w:cs="FuturaTEE"/>
      <w:noProof/>
      <w:sz w:val="18"/>
      <w:szCs w:val="18"/>
    </w:rPr>
  </w:style>
  <w:style w:type="paragraph" w:customStyle="1" w:styleId="NaZacatek">
    <w:name w:val="Na Zacatek"/>
    <w:uiPriority w:val="99"/>
    <w:rsid w:val="0055286B"/>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rPr>
  </w:style>
  <w:style w:type="paragraph" w:customStyle="1" w:styleId="TableText">
    <w:name w:val="Table Text"/>
    <w:uiPriority w:val="99"/>
    <w:rsid w:val="0055286B"/>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szCs w:val="22"/>
    </w:rPr>
  </w:style>
  <w:style w:type="table" w:styleId="Mriekatabuky">
    <w:name w:val="Table Grid"/>
    <w:basedOn w:val="Normlnatabuka"/>
    <w:locked/>
    <w:rsid w:val="00315F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5330D0"/>
    <w:rPr>
      <w:rFonts w:ascii="Times New Roman" w:eastAsia="Times New Roman" w:hAnsi="Times New Roman"/>
      <w:lang w:eastAsia="en-US"/>
    </w:rPr>
  </w:style>
  <w:style w:type="character" w:customStyle="1" w:styleId="ra">
    <w:name w:val="ra"/>
    <w:basedOn w:val="Predvolenpsmoodseku"/>
    <w:rsid w:val="002B04FC"/>
  </w:style>
  <w:style w:type="paragraph" w:customStyle="1" w:styleId="AccountingPolicy">
    <w:name w:val="Accounting Policy"/>
    <w:basedOn w:val="Normlny"/>
    <w:link w:val="AccountingPolicyChar"/>
    <w:uiPriority w:val="99"/>
    <w:rsid w:val="00E65C6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65C69"/>
    <w:rPr>
      <w:rFonts w:ascii="Univers 45 Light" w:eastAsia="Times New Roman" w:hAnsi="Univers 45 Light" w:cs="Univers 45 Light"/>
      <w:color w:val="000000"/>
      <w:lang w:val="en-NZ" w:eastAsia="en-NZ"/>
    </w:rPr>
  </w:style>
  <w:style w:type="paragraph" w:styleId="Textkomentra">
    <w:name w:val="annotation text"/>
    <w:basedOn w:val="Normlny"/>
    <w:link w:val="TextkomentraChar"/>
    <w:uiPriority w:val="99"/>
    <w:semiHidden/>
    <w:unhideWhenUsed/>
    <w:rsid w:val="00213D07"/>
  </w:style>
  <w:style w:type="character" w:customStyle="1" w:styleId="TextkomentraChar">
    <w:name w:val="Text komentára Char"/>
    <w:basedOn w:val="Predvolenpsmoodseku"/>
    <w:link w:val="Textkomentra"/>
    <w:uiPriority w:val="99"/>
    <w:semiHidden/>
    <w:rsid w:val="00213D07"/>
    <w:rPr>
      <w:rFonts w:ascii="Times New Roman" w:eastAsia="Times New Roman" w:hAnsi="Times New Roman"/>
      <w:lang w:eastAsia="en-US"/>
    </w:rPr>
  </w:style>
  <w:style w:type="paragraph" w:styleId="Predmetkomentra">
    <w:name w:val="annotation subject"/>
    <w:basedOn w:val="Textkomentra"/>
    <w:next w:val="Textkomentra"/>
    <w:link w:val="PredmetkomentraChar"/>
    <w:uiPriority w:val="99"/>
    <w:semiHidden/>
    <w:unhideWhenUsed/>
    <w:rsid w:val="00213D07"/>
    <w:rPr>
      <w:b/>
      <w:bCs/>
    </w:rPr>
  </w:style>
  <w:style w:type="character" w:customStyle="1" w:styleId="PredmetkomentraChar">
    <w:name w:val="Predmet komentára Char"/>
    <w:basedOn w:val="TextkomentraChar"/>
    <w:link w:val="Predmetkomentra"/>
    <w:uiPriority w:val="99"/>
    <w:semiHidden/>
    <w:rsid w:val="00213D07"/>
    <w:rPr>
      <w:rFonts w:ascii="Times New Roman" w:eastAsia="Times New Roman" w:hAnsi="Times New Roman"/>
      <w:b/>
      <w:bCs/>
      <w:lang w:eastAsia="en-US"/>
    </w:rPr>
  </w:style>
  <w:style w:type="paragraph" w:customStyle="1" w:styleId="NormalLeft">
    <w:name w:val="Normal Left"/>
    <w:basedOn w:val="Normlny"/>
    <w:link w:val="NormalLeftChar"/>
    <w:uiPriority w:val="99"/>
    <w:rsid w:val="00883449"/>
    <w:pPr>
      <w:spacing w:after="120"/>
      <w:ind w:left="624"/>
      <w:jc w:val="both"/>
    </w:pPr>
    <w:rPr>
      <w:sz w:val="22"/>
    </w:rPr>
  </w:style>
  <w:style w:type="character" w:customStyle="1" w:styleId="NormalLeftChar">
    <w:name w:val="Normal Left Char"/>
    <w:link w:val="NormalLeft"/>
    <w:uiPriority w:val="99"/>
    <w:locked/>
    <w:rsid w:val="00883449"/>
    <w:rPr>
      <w:rFonts w:ascii="Times New Roman" w:eastAsia="Times New Roman" w:hAnsi="Times New Roman"/>
      <w:sz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header" w:locked="1" w:semiHidden="0"/>
    <w:lsdException w:name="footer" w:locked="1" w:semiHidden="0"/>
    <w:lsdException w:name="caption" w:locked="1" w:uiPriority="0" w:qFormat="1"/>
    <w:lsdException w:name="footnote reference" w:locked="1" w:semiHidden="0" w:uiPriority="0"/>
    <w:lsdException w:name="annotation reference" w:uiPriority="0"/>
    <w:lsdException w:name="page number" w:locked="1" w:semiHidden="0" w:uiPriority="0"/>
    <w:lsdException w:name="Title" w:locked="1" w:semiHidden="0" w:uiPriority="0" w:unhideWhenUsed="0" w:qFormat="1"/>
    <w:lsdException w:name="Default Paragraph Font" w:locked="1" w:semiHidden="0" w:uiPriority="0"/>
    <w:lsdException w:name="Body Tex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E95128"/>
    <w:rPr>
      <w:rFonts w:ascii="Times New Roman" w:eastAsia="Times New Roman" w:hAnsi="Times New Roman"/>
      <w:b/>
      <w:caps/>
      <w:sz w:val="18"/>
      <w:lang w:eastAsia="en-US"/>
    </w:rPr>
  </w:style>
  <w:style w:type="character" w:customStyle="1" w:styleId="Nadpis2Char">
    <w:name w:val="Nadpis 2 Char"/>
    <w:link w:val="Nadpis2"/>
    <w:locked/>
    <w:rsid w:val="00E95128"/>
    <w:rPr>
      <w:rFonts w:ascii="Times New Roman" w:eastAsia="Times New Roman" w:hAnsi="Times New Roman"/>
      <w:b/>
      <w:sz w:val="18"/>
      <w:lang w:eastAsia="en-US"/>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basedOn w:val="Predvolenpsmoodseku"/>
    <w:semiHidden/>
    <w:rsid w:val="00CB7C60"/>
    <w:rPr>
      <w:sz w:val="16"/>
      <w:szCs w:val="16"/>
    </w:rPr>
  </w:style>
  <w:style w:type="paragraph" w:customStyle="1" w:styleId="Odsad">
    <w:name w:val="Odsad"/>
    <w:uiPriority w:val="99"/>
    <w:rsid w:val="0055286B"/>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rPr>
  </w:style>
  <w:style w:type="paragraph" w:customStyle="1" w:styleId="TextHlava9b">
    <w:name w:val="Text Hlava_9b"/>
    <w:uiPriority w:val="99"/>
    <w:rsid w:val="0055286B"/>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rPr>
  </w:style>
  <w:style w:type="paragraph" w:customStyle="1" w:styleId="TableText-maly9">
    <w:name w:val="Table Text - maly 9"/>
    <w:uiPriority w:val="99"/>
    <w:rsid w:val="005528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eastAsia="Times New Roman" w:hAnsi="FuturaTEE" w:cs="FuturaTEE"/>
      <w:noProof/>
      <w:sz w:val="18"/>
      <w:szCs w:val="18"/>
    </w:rPr>
  </w:style>
  <w:style w:type="paragraph" w:customStyle="1" w:styleId="NaZacatek">
    <w:name w:val="Na Zacatek"/>
    <w:uiPriority w:val="99"/>
    <w:rsid w:val="0055286B"/>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rPr>
  </w:style>
  <w:style w:type="paragraph" w:customStyle="1" w:styleId="TableText">
    <w:name w:val="Table Text"/>
    <w:uiPriority w:val="99"/>
    <w:rsid w:val="0055286B"/>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szCs w:val="22"/>
    </w:rPr>
  </w:style>
  <w:style w:type="table" w:styleId="Mriekatabuky">
    <w:name w:val="Table Grid"/>
    <w:basedOn w:val="Normlnatabuka"/>
    <w:locked/>
    <w:rsid w:val="00315F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5330D0"/>
    <w:rPr>
      <w:rFonts w:ascii="Times New Roman" w:eastAsia="Times New Roman" w:hAnsi="Times New Roman"/>
      <w:lang w:eastAsia="en-US"/>
    </w:rPr>
  </w:style>
  <w:style w:type="character" w:customStyle="1" w:styleId="ra">
    <w:name w:val="ra"/>
    <w:basedOn w:val="Predvolenpsmoodseku"/>
    <w:rsid w:val="002B04FC"/>
  </w:style>
  <w:style w:type="paragraph" w:customStyle="1" w:styleId="AccountingPolicy">
    <w:name w:val="Accounting Policy"/>
    <w:basedOn w:val="Normlny"/>
    <w:link w:val="AccountingPolicyChar"/>
    <w:uiPriority w:val="99"/>
    <w:rsid w:val="00E65C6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65C69"/>
    <w:rPr>
      <w:rFonts w:ascii="Univers 45 Light" w:eastAsia="Times New Roman" w:hAnsi="Univers 45 Light" w:cs="Univers 45 Light"/>
      <w:color w:val="000000"/>
      <w:lang w:val="en-NZ" w:eastAsia="en-NZ"/>
    </w:rPr>
  </w:style>
  <w:style w:type="paragraph" w:styleId="Textkomentra">
    <w:name w:val="annotation text"/>
    <w:basedOn w:val="Normlny"/>
    <w:link w:val="TextkomentraChar"/>
    <w:uiPriority w:val="99"/>
    <w:semiHidden/>
    <w:unhideWhenUsed/>
    <w:rsid w:val="00213D07"/>
  </w:style>
  <w:style w:type="character" w:customStyle="1" w:styleId="TextkomentraChar">
    <w:name w:val="Text komentára Char"/>
    <w:basedOn w:val="Predvolenpsmoodseku"/>
    <w:link w:val="Textkomentra"/>
    <w:uiPriority w:val="99"/>
    <w:semiHidden/>
    <w:rsid w:val="00213D07"/>
    <w:rPr>
      <w:rFonts w:ascii="Times New Roman" w:eastAsia="Times New Roman" w:hAnsi="Times New Roman"/>
      <w:lang w:eastAsia="en-US"/>
    </w:rPr>
  </w:style>
  <w:style w:type="paragraph" w:styleId="Predmetkomentra">
    <w:name w:val="annotation subject"/>
    <w:basedOn w:val="Textkomentra"/>
    <w:next w:val="Textkomentra"/>
    <w:link w:val="PredmetkomentraChar"/>
    <w:uiPriority w:val="99"/>
    <w:semiHidden/>
    <w:unhideWhenUsed/>
    <w:rsid w:val="00213D07"/>
    <w:rPr>
      <w:b/>
      <w:bCs/>
    </w:rPr>
  </w:style>
  <w:style w:type="character" w:customStyle="1" w:styleId="PredmetkomentraChar">
    <w:name w:val="Predmet komentára Char"/>
    <w:basedOn w:val="TextkomentraChar"/>
    <w:link w:val="Predmetkomentra"/>
    <w:uiPriority w:val="99"/>
    <w:semiHidden/>
    <w:rsid w:val="00213D07"/>
    <w:rPr>
      <w:rFonts w:ascii="Times New Roman" w:eastAsia="Times New Roman" w:hAnsi="Times New Roman"/>
      <w:b/>
      <w:bCs/>
      <w:lang w:eastAsia="en-US"/>
    </w:rPr>
  </w:style>
  <w:style w:type="paragraph" w:customStyle="1" w:styleId="NormalLeft">
    <w:name w:val="Normal Left"/>
    <w:basedOn w:val="Normlny"/>
    <w:link w:val="NormalLeftChar"/>
    <w:uiPriority w:val="99"/>
    <w:rsid w:val="00883449"/>
    <w:pPr>
      <w:spacing w:after="120"/>
      <w:ind w:left="624"/>
      <w:jc w:val="both"/>
    </w:pPr>
    <w:rPr>
      <w:sz w:val="22"/>
    </w:rPr>
  </w:style>
  <w:style w:type="character" w:customStyle="1" w:styleId="NormalLeftChar">
    <w:name w:val="Normal Left Char"/>
    <w:link w:val="NormalLeft"/>
    <w:uiPriority w:val="99"/>
    <w:locked/>
    <w:rsid w:val="00883449"/>
    <w:rPr>
      <w:rFonts w:ascii="Times New Roman" w:eastAsia="Times New Roman" w:hAnsi="Times New Roman"/>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791340">
      <w:bodyDiv w:val="1"/>
      <w:marLeft w:val="0"/>
      <w:marRight w:val="0"/>
      <w:marTop w:val="0"/>
      <w:marBottom w:val="0"/>
      <w:divBdr>
        <w:top w:val="none" w:sz="0" w:space="0" w:color="auto"/>
        <w:left w:val="none" w:sz="0" w:space="0" w:color="auto"/>
        <w:bottom w:val="none" w:sz="0" w:space="0" w:color="auto"/>
        <w:right w:val="none" w:sz="0" w:space="0" w:color="auto"/>
      </w:divBdr>
    </w:div>
    <w:div w:id="172846088">
      <w:bodyDiv w:val="1"/>
      <w:marLeft w:val="0"/>
      <w:marRight w:val="0"/>
      <w:marTop w:val="0"/>
      <w:marBottom w:val="0"/>
      <w:divBdr>
        <w:top w:val="none" w:sz="0" w:space="0" w:color="auto"/>
        <w:left w:val="none" w:sz="0" w:space="0" w:color="auto"/>
        <w:bottom w:val="none" w:sz="0" w:space="0" w:color="auto"/>
        <w:right w:val="none" w:sz="0" w:space="0" w:color="auto"/>
      </w:divBdr>
    </w:div>
    <w:div w:id="209995117">
      <w:bodyDiv w:val="1"/>
      <w:marLeft w:val="0"/>
      <w:marRight w:val="0"/>
      <w:marTop w:val="0"/>
      <w:marBottom w:val="0"/>
      <w:divBdr>
        <w:top w:val="none" w:sz="0" w:space="0" w:color="auto"/>
        <w:left w:val="none" w:sz="0" w:space="0" w:color="auto"/>
        <w:bottom w:val="none" w:sz="0" w:space="0" w:color="auto"/>
        <w:right w:val="none" w:sz="0" w:space="0" w:color="auto"/>
      </w:divBdr>
    </w:div>
    <w:div w:id="259871933">
      <w:bodyDiv w:val="1"/>
      <w:marLeft w:val="0"/>
      <w:marRight w:val="0"/>
      <w:marTop w:val="0"/>
      <w:marBottom w:val="0"/>
      <w:divBdr>
        <w:top w:val="none" w:sz="0" w:space="0" w:color="auto"/>
        <w:left w:val="none" w:sz="0" w:space="0" w:color="auto"/>
        <w:bottom w:val="none" w:sz="0" w:space="0" w:color="auto"/>
        <w:right w:val="none" w:sz="0" w:space="0" w:color="auto"/>
      </w:divBdr>
    </w:div>
    <w:div w:id="289828900">
      <w:bodyDiv w:val="1"/>
      <w:marLeft w:val="0"/>
      <w:marRight w:val="0"/>
      <w:marTop w:val="0"/>
      <w:marBottom w:val="0"/>
      <w:divBdr>
        <w:top w:val="none" w:sz="0" w:space="0" w:color="auto"/>
        <w:left w:val="none" w:sz="0" w:space="0" w:color="auto"/>
        <w:bottom w:val="none" w:sz="0" w:space="0" w:color="auto"/>
        <w:right w:val="none" w:sz="0" w:space="0" w:color="auto"/>
      </w:divBdr>
    </w:div>
    <w:div w:id="358555129">
      <w:bodyDiv w:val="1"/>
      <w:marLeft w:val="0"/>
      <w:marRight w:val="0"/>
      <w:marTop w:val="0"/>
      <w:marBottom w:val="0"/>
      <w:divBdr>
        <w:top w:val="none" w:sz="0" w:space="0" w:color="auto"/>
        <w:left w:val="none" w:sz="0" w:space="0" w:color="auto"/>
        <w:bottom w:val="none" w:sz="0" w:space="0" w:color="auto"/>
        <w:right w:val="none" w:sz="0" w:space="0" w:color="auto"/>
      </w:divBdr>
    </w:div>
    <w:div w:id="393505498">
      <w:bodyDiv w:val="1"/>
      <w:marLeft w:val="0"/>
      <w:marRight w:val="0"/>
      <w:marTop w:val="0"/>
      <w:marBottom w:val="0"/>
      <w:divBdr>
        <w:top w:val="none" w:sz="0" w:space="0" w:color="auto"/>
        <w:left w:val="none" w:sz="0" w:space="0" w:color="auto"/>
        <w:bottom w:val="none" w:sz="0" w:space="0" w:color="auto"/>
        <w:right w:val="none" w:sz="0" w:space="0" w:color="auto"/>
      </w:divBdr>
    </w:div>
    <w:div w:id="394399181">
      <w:bodyDiv w:val="1"/>
      <w:marLeft w:val="0"/>
      <w:marRight w:val="0"/>
      <w:marTop w:val="0"/>
      <w:marBottom w:val="0"/>
      <w:divBdr>
        <w:top w:val="none" w:sz="0" w:space="0" w:color="auto"/>
        <w:left w:val="none" w:sz="0" w:space="0" w:color="auto"/>
        <w:bottom w:val="none" w:sz="0" w:space="0" w:color="auto"/>
        <w:right w:val="none" w:sz="0" w:space="0" w:color="auto"/>
      </w:divBdr>
    </w:div>
    <w:div w:id="540870351">
      <w:bodyDiv w:val="1"/>
      <w:marLeft w:val="0"/>
      <w:marRight w:val="0"/>
      <w:marTop w:val="0"/>
      <w:marBottom w:val="0"/>
      <w:divBdr>
        <w:top w:val="none" w:sz="0" w:space="0" w:color="auto"/>
        <w:left w:val="none" w:sz="0" w:space="0" w:color="auto"/>
        <w:bottom w:val="none" w:sz="0" w:space="0" w:color="auto"/>
        <w:right w:val="none" w:sz="0" w:space="0" w:color="auto"/>
      </w:divBdr>
    </w:div>
    <w:div w:id="591817563">
      <w:bodyDiv w:val="1"/>
      <w:marLeft w:val="0"/>
      <w:marRight w:val="0"/>
      <w:marTop w:val="0"/>
      <w:marBottom w:val="0"/>
      <w:divBdr>
        <w:top w:val="none" w:sz="0" w:space="0" w:color="auto"/>
        <w:left w:val="none" w:sz="0" w:space="0" w:color="auto"/>
        <w:bottom w:val="none" w:sz="0" w:space="0" w:color="auto"/>
        <w:right w:val="none" w:sz="0" w:space="0" w:color="auto"/>
      </w:divBdr>
    </w:div>
    <w:div w:id="635722220">
      <w:bodyDiv w:val="1"/>
      <w:marLeft w:val="0"/>
      <w:marRight w:val="0"/>
      <w:marTop w:val="0"/>
      <w:marBottom w:val="0"/>
      <w:divBdr>
        <w:top w:val="none" w:sz="0" w:space="0" w:color="auto"/>
        <w:left w:val="none" w:sz="0" w:space="0" w:color="auto"/>
        <w:bottom w:val="none" w:sz="0" w:space="0" w:color="auto"/>
        <w:right w:val="none" w:sz="0" w:space="0" w:color="auto"/>
      </w:divBdr>
    </w:div>
    <w:div w:id="735015299">
      <w:bodyDiv w:val="1"/>
      <w:marLeft w:val="0"/>
      <w:marRight w:val="0"/>
      <w:marTop w:val="0"/>
      <w:marBottom w:val="0"/>
      <w:divBdr>
        <w:top w:val="none" w:sz="0" w:space="0" w:color="auto"/>
        <w:left w:val="none" w:sz="0" w:space="0" w:color="auto"/>
        <w:bottom w:val="none" w:sz="0" w:space="0" w:color="auto"/>
        <w:right w:val="none" w:sz="0" w:space="0" w:color="auto"/>
      </w:divBdr>
    </w:div>
    <w:div w:id="745998144">
      <w:bodyDiv w:val="1"/>
      <w:marLeft w:val="0"/>
      <w:marRight w:val="0"/>
      <w:marTop w:val="0"/>
      <w:marBottom w:val="0"/>
      <w:divBdr>
        <w:top w:val="none" w:sz="0" w:space="0" w:color="auto"/>
        <w:left w:val="none" w:sz="0" w:space="0" w:color="auto"/>
        <w:bottom w:val="none" w:sz="0" w:space="0" w:color="auto"/>
        <w:right w:val="none" w:sz="0" w:space="0" w:color="auto"/>
      </w:divBdr>
    </w:div>
    <w:div w:id="762653721">
      <w:bodyDiv w:val="1"/>
      <w:marLeft w:val="0"/>
      <w:marRight w:val="0"/>
      <w:marTop w:val="0"/>
      <w:marBottom w:val="0"/>
      <w:divBdr>
        <w:top w:val="none" w:sz="0" w:space="0" w:color="auto"/>
        <w:left w:val="none" w:sz="0" w:space="0" w:color="auto"/>
        <w:bottom w:val="none" w:sz="0" w:space="0" w:color="auto"/>
        <w:right w:val="none" w:sz="0" w:space="0" w:color="auto"/>
      </w:divBdr>
    </w:div>
    <w:div w:id="781613204">
      <w:bodyDiv w:val="1"/>
      <w:marLeft w:val="0"/>
      <w:marRight w:val="0"/>
      <w:marTop w:val="0"/>
      <w:marBottom w:val="0"/>
      <w:divBdr>
        <w:top w:val="none" w:sz="0" w:space="0" w:color="auto"/>
        <w:left w:val="none" w:sz="0" w:space="0" w:color="auto"/>
        <w:bottom w:val="none" w:sz="0" w:space="0" w:color="auto"/>
        <w:right w:val="none" w:sz="0" w:space="0" w:color="auto"/>
      </w:divBdr>
    </w:div>
    <w:div w:id="785464976">
      <w:bodyDiv w:val="1"/>
      <w:marLeft w:val="0"/>
      <w:marRight w:val="0"/>
      <w:marTop w:val="0"/>
      <w:marBottom w:val="0"/>
      <w:divBdr>
        <w:top w:val="none" w:sz="0" w:space="0" w:color="auto"/>
        <w:left w:val="none" w:sz="0" w:space="0" w:color="auto"/>
        <w:bottom w:val="none" w:sz="0" w:space="0" w:color="auto"/>
        <w:right w:val="none" w:sz="0" w:space="0" w:color="auto"/>
      </w:divBdr>
    </w:div>
    <w:div w:id="831722786">
      <w:bodyDiv w:val="1"/>
      <w:marLeft w:val="0"/>
      <w:marRight w:val="0"/>
      <w:marTop w:val="0"/>
      <w:marBottom w:val="0"/>
      <w:divBdr>
        <w:top w:val="none" w:sz="0" w:space="0" w:color="auto"/>
        <w:left w:val="none" w:sz="0" w:space="0" w:color="auto"/>
        <w:bottom w:val="none" w:sz="0" w:space="0" w:color="auto"/>
        <w:right w:val="none" w:sz="0" w:space="0" w:color="auto"/>
      </w:divBdr>
    </w:div>
    <w:div w:id="877400360">
      <w:bodyDiv w:val="1"/>
      <w:marLeft w:val="0"/>
      <w:marRight w:val="0"/>
      <w:marTop w:val="0"/>
      <w:marBottom w:val="0"/>
      <w:divBdr>
        <w:top w:val="none" w:sz="0" w:space="0" w:color="auto"/>
        <w:left w:val="none" w:sz="0" w:space="0" w:color="auto"/>
        <w:bottom w:val="none" w:sz="0" w:space="0" w:color="auto"/>
        <w:right w:val="none" w:sz="0" w:space="0" w:color="auto"/>
      </w:divBdr>
    </w:div>
    <w:div w:id="907572982">
      <w:bodyDiv w:val="1"/>
      <w:marLeft w:val="0"/>
      <w:marRight w:val="0"/>
      <w:marTop w:val="0"/>
      <w:marBottom w:val="0"/>
      <w:divBdr>
        <w:top w:val="none" w:sz="0" w:space="0" w:color="auto"/>
        <w:left w:val="none" w:sz="0" w:space="0" w:color="auto"/>
        <w:bottom w:val="none" w:sz="0" w:space="0" w:color="auto"/>
        <w:right w:val="none" w:sz="0" w:space="0" w:color="auto"/>
      </w:divBdr>
    </w:div>
    <w:div w:id="933316943">
      <w:bodyDiv w:val="1"/>
      <w:marLeft w:val="0"/>
      <w:marRight w:val="0"/>
      <w:marTop w:val="0"/>
      <w:marBottom w:val="0"/>
      <w:divBdr>
        <w:top w:val="none" w:sz="0" w:space="0" w:color="auto"/>
        <w:left w:val="none" w:sz="0" w:space="0" w:color="auto"/>
        <w:bottom w:val="none" w:sz="0" w:space="0" w:color="auto"/>
        <w:right w:val="none" w:sz="0" w:space="0" w:color="auto"/>
      </w:divBdr>
    </w:div>
    <w:div w:id="976833065">
      <w:bodyDiv w:val="1"/>
      <w:marLeft w:val="0"/>
      <w:marRight w:val="0"/>
      <w:marTop w:val="0"/>
      <w:marBottom w:val="0"/>
      <w:divBdr>
        <w:top w:val="none" w:sz="0" w:space="0" w:color="auto"/>
        <w:left w:val="none" w:sz="0" w:space="0" w:color="auto"/>
        <w:bottom w:val="none" w:sz="0" w:space="0" w:color="auto"/>
        <w:right w:val="none" w:sz="0" w:space="0" w:color="auto"/>
      </w:divBdr>
    </w:div>
    <w:div w:id="998001977">
      <w:bodyDiv w:val="1"/>
      <w:marLeft w:val="0"/>
      <w:marRight w:val="0"/>
      <w:marTop w:val="0"/>
      <w:marBottom w:val="0"/>
      <w:divBdr>
        <w:top w:val="none" w:sz="0" w:space="0" w:color="auto"/>
        <w:left w:val="none" w:sz="0" w:space="0" w:color="auto"/>
        <w:bottom w:val="none" w:sz="0" w:space="0" w:color="auto"/>
        <w:right w:val="none" w:sz="0" w:space="0" w:color="auto"/>
      </w:divBdr>
    </w:div>
    <w:div w:id="1030179500">
      <w:bodyDiv w:val="1"/>
      <w:marLeft w:val="0"/>
      <w:marRight w:val="0"/>
      <w:marTop w:val="0"/>
      <w:marBottom w:val="0"/>
      <w:divBdr>
        <w:top w:val="none" w:sz="0" w:space="0" w:color="auto"/>
        <w:left w:val="none" w:sz="0" w:space="0" w:color="auto"/>
        <w:bottom w:val="none" w:sz="0" w:space="0" w:color="auto"/>
        <w:right w:val="none" w:sz="0" w:space="0" w:color="auto"/>
      </w:divBdr>
    </w:div>
    <w:div w:id="1033965674">
      <w:bodyDiv w:val="1"/>
      <w:marLeft w:val="0"/>
      <w:marRight w:val="0"/>
      <w:marTop w:val="0"/>
      <w:marBottom w:val="0"/>
      <w:divBdr>
        <w:top w:val="none" w:sz="0" w:space="0" w:color="auto"/>
        <w:left w:val="none" w:sz="0" w:space="0" w:color="auto"/>
        <w:bottom w:val="none" w:sz="0" w:space="0" w:color="auto"/>
        <w:right w:val="none" w:sz="0" w:space="0" w:color="auto"/>
      </w:divBdr>
    </w:div>
    <w:div w:id="1042948526">
      <w:bodyDiv w:val="1"/>
      <w:marLeft w:val="0"/>
      <w:marRight w:val="0"/>
      <w:marTop w:val="0"/>
      <w:marBottom w:val="0"/>
      <w:divBdr>
        <w:top w:val="none" w:sz="0" w:space="0" w:color="auto"/>
        <w:left w:val="none" w:sz="0" w:space="0" w:color="auto"/>
        <w:bottom w:val="none" w:sz="0" w:space="0" w:color="auto"/>
        <w:right w:val="none" w:sz="0" w:space="0" w:color="auto"/>
      </w:divBdr>
    </w:div>
    <w:div w:id="1060203853">
      <w:bodyDiv w:val="1"/>
      <w:marLeft w:val="0"/>
      <w:marRight w:val="0"/>
      <w:marTop w:val="0"/>
      <w:marBottom w:val="0"/>
      <w:divBdr>
        <w:top w:val="none" w:sz="0" w:space="0" w:color="auto"/>
        <w:left w:val="none" w:sz="0" w:space="0" w:color="auto"/>
        <w:bottom w:val="none" w:sz="0" w:space="0" w:color="auto"/>
        <w:right w:val="none" w:sz="0" w:space="0" w:color="auto"/>
      </w:divBdr>
    </w:div>
    <w:div w:id="1074937079">
      <w:bodyDiv w:val="1"/>
      <w:marLeft w:val="0"/>
      <w:marRight w:val="0"/>
      <w:marTop w:val="0"/>
      <w:marBottom w:val="0"/>
      <w:divBdr>
        <w:top w:val="none" w:sz="0" w:space="0" w:color="auto"/>
        <w:left w:val="none" w:sz="0" w:space="0" w:color="auto"/>
        <w:bottom w:val="none" w:sz="0" w:space="0" w:color="auto"/>
        <w:right w:val="none" w:sz="0" w:space="0" w:color="auto"/>
      </w:divBdr>
    </w:div>
    <w:div w:id="1127429325">
      <w:marLeft w:val="0"/>
      <w:marRight w:val="0"/>
      <w:marTop w:val="0"/>
      <w:marBottom w:val="0"/>
      <w:divBdr>
        <w:top w:val="none" w:sz="0" w:space="0" w:color="auto"/>
        <w:left w:val="none" w:sz="0" w:space="0" w:color="auto"/>
        <w:bottom w:val="none" w:sz="0" w:space="0" w:color="auto"/>
        <w:right w:val="none" w:sz="0" w:space="0" w:color="auto"/>
      </w:divBdr>
    </w:div>
    <w:div w:id="1217551934">
      <w:bodyDiv w:val="1"/>
      <w:marLeft w:val="0"/>
      <w:marRight w:val="0"/>
      <w:marTop w:val="0"/>
      <w:marBottom w:val="0"/>
      <w:divBdr>
        <w:top w:val="none" w:sz="0" w:space="0" w:color="auto"/>
        <w:left w:val="none" w:sz="0" w:space="0" w:color="auto"/>
        <w:bottom w:val="none" w:sz="0" w:space="0" w:color="auto"/>
        <w:right w:val="none" w:sz="0" w:space="0" w:color="auto"/>
      </w:divBdr>
    </w:div>
    <w:div w:id="1304890018">
      <w:bodyDiv w:val="1"/>
      <w:marLeft w:val="0"/>
      <w:marRight w:val="0"/>
      <w:marTop w:val="0"/>
      <w:marBottom w:val="0"/>
      <w:divBdr>
        <w:top w:val="none" w:sz="0" w:space="0" w:color="auto"/>
        <w:left w:val="none" w:sz="0" w:space="0" w:color="auto"/>
        <w:bottom w:val="none" w:sz="0" w:space="0" w:color="auto"/>
        <w:right w:val="none" w:sz="0" w:space="0" w:color="auto"/>
      </w:divBdr>
    </w:div>
    <w:div w:id="1490319058">
      <w:bodyDiv w:val="1"/>
      <w:marLeft w:val="0"/>
      <w:marRight w:val="0"/>
      <w:marTop w:val="0"/>
      <w:marBottom w:val="0"/>
      <w:divBdr>
        <w:top w:val="none" w:sz="0" w:space="0" w:color="auto"/>
        <w:left w:val="none" w:sz="0" w:space="0" w:color="auto"/>
        <w:bottom w:val="none" w:sz="0" w:space="0" w:color="auto"/>
        <w:right w:val="none" w:sz="0" w:space="0" w:color="auto"/>
      </w:divBdr>
    </w:div>
    <w:div w:id="1520317110">
      <w:bodyDiv w:val="1"/>
      <w:marLeft w:val="0"/>
      <w:marRight w:val="0"/>
      <w:marTop w:val="0"/>
      <w:marBottom w:val="0"/>
      <w:divBdr>
        <w:top w:val="none" w:sz="0" w:space="0" w:color="auto"/>
        <w:left w:val="none" w:sz="0" w:space="0" w:color="auto"/>
        <w:bottom w:val="none" w:sz="0" w:space="0" w:color="auto"/>
        <w:right w:val="none" w:sz="0" w:space="0" w:color="auto"/>
      </w:divBdr>
    </w:div>
    <w:div w:id="1547983761">
      <w:bodyDiv w:val="1"/>
      <w:marLeft w:val="0"/>
      <w:marRight w:val="0"/>
      <w:marTop w:val="0"/>
      <w:marBottom w:val="0"/>
      <w:divBdr>
        <w:top w:val="none" w:sz="0" w:space="0" w:color="auto"/>
        <w:left w:val="none" w:sz="0" w:space="0" w:color="auto"/>
        <w:bottom w:val="none" w:sz="0" w:space="0" w:color="auto"/>
        <w:right w:val="none" w:sz="0" w:space="0" w:color="auto"/>
      </w:divBdr>
    </w:div>
    <w:div w:id="1550921490">
      <w:bodyDiv w:val="1"/>
      <w:marLeft w:val="0"/>
      <w:marRight w:val="0"/>
      <w:marTop w:val="0"/>
      <w:marBottom w:val="0"/>
      <w:divBdr>
        <w:top w:val="none" w:sz="0" w:space="0" w:color="auto"/>
        <w:left w:val="none" w:sz="0" w:space="0" w:color="auto"/>
        <w:bottom w:val="none" w:sz="0" w:space="0" w:color="auto"/>
        <w:right w:val="none" w:sz="0" w:space="0" w:color="auto"/>
      </w:divBdr>
    </w:div>
    <w:div w:id="1558976143">
      <w:bodyDiv w:val="1"/>
      <w:marLeft w:val="0"/>
      <w:marRight w:val="0"/>
      <w:marTop w:val="0"/>
      <w:marBottom w:val="0"/>
      <w:divBdr>
        <w:top w:val="none" w:sz="0" w:space="0" w:color="auto"/>
        <w:left w:val="none" w:sz="0" w:space="0" w:color="auto"/>
        <w:bottom w:val="none" w:sz="0" w:space="0" w:color="auto"/>
        <w:right w:val="none" w:sz="0" w:space="0" w:color="auto"/>
      </w:divBdr>
    </w:div>
    <w:div w:id="1562013451">
      <w:bodyDiv w:val="1"/>
      <w:marLeft w:val="0"/>
      <w:marRight w:val="0"/>
      <w:marTop w:val="0"/>
      <w:marBottom w:val="0"/>
      <w:divBdr>
        <w:top w:val="none" w:sz="0" w:space="0" w:color="auto"/>
        <w:left w:val="none" w:sz="0" w:space="0" w:color="auto"/>
        <w:bottom w:val="none" w:sz="0" w:space="0" w:color="auto"/>
        <w:right w:val="none" w:sz="0" w:space="0" w:color="auto"/>
      </w:divBdr>
    </w:div>
    <w:div w:id="1598827437">
      <w:bodyDiv w:val="1"/>
      <w:marLeft w:val="0"/>
      <w:marRight w:val="0"/>
      <w:marTop w:val="0"/>
      <w:marBottom w:val="0"/>
      <w:divBdr>
        <w:top w:val="none" w:sz="0" w:space="0" w:color="auto"/>
        <w:left w:val="none" w:sz="0" w:space="0" w:color="auto"/>
        <w:bottom w:val="none" w:sz="0" w:space="0" w:color="auto"/>
        <w:right w:val="none" w:sz="0" w:space="0" w:color="auto"/>
      </w:divBdr>
    </w:div>
    <w:div w:id="1684739924">
      <w:bodyDiv w:val="1"/>
      <w:marLeft w:val="0"/>
      <w:marRight w:val="0"/>
      <w:marTop w:val="0"/>
      <w:marBottom w:val="0"/>
      <w:divBdr>
        <w:top w:val="none" w:sz="0" w:space="0" w:color="auto"/>
        <w:left w:val="none" w:sz="0" w:space="0" w:color="auto"/>
        <w:bottom w:val="none" w:sz="0" w:space="0" w:color="auto"/>
        <w:right w:val="none" w:sz="0" w:space="0" w:color="auto"/>
      </w:divBdr>
    </w:div>
    <w:div w:id="1778210799">
      <w:bodyDiv w:val="1"/>
      <w:marLeft w:val="0"/>
      <w:marRight w:val="0"/>
      <w:marTop w:val="0"/>
      <w:marBottom w:val="0"/>
      <w:divBdr>
        <w:top w:val="none" w:sz="0" w:space="0" w:color="auto"/>
        <w:left w:val="none" w:sz="0" w:space="0" w:color="auto"/>
        <w:bottom w:val="none" w:sz="0" w:space="0" w:color="auto"/>
        <w:right w:val="none" w:sz="0" w:space="0" w:color="auto"/>
      </w:divBdr>
    </w:div>
    <w:div w:id="1796484660">
      <w:bodyDiv w:val="1"/>
      <w:marLeft w:val="0"/>
      <w:marRight w:val="0"/>
      <w:marTop w:val="0"/>
      <w:marBottom w:val="0"/>
      <w:divBdr>
        <w:top w:val="none" w:sz="0" w:space="0" w:color="auto"/>
        <w:left w:val="none" w:sz="0" w:space="0" w:color="auto"/>
        <w:bottom w:val="none" w:sz="0" w:space="0" w:color="auto"/>
        <w:right w:val="none" w:sz="0" w:space="0" w:color="auto"/>
      </w:divBdr>
    </w:div>
    <w:div w:id="1826773851">
      <w:bodyDiv w:val="1"/>
      <w:marLeft w:val="0"/>
      <w:marRight w:val="0"/>
      <w:marTop w:val="0"/>
      <w:marBottom w:val="0"/>
      <w:divBdr>
        <w:top w:val="none" w:sz="0" w:space="0" w:color="auto"/>
        <w:left w:val="none" w:sz="0" w:space="0" w:color="auto"/>
        <w:bottom w:val="none" w:sz="0" w:space="0" w:color="auto"/>
        <w:right w:val="none" w:sz="0" w:space="0" w:color="auto"/>
      </w:divBdr>
    </w:div>
    <w:div w:id="1893036588">
      <w:bodyDiv w:val="1"/>
      <w:marLeft w:val="0"/>
      <w:marRight w:val="0"/>
      <w:marTop w:val="0"/>
      <w:marBottom w:val="0"/>
      <w:divBdr>
        <w:top w:val="none" w:sz="0" w:space="0" w:color="auto"/>
        <w:left w:val="none" w:sz="0" w:space="0" w:color="auto"/>
        <w:bottom w:val="none" w:sz="0" w:space="0" w:color="auto"/>
        <w:right w:val="none" w:sz="0" w:space="0" w:color="auto"/>
      </w:divBdr>
    </w:div>
    <w:div w:id="1899246149">
      <w:bodyDiv w:val="1"/>
      <w:marLeft w:val="0"/>
      <w:marRight w:val="0"/>
      <w:marTop w:val="0"/>
      <w:marBottom w:val="0"/>
      <w:divBdr>
        <w:top w:val="none" w:sz="0" w:space="0" w:color="auto"/>
        <w:left w:val="none" w:sz="0" w:space="0" w:color="auto"/>
        <w:bottom w:val="none" w:sz="0" w:space="0" w:color="auto"/>
        <w:right w:val="none" w:sz="0" w:space="0" w:color="auto"/>
      </w:divBdr>
    </w:div>
    <w:div w:id="1953976437">
      <w:bodyDiv w:val="1"/>
      <w:marLeft w:val="0"/>
      <w:marRight w:val="0"/>
      <w:marTop w:val="0"/>
      <w:marBottom w:val="0"/>
      <w:divBdr>
        <w:top w:val="none" w:sz="0" w:space="0" w:color="auto"/>
        <w:left w:val="none" w:sz="0" w:space="0" w:color="auto"/>
        <w:bottom w:val="none" w:sz="0" w:space="0" w:color="auto"/>
        <w:right w:val="none" w:sz="0" w:space="0" w:color="auto"/>
      </w:divBdr>
    </w:div>
    <w:div w:id="2096509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6.xlsx"/><Relationship Id="rId117" Type="http://schemas.openxmlformats.org/officeDocument/2006/relationships/theme" Target="theme/theme1.xml"/><Relationship Id="rId21" Type="http://schemas.openxmlformats.org/officeDocument/2006/relationships/image" Target="media/image4.emf"/><Relationship Id="rId42" Type="http://schemas.openxmlformats.org/officeDocument/2006/relationships/image" Target="media/image14.emf"/><Relationship Id="rId47" Type="http://schemas.openxmlformats.org/officeDocument/2006/relationships/package" Target="embeddings/Microsoft_Excel_Worksheet16.xlsx"/><Relationship Id="rId63" Type="http://schemas.openxmlformats.org/officeDocument/2006/relationships/package" Target="embeddings/Microsoft_Excel_Worksheet24.xlsx"/><Relationship Id="rId68" Type="http://schemas.openxmlformats.org/officeDocument/2006/relationships/image" Target="media/image27.emf"/><Relationship Id="rId84" Type="http://schemas.openxmlformats.org/officeDocument/2006/relationships/image" Target="media/image35.emf"/><Relationship Id="rId89" Type="http://schemas.openxmlformats.org/officeDocument/2006/relationships/package" Target="embeddings/Microsoft_Excel_Worksheet37.xlsx"/><Relationship Id="rId112" Type="http://schemas.openxmlformats.org/officeDocument/2006/relationships/image" Target="media/image49.emf"/><Relationship Id="rId16" Type="http://schemas.openxmlformats.org/officeDocument/2006/relationships/footer" Target="footer1.xml"/><Relationship Id="rId107" Type="http://schemas.openxmlformats.org/officeDocument/2006/relationships/package" Target="embeddings/Microsoft_Excel_Worksheet46.xlsx"/><Relationship Id="rId11" Type="http://schemas.openxmlformats.org/officeDocument/2006/relationships/image" Target="media/image2.emf"/><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comments" Target="comments.xml"/><Relationship Id="rId40" Type="http://schemas.openxmlformats.org/officeDocument/2006/relationships/image" Target="media/image13.emf"/><Relationship Id="rId45" Type="http://schemas.openxmlformats.org/officeDocument/2006/relationships/package" Target="embeddings/Microsoft_Excel_Worksheet15.xlsx"/><Relationship Id="rId53" Type="http://schemas.openxmlformats.org/officeDocument/2006/relationships/package" Target="embeddings/Microsoft_Excel_Worksheet19.xlsx"/><Relationship Id="rId58" Type="http://schemas.openxmlformats.org/officeDocument/2006/relationships/image" Target="media/image22.emf"/><Relationship Id="rId66" Type="http://schemas.openxmlformats.org/officeDocument/2006/relationships/image" Target="media/image26.emf"/><Relationship Id="rId74" Type="http://schemas.openxmlformats.org/officeDocument/2006/relationships/image" Target="media/image30.emf"/><Relationship Id="rId79" Type="http://schemas.openxmlformats.org/officeDocument/2006/relationships/package" Target="embeddings/Microsoft_Excel_Worksheet32.xlsx"/><Relationship Id="rId87" Type="http://schemas.openxmlformats.org/officeDocument/2006/relationships/package" Target="embeddings/Microsoft_Excel_Worksheet36.xlsx"/><Relationship Id="rId102" Type="http://schemas.openxmlformats.org/officeDocument/2006/relationships/image" Target="media/image44.emf"/><Relationship Id="rId110" Type="http://schemas.openxmlformats.org/officeDocument/2006/relationships/image" Target="media/image48.emf"/><Relationship Id="rId115" Type="http://schemas.openxmlformats.org/officeDocument/2006/relationships/footer" Target="footer4.xml"/><Relationship Id="rId5" Type="http://schemas.openxmlformats.org/officeDocument/2006/relationships/settings" Target="settings.xml"/><Relationship Id="rId61" Type="http://schemas.openxmlformats.org/officeDocument/2006/relationships/package" Target="embeddings/Microsoft_Excel_Worksheet23.xlsx"/><Relationship Id="rId82" Type="http://schemas.openxmlformats.org/officeDocument/2006/relationships/image" Target="media/image34.emf"/><Relationship Id="rId90" Type="http://schemas.openxmlformats.org/officeDocument/2006/relationships/image" Target="media/image38.emf"/><Relationship Id="rId95" Type="http://schemas.openxmlformats.org/officeDocument/2006/relationships/package" Target="embeddings/Microsoft_Excel_Worksheet40.xlsx"/><Relationship Id="rId19" Type="http://schemas.openxmlformats.org/officeDocument/2006/relationships/header" Target="header3.xml"/><Relationship Id="rId14" Type="http://schemas.openxmlformats.org/officeDocument/2006/relationships/package" Target="embeddings/Microsoft_Excel_Worksheet3.xlsx"/><Relationship Id="rId22" Type="http://schemas.openxmlformats.org/officeDocument/2006/relationships/package" Target="embeddings/Microsoft_Excel_Worksheet4.xlsx"/><Relationship Id="rId27" Type="http://schemas.openxmlformats.org/officeDocument/2006/relationships/image" Target="media/image7.emf"/><Relationship Id="rId30" Type="http://schemas.openxmlformats.org/officeDocument/2006/relationships/package" Target="embeddings/Microsoft_Excel_Worksheet8.xlsx"/><Relationship Id="rId35" Type="http://schemas.openxmlformats.org/officeDocument/2006/relationships/image" Target="media/image11.emf"/><Relationship Id="rId43" Type="http://schemas.openxmlformats.org/officeDocument/2006/relationships/package" Target="embeddings/Microsoft_Excel_Worksheet14.xlsx"/><Relationship Id="rId48" Type="http://schemas.openxmlformats.org/officeDocument/2006/relationships/image" Target="media/image17.emf"/><Relationship Id="rId56" Type="http://schemas.openxmlformats.org/officeDocument/2006/relationships/image" Target="media/image21.emf"/><Relationship Id="rId64" Type="http://schemas.openxmlformats.org/officeDocument/2006/relationships/image" Target="media/image25.emf"/><Relationship Id="rId69" Type="http://schemas.openxmlformats.org/officeDocument/2006/relationships/package" Target="embeddings/Microsoft_Excel_Worksheet27.xlsx"/><Relationship Id="rId77" Type="http://schemas.openxmlformats.org/officeDocument/2006/relationships/package" Target="embeddings/Microsoft_Excel_Worksheet31.xlsx"/><Relationship Id="rId100" Type="http://schemas.openxmlformats.org/officeDocument/2006/relationships/image" Target="media/image43.emf"/><Relationship Id="rId105" Type="http://schemas.openxmlformats.org/officeDocument/2006/relationships/package" Target="embeddings/Microsoft_Excel_Worksheet45.xlsx"/><Relationship Id="rId113" Type="http://schemas.openxmlformats.org/officeDocument/2006/relationships/package" Target="embeddings/Microsoft_Excel_Worksheet49.xlsx"/><Relationship Id="rId118" Type="http://schemas.microsoft.com/office/2011/relationships/commentsExtended" Target="commentsExtended.xml"/><Relationship Id="rId8" Type="http://schemas.openxmlformats.org/officeDocument/2006/relationships/endnotes" Target="endnotes.xml"/><Relationship Id="rId51" Type="http://schemas.openxmlformats.org/officeDocument/2006/relationships/package" Target="embeddings/Microsoft_Excel_Worksheet18.xlsx"/><Relationship Id="rId72" Type="http://schemas.openxmlformats.org/officeDocument/2006/relationships/image" Target="media/image29.emf"/><Relationship Id="rId80" Type="http://schemas.openxmlformats.org/officeDocument/2006/relationships/image" Target="media/image33.emf"/><Relationship Id="rId85" Type="http://schemas.openxmlformats.org/officeDocument/2006/relationships/package" Target="embeddings/Microsoft_Excel_Worksheet35.xlsx"/><Relationship Id="rId93" Type="http://schemas.openxmlformats.org/officeDocument/2006/relationships/package" Target="embeddings/Microsoft_Excel_Worksheet39.xlsx"/><Relationship Id="rId98" Type="http://schemas.openxmlformats.org/officeDocument/2006/relationships/image" Target="media/image4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header" Target="header2.xml"/><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image" Target="media/image12.emf"/><Relationship Id="rId46" Type="http://schemas.openxmlformats.org/officeDocument/2006/relationships/image" Target="media/image16.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103" Type="http://schemas.openxmlformats.org/officeDocument/2006/relationships/package" Target="embeddings/Microsoft_Excel_Worksheet44.xlsx"/><Relationship Id="rId108" Type="http://schemas.openxmlformats.org/officeDocument/2006/relationships/image" Target="media/image47.emf"/><Relationship Id="rId116" Type="http://schemas.openxmlformats.org/officeDocument/2006/relationships/fontTable" Target="fontTable.xml"/><Relationship Id="rId20" Type="http://schemas.openxmlformats.org/officeDocument/2006/relationships/footer" Target="footer3.xml"/><Relationship Id="rId41" Type="http://schemas.openxmlformats.org/officeDocument/2006/relationships/package" Target="embeddings/Microsoft_Excel_Worksheet13.xlsx"/><Relationship Id="rId54" Type="http://schemas.openxmlformats.org/officeDocument/2006/relationships/image" Target="media/image20.emf"/><Relationship Id="rId62" Type="http://schemas.openxmlformats.org/officeDocument/2006/relationships/image" Target="media/image24.emf"/><Relationship Id="rId70" Type="http://schemas.openxmlformats.org/officeDocument/2006/relationships/image" Target="media/image28.emf"/><Relationship Id="rId75" Type="http://schemas.openxmlformats.org/officeDocument/2006/relationships/package" Target="embeddings/Microsoft_Excel_Worksheet30.xlsx"/><Relationship Id="rId83" Type="http://schemas.openxmlformats.org/officeDocument/2006/relationships/package" Target="embeddings/Microsoft_Excel_Worksheet34.xlsx"/><Relationship Id="rId88" Type="http://schemas.openxmlformats.org/officeDocument/2006/relationships/image" Target="media/image37.emf"/><Relationship Id="rId91" Type="http://schemas.openxmlformats.org/officeDocument/2006/relationships/package" Target="embeddings/Microsoft_Excel_Worksheet38.xlsx"/><Relationship Id="rId96" Type="http://schemas.openxmlformats.org/officeDocument/2006/relationships/image" Target="media/image41.emf"/><Relationship Id="rId111" Type="http://schemas.openxmlformats.org/officeDocument/2006/relationships/package" Target="embeddings/Microsoft_Excel_Worksheet48.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5.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6" Type="http://schemas.openxmlformats.org/officeDocument/2006/relationships/image" Target="media/image46.emf"/><Relationship Id="rId114" Type="http://schemas.openxmlformats.org/officeDocument/2006/relationships/header" Target="header4.xml"/><Relationship Id="rId10" Type="http://schemas.openxmlformats.org/officeDocument/2006/relationships/package" Target="embeddings/Microsoft_Excel_Worksheet1.xlsx"/><Relationship Id="rId31" Type="http://schemas.openxmlformats.org/officeDocument/2006/relationships/image" Target="media/image9.emf"/><Relationship Id="rId44" Type="http://schemas.openxmlformats.org/officeDocument/2006/relationships/image" Target="media/image15.emf"/><Relationship Id="rId52" Type="http://schemas.openxmlformats.org/officeDocument/2006/relationships/image" Target="media/image19.emf"/><Relationship Id="rId60" Type="http://schemas.openxmlformats.org/officeDocument/2006/relationships/image" Target="media/image23.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2.emf"/><Relationship Id="rId81" Type="http://schemas.openxmlformats.org/officeDocument/2006/relationships/package" Target="embeddings/Microsoft_Excel_Worksheet33.xlsx"/><Relationship Id="rId86" Type="http://schemas.openxmlformats.org/officeDocument/2006/relationships/image" Target="media/image36.emf"/><Relationship Id="rId94" Type="http://schemas.openxmlformats.org/officeDocument/2006/relationships/image" Target="media/image40.emf"/><Relationship Id="rId99" Type="http://schemas.openxmlformats.org/officeDocument/2006/relationships/package" Target="embeddings/Microsoft_Excel_Worksheet42.xlsx"/><Relationship Id="rId101" Type="http://schemas.openxmlformats.org/officeDocument/2006/relationships/package" Target="embeddings/Microsoft_Excel_Worksheet43.xlsx"/><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footer" Target="footer2.xml"/><Relationship Id="rId39" Type="http://schemas.openxmlformats.org/officeDocument/2006/relationships/package" Target="embeddings/Microsoft_Excel_Worksheet12.xlsx"/><Relationship Id="rId109" Type="http://schemas.openxmlformats.org/officeDocument/2006/relationships/package" Target="embeddings/Microsoft_Excel_Worksheet47.xlsx"/><Relationship Id="rId34" Type="http://schemas.openxmlformats.org/officeDocument/2006/relationships/package" Target="embeddings/Microsoft_Excel_Worksheet10.xlsx"/><Relationship Id="rId50" Type="http://schemas.openxmlformats.org/officeDocument/2006/relationships/image" Target="media/image18.emf"/><Relationship Id="rId55" Type="http://schemas.openxmlformats.org/officeDocument/2006/relationships/package" Target="embeddings/Microsoft_Excel_Worksheet20.xlsx"/><Relationship Id="rId76" Type="http://schemas.openxmlformats.org/officeDocument/2006/relationships/image" Target="media/image31.emf"/><Relationship Id="rId97" Type="http://schemas.openxmlformats.org/officeDocument/2006/relationships/package" Target="embeddings/Microsoft_Excel_Worksheet41.xlsx"/><Relationship Id="rId104" Type="http://schemas.openxmlformats.org/officeDocument/2006/relationships/image" Target="media/image45.emf"/><Relationship Id="rId7" Type="http://schemas.openxmlformats.org/officeDocument/2006/relationships/footnotes" Target="footnotes.xml"/><Relationship Id="rId71" Type="http://schemas.openxmlformats.org/officeDocument/2006/relationships/package" Target="embeddings/Microsoft_Excel_Worksheet28.xlsx"/><Relationship Id="rId92" Type="http://schemas.openxmlformats.org/officeDocument/2006/relationships/image" Target="media/image39.emf"/><Relationship Id="rId2" Type="http://schemas.openxmlformats.org/officeDocument/2006/relationships/numbering" Target="numbering.xml"/><Relationship Id="rId29" Type="http://schemas.openxmlformats.org/officeDocument/2006/relationships/image" Target="media/image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CC2CD8-677A-4EF3-85F9-8CD6266F3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34</Pages>
  <Words>5962</Words>
  <Characters>38033</Characters>
  <Application>Microsoft Office Word</Application>
  <DocSecurity>0</DocSecurity>
  <Lines>316</Lines>
  <Paragraphs>87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KPMG</Company>
  <LinksUpToDate>false</LinksUpToDate>
  <CharactersWithSpaces>43908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Augustinova, Valeria</cp:lastModifiedBy>
  <cp:revision>4</cp:revision>
  <cp:lastPrinted>2017-06-20T06:56:00Z</cp:lastPrinted>
  <dcterms:created xsi:type="dcterms:W3CDTF">2018-05-02T06:57:00Z</dcterms:created>
  <dcterms:modified xsi:type="dcterms:W3CDTF">2018-05-25T09:36:00Z</dcterms:modified>
</cp:coreProperties>
</file>