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3CDF" w:rsidRPr="00AB15F8" w:rsidRDefault="00E73CDF" w:rsidP="000B082D">
      <w:pPr>
        <w:spacing w:line="360" w:lineRule="auto"/>
        <w:rPr>
          <w:b/>
          <w:bCs/>
          <w:sz w:val="24"/>
          <w:szCs w:val="24"/>
        </w:rPr>
      </w:pPr>
      <w:bookmarkStart w:id="0" w:name="_GoBack"/>
      <w:bookmarkEnd w:id="0"/>
    </w:p>
    <w:p w:rsidR="00E73CDF" w:rsidRPr="00AB15F8" w:rsidRDefault="00FC3946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AB15F8">
        <w:rPr>
          <w:b/>
          <w:bCs/>
          <w:sz w:val="24"/>
          <w:szCs w:val="24"/>
        </w:rPr>
        <w:t>Poznámky</w:t>
      </w:r>
      <w:r w:rsidR="00F51A8B" w:rsidRPr="00AB15F8">
        <w:rPr>
          <w:b/>
          <w:bCs/>
          <w:sz w:val="24"/>
          <w:szCs w:val="24"/>
        </w:rPr>
        <w:t xml:space="preserve"> k 31.12.</w:t>
      </w:r>
      <w:r w:rsidR="005D6289" w:rsidRPr="00AB15F8">
        <w:rPr>
          <w:b/>
          <w:bCs/>
          <w:sz w:val="24"/>
          <w:szCs w:val="24"/>
        </w:rPr>
        <w:t>2017</w:t>
      </w:r>
    </w:p>
    <w:p w:rsidR="00E73CDF" w:rsidRPr="00AB15F8" w:rsidRDefault="00E73CDF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AB15F8">
        <w:rPr>
          <w:b/>
          <w:bCs/>
          <w:sz w:val="24"/>
          <w:szCs w:val="24"/>
        </w:rPr>
        <w:t>ako súčasť</w:t>
      </w:r>
      <w:r w:rsidR="00CF6600" w:rsidRPr="00AB15F8">
        <w:rPr>
          <w:b/>
          <w:bCs/>
          <w:sz w:val="24"/>
          <w:szCs w:val="24"/>
        </w:rPr>
        <w:t> </w:t>
      </w:r>
      <w:r w:rsidRPr="00AB15F8">
        <w:rPr>
          <w:b/>
          <w:bCs/>
          <w:sz w:val="24"/>
          <w:szCs w:val="24"/>
        </w:rPr>
        <w:t>konsolidovanej účtovnej závierky</w:t>
      </w:r>
    </w:p>
    <w:p w:rsidR="00423928" w:rsidRPr="00AB15F8" w:rsidRDefault="00E73CDF" w:rsidP="00423928">
      <w:pPr>
        <w:spacing w:line="360" w:lineRule="auto"/>
        <w:jc w:val="center"/>
        <w:rPr>
          <w:b/>
          <w:bCs/>
          <w:sz w:val="24"/>
          <w:szCs w:val="24"/>
        </w:rPr>
      </w:pPr>
      <w:r w:rsidRPr="00AB15F8">
        <w:rPr>
          <w:b/>
          <w:bCs/>
          <w:sz w:val="24"/>
          <w:szCs w:val="24"/>
        </w:rPr>
        <w:t xml:space="preserve">účtovnej jednotky verejnej správy </w:t>
      </w:r>
    </w:p>
    <w:p w:rsidR="00CF6600" w:rsidRPr="00AB15F8" w:rsidRDefault="00FA6855" w:rsidP="002E2D47">
      <w:pPr>
        <w:spacing w:line="360" w:lineRule="auto"/>
        <w:jc w:val="center"/>
        <w:rPr>
          <w:b/>
          <w:bCs/>
          <w:sz w:val="24"/>
          <w:szCs w:val="24"/>
        </w:rPr>
      </w:pPr>
      <w:r w:rsidRPr="00AB15F8">
        <w:rPr>
          <w:b/>
          <w:bCs/>
          <w:i/>
          <w:sz w:val="24"/>
          <w:szCs w:val="24"/>
        </w:rPr>
        <w:t>Obce Danišovce</w:t>
      </w:r>
    </w:p>
    <w:p w:rsidR="00FC3946" w:rsidRPr="00AB15F8" w:rsidRDefault="00FC3946" w:rsidP="00423928">
      <w:pPr>
        <w:spacing w:line="360" w:lineRule="auto"/>
        <w:jc w:val="center"/>
        <w:rPr>
          <w:b/>
          <w:sz w:val="24"/>
          <w:szCs w:val="24"/>
        </w:rPr>
      </w:pPr>
      <w:r w:rsidRPr="00AB15F8">
        <w:rPr>
          <w:b/>
          <w:sz w:val="24"/>
          <w:szCs w:val="24"/>
        </w:rPr>
        <w:t>Čl. I</w:t>
      </w:r>
    </w:p>
    <w:p w:rsidR="00FC3946" w:rsidRPr="00AB15F8" w:rsidRDefault="00FC3946" w:rsidP="00423928">
      <w:pPr>
        <w:spacing w:line="360" w:lineRule="auto"/>
        <w:jc w:val="center"/>
        <w:rPr>
          <w:b/>
          <w:sz w:val="24"/>
          <w:szCs w:val="24"/>
        </w:rPr>
      </w:pPr>
      <w:r w:rsidRPr="00AB15F8">
        <w:rPr>
          <w:b/>
          <w:sz w:val="24"/>
          <w:szCs w:val="24"/>
        </w:rPr>
        <w:t>Všeobecné údaje</w:t>
      </w:r>
    </w:p>
    <w:p w:rsidR="00EF314E" w:rsidRPr="00AB15F8" w:rsidRDefault="00EF314E" w:rsidP="00423928">
      <w:pPr>
        <w:spacing w:line="360" w:lineRule="auto"/>
        <w:jc w:val="center"/>
        <w:rPr>
          <w:sz w:val="24"/>
          <w:szCs w:val="24"/>
        </w:rPr>
      </w:pPr>
    </w:p>
    <w:p w:rsidR="00EF314E" w:rsidRPr="00AB15F8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AB15F8">
        <w:rPr>
          <w:b/>
          <w:i/>
          <w:sz w:val="24"/>
          <w:szCs w:val="24"/>
        </w:rPr>
        <w:t>Identifikačné údaje</w:t>
      </w:r>
      <w:r w:rsidR="00C836D2" w:rsidRPr="00AB15F8">
        <w:rPr>
          <w:b/>
          <w:i/>
          <w:sz w:val="24"/>
          <w:szCs w:val="24"/>
        </w:rPr>
        <w:t xml:space="preserve"> o 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930F58" w:rsidRPr="00AB15F8" w:rsidTr="00EE4A62">
        <w:tc>
          <w:tcPr>
            <w:tcW w:w="4781" w:type="dxa"/>
            <w:vAlign w:val="center"/>
          </w:tcPr>
          <w:p w:rsidR="00930F58" w:rsidRPr="00AB15F8" w:rsidRDefault="00930F58" w:rsidP="00423928">
            <w:pPr>
              <w:spacing w:line="360" w:lineRule="auto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 xml:space="preserve">Názov </w:t>
            </w:r>
            <w:r w:rsidR="00E73CDF" w:rsidRPr="00AB15F8">
              <w:rPr>
                <w:sz w:val="24"/>
                <w:szCs w:val="24"/>
              </w:rPr>
              <w:t xml:space="preserve">konsolidujúcej </w:t>
            </w:r>
            <w:r w:rsidRPr="00AB15F8">
              <w:rPr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AB15F8" w:rsidRDefault="00FA6855" w:rsidP="00423928">
            <w:pPr>
              <w:spacing w:line="360" w:lineRule="auto"/>
              <w:rPr>
                <w:i/>
                <w:sz w:val="24"/>
                <w:szCs w:val="24"/>
              </w:rPr>
            </w:pPr>
            <w:r w:rsidRPr="00AB15F8">
              <w:rPr>
                <w:i/>
                <w:sz w:val="24"/>
                <w:szCs w:val="24"/>
              </w:rPr>
              <w:t>Obec Danišovce</w:t>
            </w:r>
          </w:p>
        </w:tc>
      </w:tr>
      <w:tr w:rsidR="00930F58" w:rsidRPr="00AB15F8" w:rsidTr="00EE4A62">
        <w:tc>
          <w:tcPr>
            <w:tcW w:w="4781" w:type="dxa"/>
            <w:vAlign w:val="center"/>
          </w:tcPr>
          <w:p w:rsidR="00930F58" w:rsidRPr="00AB15F8" w:rsidRDefault="00621E74" w:rsidP="00423928">
            <w:pPr>
              <w:spacing w:line="360" w:lineRule="auto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 xml:space="preserve">Sídlo </w:t>
            </w:r>
            <w:r w:rsidR="00E73CDF" w:rsidRPr="00AB15F8">
              <w:rPr>
                <w:sz w:val="24"/>
                <w:szCs w:val="24"/>
              </w:rPr>
              <w:t xml:space="preserve">konsolidujúcej </w:t>
            </w:r>
            <w:r w:rsidRPr="00AB15F8">
              <w:rPr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AB15F8" w:rsidRDefault="00FA6855" w:rsidP="00423928">
            <w:pPr>
              <w:spacing w:line="360" w:lineRule="auto"/>
              <w:rPr>
                <w:i/>
                <w:sz w:val="24"/>
                <w:szCs w:val="24"/>
              </w:rPr>
            </w:pPr>
            <w:r w:rsidRPr="00AB15F8">
              <w:rPr>
                <w:i/>
                <w:sz w:val="24"/>
                <w:szCs w:val="24"/>
              </w:rPr>
              <w:t>Danišovce 33, 053 22 Danišovce</w:t>
            </w:r>
          </w:p>
        </w:tc>
      </w:tr>
      <w:tr w:rsidR="00930F58" w:rsidRPr="00AB15F8" w:rsidTr="00EE4A62">
        <w:tc>
          <w:tcPr>
            <w:tcW w:w="4781" w:type="dxa"/>
            <w:vAlign w:val="center"/>
          </w:tcPr>
          <w:p w:rsidR="00930F58" w:rsidRPr="00AB15F8" w:rsidRDefault="00A91443" w:rsidP="00423928">
            <w:pPr>
              <w:spacing w:line="360" w:lineRule="auto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Dátum založenia</w:t>
            </w:r>
            <w:r w:rsidR="00E73CDF" w:rsidRPr="00AB15F8">
              <w:rPr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AB15F8" w:rsidRDefault="00524E49" w:rsidP="00423928">
            <w:pPr>
              <w:spacing w:line="360" w:lineRule="auto"/>
              <w:rPr>
                <w:i/>
                <w:sz w:val="24"/>
                <w:szCs w:val="24"/>
              </w:rPr>
            </w:pPr>
            <w:r w:rsidRPr="00AB15F8">
              <w:rPr>
                <w:i/>
                <w:sz w:val="24"/>
                <w:szCs w:val="24"/>
              </w:rPr>
              <w:t>Zo zákona</w:t>
            </w:r>
          </w:p>
        </w:tc>
      </w:tr>
    </w:tbl>
    <w:p w:rsidR="00C836D2" w:rsidRPr="00AB15F8" w:rsidRDefault="00C836D2" w:rsidP="00423928">
      <w:pPr>
        <w:spacing w:line="360" w:lineRule="auto"/>
        <w:rPr>
          <w:sz w:val="24"/>
          <w:szCs w:val="24"/>
        </w:rPr>
      </w:pPr>
    </w:p>
    <w:p w:rsidR="00C836D2" w:rsidRPr="00AB15F8" w:rsidRDefault="00162730" w:rsidP="00423928">
      <w:pPr>
        <w:spacing w:line="360" w:lineRule="auto"/>
        <w:rPr>
          <w:b/>
          <w:i/>
          <w:sz w:val="24"/>
          <w:szCs w:val="24"/>
        </w:rPr>
      </w:pPr>
      <w:r w:rsidRPr="00AB15F8">
        <w:rPr>
          <w:b/>
          <w:i/>
          <w:sz w:val="24"/>
          <w:szCs w:val="24"/>
        </w:rPr>
        <w:t>I</w:t>
      </w:r>
      <w:r w:rsidR="00C836D2" w:rsidRPr="00AB15F8">
        <w:rPr>
          <w:b/>
          <w:i/>
          <w:sz w:val="24"/>
          <w:szCs w:val="24"/>
        </w:rPr>
        <w:t>dentifikačné údaje o konsolidovaných  účtovných  jednotkách – obchodných spoločnostiach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FA6855" w:rsidRPr="00AB15F8" w:rsidTr="0096070D">
        <w:tc>
          <w:tcPr>
            <w:tcW w:w="4781" w:type="dxa"/>
            <w:vAlign w:val="center"/>
          </w:tcPr>
          <w:p w:rsidR="00FA6855" w:rsidRPr="00AB15F8" w:rsidRDefault="00FA6855" w:rsidP="00423928">
            <w:pPr>
              <w:spacing w:line="360" w:lineRule="auto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FA6855" w:rsidRPr="00AB15F8" w:rsidRDefault="00FA6855" w:rsidP="00FA6855">
            <w:pPr>
              <w:spacing w:line="360" w:lineRule="auto"/>
              <w:rPr>
                <w:i/>
                <w:sz w:val="24"/>
                <w:szCs w:val="24"/>
              </w:rPr>
            </w:pPr>
            <w:r w:rsidRPr="00AB15F8">
              <w:rPr>
                <w:i/>
                <w:sz w:val="24"/>
                <w:szCs w:val="24"/>
              </w:rPr>
              <w:t>Obecné hospodárstvo obce Danišovce, s.r.o.</w:t>
            </w:r>
          </w:p>
        </w:tc>
      </w:tr>
      <w:tr w:rsidR="00162730" w:rsidRPr="00AB15F8" w:rsidTr="0096070D">
        <w:tc>
          <w:tcPr>
            <w:tcW w:w="4781" w:type="dxa"/>
            <w:vAlign w:val="center"/>
          </w:tcPr>
          <w:p w:rsidR="00162730" w:rsidRPr="00AB15F8" w:rsidRDefault="00162730" w:rsidP="00423928">
            <w:pPr>
              <w:spacing w:line="360" w:lineRule="auto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162730" w:rsidRPr="00AB15F8" w:rsidRDefault="00FA6855" w:rsidP="00423928">
            <w:pPr>
              <w:spacing w:line="360" w:lineRule="auto"/>
              <w:rPr>
                <w:i/>
                <w:sz w:val="24"/>
                <w:szCs w:val="24"/>
              </w:rPr>
            </w:pPr>
            <w:r w:rsidRPr="00AB15F8">
              <w:rPr>
                <w:i/>
                <w:sz w:val="24"/>
                <w:szCs w:val="24"/>
              </w:rPr>
              <w:t>Danišovce 33, 053 22  Danišovce</w:t>
            </w:r>
          </w:p>
        </w:tc>
      </w:tr>
      <w:tr w:rsidR="002E2D47" w:rsidRPr="00AB15F8" w:rsidTr="0096070D">
        <w:tc>
          <w:tcPr>
            <w:tcW w:w="4781" w:type="dxa"/>
            <w:vAlign w:val="center"/>
          </w:tcPr>
          <w:p w:rsidR="002E2D47" w:rsidRPr="00AB15F8" w:rsidRDefault="002E2D47" w:rsidP="00423928">
            <w:pPr>
              <w:spacing w:line="360" w:lineRule="auto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IČO/ DIČ</w:t>
            </w:r>
          </w:p>
        </w:tc>
        <w:tc>
          <w:tcPr>
            <w:tcW w:w="5479" w:type="dxa"/>
          </w:tcPr>
          <w:p w:rsidR="002E2D47" w:rsidRPr="00AB15F8" w:rsidRDefault="002E2D47" w:rsidP="00423928">
            <w:pPr>
              <w:spacing w:line="360" w:lineRule="auto"/>
              <w:rPr>
                <w:i/>
                <w:sz w:val="24"/>
                <w:szCs w:val="24"/>
              </w:rPr>
            </w:pPr>
            <w:r w:rsidRPr="00AB15F8">
              <w:rPr>
                <w:i/>
                <w:sz w:val="24"/>
                <w:szCs w:val="24"/>
              </w:rPr>
              <w:t>44898282 / 2022872478</w:t>
            </w:r>
          </w:p>
        </w:tc>
      </w:tr>
      <w:tr w:rsidR="002E2D47" w:rsidRPr="00AB15F8" w:rsidTr="0096070D">
        <w:tc>
          <w:tcPr>
            <w:tcW w:w="4781" w:type="dxa"/>
            <w:vAlign w:val="center"/>
          </w:tcPr>
          <w:p w:rsidR="002E2D47" w:rsidRPr="00AB15F8" w:rsidRDefault="002E2D47" w:rsidP="00423928">
            <w:pPr>
              <w:spacing w:line="360" w:lineRule="auto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konatelia</w:t>
            </w:r>
          </w:p>
        </w:tc>
        <w:tc>
          <w:tcPr>
            <w:tcW w:w="5479" w:type="dxa"/>
          </w:tcPr>
          <w:p w:rsidR="002E2D47" w:rsidRPr="00AB15F8" w:rsidRDefault="002E2D47" w:rsidP="00423928">
            <w:pPr>
              <w:spacing w:line="360" w:lineRule="auto"/>
              <w:rPr>
                <w:i/>
                <w:sz w:val="24"/>
                <w:szCs w:val="24"/>
              </w:rPr>
            </w:pPr>
            <w:r w:rsidRPr="00AB15F8">
              <w:rPr>
                <w:i/>
                <w:sz w:val="24"/>
                <w:szCs w:val="24"/>
              </w:rPr>
              <w:t>Miroslav Výrostek, Ľubomír Majko</w:t>
            </w:r>
          </w:p>
        </w:tc>
      </w:tr>
      <w:tr w:rsidR="00162730" w:rsidRPr="00AB15F8" w:rsidTr="0096070D">
        <w:tc>
          <w:tcPr>
            <w:tcW w:w="4781" w:type="dxa"/>
            <w:vAlign w:val="center"/>
          </w:tcPr>
          <w:p w:rsidR="00162730" w:rsidRPr="00AB15F8" w:rsidRDefault="00162730" w:rsidP="00423928">
            <w:pPr>
              <w:spacing w:line="360" w:lineRule="auto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Dátum založenia/vzniku konsolidovanej účtovnej jednotky</w:t>
            </w:r>
          </w:p>
        </w:tc>
        <w:tc>
          <w:tcPr>
            <w:tcW w:w="5479" w:type="dxa"/>
          </w:tcPr>
          <w:p w:rsidR="00162730" w:rsidRPr="00AB15F8" w:rsidRDefault="00FA6855" w:rsidP="00423928">
            <w:pPr>
              <w:spacing w:line="360" w:lineRule="auto"/>
              <w:rPr>
                <w:i/>
                <w:sz w:val="24"/>
                <w:szCs w:val="24"/>
              </w:rPr>
            </w:pPr>
            <w:r w:rsidRPr="00AB15F8">
              <w:rPr>
                <w:i/>
                <w:sz w:val="24"/>
                <w:szCs w:val="24"/>
              </w:rPr>
              <w:t>11.08.2009</w:t>
            </w:r>
          </w:p>
        </w:tc>
      </w:tr>
      <w:tr w:rsidR="00883949" w:rsidRPr="00AB15F8" w:rsidTr="0096070D">
        <w:tc>
          <w:tcPr>
            <w:tcW w:w="4781" w:type="dxa"/>
            <w:vAlign w:val="center"/>
          </w:tcPr>
          <w:p w:rsidR="00883949" w:rsidRPr="00AB15F8" w:rsidRDefault="00883949" w:rsidP="00423928">
            <w:pPr>
              <w:spacing w:line="360" w:lineRule="auto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 xml:space="preserve">Podiel konsolidujúcej účtovnej jednotky </w:t>
            </w:r>
            <w:r w:rsidR="00FA6855" w:rsidRPr="00AB15F8">
              <w:rPr>
                <w:sz w:val="24"/>
                <w:szCs w:val="24"/>
              </w:rPr>
              <w:t>obce</w:t>
            </w:r>
            <w:r w:rsidRPr="00AB15F8">
              <w:rPr>
                <w:sz w:val="24"/>
                <w:szCs w:val="24"/>
              </w:rPr>
              <w:t xml:space="preserve"> na  základnom imaní, hlasovacích právach konsolidovanej účtovnej</w:t>
            </w:r>
            <w:r w:rsidR="00347A64" w:rsidRPr="00AB15F8">
              <w:rPr>
                <w:sz w:val="24"/>
                <w:szCs w:val="24"/>
              </w:rPr>
              <w:t xml:space="preserve">  jednotky</w:t>
            </w:r>
            <w:r w:rsidRPr="00AB15F8">
              <w:rPr>
                <w:sz w:val="24"/>
                <w:szCs w:val="24"/>
              </w:rPr>
              <w:t xml:space="preserve"> (obchodnej spoločnosti) </w:t>
            </w:r>
          </w:p>
        </w:tc>
        <w:tc>
          <w:tcPr>
            <w:tcW w:w="5479" w:type="dxa"/>
          </w:tcPr>
          <w:p w:rsidR="00883949" w:rsidRPr="00AB15F8" w:rsidRDefault="00524E49" w:rsidP="00423928">
            <w:pPr>
              <w:spacing w:line="360" w:lineRule="auto"/>
              <w:rPr>
                <w:i/>
                <w:sz w:val="24"/>
                <w:szCs w:val="24"/>
              </w:rPr>
            </w:pPr>
            <w:r w:rsidRPr="00AB15F8">
              <w:rPr>
                <w:i/>
                <w:sz w:val="24"/>
                <w:szCs w:val="24"/>
              </w:rPr>
              <w:t xml:space="preserve">100 % dcéra </w:t>
            </w:r>
            <w:r w:rsidR="00FA6855" w:rsidRPr="00AB15F8">
              <w:rPr>
                <w:i/>
                <w:sz w:val="24"/>
                <w:szCs w:val="24"/>
              </w:rPr>
              <w:t>obce</w:t>
            </w:r>
          </w:p>
        </w:tc>
      </w:tr>
    </w:tbl>
    <w:p w:rsidR="00883949" w:rsidRPr="00AB15F8" w:rsidRDefault="00883949" w:rsidP="00423928">
      <w:pPr>
        <w:spacing w:line="360" w:lineRule="auto"/>
        <w:rPr>
          <w:sz w:val="24"/>
          <w:szCs w:val="24"/>
        </w:rPr>
      </w:pPr>
    </w:p>
    <w:p w:rsidR="00EF314E" w:rsidRPr="00AB15F8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AB15F8">
        <w:rPr>
          <w:b/>
          <w:i/>
          <w:sz w:val="24"/>
          <w:szCs w:val="24"/>
        </w:rPr>
        <w:t>Informácie o</w:t>
      </w:r>
      <w:r w:rsidR="00883949" w:rsidRPr="00AB15F8">
        <w:rPr>
          <w:b/>
          <w:i/>
          <w:sz w:val="24"/>
          <w:szCs w:val="24"/>
        </w:rPr>
        <w:t> zamestnancoch konsolidovaného celku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AB15F8" w:rsidTr="00EE4A62">
        <w:tc>
          <w:tcPr>
            <w:tcW w:w="4781" w:type="dxa"/>
            <w:vAlign w:val="center"/>
          </w:tcPr>
          <w:p w:rsidR="003347AA" w:rsidRPr="00AB15F8" w:rsidRDefault="003301C3" w:rsidP="00423928">
            <w:pPr>
              <w:spacing w:line="360" w:lineRule="auto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 xml:space="preserve">Priemerný počet zamestnancov </w:t>
            </w:r>
            <w:r w:rsidR="00883949" w:rsidRPr="00AB15F8">
              <w:rPr>
                <w:sz w:val="24"/>
                <w:szCs w:val="24"/>
              </w:rPr>
              <w:t xml:space="preserve"> konsolidovaného celku </w:t>
            </w:r>
            <w:r w:rsidRPr="00AB15F8">
              <w:rPr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3347AA" w:rsidRPr="00AB15F8" w:rsidRDefault="00FA6855" w:rsidP="00423928">
            <w:pPr>
              <w:spacing w:line="360" w:lineRule="auto"/>
              <w:rPr>
                <w:i/>
                <w:sz w:val="24"/>
                <w:szCs w:val="24"/>
              </w:rPr>
            </w:pPr>
            <w:r w:rsidRPr="00AB15F8">
              <w:rPr>
                <w:i/>
                <w:sz w:val="24"/>
                <w:szCs w:val="24"/>
              </w:rPr>
              <w:t>7OBEC + 0 S.R.O. = 7</w:t>
            </w:r>
          </w:p>
          <w:p w:rsidR="00524E49" w:rsidRPr="00AB15F8" w:rsidRDefault="00FA6855" w:rsidP="00FA6855">
            <w:pPr>
              <w:spacing w:line="360" w:lineRule="auto"/>
              <w:rPr>
                <w:i/>
                <w:sz w:val="24"/>
                <w:szCs w:val="24"/>
              </w:rPr>
            </w:pPr>
            <w:r w:rsidRPr="00AB15F8">
              <w:rPr>
                <w:i/>
                <w:sz w:val="24"/>
                <w:szCs w:val="24"/>
              </w:rPr>
              <w:t>Obec</w:t>
            </w:r>
            <w:r w:rsidR="00524E49" w:rsidRPr="00AB15F8">
              <w:rPr>
                <w:i/>
                <w:sz w:val="24"/>
                <w:szCs w:val="24"/>
              </w:rPr>
              <w:t xml:space="preserve"> zamestnáva  </w:t>
            </w:r>
            <w:r w:rsidRPr="00AB15F8">
              <w:rPr>
                <w:i/>
                <w:sz w:val="24"/>
                <w:szCs w:val="24"/>
              </w:rPr>
              <w:t xml:space="preserve">aj </w:t>
            </w:r>
            <w:r w:rsidR="00524E49" w:rsidRPr="00AB15F8">
              <w:rPr>
                <w:i/>
                <w:sz w:val="24"/>
                <w:szCs w:val="24"/>
              </w:rPr>
              <w:t>zamestnancov Matersk</w:t>
            </w:r>
            <w:r w:rsidRPr="00AB15F8">
              <w:rPr>
                <w:i/>
                <w:sz w:val="24"/>
                <w:szCs w:val="24"/>
              </w:rPr>
              <w:t>ej</w:t>
            </w:r>
            <w:r w:rsidR="00524E49" w:rsidRPr="00AB15F8">
              <w:rPr>
                <w:i/>
                <w:sz w:val="24"/>
                <w:szCs w:val="24"/>
              </w:rPr>
              <w:t xml:space="preserve"> škôlk</w:t>
            </w:r>
            <w:r w:rsidRPr="00AB15F8">
              <w:rPr>
                <w:i/>
                <w:sz w:val="24"/>
                <w:szCs w:val="24"/>
              </w:rPr>
              <w:t>y a š</w:t>
            </w:r>
            <w:r w:rsidR="00524E49" w:rsidRPr="00AB15F8">
              <w:rPr>
                <w:i/>
                <w:sz w:val="24"/>
                <w:szCs w:val="24"/>
              </w:rPr>
              <w:t>kolskej jedálne</w:t>
            </w:r>
          </w:p>
        </w:tc>
      </w:tr>
      <w:tr w:rsidR="003347AA" w:rsidRPr="00AB15F8" w:rsidTr="00EE4A62">
        <w:tc>
          <w:tcPr>
            <w:tcW w:w="4781" w:type="dxa"/>
            <w:vAlign w:val="center"/>
          </w:tcPr>
          <w:p w:rsidR="003347AA" w:rsidRPr="00AB15F8" w:rsidRDefault="00883949" w:rsidP="00423928">
            <w:pPr>
              <w:spacing w:line="360" w:lineRule="auto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 xml:space="preserve"> z toho : Počet  vedúcich </w:t>
            </w:r>
            <w:r w:rsidR="004C4C7A" w:rsidRPr="00AB15F8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AB15F8" w:rsidRDefault="00FA6855" w:rsidP="00FA6855">
            <w:pPr>
              <w:spacing w:line="360" w:lineRule="auto"/>
              <w:rPr>
                <w:sz w:val="24"/>
                <w:szCs w:val="24"/>
              </w:rPr>
            </w:pPr>
            <w:r w:rsidRPr="00AB15F8">
              <w:rPr>
                <w:i/>
                <w:sz w:val="24"/>
                <w:szCs w:val="24"/>
              </w:rPr>
              <w:t>1O</w:t>
            </w:r>
            <w:r w:rsidR="00524E49" w:rsidRPr="00AB15F8">
              <w:rPr>
                <w:i/>
                <w:sz w:val="24"/>
                <w:szCs w:val="24"/>
              </w:rPr>
              <w:t xml:space="preserve"> + </w:t>
            </w:r>
            <w:r w:rsidRPr="00AB15F8">
              <w:rPr>
                <w:i/>
                <w:sz w:val="24"/>
                <w:szCs w:val="24"/>
              </w:rPr>
              <w:t>1M</w:t>
            </w:r>
            <w:r w:rsidR="00524E49" w:rsidRPr="00AB15F8">
              <w:rPr>
                <w:i/>
                <w:sz w:val="24"/>
                <w:szCs w:val="24"/>
              </w:rPr>
              <w:t xml:space="preserve">Š + 1 </w:t>
            </w:r>
            <w:r w:rsidRPr="00AB15F8">
              <w:rPr>
                <w:i/>
                <w:sz w:val="24"/>
                <w:szCs w:val="24"/>
              </w:rPr>
              <w:t>ŠJ</w:t>
            </w:r>
            <w:r w:rsidR="00524E49" w:rsidRPr="00AB15F8">
              <w:rPr>
                <w:i/>
                <w:sz w:val="24"/>
                <w:szCs w:val="24"/>
              </w:rPr>
              <w:t xml:space="preserve"> + </w:t>
            </w:r>
            <w:r w:rsidRPr="00AB15F8">
              <w:rPr>
                <w:i/>
                <w:sz w:val="24"/>
                <w:szCs w:val="24"/>
              </w:rPr>
              <w:t>0</w:t>
            </w:r>
            <w:r w:rsidR="00524E49" w:rsidRPr="00AB15F8">
              <w:rPr>
                <w:i/>
                <w:sz w:val="24"/>
                <w:szCs w:val="24"/>
              </w:rPr>
              <w:t xml:space="preserve"> s.</w:t>
            </w:r>
            <w:r w:rsidRPr="00AB15F8">
              <w:rPr>
                <w:i/>
                <w:sz w:val="24"/>
                <w:szCs w:val="24"/>
              </w:rPr>
              <w:t>r.o.</w:t>
            </w:r>
            <w:r w:rsidR="00524E49" w:rsidRPr="00AB15F8">
              <w:rPr>
                <w:i/>
                <w:sz w:val="24"/>
                <w:szCs w:val="24"/>
              </w:rPr>
              <w:t xml:space="preserve"> = </w:t>
            </w:r>
            <w:r w:rsidRPr="00AB15F8">
              <w:rPr>
                <w:i/>
                <w:sz w:val="24"/>
                <w:szCs w:val="24"/>
              </w:rPr>
              <w:t>3</w:t>
            </w:r>
          </w:p>
        </w:tc>
      </w:tr>
    </w:tbl>
    <w:p w:rsidR="0060060A" w:rsidRPr="00AB15F8" w:rsidRDefault="0060060A" w:rsidP="00423928">
      <w:pPr>
        <w:spacing w:line="360" w:lineRule="auto"/>
        <w:rPr>
          <w:sz w:val="24"/>
          <w:szCs w:val="24"/>
        </w:rPr>
      </w:pPr>
    </w:p>
    <w:p w:rsidR="0060060A" w:rsidRPr="00AB15F8" w:rsidRDefault="0060060A" w:rsidP="002E2D47">
      <w:pPr>
        <w:spacing w:line="360" w:lineRule="auto"/>
        <w:jc w:val="both"/>
        <w:rPr>
          <w:b/>
          <w:i/>
          <w:sz w:val="24"/>
          <w:szCs w:val="24"/>
        </w:rPr>
      </w:pPr>
      <w:r w:rsidRPr="00AB15F8">
        <w:rPr>
          <w:b/>
          <w:i/>
          <w:sz w:val="24"/>
          <w:szCs w:val="24"/>
        </w:rPr>
        <w:t>Informácie o zostavení individuálnej účtovnej závierky konsolidovanej účtovnej jednotky – obchodnej spolo</w:t>
      </w:r>
      <w:r w:rsidR="0051350A" w:rsidRPr="00AB15F8">
        <w:rPr>
          <w:b/>
          <w:i/>
          <w:sz w:val="24"/>
          <w:szCs w:val="24"/>
        </w:rPr>
        <w:t>čnosti, ak je iný ako 31.12.</w:t>
      </w:r>
      <w:r w:rsidR="005D6289" w:rsidRPr="00AB15F8">
        <w:rPr>
          <w:b/>
          <w:i/>
          <w:sz w:val="24"/>
          <w:szCs w:val="24"/>
        </w:rPr>
        <w:t>2017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0060A" w:rsidRPr="00AB15F8" w:rsidTr="0096070D">
        <w:tc>
          <w:tcPr>
            <w:tcW w:w="4781" w:type="dxa"/>
            <w:vAlign w:val="center"/>
          </w:tcPr>
          <w:p w:rsidR="0060060A" w:rsidRPr="00AB15F8" w:rsidRDefault="0060060A" w:rsidP="00423928">
            <w:pPr>
              <w:spacing w:line="360" w:lineRule="auto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lastRenderedPageBreak/>
              <w:t>Obchodné meno konsolidovanej účtovnej jednotky</w:t>
            </w:r>
          </w:p>
        </w:tc>
        <w:tc>
          <w:tcPr>
            <w:tcW w:w="5479" w:type="dxa"/>
          </w:tcPr>
          <w:p w:rsidR="0060060A" w:rsidRPr="00AB15F8" w:rsidRDefault="00921621" w:rsidP="00921621">
            <w:pPr>
              <w:spacing w:line="360" w:lineRule="auto"/>
              <w:rPr>
                <w:i/>
                <w:sz w:val="24"/>
                <w:szCs w:val="24"/>
              </w:rPr>
            </w:pPr>
            <w:r w:rsidRPr="00AB15F8">
              <w:rPr>
                <w:i/>
                <w:sz w:val="24"/>
                <w:szCs w:val="24"/>
              </w:rPr>
              <w:t>Obecné hospodárstvo obce Danišovce</w:t>
            </w:r>
          </w:p>
        </w:tc>
      </w:tr>
      <w:tr w:rsidR="0060060A" w:rsidRPr="00AB15F8" w:rsidTr="0096070D">
        <w:tc>
          <w:tcPr>
            <w:tcW w:w="4781" w:type="dxa"/>
            <w:vAlign w:val="center"/>
          </w:tcPr>
          <w:p w:rsidR="0060060A" w:rsidRPr="00AB15F8" w:rsidRDefault="0060060A" w:rsidP="00423928">
            <w:pPr>
              <w:spacing w:line="360" w:lineRule="auto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AB15F8" w:rsidRDefault="007B4BA9" w:rsidP="003C1E8F">
            <w:pPr>
              <w:spacing w:line="360" w:lineRule="auto"/>
              <w:rPr>
                <w:i/>
                <w:sz w:val="24"/>
                <w:szCs w:val="24"/>
              </w:rPr>
            </w:pPr>
            <w:r w:rsidRPr="00AB15F8">
              <w:rPr>
                <w:i/>
                <w:sz w:val="24"/>
                <w:szCs w:val="24"/>
              </w:rPr>
              <w:t>K 31.12.</w:t>
            </w:r>
            <w:r w:rsidR="005D6289" w:rsidRPr="00AB15F8">
              <w:rPr>
                <w:i/>
                <w:sz w:val="24"/>
                <w:szCs w:val="24"/>
              </w:rPr>
              <w:t>2017</w:t>
            </w:r>
          </w:p>
        </w:tc>
      </w:tr>
    </w:tbl>
    <w:p w:rsidR="0060060A" w:rsidRPr="00AB15F8" w:rsidRDefault="0060060A" w:rsidP="00423928">
      <w:pPr>
        <w:spacing w:line="360" w:lineRule="auto"/>
        <w:rPr>
          <w:b/>
          <w:i/>
          <w:sz w:val="24"/>
          <w:szCs w:val="24"/>
        </w:rPr>
      </w:pPr>
    </w:p>
    <w:p w:rsidR="0060060A" w:rsidRPr="00AB15F8" w:rsidRDefault="00E9707C" w:rsidP="00423928">
      <w:pPr>
        <w:spacing w:before="120" w:line="360" w:lineRule="auto"/>
        <w:jc w:val="both"/>
        <w:rPr>
          <w:b/>
          <w:i/>
          <w:sz w:val="24"/>
          <w:szCs w:val="24"/>
        </w:rPr>
      </w:pPr>
      <w:r w:rsidRPr="00AB15F8">
        <w:rPr>
          <w:b/>
          <w:i/>
          <w:sz w:val="24"/>
          <w:szCs w:val="24"/>
        </w:rPr>
        <w:t>Informácie o výške</w:t>
      </w:r>
      <w:r w:rsidR="0060060A" w:rsidRPr="00AB15F8">
        <w:rPr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(obec resp. VÚC) ovláda alebo vykonáva v nich podstatný vplyv, ktoré boli nadobudnuté  v priebehu účtovného obdobia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0060A" w:rsidRPr="00AB15F8" w:rsidTr="0096070D">
        <w:tc>
          <w:tcPr>
            <w:tcW w:w="4781" w:type="dxa"/>
            <w:vAlign w:val="center"/>
          </w:tcPr>
          <w:p w:rsidR="0060060A" w:rsidRPr="00AB15F8" w:rsidRDefault="0060060A" w:rsidP="00423928">
            <w:pPr>
              <w:spacing w:line="360" w:lineRule="auto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AB15F8" w:rsidRDefault="00921621" w:rsidP="00423928">
            <w:pPr>
              <w:spacing w:line="360" w:lineRule="auto"/>
              <w:rPr>
                <w:i/>
                <w:sz w:val="24"/>
                <w:szCs w:val="24"/>
              </w:rPr>
            </w:pPr>
            <w:r w:rsidRPr="00AB15F8">
              <w:rPr>
                <w:i/>
                <w:sz w:val="24"/>
                <w:szCs w:val="24"/>
              </w:rPr>
              <w:t>Obecné hospodárstvo obce Danišovce</w:t>
            </w:r>
          </w:p>
        </w:tc>
      </w:tr>
      <w:tr w:rsidR="0060060A" w:rsidRPr="00AB15F8" w:rsidTr="0096070D">
        <w:tc>
          <w:tcPr>
            <w:tcW w:w="4781" w:type="dxa"/>
            <w:vAlign w:val="center"/>
          </w:tcPr>
          <w:p w:rsidR="0060060A" w:rsidRPr="00AB15F8" w:rsidRDefault="00E9707C" w:rsidP="00423928">
            <w:pPr>
              <w:spacing w:line="360" w:lineRule="auto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AB15F8" w:rsidRDefault="00921621" w:rsidP="00423928">
            <w:pPr>
              <w:spacing w:line="360" w:lineRule="auto"/>
              <w:rPr>
                <w:i/>
                <w:sz w:val="24"/>
                <w:szCs w:val="24"/>
              </w:rPr>
            </w:pPr>
            <w:r w:rsidRPr="00AB15F8">
              <w:rPr>
                <w:i/>
                <w:sz w:val="24"/>
                <w:szCs w:val="24"/>
              </w:rPr>
              <w:t>100%</w:t>
            </w:r>
          </w:p>
        </w:tc>
      </w:tr>
    </w:tbl>
    <w:p w:rsidR="00E9707C" w:rsidRPr="00AB15F8" w:rsidRDefault="00E9707C" w:rsidP="00423928">
      <w:pPr>
        <w:spacing w:line="360" w:lineRule="auto"/>
        <w:rPr>
          <w:b/>
          <w:i/>
          <w:sz w:val="24"/>
          <w:szCs w:val="24"/>
        </w:rPr>
      </w:pPr>
    </w:p>
    <w:p w:rsidR="00E9707C" w:rsidRPr="00AB15F8" w:rsidRDefault="00E9707C" w:rsidP="00423928">
      <w:pPr>
        <w:spacing w:before="120" w:line="360" w:lineRule="auto"/>
        <w:jc w:val="both"/>
        <w:rPr>
          <w:b/>
          <w:i/>
          <w:sz w:val="24"/>
          <w:szCs w:val="24"/>
        </w:rPr>
      </w:pPr>
      <w:r w:rsidRPr="00AB15F8">
        <w:rPr>
          <w:b/>
          <w:i/>
          <w:sz w:val="24"/>
          <w:szCs w:val="24"/>
        </w:rPr>
        <w:t>Informácie o výsledku hospodárenia z dôvodu predaja majetku medzi účtovnými jednotkami konsolidovaného celku (obce resp. VÚC)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9707C" w:rsidRPr="00AB15F8" w:rsidTr="0096070D">
        <w:tc>
          <w:tcPr>
            <w:tcW w:w="4781" w:type="dxa"/>
            <w:vAlign w:val="center"/>
          </w:tcPr>
          <w:p w:rsidR="00E9707C" w:rsidRPr="00AB15F8" w:rsidRDefault="00E9707C" w:rsidP="00423928">
            <w:pPr>
              <w:spacing w:line="360" w:lineRule="auto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AB15F8" w:rsidRDefault="007B4BA9" w:rsidP="00423928">
            <w:pPr>
              <w:spacing w:line="360" w:lineRule="auto"/>
              <w:rPr>
                <w:i/>
                <w:sz w:val="24"/>
                <w:szCs w:val="24"/>
              </w:rPr>
            </w:pPr>
            <w:r w:rsidRPr="00AB15F8">
              <w:rPr>
                <w:i/>
                <w:sz w:val="24"/>
                <w:szCs w:val="24"/>
              </w:rPr>
              <w:t>–-</w:t>
            </w:r>
          </w:p>
        </w:tc>
      </w:tr>
      <w:tr w:rsidR="00E9707C" w:rsidRPr="00AB15F8" w:rsidTr="0096070D">
        <w:tc>
          <w:tcPr>
            <w:tcW w:w="4781" w:type="dxa"/>
            <w:vAlign w:val="center"/>
          </w:tcPr>
          <w:p w:rsidR="00E9707C" w:rsidRPr="00AB15F8" w:rsidRDefault="00E9707C" w:rsidP="00423928">
            <w:pPr>
              <w:spacing w:line="360" w:lineRule="auto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AB15F8" w:rsidRDefault="007B4BA9" w:rsidP="00423928">
            <w:pPr>
              <w:spacing w:line="360" w:lineRule="auto"/>
              <w:rPr>
                <w:i/>
                <w:sz w:val="24"/>
                <w:szCs w:val="24"/>
              </w:rPr>
            </w:pPr>
            <w:r w:rsidRPr="00AB15F8">
              <w:rPr>
                <w:i/>
                <w:sz w:val="24"/>
                <w:szCs w:val="24"/>
              </w:rPr>
              <w:t>–-</w:t>
            </w:r>
          </w:p>
        </w:tc>
      </w:tr>
    </w:tbl>
    <w:p w:rsidR="006E1F2A" w:rsidRPr="00AB15F8" w:rsidRDefault="006E1F2A" w:rsidP="00423928">
      <w:pPr>
        <w:spacing w:line="360" w:lineRule="auto"/>
        <w:rPr>
          <w:b/>
          <w:i/>
          <w:sz w:val="24"/>
          <w:szCs w:val="24"/>
        </w:rPr>
      </w:pPr>
    </w:p>
    <w:p w:rsidR="006E1F2A" w:rsidRPr="00AB15F8" w:rsidRDefault="006E1F2A" w:rsidP="00423928">
      <w:pPr>
        <w:spacing w:line="360" w:lineRule="auto"/>
        <w:rPr>
          <w:b/>
          <w:i/>
          <w:sz w:val="24"/>
          <w:szCs w:val="24"/>
        </w:rPr>
      </w:pPr>
    </w:p>
    <w:p w:rsidR="006E1F2A" w:rsidRPr="00AB15F8" w:rsidRDefault="006E1F2A" w:rsidP="00347A64">
      <w:pPr>
        <w:spacing w:line="360" w:lineRule="auto"/>
        <w:jc w:val="both"/>
        <w:rPr>
          <w:b/>
          <w:i/>
          <w:sz w:val="24"/>
          <w:szCs w:val="24"/>
        </w:rPr>
      </w:pPr>
      <w:r w:rsidRPr="00AB15F8">
        <w:rPr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921621" w:rsidRPr="00AB15F8">
        <w:rPr>
          <w:b/>
          <w:sz w:val="24"/>
          <w:szCs w:val="24"/>
        </w:rPr>
        <w:t>Obce Danišovce</w:t>
      </w:r>
    </w:p>
    <w:p w:rsidR="0096070D" w:rsidRPr="00AB15F8" w:rsidRDefault="0096070D" w:rsidP="00423928">
      <w:pPr>
        <w:spacing w:line="360" w:lineRule="auto"/>
        <w:rPr>
          <w:b/>
          <w:i/>
          <w:sz w:val="24"/>
          <w:szCs w:val="24"/>
        </w:rPr>
      </w:pPr>
    </w:p>
    <w:p w:rsidR="00724046" w:rsidRPr="00AB15F8" w:rsidRDefault="00724046" w:rsidP="006E6695">
      <w:pPr>
        <w:numPr>
          <w:ilvl w:val="0"/>
          <w:numId w:val="6"/>
        </w:numPr>
        <w:spacing w:line="360" w:lineRule="auto"/>
        <w:jc w:val="both"/>
        <w:rPr>
          <w:bCs/>
          <w:sz w:val="24"/>
          <w:szCs w:val="24"/>
        </w:rPr>
      </w:pPr>
      <w:r w:rsidRPr="00AB15F8">
        <w:rPr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AB15F8">
        <w:rPr>
          <w:bCs/>
          <w:sz w:val="24"/>
          <w:szCs w:val="24"/>
        </w:rPr>
        <w:t xml:space="preserve"> účtovnej</w:t>
      </w:r>
      <w:r w:rsidRPr="00AB15F8">
        <w:rPr>
          <w:bCs/>
          <w:sz w:val="24"/>
          <w:szCs w:val="24"/>
        </w:rPr>
        <w:t xml:space="preserve"> závierky.</w:t>
      </w:r>
    </w:p>
    <w:p w:rsidR="00724046" w:rsidRPr="00AB15F8" w:rsidRDefault="00724046" w:rsidP="006E6695">
      <w:pPr>
        <w:numPr>
          <w:ilvl w:val="0"/>
          <w:numId w:val="6"/>
        </w:numPr>
        <w:spacing w:line="360" w:lineRule="auto"/>
        <w:jc w:val="both"/>
        <w:rPr>
          <w:bCs/>
          <w:sz w:val="24"/>
          <w:szCs w:val="24"/>
        </w:rPr>
      </w:pPr>
      <w:r w:rsidRPr="00AB15F8">
        <w:rPr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AB15F8" w:rsidRDefault="00724046" w:rsidP="006E6695">
      <w:pPr>
        <w:numPr>
          <w:ilvl w:val="0"/>
          <w:numId w:val="6"/>
        </w:numPr>
        <w:spacing w:line="360" w:lineRule="auto"/>
        <w:jc w:val="both"/>
        <w:rPr>
          <w:bCs/>
          <w:sz w:val="24"/>
          <w:szCs w:val="24"/>
        </w:rPr>
      </w:pPr>
      <w:r w:rsidRPr="00AB15F8">
        <w:rPr>
          <w:sz w:val="24"/>
          <w:szCs w:val="24"/>
        </w:rPr>
        <w:t xml:space="preserve">Súčasťou obstarávacej ceny dlhodobého nehmotného a hmotného majetku </w:t>
      </w:r>
      <w:r w:rsidRPr="00AB15F8">
        <w:rPr>
          <w:iCs/>
          <w:sz w:val="24"/>
          <w:szCs w:val="24"/>
        </w:rPr>
        <w:t xml:space="preserve">(nie) sú </w:t>
      </w:r>
      <w:r w:rsidRPr="00AB15F8">
        <w:rPr>
          <w:sz w:val="24"/>
          <w:szCs w:val="24"/>
        </w:rPr>
        <w:t>úroky z úverov.</w:t>
      </w:r>
    </w:p>
    <w:p w:rsidR="00D11935" w:rsidRPr="00AB15F8" w:rsidRDefault="00724046" w:rsidP="006E6695">
      <w:pPr>
        <w:numPr>
          <w:ilvl w:val="0"/>
          <w:numId w:val="6"/>
        </w:numPr>
        <w:spacing w:line="360" w:lineRule="auto"/>
        <w:jc w:val="both"/>
        <w:rPr>
          <w:bCs/>
          <w:sz w:val="24"/>
          <w:szCs w:val="24"/>
        </w:rPr>
      </w:pPr>
      <w:r w:rsidRPr="00AB15F8">
        <w:rPr>
          <w:sz w:val="24"/>
          <w:szCs w:val="24"/>
        </w:rPr>
        <w:t>Dlhodobý majetok vytvorený vlastnou činnosťo</w:t>
      </w:r>
      <w:r w:rsidR="00D11935" w:rsidRPr="00AB15F8">
        <w:rPr>
          <w:sz w:val="24"/>
          <w:szCs w:val="24"/>
        </w:rPr>
        <w:t xml:space="preserve">u sa oceňuje vlastnými nákladmi, ktoré predstavujú </w:t>
      </w:r>
      <w:r w:rsidRPr="00AB15F8">
        <w:rPr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AB15F8" w:rsidRDefault="00724046" w:rsidP="006E6695">
      <w:pPr>
        <w:numPr>
          <w:ilvl w:val="0"/>
          <w:numId w:val="6"/>
        </w:numPr>
        <w:spacing w:line="360" w:lineRule="auto"/>
        <w:jc w:val="both"/>
        <w:rPr>
          <w:bCs/>
          <w:sz w:val="24"/>
          <w:szCs w:val="24"/>
        </w:rPr>
      </w:pPr>
      <w:r w:rsidRPr="00AB15F8">
        <w:rPr>
          <w:iCs/>
          <w:sz w:val="24"/>
          <w:szCs w:val="24"/>
        </w:rPr>
        <w:lastRenderedPageBreak/>
        <w:t>Dlh</w:t>
      </w:r>
      <w:r w:rsidR="00D11935" w:rsidRPr="00AB15F8">
        <w:rPr>
          <w:iCs/>
          <w:sz w:val="24"/>
          <w:szCs w:val="24"/>
        </w:rPr>
        <w:t>odobý majetok nadobudnutý darovaním</w:t>
      </w:r>
      <w:r w:rsidRPr="00AB15F8">
        <w:rPr>
          <w:iCs/>
          <w:sz w:val="24"/>
          <w:szCs w:val="24"/>
        </w:rPr>
        <w:t xml:space="preserve"> sa oceňuje reprodukčnou obstarávacou cenou, </w:t>
      </w:r>
      <w:r w:rsidR="00D11935" w:rsidRPr="00AB15F8">
        <w:rPr>
          <w:iCs/>
          <w:sz w:val="24"/>
          <w:szCs w:val="24"/>
        </w:rPr>
        <w:t>teda cenou</w:t>
      </w:r>
      <w:r w:rsidRPr="00AB15F8">
        <w:rPr>
          <w:iCs/>
          <w:sz w:val="24"/>
          <w:szCs w:val="24"/>
        </w:rPr>
        <w:t>, za ktorú by sa majetok obstaral v čase, keď sa o ňom účtuje.</w:t>
      </w:r>
    </w:p>
    <w:p w:rsidR="00D11935" w:rsidRPr="00AB15F8" w:rsidRDefault="00724046" w:rsidP="006E6695">
      <w:pPr>
        <w:numPr>
          <w:ilvl w:val="0"/>
          <w:numId w:val="6"/>
        </w:numPr>
        <w:spacing w:line="360" w:lineRule="auto"/>
        <w:jc w:val="both"/>
        <w:rPr>
          <w:bCs/>
          <w:sz w:val="24"/>
          <w:szCs w:val="24"/>
        </w:rPr>
      </w:pPr>
      <w:r w:rsidRPr="00AB15F8">
        <w:rPr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AB15F8" w:rsidRDefault="00595034" w:rsidP="006E6695">
      <w:pPr>
        <w:numPr>
          <w:ilvl w:val="0"/>
          <w:numId w:val="6"/>
        </w:numPr>
        <w:spacing w:line="360" w:lineRule="auto"/>
        <w:rPr>
          <w:sz w:val="24"/>
          <w:szCs w:val="24"/>
        </w:rPr>
      </w:pPr>
      <w:r w:rsidRPr="00AB15F8">
        <w:rPr>
          <w:bCs/>
          <w:sz w:val="24"/>
          <w:szCs w:val="24"/>
        </w:rPr>
        <w:t>Dlhodobý finančný majetok sa oceňuje obstarávacou cenou.</w:t>
      </w:r>
    </w:p>
    <w:p w:rsidR="00595034" w:rsidRPr="00AB15F8" w:rsidRDefault="00595034" w:rsidP="006E6695">
      <w:pPr>
        <w:numPr>
          <w:ilvl w:val="0"/>
          <w:numId w:val="6"/>
        </w:numPr>
        <w:spacing w:line="360" w:lineRule="auto"/>
        <w:rPr>
          <w:sz w:val="24"/>
          <w:szCs w:val="24"/>
        </w:rPr>
      </w:pPr>
      <w:r w:rsidRPr="00AB15F8">
        <w:rPr>
          <w:sz w:val="24"/>
          <w:szCs w:val="24"/>
        </w:rPr>
        <w:t>Deriváty sa pri nadobudnutí oceňujú cenou obstarania a ku dňu, ku ktorému sa zostavuje účtovná závierka, reálnou hodnotou.</w:t>
      </w:r>
    </w:p>
    <w:p w:rsidR="00595034" w:rsidRPr="00AB15F8" w:rsidRDefault="00595034" w:rsidP="006E6695">
      <w:pPr>
        <w:numPr>
          <w:ilvl w:val="0"/>
          <w:numId w:val="6"/>
        </w:numPr>
        <w:spacing w:line="360" w:lineRule="auto"/>
        <w:rPr>
          <w:sz w:val="24"/>
          <w:szCs w:val="24"/>
        </w:rPr>
      </w:pPr>
      <w:r w:rsidRPr="00AB15F8">
        <w:rPr>
          <w:sz w:val="24"/>
          <w:szCs w:val="24"/>
        </w:rPr>
        <w:t>Majetok a záväzky zabezpečené derivátmi sa oceňujú reálnou hodnotou.</w:t>
      </w:r>
    </w:p>
    <w:p w:rsidR="00D11935" w:rsidRPr="00AB15F8" w:rsidRDefault="00D11935" w:rsidP="006E6695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 w:rsidRPr="00AB15F8">
        <w:rPr>
          <w:bCs/>
          <w:sz w:val="24"/>
          <w:szCs w:val="24"/>
        </w:rPr>
        <w:t xml:space="preserve">Nakupované zásoby </w:t>
      </w:r>
      <w:r w:rsidRPr="00AB15F8">
        <w:rPr>
          <w:sz w:val="24"/>
          <w:szCs w:val="24"/>
        </w:rPr>
        <w:t>sa oceňujú obstarávacou cenou</w:t>
      </w:r>
      <w:r w:rsidR="00724046" w:rsidRPr="00AB15F8">
        <w:rPr>
          <w:sz w:val="24"/>
          <w:szCs w:val="24"/>
        </w:rPr>
        <w:t>,</w:t>
      </w:r>
      <w:r w:rsidRPr="00AB15F8">
        <w:rPr>
          <w:sz w:val="24"/>
          <w:szCs w:val="24"/>
        </w:rPr>
        <w:t xml:space="preserve"> ktorou je</w:t>
      </w:r>
      <w:r w:rsidR="00724046" w:rsidRPr="00AB15F8">
        <w:rPr>
          <w:sz w:val="24"/>
          <w:szCs w:val="24"/>
        </w:rPr>
        <w:t xml:space="preserve"> cena obstarania vrátane nákladov súvisiacich s obstaraním ako</w:t>
      </w:r>
      <w:r w:rsidRPr="00AB15F8">
        <w:rPr>
          <w:sz w:val="24"/>
          <w:szCs w:val="24"/>
        </w:rPr>
        <w:t xml:space="preserve"> napr. prepravné, provízia, poistné a zľavy.     </w:t>
      </w:r>
    </w:p>
    <w:p w:rsidR="00D11935" w:rsidRPr="00AB15F8" w:rsidRDefault="00D11935" w:rsidP="006E6695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 w:rsidRPr="00AB15F8">
        <w:rPr>
          <w:sz w:val="24"/>
          <w:szCs w:val="24"/>
        </w:rPr>
        <w:t>Z</w:t>
      </w:r>
      <w:r w:rsidR="00724046" w:rsidRPr="00AB15F8">
        <w:rPr>
          <w:sz w:val="24"/>
          <w:szCs w:val="24"/>
        </w:rPr>
        <w:t xml:space="preserve">ásoby vytvorené vlastnou činnosťousa oceňujú vlastnými nákladmi t.j. priamymi nákladmi vynaloženými na tvorbu zásob ako aj časťou nepriamych nákladov, ktoré sa k tvorbe zásob vzťahujú. </w:t>
      </w:r>
    </w:p>
    <w:p w:rsidR="00D11935" w:rsidRPr="00AB15F8" w:rsidRDefault="00D11935" w:rsidP="006E6695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 w:rsidRPr="00AB15F8">
        <w:rPr>
          <w:sz w:val="24"/>
          <w:szCs w:val="24"/>
        </w:rPr>
        <w:t>P</w:t>
      </w:r>
      <w:r w:rsidR="00724046" w:rsidRPr="00AB15F8">
        <w:rPr>
          <w:sz w:val="24"/>
          <w:szCs w:val="24"/>
        </w:rPr>
        <w:t>ohľadávky</w:t>
      </w:r>
      <w:r w:rsidRPr="00AB15F8">
        <w:rPr>
          <w:sz w:val="24"/>
          <w:szCs w:val="24"/>
        </w:rPr>
        <w:t xml:space="preserve"> sa oceňujú v menovitej hodnote.</w:t>
      </w:r>
    </w:p>
    <w:p w:rsidR="00595034" w:rsidRPr="00AB15F8" w:rsidRDefault="0096070D" w:rsidP="006E6695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 w:rsidRPr="00AB15F8">
        <w:rPr>
          <w:sz w:val="24"/>
          <w:szCs w:val="24"/>
        </w:rPr>
        <w:t>Cenné papiere a podiely sa oceňujú obstarávacími cenami, vrátane nákladov súvisiacich s</w:t>
      </w:r>
      <w:r w:rsidR="00D11935" w:rsidRPr="00AB15F8">
        <w:rPr>
          <w:sz w:val="24"/>
          <w:szCs w:val="24"/>
        </w:rPr>
        <w:t> </w:t>
      </w:r>
      <w:r w:rsidRPr="00AB15F8">
        <w:rPr>
          <w:sz w:val="24"/>
          <w:szCs w:val="24"/>
        </w:rPr>
        <w:t>obstaraním</w:t>
      </w:r>
      <w:r w:rsidR="00D11935" w:rsidRPr="00AB15F8">
        <w:rPr>
          <w:sz w:val="24"/>
          <w:szCs w:val="24"/>
        </w:rPr>
        <w:t xml:space="preserve">. </w:t>
      </w:r>
    </w:p>
    <w:p w:rsidR="00595034" w:rsidRPr="00AB15F8" w:rsidRDefault="0096070D" w:rsidP="006E6695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 w:rsidRPr="00AB15F8">
        <w:rPr>
          <w:sz w:val="24"/>
          <w:szCs w:val="24"/>
        </w:rPr>
        <w:t xml:space="preserve">Pohľadávky </w:t>
      </w:r>
      <w:r w:rsidR="00595034" w:rsidRPr="00AB15F8">
        <w:rPr>
          <w:sz w:val="24"/>
          <w:szCs w:val="24"/>
        </w:rPr>
        <w:t>sa pri ich vzniku oceňujú menovitou hodnotou.</w:t>
      </w:r>
    </w:p>
    <w:p w:rsidR="00402A07" w:rsidRPr="00AB15F8" w:rsidRDefault="0096070D" w:rsidP="006E6695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 w:rsidRPr="00AB15F8">
        <w:rPr>
          <w:sz w:val="24"/>
          <w:szCs w:val="24"/>
        </w:rPr>
        <w:t>Peňažné prostriedky a ceniny sa oceňujú ich menovitou hodnotou.</w:t>
      </w:r>
    </w:p>
    <w:p w:rsidR="00595034" w:rsidRPr="00AB15F8" w:rsidRDefault="0096070D" w:rsidP="006E6695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 w:rsidRPr="00AB15F8">
        <w:rPr>
          <w:sz w:val="24"/>
          <w:szCs w:val="24"/>
        </w:rPr>
        <w:t xml:space="preserve">Záväzky </w:t>
      </w:r>
      <w:r w:rsidR="00595034" w:rsidRPr="00AB15F8">
        <w:rPr>
          <w:sz w:val="24"/>
          <w:szCs w:val="24"/>
        </w:rPr>
        <w:t xml:space="preserve">sa pri ich vzniku </w:t>
      </w:r>
      <w:r w:rsidRPr="00AB15F8">
        <w:rPr>
          <w:sz w:val="24"/>
          <w:szCs w:val="24"/>
        </w:rPr>
        <w:t>oceňujú menovitou hodnotou.</w:t>
      </w:r>
    </w:p>
    <w:p w:rsidR="00595034" w:rsidRPr="00AB15F8" w:rsidRDefault="0096070D" w:rsidP="006E6695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 w:rsidRPr="00AB15F8">
        <w:rPr>
          <w:sz w:val="24"/>
          <w:szCs w:val="24"/>
        </w:rPr>
        <w:t>Záväzky</w:t>
      </w:r>
      <w:r w:rsidR="00595034" w:rsidRPr="00AB15F8">
        <w:rPr>
          <w:sz w:val="24"/>
          <w:szCs w:val="24"/>
        </w:rPr>
        <w:t xml:space="preserve"> sa pri ich prevzatí </w:t>
      </w:r>
      <w:r w:rsidRPr="00AB15F8">
        <w:rPr>
          <w:sz w:val="24"/>
          <w:szCs w:val="24"/>
        </w:rPr>
        <w:t>oceňujú obstarávacou cenou.</w:t>
      </w:r>
    </w:p>
    <w:p w:rsidR="0096070D" w:rsidRPr="00AB15F8" w:rsidRDefault="0096070D" w:rsidP="006E6695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 w:rsidRPr="00AB15F8">
        <w:rPr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AB15F8">
        <w:rPr>
          <w:bCs/>
          <w:sz w:val="24"/>
          <w:szCs w:val="24"/>
        </w:rPr>
        <w:t> </w:t>
      </w:r>
    </w:p>
    <w:p w:rsidR="00347A64" w:rsidRPr="00AB15F8" w:rsidRDefault="00347A64" w:rsidP="000B082D">
      <w:pPr>
        <w:spacing w:line="360" w:lineRule="auto"/>
        <w:rPr>
          <w:b/>
          <w:bCs/>
          <w:sz w:val="24"/>
          <w:szCs w:val="24"/>
        </w:rPr>
      </w:pPr>
    </w:p>
    <w:p w:rsidR="00402A07" w:rsidRPr="00AB15F8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b/>
          <w:sz w:val="24"/>
          <w:szCs w:val="24"/>
        </w:rPr>
      </w:pPr>
      <w:r w:rsidRPr="00AB15F8">
        <w:rPr>
          <w:b/>
          <w:sz w:val="24"/>
          <w:szCs w:val="24"/>
        </w:rPr>
        <w:t xml:space="preserve">Konsolidovaný celok </w:t>
      </w:r>
      <w:r w:rsidR="00921621" w:rsidRPr="00AB15F8">
        <w:rPr>
          <w:b/>
          <w:sz w:val="24"/>
          <w:szCs w:val="24"/>
        </w:rPr>
        <w:t>Obce Danišovce</w:t>
      </w:r>
      <w:r w:rsidRPr="00AB15F8">
        <w:rPr>
          <w:b/>
          <w:sz w:val="24"/>
          <w:szCs w:val="24"/>
        </w:rPr>
        <w:t xml:space="preserve"> zahŕňa  , 1 obchodnú spoločnosť;  ich identifikačné údaje sa nachádzajú v úvode.</w:t>
      </w:r>
    </w:p>
    <w:p w:rsidR="00402A07" w:rsidRPr="00AB15F8" w:rsidRDefault="00402A07" w:rsidP="000B082D">
      <w:pPr>
        <w:spacing w:line="360" w:lineRule="auto"/>
        <w:rPr>
          <w:b/>
          <w:bCs/>
          <w:sz w:val="24"/>
          <w:szCs w:val="24"/>
        </w:rPr>
      </w:pPr>
    </w:p>
    <w:p w:rsidR="00402A07" w:rsidRPr="00AB15F8" w:rsidRDefault="00402A07" w:rsidP="000B082D">
      <w:pPr>
        <w:spacing w:line="360" w:lineRule="auto"/>
        <w:rPr>
          <w:b/>
          <w:bCs/>
          <w:sz w:val="24"/>
          <w:szCs w:val="24"/>
        </w:rPr>
      </w:pPr>
    </w:p>
    <w:p w:rsidR="00C85B98" w:rsidRPr="00AB15F8" w:rsidRDefault="0096070D" w:rsidP="00423928">
      <w:pPr>
        <w:spacing w:line="360" w:lineRule="auto"/>
        <w:jc w:val="center"/>
        <w:rPr>
          <w:b/>
          <w:sz w:val="24"/>
          <w:szCs w:val="24"/>
        </w:rPr>
      </w:pPr>
      <w:r w:rsidRPr="00AB15F8">
        <w:rPr>
          <w:b/>
          <w:bCs/>
          <w:sz w:val="24"/>
          <w:szCs w:val="24"/>
        </w:rPr>
        <w:t> </w:t>
      </w:r>
      <w:r w:rsidR="00C85B98" w:rsidRPr="00AB15F8">
        <w:rPr>
          <w:b/>
          <w:sz w:val="24"/>
          <w:szCs w:val="24"/>
        </w:rPr>
        <w:t>Čl. II</w:t>
      </w:r>
    </w:p>
    <w:p w:rsidR="00C85B98" w:rsidRPr="00AB15F8" w:rsidRDefault="00C85B98" w:rsidP="00423928">
      <w:pPr>
        <w:spacing w:line="360" w:lineRule="auto"/>
        <w:jc w:val="center"/>
        <w:rPr>
          <w:b/>
          <w:sz w:val="24"/>
          <w:szCs w:val="24"/>
        </w:rPr>
      </w:pPr>
      <w:r w:rsidRPr="00AB15F8">
        <w:rPr>
          <w:b/>
          <w:sz w:val="24"/>
          <w:szCs w:val="24"/>
        </w:rPr>
        <w:t>Informácie o metódach a postupoch konsolidácie</w:t>
      </w:r>
    </w:p>
    <w:p w:rsidR="00DE59D4" w:rsidRPr="00AB15F8" w:rsidRDefault="00DE59D4" w:rsidP="00DE59D4">
      <w:pPr>
        <w:jc w:val="both"/>
        <w:rPr>
          <w:sz w:val="24"/>
          <w:szCs w:val="24"/>
        </w:rPr>
      </w:pPr>
    </w:p>
    <w:p w:rsidR="00DE59D4" w:rsidRPr="00AB15F8" w:rsidRDefault="00DE59D4" w:rsidP="00C82159">
      <w:pPr>
        <w:spacing w:line="360" w:lineRule="auto"/>
        <w:jc w:val="both"/>
        <w:rPr>
          <w:sz w:val="24"/>
          <w:szCs w:val="24"/>
        </w:rPr>
      </w:pPr>
      <w:r w:rsidRPr="00AB15F8">
        <w:rPr>
          <w:sz w:val="24"/>
          <w:szCs w:val="24"/>
        </w:rPr>
        <w:t xml:space="preserve">Konsolidovaná účtovná závierka </w:t>
      </w:r>
      <w:r w:rsidR="00921621" w:rsidRPr="00AB15F8">
        <w:rPr>
          <w:sz w:val="24"/>
          <w:szCs w:val="24"/>
        </w:rPr>
        <w:t>Obce Danišovce</w:t>
      </w:r>
      <w:r w:rsidR="008D40F6" w:rsidRPr="00AB15F8">
        <w:rPr>
          <w:sz w:val="24"/>
          <w:szCs w:val="24"/>
        </w:rPr>
        <w:t xml:space="preserve"> bola zostavená v súlade </w:t>
      </w:r>
      <w:r w:rsidR="000B082D" w:rsidRPr="00AB15F8">
        <w:rPr>
          <w:sz w:val="24"/>
          <w:szCs w:val="24"/>
        </w:rPr>
        <w:t>so zákonom</w:t>
      </w:r>
      <w:r w:rsidR="008D40F6" w:rsidRPr="00AB15F8">
        <w:rPr>
          <w:sz w:val="24"/>
          <w:szCs w:val="24"/>
        </w:rPr>
        <w:t xml:space="preserve">č. 431/2002 Z. z. o účtovníctve v znení neskorších predpisov </w:t>
      </w:r>
      <w:r w:rsidR="00C82159" w:rsidRPr="00AB15F8">
        <w:rPr>
          <w:sz w:val="24"/>
          <w:szCs w:val="24"/>
        </w:rPr>
        <w:t>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AB15F8" w:rsidRDefault="00DE59D4" w:rsidP="00C82159">
      <w:pPr>
        <w:spacing w:line="360" w:lineRule="auto"/>
        <w:jc w:val="both"/>
        <w:rPr>
          <w:sz w:val="24"/>
          <w:szCs w:val="24"/>
        </w:rPr>
      </w:pPr>
    </w:p>
    <w:p w:rsidR="00F77526" w:rsidRPr="00AB15F8" w:rsidRDefault="00C82159" w:rsidP="00C82159">
      <w:pPr>
        <w:spacing w:line="360" w:lineRule="auto"/>
        <w:jc w:val="both"/>
        <w:rPr>
          <w:b/>
          <w:i/>
          <w:sz w:val="24"/>
          <w:szCs w:val="24"/>
        </w:rPr>
      </w:pPr>
      <w:r w:rsidRPr="00AB15F8">
        <w:rPr>
          <w:b/>
          <w:i/>
          <w:sz w:val="24"/>
          <w:szCs w:val="24"/>
        </w:rPr>
        <w:lastRenderedPageBreak/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100"/>
        <w:gridCol w:w="1537"/>
        <w:gridCol w:w="1559"/>
        <w:gridCol w:w="1620"/>
      </w:tblGrid>
      <w:tr w:rsidR="00C82159" w:rsidRPr="00AB15F8" w:rsidTr="009314B1">
        <w:tc>
          <w:tcPr>
            <w:tcW w:w="5100" w:type="dxa"/>
          </w:tcPr>
          <w:p w:rsidR="00C82159" w:rsidRPr="00AB15F8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AB15F8">
              <w:rPr>
                <w:i/>
                <w:sz w:val="24"/>
                <w:szCs w:val="24"/>
              </w:rPr>
              <w:t xml:space="preserve">Názov resp. obchodné meno </w:t>
            </w:r>
          </w:p>
          <w:p w:rsidR="00C82159" w:rsidRPr="00AB15F8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AB15F8">
              <w:rPr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AB15F8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AB15F8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AB15F8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AB15F8">
              <w:rPr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AB15F8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AB15F8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AB15F8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AB15F8">
              <w:rPr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AB15F8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AB15F8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AB15F8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AB15F8">
              <w:rPr>
                <w:i/>
                <w:sz w:val="24"/>
                <w:szCs w:val="24"/>
              </w:rPr>
              <w:t>vlastného imania</w:t>
            </w:r>
          </w:p>
        </w:tc>
      </w:tr>
      <w:tr w:rsidR="00C82159" w:rsidRPr="00AB15F8" w:rsidTr="009314B1">
        <w:tc>
          <w:tcPr>
            <w:tcW w:w="5100" w:type="dxa"/>
          </w:tcPr>
          <w:p w:rsidR="00C82159" w:rsidRPr="00AB15F8" w:rsidRDefault="009314B1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  <w:r w:rsidRPr="00AB15F8">
              <w:rPr>
                <w:i/>
                <w:sz w:val="24"/>
                <w:szCs w:val="24"/>
              </w:rPr>
              <w:t xml:space="preserve">Konsolidovaná účtovná jednotka </w:t>
            </w:r>
            <w:r w:rsidR="00921621" w:rsidRPr="00AB15F8">
              <w:rPr>
                <w:i/>
                <w:sz w:val="24"/>
                <w:szCs w:val="24"/>
              </w:rPr>
              <w:t>s.r.o.</w:t>
            </w:r>
          </w:p>
        </w:tc>
        <w:tc>
          <w:tcPr>
            <w:tcW w:w="1537" w:type="dxa"/>
          </w:tcPr>
          <w:p w:rsidR="00C82159" w:rsidRPr="00AB15F8" w:rsidRDefault="009314B1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AB15F8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AB15F8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</w:tr>
    </w:tbl>
    <w:p w:rsidR="00402A07" w:rsidRPr="00AB15F8" w:rsidRDefault="00402A07" w:rsidP="00C82159">
      <w:pPr>
        <w:spacing w:line="360" w:lineRule="auto"/>
        <w:jc w:val="both"/>
        <w:rPr>
          <w:sz w:val="24"/>
          <w:szCs w:val="24"/>
        </w:rPr>
      </w:pPr>
    </w:p>
    <w:p w:rsidR="00447F0F" w:rsidRPr="00AB15F8" w:rsidRDefault="00447F0F" w:rsidP="00C82159">
      <w:pPr>
        <w:spacing w:line="360" w:lineRule="auto"/>
        <w:jc w:val="both"/>
        <w:rPr>
          <w:sz w:val="24"/>
          <w:szCs w:val="24"/>
        </w:rPr>
      </w:pPr>
      <w:r w:rsidRPr="00AB15F8">
        <w:rPr>
          <w:sz w:val="24"/>
          <w:szCs w:val="24"/>
        </w:rPr>
        <w:t>Metóda úpln</w:t>
      </w:r>
      <w:r w:rsidR="00347A64" w:rsidRPr="00AB15F8">
        <w:rPr>
          <w:sz w:val="24"/>
          <w:szCs w:val="24"/>
        </w:rPr>
        <w:t>ej konsolidácie bola použitá pri</w:t>
      </w:r>
      <w:r w:rsidRPr="00AB15F8">
        <w:rPr>
          <w:sz w:val="24"/>
          <w:szCs w:val="24"/>
        </w:rPr>
        <w:t xml:space="preserve"> dcérsky</w:t>
      </w:r>
      <w:r w:rsidR="00347A64" w:rsidRPr="00AB15F8">
        <w:rPr>
          <w:sz w:val="24"/>
          <w:szCs w:val="24"/>
        </w:rPr>
        <w:t>ch</w:t>
      </w:r>
      <w:r w:rsidRPr="00AB15F8">
        <w:rPr>
          <w:sz w:val="24"/>
          <w:szCs w:val="24"/>
        </w:rPr>
        <w:t xml:space="preserve"> účtovných jednotkách.</w:t>
      </w:r>
    </w:p>
    <w:p w:rsidR="00447F0F" w:rsidRPr="00AB15F8" w:rsidRDefault="00447F0F" w:rsidP="00C82159">
      <w:pPr>
        <w:spacing w:line="360" w:lineRule="auto"/>
        <w:jc w:val="both"/>
        <w:rPr>
          <w:sz w:val="24"/>
          <w:szCs w:val="24"/>
        </w:rPr>
      </w:pPr>
      <w:r w:rsidRPr="00AB15F8">
        <w:rPr>
          <w:sz w:val="24"/>
          <w:szCs w:val="24"/>
        </w:rPr>
        <w:t>Metóda podielovej konsolidácie</w:t>
      </w:r>
      <w:r w:rsidR="009314B1" w:rsidRPr="00AB15F8">
        <w:rPr>
          <w:sz w:val="24"/>
          <w:szCs w:val="24"/>
        </w:rPr>
        <w:t xml:space="preserve"> by</w:t>
      </w:r>
      <w:r w:rsidRPr="00AB15F8">
        <w:rPr>
          <w:sz w:val="24"/>
          <w:szCs w:val="24"/>
        </w:rPr>
        <w:t xml:space="preserve"> bola použitá pri spoločných účtovných jednotkách.</w:t>
      </w:r>
    </w:p>
    <w:p w:rsidR="00447F0F" w:rsidRPr="00AB15F8" w:rsidRDefault="00447F0F" w:rsidP="00C82159">
      <w:pPr>
        <w:spacing w:line="360" w:lineRule="auto"/>
        <w:jc w:val="both"/>
        <w:rPr>
          <w:sz w:val="24"/>
          <w:szCs w:val="24"/>
        </w:rPr>
      </w:pPr>
      <w:r w:rsidRPr="00AB15F8">
        <w:rPr>
          <w:sz w:val="24"/>
          <w:szCs w:val="24"/>
        </w:rPr>
        <w:t>Metóda vlastného imania</w:t>
      </w:r>
      <w:r w:rsidR="009314B1" w:rsidRPr="00AB15F8">
        <w:rPr>
          <w:sz w:val="24"/>
          <w:szCs w:val="24"/>
        </w:rPr>
        <w:t xml:space="preserve"> by </w:t>
      </w:r>
      <w:r w:rsidRPr="00AB15F8">
        <w:rPr>
          <w:sz w:val="24"/>
          <w:szCs w:val="24"/>
        </w:rPr>
        <w:t>bola použitá pri pridružených účtovných jednotkách.</w:t>
      </w:r>
    </w:p>
    <w:p w:rsidR="00402A07" w:rsidRPr="00AB15F8" w:rsidRDefault="00402A07" w:rsidP="00C82159">
      <w:pPr>
        <w:spacing w:line="360" w:lineRule="auto"/>
        <w:jc w:val="both"/>
        <w:rPr>
          <w:b/>
          <w:i/>
          <w:sz w:val="24"/>
          <w:szCs w:val="24"/>
        </w:rPr>
      </w:pPr>
    </w:p>
    <w:p w:rsidR="00AE0EA6" w:rsidRPr="00AB15F8" w:rsidRDefault="00AE0EA6" w:rsidP="00AE0EA6">
      <w:pPr>
        <w:autoSpaceDE w:val="0"/>
        <w:autoSpaceDN w:val="0"/>
        <w:adjustRightInd w:val="0"/>
        <w:spacing w:line="360" w:lineRule="auto"/>
        <w:rPr>
          <w:b/>
          <w:i/>
          <w:sz w:val="24"/>
          <w:szCs w:val="24"/>
        </w:rPr>
      </w:pPr>
      <w:r w:rsidRPr="00AB15F8">
        <w:rPr>
          <w:b/>
          <w:i/>
          <w:sz w:val="24"/>
          <w:szCs w:val="24"/>
        </w:rPr>
        <w:t>Moment prvej konsolidácie kapitálu :</w:t>
      </w:r>
    </w:p>
    <w:p w:rsidR="00AE0EA6" w:rsidRPr="00AB15F8" w:rsidRDefault="00AE0EA6" w:rsidP="006E6695">
      <w:pPr>
        <w:numPr>
          <w:ilvl w:val="0"/>
          <w:numId w:val="8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sz w:val="24"/>
          <w:szCs w:val="24"/>
        </w:rPr>
      </w:pPr>
      <w:r w:rsidRPr="00AB15F8">
        <w:rPr>
          <w:sz w:val="24"/>
          <w:szCs w:val="24"/>
        </w:rPr>
        <w:t xml:space="preserve">Pri  rozpočtových organizáciách je to deň ich zriadenia. </w:t>
      </w:r>
    </w:p>
    <w:p w:rsidR="00AE0EA6" w:rsidRPr="00AB15F8" w:rsidRDefault="00AE0EA6" w:rsidP="006E6695">
      <w:pPr>
        <w:numPr>
          <w:ilvl w:val="0"/>
          <w:numId w:val="8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sz w:val="24"/>
          <w:szCs w:val="24"/>
        </w:rPr>
      </w:pPr>
      <w:r w:rsidRPr="00AB15F8">
        <w:rPr>
          <w:sz w:val="24"/>
          <w:szCs w:val="24"/>
        </w:rPr>
        <w:t xml:space="preserve">Pri  príspevkových  organizáciách je to deň ich zriadenia. </w:t>
      </w:r>
    </w:p>
    <w:p w:rsidR="00AE0EA6" w:rsidRPr="00AB15F8" w:rsidRDefault="00AE0EA6" w:rsidP="006E6695">
      <w:pPr>
        <w:numPr>
          <w:ilvl w:val="0"/>
          <w:numId w:val="8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sz w:val="24"/>
          <w:szCs w:val="24"/>
        </w:rPr>
      </w:pPr>
      <w:r w:rsidRPr="00AB15F8">
        <w:rPr>
          <w:sz w:val="24"/>
          <w:szCs w:val="24"/>
        </w:rPr>
        <w:t>Pr</w:t>
      </w:r>
      <w:r w:rsidR="00347A64" w:rsidRPr="00AB15F8">
        <w:rPr>
          <w:sz w:val="24"/>
          <w:szCs w:val="24"/>
        </w:rPr>
        <w:t>i obchodných spoločnostiach je t</w:t>
      </w:r>
      <w:r w:rsidRPr="00AB15F8">
        <w:rPr>
          <w:sz w:val="24"/>
          <w:szCs w:val="24"/>
        </w:rPr>
        <w:t>o deň obstarania podielov.</w:t>
      </w:r>
    </w:p>
    <w:p w:rsidR="00402A07" w:rsidRPr="00AB15F8" w:rsidRDefault="00402A07" w:rsidP="00AE0EA6">
      <w:pPr>
        <w:spacing w:line="360" w:lineRule="auto"/>
        <w:jc w:val="both"/>
        <w:rPr>
          <w:sz w:val="24"/>
          <w:szCs w:val="24"/>
        </w:rPr>
      </w:pPr>
    </w:p>
    <w:p w:rsidR="00447F0F" w:rsidRPr="00AB15F8" w:rsidRDefault="00447F0F" w:rsidP="00C82159">
      <w:pPr>
        <w:spacing w:line="360" w:lineRule="auto"/>
        <w:jc w:val="both"/>
        <w:rPr>
          <w:b/>
          <w:i/>
          <w:sz w:val="24"/>
          <w:szCs w:val="24"/>
        </w:rPr>
      </w:pPr>
      <w:r w:rsidRPr="00AB15F8">
        <w:rPr>
          <w:b/>
          <w:i/>
          <w:sz w:val="24"/>
          <w:szCs w:val="24"/>
        </w:rPr>
        <w:t>Informácie o</w:t>
      </w:r>
      <w:r w:rsidR="000B082D" w:rsidRPr="00AB15F8">
        <w:rPr>
          <w:b/>
          <w:i/>
          <w:sz w:val="24"/>
          <w:szCs w:val="24"/>
        </w:rPr>
        <w:t> </w:t>
      </w:r>
      <w:r w:rsidRPr="00AB15F8">
        <w:rPr>
          <w:b/>
          <w:i/>
          <w:sz w:val="24"/>
          <w:szCs w:val="24"/>
        </w:rPr>
        <w:t>goodwille</w:t>
      </w:r>
    </w:p>
    <w:p w:rsidR="000B082D" w:rsidRPr="00AB15F8" w:rsidRDefault="000B082D" w:rsidP="006E6695">
      <w:pPr>
        <w:numPr>
          <w:ilvl w:val="0"/>
          <w:numId w:val="9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sz w:val="24"/>
          <w:szCs w:val="24"/>
        </w:rPr>
      </w:pPr>
      <w:r w:rsidRPr="00AB15F8">
        <w:rPr>
          <w:sz w:val="24"/>
          <w:szCs w:val="24"/>
        </w:rPr>
        <w:t>Goodwill nevzniká pri konsolidovanej účtovnej  jednotke, ktorou je rozpočtová organizácia.</w:t>
      </w:r>
    </w:p>
    <w:p w:rsidR="000B082D" w:rsidRPr="00AB15F8" w:rsidRDefault="000B082D" w:rsidP="006E6695">
      <w:pPr>
        <w:numPr>
          <w:ilvl w:val="0"/>
          <w:numId w:val="9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sz w:val="24"/>
          <w:szCs w:val="24"/>
        </w:rPr>
      </w:pPr>
      <w:r w:rsidRPr="00AB15F8">
        <w:rPr>
          <w:sz w:val="24"/>
          <w:szCs w:val="24"/>
        </w:rPr>
        <w:t>Goodwill nevzniká pri konsolidovanej účtovnej  jednotke, ktorou je príspevková  organizácia.</w:t>
      </w:r>
    </w:p>
    <w:p w:rsidR="000B082D" w:rsidRPr="00AB15F8" w:rsidRDefault="000B082D" w:rsidP="006E6695">
      <w:pPr>
        <w:numPr>
          <w:ilvl w:val="0"/>
          <w:numId w:val="9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sz w:val="24"/>
          <w:szCs w:val="24"/>
        </w:rPr>
      </w:pPr>
      <w:r w:rsidRPr="00AB15F8">
        <w:rPr>
          <w:sz w:val="24"/>
          <w:szCs w:val="24"/>
        </w:rPr>
        <w:t xml:space="preserve">Goodwill nevzniká pri založení konsolidovanej účtovnej  jednotky, ktorou je obchodná spoločnosť. </w:t>
      </w:r>
    </w:p>
    <w:p w:rsidR="000B082D" w:rsidRPr="00AB15F8" w:rsidRDefault="000B082D" w:rsidP="006E6695">
      <w:pPr>
        <w:numPr>
          <w:ilvl w:val="0"/>
          <w:numId w:val="9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sz w:val="24"/>
          <w:szCs w:val="24"/>
        </w:rPr>
      </w:pPr>
      <w:r w:rsidRPr="00AB15F8">
        <w:rPr>
          <w:sz w:val="24"/>
          <w:szCs w:val="24"/>
        </w:rPr>
        <w:t>Goodwill vzniká pri kúpe už existujúcej konsolidovanej účtovnej  jednotky, ktorou je obchodná spoločnosť.</w:t>
      </w:r>
    </w:p>
    <w:p w:rsidR="00402A07" w:rsidRPr="00AB15F8" w:rsidRDefault="000B082D" w:rsidP="006E6695">
      <w:pPr>
        <w:numPr>
          <w:ilvl w:val="0"/>
          <w:numId w:val="9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sz w:val="24"/>
          <w:szCs w:val="24"/>
        </w:rPr>
      </w:pPr>
      <w:r w:rsidRPr="00AB15F8">
        <w:rPr>
          <w:sz w:val="24"/>
          <w:szCs w:val="24"/>
        </w:rPr>
        <w:t>Goodwill sa odpisuje do 5 rokov.</w:t>
      </w:r>
    </w:p>
    <w:p w:rsidR="00AB15F8" w:rsidRPr="00AB15F8" w:rsidRDefault="00AB15F8" w:rsidP="00AB15F8">
      <w:pPr>
        <w:spacing w:line="360" w:lineRule="auto"/>
        <w:ind w:left="1440"/>
        <w:jc w:val="both"/>
        <w:rPr>
          <w:sz w:val="24"/>
          <w:szCs w:val="24"/>
        </w:rPr>
      </w:pPr>
    </w:p>
    <w:p w:rsidR="00AB15F8" w:rsidRPr="00AB15F8" w:rsidRDefault="00AB15F8" w:rsidP="00AB15F8">
      <w:pPr>
        <w:jc w:val="both"/>
        <w:rPr>
          <w:sz w:val="24"/>
          <w:szCs w:val="24"/>
        </w:rPr>
      </w:pPr>
      <w:r w:rsidRPr="00AB15F8">
        <w:rPr>
          <w:sz w:val="24"/>
          <w:szCs w:val="24"/>
        </w:rPr>
        <w:t>V roku 2017, rovnako ako v predchádzajúcich účtovných obdobiach,  sa medzi účtovnými jednotkami konsolidovaného celku Obce neuskutočnil nákup, resp. predaj majetku. Preto nebolo potrebné vykonať konsolidáciu medzivýsledku.</w:t>
      </w:r>
    </w:p>
    <w:p w:rsidR="00AB15F8" w:rsidRPr="00AB15F8" w:rsidRDefault="00AB15F8" w:rsidP="00AB15F8">
      <w:pPr>
        <w:jc w:val="both"/>
        <w:rPr>
          <w:sz w:val="24"/>
          <w:szCs w:val="24"/>
        </w:rPr>
      </w:pPr>
    </w:p>
    <w:p w:rsidR="00AB15F8" w:rsidRPr="00AB15F8" w:rsidRDefault="00AB15F8" w:rsidP="00AB15F8">
      <w:pPr>
        <w:pStyle w:val="Nadpis2"/>
      </w:pPr>
      <w:r w:rsidRPr="00AB15F8">
        <w:t>Dlhodobý nehmotný majetok a dlhodobý hmotný majetok</w:t>
      </w:r>
    </w:p>
    <w:p w:rsidR="00AB15F8" w:rsidRPr="00AB15F8" w:rsidRDefault="00AB15F8" w:rsidP="00AB15F8">
      <w:pPr>
        <w:pStyle w:val="odstavec"/>
      </w:pPr>
      <w:r w:rsidRPr="00AB15F8">
        <w:t xml:space="preserve">Prehľad pohybu dlhodobého nehmotného a dlhodobého hmotného majetku od 1. januára 2017 do 31. decembra 2017 je uvedený v tabuľkovej časti </w:t>
      </w:r>
      <w:r w:rsidRPr="00AB15F8">
        <w:rPr>
          <w:i/>
        </w:rPr>
        <w:t>Prehľad o pohybe dlhodobého majetku.</w:t>
      </w:r>
    </w:p>
    <w:p w:rsidR="00AB15F8" w:rsidRPr="00AB15F8" w:rsidRDefault="00AB15F8" w:rsidP="00AB15F8">
      <w:pPr>
        <w:pStyle w:val="odstavec"/>
      </w:pPr>
    </w:p>
    <w:p w:rsidR="00AB15F8" w:rsidRPr="00AB15F8" w:rsidRDefault="00AB15F8" w:rsidP="00AB15F8">
      <w:pPr>
        <w:pStyle w:val="odstavec"/>
      </w:pPr>
      <w:r w:rsidRPr="00AB15F8">
        <w:t>Dlhodobý nehmotný a hmotný majetok je poistený pre prípad škôd spôsobených krádežou a</w:t>
      </w:r>
      <w:r>
        <w:t xml:space="preserve"> živelnou pohromou</w:t>
      </w:r>
      <w:r w:rsidRPr="00AB15F8">
        <w:t>.</w:t>
      </w:r>
    </w:p>
    <w:p w:rsidR="00AB15F8" w:rsidRPr="00AB15F8" w:rsidRDefault="00AB15F8" w:rsidP="00AB15F8">
      <w:pPr>
        <w:pStyle w:val="odstavec"/>
      </w:pPr>
    </w:p>
    <w:p w:rsidR="00AB15F8" w:rsidRPr="00AB15F8" w:rsidRDefault="00AB15F8" w:rsidP="00AB15F8">
      <w:pPr>
        <w:pStyle w:val="odstavec"/>
      </w:pPr>
      <w:r w:rsidRPr="00AB15F8">
        <w:t xml:space="preserve">Obec má 1 osobné auto.  </w:t>
      </w:r>
    </w:p>
    <w:p w:rsidR="00AB15F8" w:rsidRPr="00AB15F8" w:rsidRDefault="00AB15F8" w:rsidP="00AB15F8">
      <w:pPr>
        <w:pStyle w:val="odstavec"/>
      </w:pPr>
    </w:p>
    <w:p w:rsidR="00AB15F8" w:rsidRPr="00AB15F8" w:rsidRDefault="00AB15F8" w:rsidP="00AB15F8">
      <w:pPr>
        <w:pStyle w:val="odstavec"/>
      </w:pPr>
    </w:p>
    <w:p w:rsidR="00AB15F8" w:rsidRPr="00AB15F8" w:rsidRDefault="00AB15F8" w:rsidP="00AB15F8">
      <w:pPr>
        <w:pStyle w:val="Nadpis2"/>
      </w:pPr>
      <w:r w:rsidRPr="00AB15F8">
        <w:lastRenderedPageBreak/>
        <w:t>Dlhodobý finančný majetok</w:t>
      </w:r>
    </w:p>
    <w:p w:rsidR="00AB15F8" w:rsidRPr="00AB15F8" w:rsidRDefault="00AB15F8" w:rsidP="00AB15F8">
      <w:pPr>
        <w:pStyle w:val="odstavec"/>
        <w:rPr>
          <w:i/>
        </w:rPr>
      </w:pPr>
      <w:r w:rsidRPr="00AB15F8">
        <w:t xml:space="preserve">Prehľad dlhodobého finančného majetku účtovnej jednotky od 1. januára 2017 do </w:t>
      </w:r>
      <w:r>
        <w:t xml:space="preserve">                 </w:t>
      </w:r>
      <w:r w:rsidRPr="00AB15F8">
        <w:t xml:space="preserve"> 31. decembra 2017 je uvedený je uvedený v tabuľkovej časti </w:t>
      </w:r>
      <w:r w:rsidRPr="00AB15F8">
        <w:rPr>
          <w:i/>
        </w:rPr>
        <w:t>Prehľad o pohybe dlhodobého majetku.</w:t>
      </w:r>
    </w:p>
    <w:p w:rsidR="00AB15F8" w:rsidRPr="00AB15F8" w:rsidRDefault="00AB15F8" w:rsidP="00AB15F8">
      <w:pPr>
        <w:pStyle w:val="odstavec"/>
      </w:pPr>
    </w:p>
    <w:p w:rsidR="00AB15F8" w:rsidRPr="00AB15F8" w:rsidRDefault="00AB15F8" w:rsidP="00AB15F8">
      <w:pPr>
        <w:pStyle w:val="odstavec"/>
      </w:pPr>
    </w:p>
    <w:p w:rsidR="00AB15F8" w:rsidRPr="00AB15F8" w:rsidRDefault="00AB15F8" w:rsidP="00AB15F8">
      <w:pPr>
        <w:pStyle w:val="odstavec"/>
      </w:pPr>
      <w:r w:rsidRPr="00AB15F8">
        <w:t xml:space="preserve">Obec vlastní akcie v Podtatranskej vodárenskej spoločnosti, a.s. v mene euro.  Účtovná hodnota k 31.12.2017 predstavovala sumu  48 590,16 eur. </w:t>
      </w:r>
    </w:p>
    <w:p w:rsidR="00AB15F8" w:rsidRPr="00AB15F8" w:rsidRDefault="00AB15F8" w:rsidP="00AB15F8">
      <w:pPr>
        <w:rPr>
          <w:sz w:val="24"/>
          <w:szCs w:val="24"/>
        </w:rPr>
      </w:pPr>
    </w:p>
    <w:p w:rsidR="00AB15F8" w:rsidRPr="00AB15F8" w:rsidRDefault="00AB15F8" w:rsidP="00AB15F8">
      <w:pPr>
        <w:pStyle w:val="Nadpis2"/>
      </w:pPr>
      <w:r w:rsidRPr="00AB15F8">
        <w:t>Pohľadávky</w:t>
      </w:r>
    </w:p>
    <w:p w:rsidR="00AB15F8" w:rsidRPr="00AB15F8" w:rsidRDefault="00AB15F8" w:rsidP="00AB15F8">
      <w:pPr>
        <w:pStyle w:val="odstavec"/>
      </w:pPr>
      <w:r w:rsidRPr="00AB15F8">
        <w:t>Rozdelenie pohľadávok podľa splatnosti sú uvedené v tabuľkovej časti.</w:t>
      </w:r>
    </w:p>
    <w:p w:rsidR="00AB15F8" w:rsidRPr="00AB15F8" w:rsidRDefault="00AB15F8" w:rsidP="00AB15F8">
      <w:pPr>
        <w:pStyle w:val="odstavec"/>
      </w:pPr>
      <w:r w:rsidRPr="00AB15F8">
        <w:t>Najvýznamnejšou položkou pohľadávok sú pohľadávky z daňových a nedaňových príjmov obce.</w:t>
      </w:r>
    </w:p>
    <w:p w:rsidR="00AB15F8" w:rsidRPr="00AB15F8" w:rsidRDefault="00AB15F8" w:rsidP="00AB15F8">
      <w:pPr>
        <w:pStyle w:val="Nadpis2"/>
      </w:pPr>
    </w:p>
    <w:p w:rsidR="00AB15F8" w:rsidRPr="00AB15F8" w:rsidRDefault="00AB15F8" w:rsidP="00AB15F8">
      <w:pPr>
        <w:rPr>
          <w:sz w:val="24"/>
          <w:szCs w:val="24"/>
          <w:lang/>
        </w:rPr>
      </w:pPr>
    </w:p>
    <w:p w:rsidR="00AB15F8" w:rsidRPr="00AB15F8" w:rsidRDefault="00AB15F8" w:rsidP="00AB15F8">
      <w:pPr>
        <w:pStyle w:val="Nadpis2"/>
      </w:pPr>
      <w:r w:rsidRPr="00AB15F8">
        <w:t>Finančný majetok</w:t>
      </w:r>
    </w:p>
    <w:p w:rsidR="00AB15F8" w:rsidRPr="00AB15F8" w:rsidRDefault="00AB15F8" w:rsidP="00AB15F8">
      <w:pPr>
        <w:pStyle w:val="Zkladntext"/>
        <w:ind w:left="0"/>
        <w:rPr>
          <w:sz w:val="24"/>
          <w:szCs w:val="24"/>
        </w:rPr>
      </w:pPr>
      <w:r w:rsidRPr="00AB15F8">
        <w:rPr>
          <w:sz w:val="24"/>
          <w:szCs w:val="24"/>
        </w:rPr>
        <w:t>Ako finančný majetok sú vykázané peňažné prostriedky v pokladnici a účty v bankách. Účtami v bankách môže účtovná jednotka voľne disponovať.</w:t>
      </w:r>
    </w:p>
    <w:p w:rsidR="00AB15F8" w:rsidRPr="00AB15F8" w:rsidRDefault="00AB15F8" w:rsidP="00AB15F8">
      <w:pPr>
        <w:pStyle w:val="Zkladntext"/>
        <w:rPr>
          <w:sz w:val="24"/>
          <w:szCs w:val="24"/>
          <w:highlight w:val="yellow"/>
        </w:rPr>
      </w:pPr>
    </w:p>
    <w:p w:rsidR="00AB15F8" w:rsidRPr="00AB15F8" w:rsidRDefault="00AB15F8" w:rsidP="00AB15F8">
      <w:pPr>
        <w:pStyle w:val="Nadpis2"/>
      </w:pPr>
      <w:r w:rsidRPr="00AB15F8">
        <w:t>Poskytnuté návratné finančné výpomoci</w:t>
      </w:r>
    </w:p>
    <w:p w:rsidR="00AB15F8" w:rsidRPr="00AB15F8" w:rsidRDefault="00AB15F8" w:rsidP="00AB15F8">
      <w:pPr>
        <w:pStyle w:val="odstavec"/>
      </w:pPr>
      <w:r w:rsidRPr="00AB15F8">
        <w:t>Obec neposkytla v roku 2017 návratnú finančnú výpomoc.</w:t>
      </w:r>
    </w:p>
    <w:p w:rsidR="00AB15F8" w:rsidRPr="00AB15F8" w:rsidRDefault="00AB15F8" w:rsidP="00423928">
      <w:pPr>
        <w:spacing w:line="360" w:lineRule="auto"/>
        <w:jc w:val="both"/>
        <w:rPr>
          <w:sz w:val="24"/>
          <w:szCs w:val="24"/>
        </w:rPr>
      </w:pPr>
    </w:p>
    <w:p w:rsidR="004A7847" w:rsidRPr="00AB15F8" w:rsidRDefault="004A7847" w:rsidP="00423928">
      <w:pPr>
        <w:spacing w:line="360" w:lineRule="auto"/>
        <w:jc w:val="center"/>
        <w:rPr>
          <w:b/>
          <w:sz w:val="24"/>
          <w:szCs w:val="24"/>
        </w:rPr>
      </w:pPr>
      <w:r w:rsidRPr="00AB15F8">
        <w:rPr>
          <w:b/>
          <w:sz w:val="24"/>
          <w:szCs w:val="24"/>
        </w:rPr>
        <w:t>Čl. III</w:t>
      </w:r>
    </w:p>
    <w:p w:rsidR="00A4312C" w:rsidRPr="00AB15F8" w:rsidRDefault="004A7847" w:rsidP="002E2D47">
      <w:pPr>
        <w:spacing w:line="360" w:lineRule="auto"/>
        <w:jc w:val="center"/>
        <w:rPr>
          <w:b/>
          <w:sz w:val="24"/>
          <w:szCs w:val="24"/>
        </w:rPr>
      </w:pPr>
      <w:r w:rsidRPr="00AB15F8">
        <w:rPr>
          <w:b/>
          <w:sz w:val="24"/>
          <w:szCs w:val="24"/>
        </w:rPr>
        <w:t>Informácie o</w:t>
      </w:r>
      <w:r w:rsidR="00CE5157" w:rsidRPr="00AB15F8">
        <w:rPr>
          <w:b/>
          <w:sz w:val="24"/>
          <w:szCs w:val="24"/>
        </w:rPr>
        <w:t xml:space="preserve"> údajoch </w:t>
      </w:r>
      <w:r w:rsidR="00AA4068" w:rsidRPr="00AB15F8">
        <w:rPr>
          <w:b/>
          <w:sz w:val="24"/>
          <w:szCs w:val="24"/>
        </w:rPr>
        <w:t>aktív a pasív</w:t>
      </w:r>
    </w:p>
    <w:p w:rsidR="00A4312C" w:rsidRPr="00AB15F8" w:rsidRDefault="006E3F99" w:rsidP="00423928">
      <w:pPr>
        <w:spacing w:line="360" w:lineRule="auto"/>
        <w:rPr>
          <w:sz w:val="24"/>
          <w:szCs w:val="24"/>
        </w:rPr>
      </w:pPr>
      <w:r w:rsidRPr="00AB15F8">
        <w:rPr>
          <w:sz w:val="24"/>
          <w:szCs w:val="24"/>
        </w:rPr>
        <w:t>Popis údajov vyplnených v </w:t>
      </w:r>
      <w:r w:rsidR="00AA4068" w:rsidRPr="00AB15F8">
        <w:rPr>
          <w:sz w:val="24"/>
          <w:szCs w:val="24"/>
        </w:rPr>
        <w:t>p</w:t>
      </w:r>
      <w:r w:rsidR="00A4312C" w:rsidRPr="00AB15F8">
        <w:rPr>
          <w:sz w:val="24"/>
          <w:szCs w:val="24"/>
        </w:rPr>
        <w:t>rehľad</w:t>
      </w:r>
      <w:r w:rsidR="00AA4068" w:rsidRPr="00AB15F8">
        <w:rPr>
          <w:sz w:val="24"/>
          <w:szCs w:val="24"/>
        </w:rPr>
        <w:t>e</w:t>
      </w:r>
      <w:r w:rsidR="00A4312C" w:rsidRPr="00AB15F8">
        <w:rPr>
          <w:sz w:val="24"/>
          <w:szCs w:val="24"/>
        </w:rPr>
        <w:t xml:space="preserve"> pohybov dlhodobého nehmotného a dlhodobého hmotného majetku</w:t>
      </w:r>
    </w:p>
    <w:p w:rsidR="006E3F99" w:rsidRPr="00AB15F8" w:rsidRDefault="006E3F99" w:rsidP="006E6695">
      <w:pPr>
        <w:numPr>
          <w:ilvl w:val="0"/>
          <w:numId w:val="7"/>
        </w:numPr>
        <w:spacing w:line="360" w:lineRule="auto"/>
        <w:rPr>
          <w:sz w:val="24"/>
          <w:szCs w:val="24"/>
        </w:rPr>
      </w:pPr>
      <w:r w:rsidRPr="00AB15F8">
        <w:rPr>
          <w:sz w:val="24"/>
          <w:szCs w:val="24"/>
        </w:rPr>
        <w:t>Bezprostredne predchádza</w:t>
      </w:r>
      <w:r w:rsidR="00347A64" w:rsidRPr="00AB15F8">
        <w:rPr>
          <w:sz w:val="24"/>
          <w:szCs w:val="24"/>
        </w:rPr>
        <w:t>júce účtovné obdobie sa chápe</w:t>
      </w:r>
      <w:r w:rsidR="00150367" w:rsidRPr="00AB15F8">
        <w:rPr>
          <w:sz w:val="24"/>
          <w:szCs w:val="24"/>
        </w:rPr>
        <w:t xml:space="preserve"> k 31.12.20</w:t>
      </w:r>
      <w:r w:rsidR="0051350A" w:rsidRPr="00AB15F8">
        <w:rPr>
          <w:sz w:val="24"/>
          <w:szCs w:val="24"/>
        </w:rPr>
        <w:t>1</w:t>
      </w:r>
      <w:r w:rsidR="005D6289" w:rsidRPr="00AB15F8">
        <w:rPr>
          <w:sz w:val="24"/>
          <w:szCs w:val="24"/>
        </w:rPr>
        <w:t>6</w:t>
      </w:r>
    </w:p>
    <w:p w:rsidR="006E3F99" w:rsidRPr="00AB15F8" w:rsidRDefault="006E3F99" w:rsidP="006E6695">
      <w:pPr>
        <w:numPr>
          <w:ilvl w:val="0"/>
          <w:numId w:val="7"/>
        </w:numPr>
        <w:spacing w:line="360" w:lineRule="auto"/>
        <w:rPr>
          <w:sz w:val="24"/>
          <w:szCs w:val="24"/>
        </w:rPr>
      </w:pPr>
      <w:r w:rsidRPr="00AB15F8">
        <w:rPr>
          <w:sz w:val="24"/>
          <w:szCs w:val="24"/>
        </w:rPr>
        <w:t xml:space="preserve">Bežné účtovné </w:t>
      </w:r>
      <w:r w:rsidR="0051350A" w:rsidRPr="00AB15F8">
        <w:rPr>
          <w:sz w:val="24"/>
          <w:szCs w:val="24"/>
        </w:rPr>
        <w:t>obdobie sa vykazuje k 31.12.</w:t>
      </w:r>
      <w:r w:rsidR="005D6289" w:rsidRPr="00AB15F8">
        <w:rPr>
          <w:sz w:val="24"/>
          <w:szCs w:val="24"/>
        </w:rPr>
        <w:t>2017</w:t>
      </w:r>
    </w:p>
    <w:p w:rsidR="006E3F99" w:rsidRPr="00AB15F8" w:rsidRDefault="006E3F99" w:rsidP="006E6695">
      <w:pPr>
        <w:numPr>
          <w:ilvl w:val="0"/>
          <w:numId w:val="7"/>
        </w:numPr>
        <w:spacing w:line="360" w:lineRule="auto"/>
        <w:rPr>
          <w:sz w:val="24"/>
          <w:szCs w:val="24"/>
        </w:rPr>
      </w:pPr>
      <w:r w:rsidRPr="00AB15F8">
        <w:rPr>
          <w:sz w:val="24"/>
          <w:szCs w:val="24"/>
        </w:rPr>
        <w:t>Prírastok je prvotné vykázanie obstarania dlhodobého nehmotného a dlhodobého hmotného majetku akoukoľvek formou, zvýšenie aktív (napr. kúpa, darovanie)</w:t>
      </w:r>
    </w:p>
    <w:p w:rsidR="006E3F99" w:rsidRPr="00AB15F8" w:rsidRDefault="006E3F99" w:rsidP="006E6695">
      <w:pPr>
        <w:numPr>
          <w:ilvl w:val="0"/>
          <w:numId w:val="7"/>
        </w:numPr>
        <w:spacing w:line="360" w:lineRule="auto"/>
        <w:rPr>
          <w:sz w:val="24"/>
          <w:szCs w:val="24"/>
        </w:rPr>
      </w:pPr>
      <w:r w:rsidRPr="00AB15F8">
        <w:rPr>
          <w:sz w:val="24"/>
          <w:szCs w:val="24"/>
        </w:rPr>
        <w:t>Úbytok je vykázanie zníženia aktív (napr. predaj, darovanie)</w:t>
      </w:r>
    </w:p>
    <w:p w:rsidR="006E3F99" w:rsidRPr="00AB15F8" w:rsidRDefault="006E3F99" w:rsidP="006E6695">
      <w:pPr>
        <w:numPr>
          <w:ilvl w:val="0"/>
          <w:numId w:val="7"/>
        </w:numPr>
        <w:spacing w:line="360" w:lineRule="auto"/>
        <w:rPr>
          <w:sz w:val="24"/>
          <w:szCs w:val="24"/>
        </w:rPr>
      </w:pPr>
      <w:r w:rsidRPr="00AB15F8">
        <w:rPr>
          <w:sz w:val="24"/>
          <w:szCs w:val="24"/>
        </w:rPr>
        <w:t xml:space="preserve">Presun </w:t>
      </w:r>
      <w:r w:rsidR="00AA4068" w:rsidRPr="00AB15F8">
        <w:rPr>
          <w:sz w:val="24"/>
          <w:szCs w:val="24"/>
        </w:rPr>
        <w:t xml:space="preserve">je </w:t>
      </w:r>
      <w:r w:rsidRPr="00AB15F8">
        <w:rPr>
          <w:sz w:val="24"/>
          <w:szCs w:val="24"/>
        </w:rPr>
        <w:t>vykázanie zmeny hodnoty niektorej položky bez zmeny celkovej hodnoty aktív</w:t>
      </w:r>
    </w:p>
    <w:p w:rsidR="00402A07" w:rsidRPr="00AB15F8" w:rsidRDefault="00402A07" w:rsidP="00C2645B">
      <w:pPr>
        <w:spacing w:line="360" w:lineRule="auto"/>
        <w:jc w:val="both"/>
        <w:rPr>
          <w:i/>
          <w:sz w:val="24"/>
          <w:szCs w:val="24"/>
          <w:highlight w:val="red"/>
        </w:rPr>
      </w:pPr>
    </w:p>
    <w:p w:rsidR="00423928" w:rsidRPr="00AB15F8" w:rsidRDefault="00E56B6E" w:rsidP="009257D9">
      <w:pPr>
        <w:spacing w:line="360" w:lineRule="auto"/>
        <w:jc w:val="both"/>
        <w:rPr>
          <w:sz w:val="24"/>
          <w:szCs w:val="24"/>
        </w:rPr>
      </w:pPr>
      <w:r w:rsidRPr="00AB15F8">
        <w:rPr>
          <w:sz w:val="24"/>
          <w:szCs w:val="24"/>
        </w:rPr>
        <w:t>P</w:t>
      </w:r>
      <w:r w:rsidR="000C4270" w:rsidRPr="00AB15F8">
        <w:rPr>
          <w:sz w:val="24"/>
          <w:szCs w:val="24"/>
        </w:rPr>
        <w:t>rehľad o pohybe dlhodobého majetku</w:t>
      </w:r>
      <w:r w:rsidRPr="00AB15F8">
        <w:rPr>
          <w:sz w:val="24"/>
          <w:szCs w:val="24"/>
        </w:rPr>
        <w:t xml:space="preserve"> sa nachádza v priloženom tabuľkovom formulári a vysvetľuje položky súvahy – aktív. </w:t>
      </w:r>
    </w:p>
    <w:p w:rsidR="00B01E4E" w:rsidRPr="00AB15F8" w:rsidRDefault="00B01E4E" w:rsidP="00B01E4E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B01E4E" w:rsidRPr="00AB15F8" w:rsidRDefault="00B01E4E" w:rsidP="006E6695">
      <w:pPr>
        <w:numPr>
          <w:ilvl w:val="0"/>
          <w:numId w:val="2"/>
        </w:numPr>
        <w:tabs>
          <w:tab w:val="clear" w:pos="720"/>
        </w:tabs>
        <w:ind w:left="357" w:hanging="357"/>
        <w:rPr>
          <w:sz w:val="24"/>
          <w:szCs w:val="24"/>
        </w:rPr>
      </w:pPr>
      <w:r w:rsidRPr="00AB15F8">
        <w:rPr>
          <w:sz w:val="24"/>
          <w:szCs w:val="24"/>
        </w:rPr>
        <w:t>Spôsob a výška poistenia majetku</w:t>
      </w:r>
    </w:p>
    <w:p w:rsidR="00B01E4E" w:rsidRPr="00AB15F8" w:rsidRDefault="000818E1" w:rsidP="00B01E4E">
      <w:pPr>
        <w:rPr>
          <w:sz w:val="24"/>
          <w:szCs w:val="24"/>
        </w:rPr>
      </w:pPr>
      <w:r>
        <w:rPr>
          <w:sz w:val="24"/>
          <w:szCs w:val="24"/>
        </w:rPr>
        <w:t>Majetok je poistený v KOOPERATÍVA</w:t>
      </w:r>
      <w:r w:rsidR="001C275A" w:rsidRPr="00AB15F8">
        <w:rPr>
          <w:sz w:val="24"/>
          <w:szCs w:val="24"/>
        </w:rPr>
        <w:t xml:space="preserve"> poisťovňa a.s., Lazaretská 15, 820 07 </w:t>
      </w:r>
      <w:r w:rsidR="00B01E4E" w:rsidRPr="00AB15F8">
        <w:rPr>
          <w:sz w:val="24"/>
          <w:szCs w:val="24"/>
        </w:rPr>
        <w:t>Bratislava 2</w:t>
      </w:r>
      <w:r w:rsidR="001C275A" w:rsidRPr="00AB15F8">
        <w:rPr>
          <w:sz w:val="24"/>
          <w:szCs w:val="24"/>
        </w:rPr>
        <w:t>7</w:t>
      </w:r>
    </w:p>
    <w:p w:rsidR="00B01E4E" w:rsidRPr="00AB15F8" w:rsidRDefault="00B01E4E" w:rsidP="00B01E4E">
      <w:pPr>
        <w:rPr>
          <w:sz w:val="24"/>
          <w:szCs w:val="24"/>
        </w:rPr>
      </w:pPr>
    </w:p>
    <w:p w:rsidR="00B01E4E" w:rsidRPr="00AB15F8" w:rsidRDefault="00B01E4E" w:rsidP="006E6695">
      <w:pPr>
        <w:numPr>
          <w:ilvl w:val="0"/>
          <w:numId w:val="2"/>
        </w:numPr>
        <w:tabs>
          <w:tab w:val="clear" w:pos="720"/>
        </w:tabs>
        <w:ind w:left="357" w:hanging="357"/>
        <w:rPr>
          <w:sz w:val="24"/>
          <w:szCs w:val="24"/>
        </w:rPr>
      </w:pPr>
      <w:r w:rsidRPr="00AB15F8">
        <w:rPr>
          <w:sz w:val="24"/>
          <w:szCs w:val="24"/>
        </w:rPr>
        <w:t>Zriadenie záložného práva na dlhodobý majetok .</w:t>
      </w:r>
    </w:p>
    <w:p w:rsidR="00B01E4E" w:rsidRPr="00AB15F8" w:rsidRDefault="001C275A" w:rsidP="00B01E4E">
      <w:pPr>
        <w:rPr>
          <w:sz w:val="24"/>
          <w:szCs w:val="24"/>
        </w:rPr>
      </w:pPr>
      <w:r w:rsidRPr="00AB15F8">
        <w:rPr>
          <w:sz w:val="24"/>
          <w:szCs w:val="24"/>
        </w:rPr>
        <w:t xml:space="preserve">Obec Danišovce </w:t>
      </w:r>
      <w:r w:rsidR="00B01E4E" w:rsidRPr="00AB15F8">
        <w:rPr>
          <w:sz w:val="24"/>
          <w:szCs w:val="24"/>
        </w:rPr>
        <w:t>nemá zriadené záložné právo na dlhodobý majetok.</w:t>
      </w:r>
    </w:p>
    <w:p w:rsidR="00B01E4E" w:rsidRPr="00AB15F8" w:rsidRDefault="00B01E4E" w:rsidP="00B01E4E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B01E4E" w:rsidRPr="00AB15F8" w:rsidRDefault="00B01E4E" w:rsidP="006E6695">
      <w:pPr>
        <w:numPr>
          <w:ilvl w:val="0"/>
          <w:numId w:val="2"/>
        </w:numPr>
        <w:tabs>
          <w:tab w:val="clear" w:pos="720"/>
        </w:tabs>
        <w:ind w:left="357" w:hanging="357"/>
        <w:jc w:val="both"/>
        <w:rPr>
          <w:sz w:val="24"/>
          <w:szCs w:val="24"/>
        </w:rPr>
      </w:pPr>
      <w:r w:rsidRPr="00AB15F8">
        <w:rPr>
          <w:sz w:val="24"/>
          <w:szCs w:val="24"/>
        </w:rPr>
        <w:lastRenderedPageBreak/>
        <w:t>Dôvody zvýšenia, zníženia a zrušenia opravných položiek k dlhodobému nehmotnému majetku a dlhodobému hmotnému majetku</w:t>
      </w:r>
    </w:p>
    <w:p w:rsidR="00B01E4E" w:rsidRPr="00AB15F8" w:rsidRDefault="00B01E4E" w:rsidP="00B01E4E">
      <w:pPr>
        <w:jc w:val="both"/>
        <w:rPr>
          <w:sz w:val="24"/>
          <w:szCs w:val="24"/>
        </w:rPr>
      </w:pPr>
    </w:p>
    <w:tbl>
      <w:tblPr>
        <w:tblStyle w:val="Mriekatabuky"/>
        <w:tblW w:w="10260" w:type="dxa"/>
        <w:tblInd w:w="108" w:type="dxa"/>
        <w:tblLook w:val="01E0"/>
      </w:tblPr>
      <w:tblGrid>
        <w:gridCol w:w="670"/>
        <w:gridCol w:w="3186"/>
        <w:gridCol w:w="2084"/>
        <w:gridCol w:w="4320"/>
      </w:tblGrid>
      <w:tr w:rsidR="00B01E4E" w:rsidRPr="00AB15F8" w:rsidTr="00B01E4E">
        <w:tc>
          <w:tcPr>
            <w:tcW w:w="670" w:type="dxa"/>
            <w:vAlign w:val="center"/>
          </w:tcPr>
          <w:p w:rsidR="00B01E4E" w:rsidRPr="00AB15F8" w:rsidRDefault="00B01E4E" w:rsidP="00B01E4E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Inv.</w:t>
            </w:r>
          </w:p>
          <w:p w:rsidR="00B01E4E" w:rsidRPr="00AB15F8" w:rsidRDefault="00B01E4E" w:rsidP="00B01E4E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číslo</w:t>
            </w:r>
          </w:p>
        </w:tc>
        <w:tc>
          <w:tcPr>
            <w:tcW w:w="3186" w:type="dxa"/>
            <w:vAlign w:val="center"/>
          </w:tcPr>
          <w:p w:rsidR="00B01E4E" w:rsidRPr="00AB15F8" w:rsidRDefault="00B01E4E" w:rsidP="00B01E4E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Konkrétny druh DM</w:t>
            </w:r>
          </w:p>
        </w:tc>
        <w:tc>
          <w:tcPr>
            <w:tcW w:w="2084" w:type="dxa"/>
            <w:vAlign w:val="center"/>
          </w:tcPr>
          <w:p w:rsidR="00B01E4E" w:rsidRPr="00AB15F8" w:rsidRDefault="00B01E4E" w:rsidP="00B01E4E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Suma OP v </w:t>
            </w:r>
            <w:r w:rsidR="00D20211" w:rsidRPr="00AB15F8">
              <w:rPr>
                <w:sz w:val="24"/>
                <w:szCs w:val="24"/>
              </w:rPr>
              <w:t>EUR</w:t>
            </w:r>
          </w:p>
        </w:tc>
        <w:tc>
          <w:tcPr>
            <w:tcW w:w="4320" w:type="dxa"/>
            <w:vAlign w:val="center"/>
          </w:tcPr>
          <w:p w:rsidR="00B01E4E" w:rsidRPr="00AB15F8" w:rsidRDefault="00B01E4E" w:rsidP="00B01E4E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Dôvod zvýšenia, zníženia a zrušenia OP</w:t>
            </w:r>
          </w:p>
        </w:tc>
      </w:tr>
      <w:tr w:rsidR="00B01E4E" w:rsidRPr="00AB15F8" w:rsidTr="00B01E4E">
        <w:tc>
          <w:tcPr>
            <w:tcW w:w="670" w:type="dxa"/>
          </w:tcPr>
          <w:p w:rsidR="00B01E4E" w:rsidRPr="00AB15F8" w:rsidRDefault="00B01E4E" w:rsidP="00B01E4E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3186" w:type="dxa"/>
          </w:tcPr>
          <w:p w:rsidR="00B01E4E" w:rsidRPr="00AB15F8" w:rsidRDefault="00B01E4E" w:rsidP="00B01E4E">
            <w:pPr>
              <w:spacing w:line="360" w:lineRule="auto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Nie sú</w:t>
            </w:r>
          </w:p>
        </w:tc>
        <w:tc>
          <w:tcPr>
            <w:tcW w:w="2084" w:type="dxa"/>
          </w:tcPr>
          <w:p w:rsidR="00B01E4E" w:rsidRPr="00AB15F8" w:rsidRDefault="00B01E4E" w:rsidP="00B01E4E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4320" w:type="dxa"/>
          </w:tcPr>
          <w:p w:rsidR="00B01E4E" w:rsidRPr="00AB15F8" w:rsidRDefault="00B01E4E" w:rsidP="00B01E4E">
            <w:pPr>
              <w:spacing w:line="360" w:lineRule="auto"/>
              <w:rPr>
                <w:sz w:val="24"/>
                <w:szCs w:val="24"/>
              </w:rPr>
            </w:pPr>
          </w:p>
        </w:tc>
      </w:tr>
    </w:tbl>
    <w:p w:rsidR="002E2D47" w:rsidRPr="00AB15F8" w:rsidRDefault="002E2D47" w:rsidP="00756BE6">
      <w:pPr>
        <w:pStyle w:val="Pismenka"/>
        <w:tabs>
          <w:tab w:val="clear" w:pos="426"/>
        </w:tabs>
        <w:spacing w:line="360" w:lineRule="auto"/>
        <w:ind w:left="0" w:firstLine="0"/>
        <w:rPr>
          <w:b w:val="0"/>
          <w:bCs w:val="0"/>
          <w:sz w:val="24"/>
          <w:szCs w:val="24"/>
        </w:rPr>
      </w:pPr>
    </w:p>
    <w:p w:rsidR="00B01E4E" w:rsidRPr="00AB15F8" w:rsidRDefault="00B01E4E" w:rsidP="00B01E4E">
      <w:pPr>
        <w:rPr>
          <w:b/>
          <w:bCs/>
          <w:sz w:val="24"/>
          <w:szCs w:val="24"/>
        </w:rPr>
      </w:pPr>
      <w:r w:rsidRPr="00AB15F8">
        <w:rPr>
          <w:b/>
          <w:bCs/>
          <w:sz w:val="24"/>
          <w:szCs w:val="24"/>
        </w:rPr>
        <w:t xml:space="preserve">II. Dlhodobý finančný majetok </w:t>
      </w:r>
      <w:r w:rsidR="000A4A37" w:rsidRPr="00AB15F8">
        <w:rPr>
          <w:b/>
          <w:bCs/>
          <w:sz w:val="24"/>
          <w:szCs w:val="24"/>
        </w:rPr>
        <w:t xml:space="preserve"> po konsolidácií</w:t>
      </w:r>
    </w:p>
    <w:p w:rsidR="00B01E4E" w:rsidRPr="00AB15F8" w:rsidRDefault="00B01E4E" w:rsidP="006E6695">
      <w:pPr>
        <w:numPr>
          <w:ilvl w:val="0"/>
          <w:numId w:val="1"/>
        </w:numPr>
        <w:tabs>
          <w:tab w:val="clear" w:pos="720"/>
          <w:tab w:val="num" w:pos="360"/>
        </w:tabs>
        <w:spacing w:line="360" w:lineRule="auto"/>
        <w:ind w:left="360"/>
        <w:rPr>
          <w:sz w:val="24"/>
          <w:szCs w:val="24"/>
        </w:rPr>
      </w:pPr>
      <w:r w:rsidRPr="00AB15F8">
        <w:rPr>
          <w:sz w:val="24"/>
          <w:szCs w:val="24"/>
        </w:rPr>
        <w:t>Prehľad o pohybe dlhodobého finančného majetku /v EUR /</w:t>
      </w:r>
    </w:p>
    <w:p w:rsidR="00B01E4E" w:rsidRPr="00AB15F8" w:rsidRDefault="00B01E4E" w:rsidP="006E6695">
      <w:pPr>
        <w:pStyle w:val="Pismenka"/>
        <w:numPr>
          <w:ilvl w:val="0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b w:val="0"/>
          <w:bCs w:val="0"/>
          <w:sz w:val="24"/>
          <w:szCs w:val="24"/>
        </w:rPr>
      </w:pPr>
      <w:r w:rsidRPr="00AB15F8">
        <w:rPr>
          <w:b w:val="0"/>
          <w:bCs w:val="0"/>
          <w:sz w:val="24"/>
          <w:szCs w:val="24"/>
        </w:rPr>
        <w:t xml:space="preserve">OBSTARÁVACIA CENA </w:t>
      </w:r>
    </w:p>
    <w:tbl>
      <w:tblPr>
        <w:tblW w:w="1070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720"/>
        <w:gridCol w:w="900"/>
        <w:gridCol w:w="1440"/>
        <w:gridCol w:w="1535"/>
        <w:gridCol w:w="1345"/>
        <w:gridCol w:w="1070"/>
        <w:gridCol w:w="1535"/>
      </w:tblGrid>
      <w:tr w:rsidR="00B01E4E" w:rsidRPr="00AB15F8" w:rsidTr="00C30D7C">
        <w:tc>
          <w:tcPr>
            <w:tcW w:w="2160" w:type="dxa"/>
            <w:vAlign w:val="center"/>
          </w:tcPr>
          <w:p w:rsidR="00B01E4E" w:rsidRPr="00AB15F8" w:rsidRDefault="00B01E4E" w:rsidP="00B01E4E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Názov</w:t>
            </w:r>
          </w:p>
        </w:tc>
        <w:tc>
          <w:tcPr>
            <w:tcW w:w="720" w:type="dxa"/>
            <w:vAlign w:val="center"/>
          </w:tcPr>
          <w:p w:rsidR="00B01E4E" w:rsidRPr="00AB15F8" w:rsidRDefault="00B01E4E" w:rsidP="00B01E4E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Účet</w:t>
            </w:r>
          </w:p>
        </w:tc>
        <w:tc>
          <w:tcPr>
            <w:tcW w:w="900" w:type="dxa"/>
            <w:vAlign w:val="center"/>
          </w:tcPr>
          <w:p w:rsidR="00B01E4E" w:rsidRPr="00AB15F8" w:rsidRDefault="00B01E4E" w:rsidP="00B01E4E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Riadok</w:t>
            </w:r>
          </w:p>
          <w:p w:rsidR="00B01E4E" w:rsidRPr="00AB15F8" w:rsidRDefault="00B01E4E" w:rsidP="00B01E4E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súvahy</w:t>
            </w:r>
          </w:p>
        </w:tc>
        <w:tc>
          <w:tcPr>
            <w:tcW w:w="1440" w:type="dxa"/>
            <w:vAlign w:val="center"/>
          </w:tcPr>
          <w:p w:rsidR="00B01E4E" w:rsidRPr="00AB15F8" w:rsidRDefault="00B01E4E" w:rsidP="00B01E4E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OC</w:t>
            </w:r>
          </w:p>
          <w:p w:rsidR="00B01E4E" w:rsidRPr="00AB15F8" w:rsidRDefault="00D20211" w:rsidP="003C1E8F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k 31.12.</w:t>
            </w:r>
            <w:r w:rsidR="005D6289" w:rsidRPr="00AB15F8">
              <w:rPr>
                <w:sz w:val="24"/>
                <w:szCs w:val="24"/>
              </w:rPr>
              <w:t>2016</w:t>
            </w:r>
          </w:p>
        </w:tc>
        <w:tc>
          <w:tcPr>
            <w:tcW w:w="1535" w:type="dxa"/>
            <w:vAlign w:val="center"/>
          </w:tcPr>
          <w:p w:rsidR="00B01E4E" w:rsidRPr="00AB15F8" w:rsidRDefault="00B01E4E" w:rsidP="00B01E4E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Prírastky</w:t>
            </w:r>
          </w:p>
          <w:p w:rsidR="00B01E4E" w:rsidRPr="00AB15F8" w:rsidRDefault="00B01E4E" w:rsidP="00B01E4E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+</w:t>
            </w:r>
          </w:p>
        </w:tc>
        <w:tc>
          <w:tcPr>
            <w:tcW w:w="1345" w:type="dxa"/>
            <w:vAlign w:val="center"/>
          </w:tcPr>
          <w:p w:rsidR="00B01E4E" w:rsidRPr="00AB15F8" w:rsidRDefault="00B01E4E" w:rsidP="00B01E4E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Úbytky</w:t>
            </w:r>
          </w:p>
          <w:p w:rsidR="00B01E4E" w:rsidRPr="00AB15F8" w:rsidRDefault="00B01E4E" w:rsidP="00B01E4E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-</w:t>
            </w:r>
          </w:p>
        </w:tc>
        <w:tc>
          <w:tcPr>
            <w:tcW w:w="1070" w:type="dxa"/>
            <w:vAlign w:val="center"/>
          </w:tcPr>
          <w:p w:rsidR="00B01E4E" w:rsidRPr="00AB15F8" w:rsidRDefault="00B01E4E" w:rsidP="00B01E4E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Presuny</w:t>
            </w:r>
          </w:p>
          <w:p w:rsidR="00B01E4E" w:rsidRPr="00AB15F8" w:rsidRDefault="00B01E4E" w:rsidP="00B01E4E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+ / -</w:t>
            </w:r>
          </w:p>
        </w:tc>
        <w:tc>
          <w:tcPr>
            <w:tcW w:w="1535" w:type="dxa"/>
            <w:vAlign w:val="center"/>
          </w:tcPr>
          <w:p w:rsidR="00B01E4E" w:rsidRPr="00AB15F8" w:rsidRDefault="00B01E4E" w:rsidP="00B01E4E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OC</w:t>
            </w:r>
          </w:p>
          <w:p w:rsidR="00B01E4E" w:rsidRPr="00AB15F8" w:rsidRDefault="00D20211" w:rsidP="003C1E8F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k 31.12.201</w:t>
            </w:r>
            <w:r w:rsidR="005D6289" w:rsidRPr="00AB15F8">
              <w:rPr>
                <w:sz w:val="24"/>
                <w:szCs w:val="24"/>
              </w:rPr>
              <w:t>7</w:t>
            </w:r>
          </w:p>
        </w:tc>
      </w:tr>
      <w:tr w:rsidR="00B01E4E" w:rsidRPr="00AB15F8" w:rsidTr="00C30D7C">
        <w:tc>
          <w:tcPr>
            <w:tcW w:w="2160" w:type="dxa"/>
          </w:tcPr>
          <w:p w:rsidR="00B01E4E" w:rsidRPr="00AB15F8" w:rsidRDefault="00B01E4E" w:rsidP="00B01E4E">
            <w:pPr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P</w:t>
            </w:r>
            <w:r w:rsidR="004A3CEA" w:rsidRPr="00AB15F8">
              <w:rPr>
                <w:sz w:val="24"/>
                <w:szCs w:val="24"/>
              </w:rPr>
              <w:t>odielové CP v dcérskej</w:t>
            </w:r>
            <w:r w:rsidRPr="00AB15F8">
              <w:rPr>
                <w:sz w:val="24"/>
                <w:szCs w:val="24"/>
              </w:rPr>
              <w:t xml:space="preserve"> ÚJ</w:t>
            </w:r>
          </w:p>
        </w:tc>
        <w:tc>
          <w:tcPr>
            <w:tcW w:w="720" w:type="dxa"/>
          </w:tcPr>
          <w:p w:rsidR="00B01E4E" w:rsidRPr="00AB15F8" w:rsidRDefault="00B01E4E" w:rsidP="00B01E4E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061</w:t>
            </w:r>
          </w:p>
        </w:tc>
        <w:tc>
          <w:tcPr>
            <w:tcW w:w="900" w:type="dxa"/>
          </w:tcPr>
          <w:p w:rsidR="00B01E4E" w:rsidRPr="00AB15F8" w:rsidRDefault="00B01E4E" w:rsidP="00B01E4E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02</w:t>
            </w:r>
            <w:r w:rsidR="001C275A" w:rsidRPr="00AB15F8">
              <w:rPr>
                <w:sz w:val="24"/>
                <w:szCs w:val="24"/>
              </w:rPr>
              <w:t>6</w:t>
            </w:r>
          </w:p>
        </w:tc>
        <w:tc>
          <w:tcPr>
            <w:tcW w:w="1440" w:type="dxa"/>
          </w:tcPr>
          <w:p w:rsidR="00B01E4E" w:rsidRPr="00AB15F8" w:rsidRDefault="009A043E" w:rsidP="00B01E4E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5</w:t>
            </w:r>
            <w:r w:rsidR="00AB15F8">
              <w:rPr>
                <w:sz w:val="24"/>
                <w:szCs w:val="24"/>
              </w:rPr>
              <w:t> </w:t>
            </w:r>
            <w:r w:rsidRPr="00AB15F8">
              <w:rPr>
                <w:sz w:val="24"/>
                <w:szCs w:val="24"/>
              </w:rPr>
              <w:t>000</w:t>
            </w:r>
            <w:r w:rsidR="00AB15F8">
              <w:rPr>
                <w:sz w:val="24"/>
                <w:szCs w:val="24"/>
              </w:rPr>
              <w:t>,00</w:t>
            </w:r>
          </w:p>
        </w:tc>
        <w:tc>
          <w:tcPr>
            <w:tcW w:w="1535" w:type="dxa"/>
          </w:tcPr>
          <w:p w:rsidR="00B01E4E" w:rsidRPr="00AB15F8" w:rsidRDefault="00B01E4E" w:rsidP="00B01E4E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0</w:t>
            </w:r>
          </w:p>
        </w:tc>
        <w:tc>
          <w:tcPr>
            <w:tcW w:w="1345" w:type="dxa"/>
          </w:tcPr>
          <w:p w:rsidR="00B01E4E" w:rsidRPr="00AB15F8" w:rsidRDefault="00B01E4E" w:rsidP="00B01E4E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0</w:t>
            </w:r>
          </w:p>
        </w:tc>
        <w:tc>
          <w:tcPr>
            <w:tcW w:w="1070" w:type="dxa"/>
          </w:tcPr>
          <w:p w:rsidR="00B01E4E" w:rsidRPr="00AB15F8" w:rsidRDefault="00B01E4E" w:rsidP="00B01E4E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0</w:t>
            </w:r>
          </w:p>
        </w:tc>
        <w:tc>
          <w:tcPr>
            <w:tcW w:w="1535" w:type="dxa"/>
          </w:tcPr>
          <w:p w:rsidR="00B01E4E" w:rsidRPr="00AB15F8" w:rsidRDefault="001C275A" w:rsidP="00B01E4E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5</w:t>
            </w:r>
            <w:r w:rsidR="00AB15F8">
              <w:rPr>
                <w:sz w:val="24"/>
                <w:szCs w:val="24"/>
              </w:rPr>
              <w:t> </w:t>
            </w:r>
            <w:r w:rsidRPr="00AB15F8">
              <w:rPr>
                <w:sz w:val="24"/>
                <w:szCs w:val="24"/>
              </w:rPr>
              <w:t>00</w:t>
            </w:r>
            <w:r w:rsidR="000A4A37" w:rsidRPr="00AB15F8">
              <w:rPr>
                <w:sz w:val="24"/>
                <w:szCs w:val="24"/>
              </w:rPr>
              <w:t>0</w:t>
            </w:r>
            <w:r w:rsidR="00AB15F8">
              <w:rPr>
                <w:sz w:val="24"/>
                <w:szCs w:val="24"/>
              </w:rPr>
              <w:t>,00</w:t>
            </w:r>
          </w:p>
        </w:tc>
      </w:tr>
      <w:tr w:rsidR="00BA52B5" w:rsidRPr="00AB15F8" w:rsidTr="00C30D7C">
        <w:tc>
          <w:tcPr>
            <w:tcW w:w="2160" w:type="dxa"/>
          </w:tcPr>
          <w:p w:rsidR="00BA52B5" w:rsidRPr="00AB15F8" w:rsidRDefault="00BA52B5" w:rsidP="00B01E4E">
            <w:pPr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Realizovateľné cenné papiere</w:t>
            </w:r>
            <w:r w:rsidR="004A3CEA" w:rsidRPr="00AB15F8">
              <w:rPr>
                <w:sz w:val="24"/>
                <w:szCs w:val="24"/>
              </w:rPr>
              <w:t xml:space="preserve"> v materskej ÚJ</w:t>
            </w:r>
          </w:p>
        </w:tc>
        <w:tc>
          <w:tcPr>
            <w:tcW w:w="720" w:type="dxa"/>
          </w:tcPr>
          <w:p w:rsidR="00BA52B5" w:rsidRPr="00AB15F8" w:rsidRDefault="00BA52B5" w:rsidP="00B01E4E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063</w:t>
            </w:r>
          </w:p>
        </w:tc>
        <w:tc>
          <w:tcPr>
            <w:tcW w:w="900" w:type="dxa"/>
          </w:tcPr>
          <w:p w:rsidR="00BA52B5" w:rsidRPr="00AB15F8" w:rsidRDefault="00BA52B5" w:rsidP="00B01E4E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029</w:t>
            </w:r>
          </w:p>
        </w:tc>
        <w:tc>
          <w:tcPr>
            <w:tcW w:w="1440" w:type="dxa"/>
          </w:tcPr>
          <w:p w:rsidR="00BA52B5" w:rsidRPr="00AB15F8" w:rsidRDefault="001C275A" w:rsidP="0080208E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48</w:t>
            </w:r>
            <w:r w:rsidR="00AB15F8">
              <w:rPr>
                <w:sz w:val="24"/>
                <w:szCs w:val="24"/>
              </w:rPr>
              <w:t xml:space="preserve"> </w:t>
            </w:r>
            <w:r w:rsidRPr="00AB15F8">
              <w:rPr>
                <w:sz w:val="24"/>
                <w:szCs w:val="24"/>
              </w:rPr>
              <w:t>590,16</w:t>
            </w:r>
          </w:p>
        </w:tc>
        <w:tc>
          <w:tcPr>
            <w:tcW w:w="1535" w:type="dxa"/>
          </w:tcPr>
          <w:p w:rsidR="00BA52B5" w:rsidRPr="00AB15F8" w:rsidRDefault="00BA52B5" w:rsidP="00B01E4E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0</w:t>
            </w:r>
          </w:p>
        </w:tc>
        <w:tc>
          <w:tcPr>
            <w:tcW w:w="1345" w:type="dxa"/>
          </w:tcPr>
          <w:p w:rsidR="00BA52B5" w:rsidRPr="00AB15F8" w:rsidRDefault="00BA52B5" w:rsidP="00B01E4E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0</w:t>
            </w:r>
          </w:p>
        </w:tc>
        <w:tc>
          <w:tcPr>
            <w:tcW w:w="1070" w:type="dxa"/>
          </w:tcPr>
          <w:p w:rsidR="00BA52B5" w:rsidRPr="00AB15F8" w:rsidRDefault="00BA52B5" w:rsidP="00B01E4E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0</w:t>
            </w:r>
          </w:p>
        </w:tc>
        <w:tc>
          <w:tcPr>
            <w:tcW w:w="1535" w:type="dxa"/>
          </w:tcPr>
          <w:p w:rsidR="00BA52B5" w:rsidRPr="00AB15F8" w:rsidRDefault="001C275A" w:rsidP="001C275A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48</w:t>
            </w:r>
            <w:r w:rsidR="00AB15F8">
              <w:rPr>
                <w:sz w:val="24"/>
                <w:szCs w:val="24"/>
              </w:rPr>
              <w:t xml:space="preserve"> </w:t>
            </w:r>
            <w:r w:rsidRPr="00AB15F8">
              <w:rPr>
                <w:sz w:val="24"/>
                <w:szCs w:val="24"/>
              </w:rPr>
              <w:t>590,16</w:t>
            </w:r>
          </w:p>
        </w:tc>
      </w:tr>
      <w:tr w:rsidR="00BA52B5" w:rsidRPr="00AB15F8" w:rsidTr="00C30D7C">
        <w:tc>
          <w:tcPr>
            <w:tcW w:w="2160" w:type="dxa"/>
          </w:tcPr>
          <w:p w:rsidR="00BA52B5" w:rsidRPr="00AB15F8" w:rsidRDefault="00BA52B5" w:rsidP="00B01E4E">
            <w:pPr>
              <w:spacing w:line="360" w:lineRule="auto"/>
              <w:rPr>
                <w:b/>
                <w:sz w:val="24"/>
                <w:szCs w:val="24"/>
              </w:rPr>
            </w:pPr>
            <w:r w:rsidRPr="00AB15F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720" w:type="dxa"/>
          </w:tcPr>
          <w:p w:rsidR="00BA52B5" w:rsidRPr="00AB15F8" w:rsidRDefault="00BA52B5" w:rsidP="00B01E4E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900" w:type="dxa"/>
          </w:tcPr>
          <w:p w:rsidR="00BA52B5" w:rsidRPr="00AB15F8" w:rsidRDefault="00BA52B5" w:rsidP="00B01E4E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440" w:type="dxa"/>
          </w:tcPr>
          <w:p w:rsidR="00BA52B5" w:rsidRPr="00AB15F8" w:rsidRDefault="004A3CEA" w:rsidP="0080208E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AB15F8">
              <w:rPr>
                <w:b/>
                <w:sz w:val="24"/>
                <w:szCs w:val="24"/>
              </w:rPr>
              <w:t>53</w:t>
            </w:r>
            <w:r w:rsidR="00AB15F8">
              <w:rPr>
                <w:b/>
                <w:sz w:val="24"/>
                <w:szCs w:val="24"/>
              </w:rPr>
              <w:t xml:space="preserve"> </w:t>
            </w:r>
            <w:r w:rsidRPr="00AB15F8">
              <w:rPr>
                <w:b/>
                <w:sz w:val="24"/>
                <w:szCs w:val="24"/>
              </w:rPr>
              <w:t>590,16</w:t>
            </w:r>
          </w:p>
        </w:tc>
        <w:tc>
          <w:tcPr>
            <w:tcW w:w="1535" w:type="dxa"/>
          </w:tcPr>
          <w:p w:rsidR="00BA52B5" w:rsidRPr="00AB15F8" w:rsidRDefault="00BA52B5" w:rsidP="00B01E4E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AB15F8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345" w:type="dxa"/>
          </w:tcPr>
          <w:p w:rsidR="00BA52B5" w:rsidRPr="00AB15F8" w:rsidRDefault="00BA52B5" w:rsidP="00401883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AB15F8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070" w:type="dxa"/>
          </w:tcPr>
          <w:p w:rsidR="00BA52B5" w:rsidRPr="00AB15F8" w:rsidRDefault="00BA52B5" w:rsidP="00401883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AB15F8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535" w:type="dxa"/>
          </w:tcPr>
          <w:p w:rsidR="00BA52B5" w:rsidRPr="00AB15F8" w:rsidRDefault="001C275A" w:rsidP="0080208E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AB15F8">
              <w:rPr>
                <w:b/>
                <w:sz w:val="24"/>
                <w:szCs w:val="24"/>
              </w:rPr>
              <w:t>53</w:t>
            </w:r>
            <w:r w:rsidR="00AB15F8">
              <w:rPr>
                <w:b/>
                <w:sz w:val="24"/>
                <w:szCs w:val="24"/>
              </w:rPr>
              <w:t xml:space="preserve"> </w:t>
            </w:r>
            <w:r w:rsidRPr="00AB15F8">
              <w:rPr>
                <w:b/>
                <w:sz w:val="24"/>
                <w:szCs w:val="24"/>
              </w:rPr>
              <w:t>590,16</w:t>
            </w:r>
          </w:p>
        </w:tc>
      </w:tr>
    </w:tbl>
    <w:p w:rsidR="00B01E4E" w:rsidRPr="00AB15F8" w:rsidRDefault="00B01E4E" w:rsidP="00B01E4E">
      <w:pPr>
        <w:pStyle w:val="Pismenka"/>
        <w:tabs>
          <w:tab w:val="clear" w:pos="426"/>
        </w:tabs>
        <w:ind w:left="357" w:firstLine="0"/>
        <w:rPr>
          <w:b w:val="0"/>
          <w:bCs w:val="0"/>
          <w:sz w:val="24"/>
          <w:szCs w:val="24"/>
        </w:rPr>
      </w:pPr>
    </w:p>
    <w:p w:rsidR="00C30D7C" w:rsidRPr="00AB15F8" w:rsidRDefault="00C30D7C" w:rsidP="00B01E4E">
      <w:pPr>
        <w:pStyle w:val="Pismenka"/>
        <w:tabs>
          <w:tab w:val="clear" w:pos="426"/>
        </w:tabs>
        <w:spacing w:line="360" w:lineRule="auto"/>
        <w:ind w:left="0" w:firstLine="0"/>
        <w:rPr>
          <w:b w:val="0"/>
          <w:bCs w:val="0"/>
          <w:sz w:val="24"/>
          <w:szCs w:val="24"/>
        </w:rPr>
      </w:pPr>
    </w:p>
    <w:p w:rsidR="004A3CEA" w:rsidRPr="00AB15F8" w:rsidRDefault="004A3CEA" w:rsidP="00B01E4E">
      <w:pPr>
        <w:pStyle w:val="Pismenka"/>
        <w:tabs>
          <w:tab w:val="clear" w:pos="426"/>
        </w:tabs>
        <w:spacing w:line="360" w:lineRule="auto"/>
        <w:ind w:left="0" w:firstLine="0"/>
        <w:rPr>
          <w:b w:val="0"/>
          <w:bCs w:val="0"/>
          <w:sz w:val="24"/>
          <w:szCs w:val="24"/>
        </w:rPr>
      </w:pPr>
    </w:p>
    <w:p w:rsidR="00B01E4E" w:rsidRPr="00AB15F8" w:rsidRDefault="00B01E4E" w:rsidP="006E6695">
      <w:pPr>
        <w:pStyle w:val="Pismenka"/>
        <w:numPr>
          <w:ilvl w:val="0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b w:val="0"/>
          <w:bCs w:val="0"/>
          <w:sz w:val="24"/>
          <w:szCs w:val="24"/>
        </w:rPr>
      </w:pPr>
      <w:r w:rsidRPr="00AB15F8">
        <w:rPr>
          <w:b w:val="0"/>
          <w:bCs w:val="0"/>
          <w:sz w:val="24"/>
          <w:szCs w:val="24"/>
        </w:rPr>
        <w:t>ZOSTATKOVÁ HODNOTA</w:t>
      </w:r>
      <w:r w:rsidR="000A4A37" w:rsidRPr="00AB15F8">
        <w:rPr>
          <w:b w:val="0"/>
          <w:bCs w:val="0"/>
          <w:sz w:val="24"/>
          <w:szCs w:val="24"/>
        </w:rPr>
        <w:t xml:space="preserve"> po konsolidácií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20"/>
        <w:gridCol w:w="1980"/>
        <w:gridCol w:w="1080"/>
        <w:gridCol w:w="2160"/>
        <w:gridCol w:w="2160"/>
      </w:tblGrid>
      <w:tr w:rsidR="00B01E4E" w:rsidRPr="00AB15F8" w:rsidTr="00B01E4E">
        <w:tc>
          <w:tcPr>
            <w:tcW w:w="3420" w:type="dxa"/>
            <w:vAlign w:val="center"/>
          </w:tcPr>
          <w:p w:rsidR="00B01E4E" w:rsidRPr="00AB15F8" w:rsidRDefault="00B01E4E" w:rsidP="00B01E4E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Názov</w:t>
            </w:r>
          </w:p>
        </w:tc>
        <w:tc>
          <w:tcPr>
            <w:tcW w:w="1980" w:type="dxa"/>
            <w:vAlign w:val="center"/>
          </w:tcPr>
          <w:p w:rsidR="00B01E4E" w:rsidRPr="00AB15F8" w:rsidRDefault="00B01E4E" w:rsidP="00B01E4E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Účty</w:t>
            </w:r>
          </w:p>
        </w:tc>
        <w:tc>
          <w:tcPr>
            <w:tcW w:w="1080" w:type="dxa"/>
            <w:vAlign w:val="center"/>
          </w:tcPr>
          <w:p w:rsidR="00B01E4E" w:rsidRPr="00AB15F8" w:rsidRDefault="00B01E4E" w:rsidP="00B01E4E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Riadok</w:t>
            </w:r>
          </w:p>
          <w:p w:rsidR="00B01E4E" w:rsidRPr="00AB15F8" w:rsidRDefault="00B01E4E" w:rsidP="00B01E4E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súvahy</w:t>
            </w:r>
          </w:p>
        </w:tc>
        <w:tc>
          <w:tcPr>
            <w:tcW w:w="2160" w:type="dxa"/>
            <w:vAlign w:val="center"/>
          </w:tcPr>
          <w:p w:rsidR="00B01E4E" w:rsidRPr="00AB15F8" w:rsidRDefault="00B01E4E" w:rsidP="00B01E4E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Zostatková hodnota</w:t>
            </w:r>
          </w:p>
          <w:p w:rsidR="00B01E4E" w:rsidRPr="00AB15F8" w:rsidRDefault="00D20211" w:rsidP="001C275A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k 31.12.</w:t>
            </w:r>
            <w:r w:rsidR="005D6289" w:rsidRPr="00AB15F8">
              <w:rPr>
                <w:sz w:val="24"/>
                <w:szCs w:val="24"/>
              </w:rPr>
              <w:t>2016</w:t>
            </w:r>
          </w:p>
        </w:tc>
        <w:tc>
          <w:tcPr>
            <w:tcW w:w="2160" w:type="dxa"/>
            <w:vAlign w:val="center"/>
          </w:tcPr>
          <w:p w:rsidR="00B01E4E" w:rsidRPr="00AB15F8" w:rsidRDefault="00B01E4E" w:rsidP="00B01E4E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Zostatková hodnota</w:t>
            </w:r>
          </w:p>
          <w:p w:rsidR="00B01E4E" w:rsidRPr="00AB15F8" w:rsidRDefault="00D20211" w:rsidP="001C275A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k 31.12.201</w:t>
            </w:r>
            <w:r w:rsidR="005D6289" w:rsidRPr="00AB15F8">
              <w:rPr>
                <w:sz w:val="24"/>
                <w:szCs w:val="24"/>
              </w:rPr>
              <w:t>7</w:t>
            </w:r>
          </w:p>
        </w:tc>
      </w:tr>
      <w:tr w:rsidR="00B01E4E" w:rsidRPr="00AB15F8" w:rsidTr="00B01E4E">
        <w:tc>
          <w:tcPr>
            <w:tcW w:w="3420" w:type="dxa"/>
          </w:tcPr>
          <w:p w:rsidR="00B01E4E" w:rsidRPr="00AB15F8" w:rsidRDefault="00B01E4E" w:rsidP="00B01E4E">
            <w:pPr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ZH podielových CP a podielov v dcérskej ÚJ</w:t>
            </w:r>
          </w:p>
        </w:tc>
        <w:tc>
          <w:tcPr>
            <w:tcW w:w="1980" w:type="dxa"/>
          </w:tcPr>
          <w:p w:rsidR="00B01E4E" w:rsidRPr="00AB15F8" w:rsidRDefault="00B01E4E" w:rsidP="00B01E4E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/061/ - /096/</w:t>
            </w:r>
          </w:p>
        </w:tc>
        <w:tc>
          <w:tcPr>
            <w:tcW w:w="1080" w:type="dxa"/>
          </w:tcPr>
          <w:p w:rsidR="00B01E4E" w:rsidRPr="00AB15F8" w:rsidRDefault="00B01E4E" w:rsidP="00B01E4E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025</w:t>
            </w:r>
          </w:p>
        </w:tc>
        <w:tc>
          <w:tcPr>
            <w:tcW w:w="2160" w:type="dxa"/>
          </w:tcPr>
          <w:p w:rsidR="00B01E4E" w:rsidRPr="00AB15F8" w:rsidRDefault="00756BE6" w:rsidP="00B01E4E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0</w:t>
            </w:r>
          </w:p>
        </w:tc>
        <w:tc>
          <w:tcPr>
            <w:tcW w:w="2160" w:type="dxa"/>
          </w:tcPr>
          <w:p w:rsidR="00B01E4E" w:rsidRPr="00AB15F8" w:rsidRDefault="004A3CEA" w:rsidP="00B01E4E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0</w:t>
            </w:r>
          </w:p>
        </w:tc>
      </w:tr>
      <w:tr w:rsidR="00F51A8B" w:rsidRPr="00AB15F8" w:rsidTr="00B01E4E">
        <w:tc>
          <w:tcPr>
            <w:tcW w:w="3420" w:type="dxa"/>
          </w:tcPr>
          <w:p w:rsidR="00F51A8B" w:rsidRPr="00AB15F8" w:rsidRDefault="00F51A8B" w:rsidP="00B01E4E">
            <w:pPr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ZH realizovateľných cenných papierov</w:t>
            </w:r>
          </w:p>
        </w:tc>
        <w:tc>
          <w:tcPr>
            <w:tcW w:w="1980" w:type="dxa"/>
          </w:tcPr>
          <w:p w:rsidR="00F51A8B" w:rsidRPr="00AB15F8" w:rsidRDefault="00F51A8B" w:rsidP="00B01E4E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/063/ - /096/</w:t>
            </w:r>
          </w:p>
        </w:tc>
        <w:tc>
          <w:tcPr>
            <w:tcW w:w="1080" w:type="dxa"/>
          </w:tcPr>
          <w:p w:rsidR="00F51A8B" w:rsidRPr="00AB15F8" w:rsidRDefault="00F51A8B" w:rsidP="00B01E4E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027</w:t>
            </w:r>
          </w:p>
        </w:tc>
        <w:tc>
          <w:tcPr>
            <w:tcW w:w="2160" w:type="dxa"/>
          </w:tcPr>
          <w:p w:rsidR="00F51A8B" w:rsidRPr="00AB15F8" w:rsidRDefault="001C275A" w:rsidP="0080208E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48</w:t>
            </w:r>
            <w:r w:rsidR="00E25B54">
              <w:rPr>
                <w:sz w:val="24"/>
                <w:szCs w:val="24"/>
              </w:rPr>
              <w:t xml:space="preserve"> </w:t>
            </w:r>
            <w:r w:rsidRPr="00AB15F8">
              <w:rPr>
                <w:sz w:val="24"/>
                <w:szCs w:val="24"/>
              </w:rPr>
              <w:t>590,16</w:t>
            </w:r>
          </w:p>
        </w:tc>
        <w:tc>
          <w:tcPr>
            <w:tcW w:w="2160" w:type="dxa"/>
          </w:tcPr>
          <w:p w:rsidR="00F51A8B" w:rsidRPr="00AB15F8" w:rsidRDefault="001C275A" w:rsidP="00B01E4E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48</w:t>
            </w:r>
            <w:r w:rsidR="00E25B54">
              <w:rPr>
                <w:sz w:val="24"/>
                <w:szCs w:val="24"/>
              </w:rPr>
              <w:t xml:space="preserve"> </w:t>
            </w:r>
            <w:r w:rsidRPr="00AB15F8">
              <w:rPr>
                <w:sz w:val="24"/>
                <w:szCs w:val="24"/>
              </w:rPr>
              <w:t>590,16</w:t>
            </w:r>
          </w:p>
        </w:tc>
      </w:tr>
      <w:tr w:rsidR="00F51A8B" w:rsidRPr="00AB15F8" w:rsidTr="00B01E4E">
        <w:tc>
          <w:tcPr>
            <w:tcW w:w="3420" w:type="dxa"/>
          </w:tcPr>
          <w:p w:rsidR="00F51A8B" w:rsidRPr="00AB15F8" w:rsidRDefault="00F51A8B" w:rsidP="00B01E4E">
            <w:pPr>
              <w:spacing w:line="360" w:lineRule="auto"/>
              <w:rPr>
                <w:b/>
                <w:sz w:val="24"/>
                <w:szCs w:val="24"/>
              </w:rPr>
            </w:pPr>
            <w:r w:rsidRPr="00AB15F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</w:tcPr>
          <w:p w:rsidR="00F51A8B" w:rsidRPr="00AB15F8" w:rsidRDefault="00F51A8B" w:rsidP="00B01E4E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</w:tcPr>
          <w:p w:rsidR="00F51A8B" w:rsidRPr="00AB15F8" w:rsidRDefault="00F51A8B" w:rsidP="00B01E4E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</w:tcPr>
          <w:p w:rsidR="00F51A8B" w:rsidRPr="00AB15F8" w:rsidRDefault="00756BE6" w:rsidP="0080208E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AB15F8">
              <w:rPr>
                <w:b/>
                <w:sz w:val="24"/>
                <w:szCs w:val="24"/>
              </w:rPr>
              <w:t>48</w:t>
            </w:r>
            <w:r w:rsidR="00E25B54">
              <w:rPr>
                <w:b/>
                <w:sz w:val="24"/>
                <w:szCs w:val="24"/>
              </w:rPr>
              <w:t xml:space="preserve"> </w:t>
            </w:r>
            <w:r w:rsidRPr="00AB15F8">
              <w:rPr>
                <w:b/>
                <w:sz w:val="24"/>
                <w:szCs w:val="24"/>
              </w:rPr>
              <w:t>590.16</w:t>
            </w:r>
          </w:p>
        </w:tc>
        <w:tc>
          <w:tcPr>
            <w:tcW w:w="2160" w:type="dxa"/>
          </w:tcPr>
          <w:p w:rsidR="00F51A8B" w:rsidRPr="00AB15F8" w:rsidRDefault="004A3CEA" w:rsidP="00B01E4E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AB15F8">
              <w:rPr>
                <w:b/>
                <w:sz w:val="24"/>
                <w:szCs w:val="24"/>
              </w:rPr>
              <w:t>48</w:t>
            </w:r>
            <w:r w:rsidR="00E25B54">
              <w:rPr>
                <w:b/>
                <w:sz w:val="24"/>
                <w:szCs w:val="24"/>
              </w:rPr>
              <w:t xml:space="preserve"> </w:t>
            </w:r>
            <w:r w:rsidRPr="00AB15F8">
              <w:rPr>
                <w:b/>
                <w:sz w:val="24"/>
                <w:szCs w:val="24"/>
              </w:rPr>
              <w:t>590,16</w:t>
            </w:r>
          </w:p>
        </w:tc>
      </w:tr>
    </w:tbl>
    <w:p w:rsidR="00B01E4E" w:rsidRPr="00AB15F8" w:rsidRDefault="00B01E4E" w:rsidP="00B01E4E">
      <w:pPr>
        <w:jc w:val="both"/>
        <w:rPr>
          <w:sz w:val="24"/>
          <w:szCs w:val="24"/>
        </w:rPr>
      </w:pPr>
    </w:p>
    <w:p w:rsidR="000C4270" w:rsidRPr="00AB15F8" w:rsidRDefault="000C4270" w:rsidP="003F1D27">
      <w:pPr>
        <w:spacing w:line="360" w:lineRule="auto"/>
        <w:ind w:left="1080"/>
        <w:jc w:val="both"/>
        <w:rPr>
          <w:sz w:val="24"/>
          <w:szCs w:val="24"/>
        </w:rPr>
      </w:pPr>
    </w:p>
    <w:p w:rsidR="00756BE6" w:rsidRPr="00AB15F8" w:rsidRDefault="00756BE6" w:rsidP="009139EC">
      <w:pPr>
        <w:rPr>
          <w:b/>
          <w:sz w:val="24"/>
          <w:szCs w:val="24"/>
        </w:rPr>
      </w:pPr>
    </w:p>
    <w:p w:rsidR="009139EC" w:rsidRPr="00AB15F8" w:rsidRDefault="009139EC" w:rsidP="009139EC">
      <w:pPr>
        <w:rPr>
          <w:b/>
          <w:sz w:val="24"/>
          <w:szCs w:val="24"/>
        </w:rPr>
      </w:pPr>
      <w:r w:rsidRPr="00AB15F8">
        <w:rPr>
          <w:b/>
          <w:sz w:val="24"/>
          <w:szCs w:val="24"/>
        </w:rPr>
        <w:t xml:space="preserve"> Pohľadávky</w:t>
      </w:r>
      <w:r w:rsidR="00825B5D" w:rsidRPr="00AB15F8">
        <w:rPr>
          <w:b/>
          <w:sz w:val="24"/>
          <w:szCs w:val="24"/>
        </w:rPr>
        <w:t xml:space="preserve"> po konsolidácii</w:t>
      </w:r>
    </w:p>
    <w:p w:rsidR="00463E5A" w:rsidRPr="00AB15F8" w:rsidRDefault="00463E5A" w:rsidP="009139EC">
      <w:pPr>
        <w:rPr>
          <w:b/>
          <w:sz w:val="24"/>
          <w:szCs w:val="24"/>
        </w:rPr>
      </w:pPr>
    </w:p>
    <w:p w:rsidR="009139EC" w:rsidRPr="00AB15F8" w:rsidRDefault="009139EC" w:rsidP="006E6695">
      <w:pPr>
        <w:numPr>
          <w:ilvl w:val="0"/>
          <w:numId w:val="3"/>
        </w:numPr>
        <w:tabs>
          <w:tab w:val="clear" w:pos="720"/>
          <w:tab w:val="num" w:pos="360"/>
        </w:tabs>
        <w:ind w:hanging="720"/>
        <w:jc w:val="both"/>
        <w:rPr>
          <w:sz w:val="24"/>
          <w:szCs w:val="24"/>
        </w:rPr>
      </w:pPr>
      <w:r w:rsidRPr="00AB15F8">
        <w:rPr>
          <w:sz w:val="24"/>
          <w:szCs w:val="24"/>
        </w:rPr>
        <w:t>Významné pohľadávky podľa jednotlivých položiek súvahy /v EUR/</w:t>
      </w:r>
    </w:p>
    <w:p w:rsidR="009139EC" w:rsidRPr="00AB15F8" w:rsidRDefault="009139EC" w:rsidP="009139EC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2160"/>
        <w:gridCol w:w="4680"/>
      </w:tblGrid>
      <w:tr w:rsidR="009139EC" w:rsidRPr="00AB15F8" w:rsidTr="008D59F3">
        <w:tc>
          <w:tcPr>
            <w:tcW w:w="2340" w:type="dxa"/>
            <w:vAlign w:val="center"/>
          </w:tcPr>
          <w:p w:rsidR="009139EC" w:rsidRPr="00AB15F8" w:rsidRDefault="009139EC" w:rsidP="008D59F3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Pohľadávky</w:t>
            </w:r>
          </w:p>
        </w:tc>
        <w:tc>
          <w:tcPr>
            <w:tcW w:w="1080" w:type="dxa"/>
            <w:vAlign w:val="center"/>
          </w:tcPr>
          <w:p w:rsidR="009139EC" w:rsidRPr="00AB15F8" w:rsidRDefault="009139EC" w:rsidP="008D59F3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Riadok súvahy</w:t>
            </w:r>
          </w:p>
        </w:tc>
        <w:tc>
          <w:tcPr>
            <w:tcW w:w="2160" w:type="dxa"/>
            <w:vAlign w:val="center"/>
          </w:tcPr>
          <w:p w:rsidR="009139EC" w:rsidRPr="00AB15F8" w:rsidRDefault="009139EC" w:rsidP="008D59F3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Hodnota pohľadávok</w:t>
            </w:r>
          </w:p>
          <w:p w:rsidR="009139EC" w:rsidRPr="00AB15F8" w:rsidRDefault="009139EC" w:rsidP="008D59F3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 xml:space="preserve">v EUR </w:t>
            </w:r>
          </w:p>
        </w:tc>
        <w:tc>
          <w:tcPr>
            <w:tcW w:w="4680" w:type="dxa"/>
            <w:vAlign w:val="center"/>
          </w:tcPr>
          <w:p w:rsidR="009139EC" w:rsidRPr="00AB15F8" w:rsidRDefault="009139EC" w:rsidP="008D59F3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Opis</w:t>
            </w:r>
          </w:p>
        </w:tc>
      </w:tr>
      <w:tr w:rsidR="009139EC" w:rsidRPr="00AB15F8" w:rsidTr="008D59F3">
        <w:tc>
          <w:tcPr>
            <w:tcW w:w="2340" w:type="dxa"/>
          </w:tcPr>
          <w:p w:rsidR="009139EC" w:rsidRPr="00AB15F8" w:rsidRDefault="004A3CEA" w:rsidP="004A3CEA">
            <w:pPr>
              <w:jc w:val="both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- z nedaňových príjmov</w:t>
            </w:r>
          </w:p>
        </w:tc>
        <w:tc>
          <w:tcPr>
            <w:tcW w:w="1080" w:type="dxa"/>
          </w:tcPr>
          <w:p w:rsidR="009139EC" w:rsidRPr="00AB15F8" w:rsidRDefault="009139EC" w:rsidP="008D59F3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71</w:t>
            </w:r>
          </w:p>
        </w:tc>
        <w:tc>
          <w:tcPr>
            <w:tcW w:w="2160" w:type="dxa"/>
          </w:tcPr>
          <w:p w:rsidR="009139EC" w:rsidRPr="00AB15F8" w:rsidRDefault="00756BE6" w:rsidP="00E25B54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5</w:t>
            </w:r>
            <w:r w:rsidR="00E25B54">
              <w:rPr>
                <w:sz w:val="24"/>
                <w:szCs w:val="24"/>
              </w:rPr>
              <w:t> 509,03</w:t>
            </w:r>
          </w:p>
        </w:tc>
        <w:tc>
          <w:tcPr>
            <w:tcW w:w="4680" w:type="dxa"/>
          </w:tcPr>
          <w:p w:rsidR="009139EC" w:rsidRPr="00AB15F8" w:rsidRDefault="00463E5A" w:rsidP="008D59F3">
            <w:pPr>
              <w:spacing w:line="360" w:lineRule="auto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n</w:t>
            </w:r>
            <w:r w:rsidR="004A3CEA" w:rsidRPr="00AB15F8">
              <w:rPr>
                <w:sz w:val="24"/>
                <w:szCs w:val="24"/>
              </w:rPr>
              <w:t>ájomné,TKO</w:t>
            </w:r>
          </w:p>
        </w:tc>
      </w:tr>
      <w:tr w:rsidR="009139EC" w:rsidRPr="00AB15F8" w:rsidTr="008D59F3">
        <w:tc>
          <w:tcPr>
            <w:tcW w:w="2340" w:type="dxa"/>
          </w:tcPr>
          <w:p w:rsidR="009139EC" w:rsidRPr="00AB15F8" w:rsidRDefault="004A3CEA" w:rsidP="008D59F3">
            <w:pPr>
              <w:jc w:val="both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- z daňových príjmov</w:t>
            </w:r>
          </w:p>
        </w:tc>
        <w:tc>
          <w:tcPr>
            <w:tcW w:w="1080" w:type="dxa"/>
          </w:tcPr>
          <w:p w:rsidR="009139EC" w:rsidRPr="00AB15F8" w:rsidRDefault="009139EC" w:rsidP="008D59F3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72</w:t>
            </w:r>
          </w:p>
        </w:tc>
        <w:tc>
          <w:tcPr>
            <w:tcW w:w="2160" w:type="dxa"/>
          </w:tcPr>
          <w:p w:rsidR="009139EC" w:rsidRPr="00AB15F8" w:rsidRDefault="00756BE6" w:rsidP="00E25B54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1</w:t>
            </w:r>
            <w:r w:rsidR="00E25B54">
              <w:rPr>
                <w:sz w:val="24"/>
                <w:szCs w:val="24"/>
              </w:rPr>
              <w:t>70,67</w:t>
            </w:r>
          </w:p>
        </w:tc>
        <w:tc>
          <w:tcPr>
            <w:tcW w:w="4680" w:type="dxa"/>
          </w:tcPr>
          <w:p w:rsidR="009139EC" w:rsidRPr="00AB15F8" w:rsidRDefault="004A3CEA" w:rsidP="008D59F3">
            <w:pPr>
              <w:spacing w:line="360" w:lineRule="auto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DzN</w:t>
            </w:r>
            <w:r w:rsidR="00463E5A" w:rsidRPr="00AB15F8">
              <w:rPr>
                <w:sz w:val="24"/>
                <w:szCs w:val="24"/>
              </w:rPr>
              <w:t>, daň za psa</w:t>
            </w:r>
          </w:p>
        </w:tc>
      </w:tr>
      <w:tr w:rsidR="009139EC" w:rsidRPr="00AB15F8" w:rsidTr="008D59F3">
        <w:tc>
          <w:tcPr>
            <w:tcW w:w="2340" w:type="dxa"/>
          </w:tcPr>
          <w:p w:rsidR="009139EC" w:rsidRPr="00AB15F8" w:rsidRDefault="00E25B54" w:rsidP="008D59F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odberatelia</w:t>
            </w:r>
          </w:p>
        </w:tc>
        <w:tc>
          <w:tcPr>
            <w:tcW w:w="1080" w:type="dxa"/>
          </w:tcPr>
          <w:p w:rsidR="009139EC" w:rsidRPr="00AB15F8" w:rsidRDefault="00E25B54" w:rsidP="008D59F3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</w:t>
            </w:r>
          </w:p>
        </w:tc>
        <w:tc>
          <w:tcPr>
            <w:tcW w:w="2160" w:type="dxa"/>
          </w:tcPr>
          <w:p w:rsidR="009139EC" w:rsidRPr="00AB15F8" w:rsidRDefault="00E25B54" w:rsidP="008D59F3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986,19</w:t>
            </w:r>
          </w:p>
        </w:tc>
        <w:tc>
          <w:tcPr>
            <w:tcW w:w="4680" w:type="dxa"/>
          </w:tcPr>
          <w:p w:rsidR="009139EC" w:rsidRPr="00AB15F8" w:rsidRDefault="00463E5A" w:rsidP="008D59F3">
            <w:pPr>
              <w:spacing w:line="360" w:lineRule="auto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p</w:t>
            </w:r>
            <w:r w:rsidR="00825B5D" w:rsidRPr="00AB15F8">
              <w:rPr>
                <w:sz w:val="24"/>
                <w:szCs w:val="24"/>
              </w:rPr>
              <w:t xml:space="preserve">ohľadávky </w:t>
            </w:r>
            <w:r w:rsidR="00E25B54">
              <w:rPr>
                <w:sz w:val="24"/>
                <w:szCs w:val="24"/>
              </w:rPr>
              <w:t>za služby</w:t>
            </w:r>
          </w:p>
        </w:tc>
      </w:tr>
      <w:tr w:rsidR="009139EC" w:rsidRPr="00AB15F8" w:rsidTr="008D59F3">
        <w:tc>
          <w:tcPr>
            <w:tcW w:w="2340" w:type="dxa"/>
          </w:tcPr>
          <w:p w:rsidR="009139EC" w:rsidRPr="00AB15F8" w:rsidRDefault="009139EC" w:rsidP="008D59F3">
            <w:pPr>
              <w:jc w:val="both"/>
              <w:rPr>
                <w:b/>
                <w:sz w:val="24"/>
                <w:szCs w:val="24"/>
              </w:rPr>
            </w:pPr>
            <w:r w:rsidRPr="00AB15F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080" w:type="dxa"/>
          </w:tcPr>
          <w:p w:rsidR="009139EC" w:rsidRPr="00AB15F8" w:rsidRDefault="009139EC" w:rsidP="008D59F3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AB15F8">
              <w:rPr>
                <w:b/>
                <w:sz w:val="24"/>
                <w:szCs w:val="24"/>
              </w:rPr>
              <w:t>xxx</w:t>
            </w:r>
          </w:p>
        </w:tc>
        <w:tc>
          <w:tcPr>
            <w:tcW w:w="2160" w:type="dxa"/>
          </w:tcPr>
          <w:p w:rsidR="009139EC" w:rsidRPr="00AB15F8" w:rsidRDefault="00E25B54" w:rsidP="008D59F3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6 665,89</w:t>
            </w:r>
          </w:p>
        </w:tc>
        <w:tc>
          <w:tcPr>
            <w:tcW w:w="4680" w:type="dxa"/>
          </w:tcPr>
          <w:p w:rsidR="009139EC" w:rsidRPr="00AB15F8" w:rsidRDefault="009139EC" w:rsidP="008D59F3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402A07" w:rsidRPr="00AB15F8" w:rsidRDefault="00402A07" w:rsidP="00C30D7C">
      <w:pPr>
        <w:jc w:val="both"/>
        <w:rPr>
          <w:b/>
          <w:bCs/>
          <w:sz w:val="24"/>
          <w:szCs w:val="24"/>
        </w:rPr>
      </w:pPr>
    </w:p>
    <w:p w:rsidR="00402A07" w:rsidRDefault="00402A07" w:rsidP="00C30D7C">
      <w:pPr>
        <w:jc w:val="both"/>
        <w:rPr>
          <w:b/>
          <w:bCs/>
          <w:sz w:val="24"/>
          <w:szCs w:val="24"/>
        </w:rPr>
      </w:pPr>
    </w:p>
    <w:p w:rsidR="00AB15F8" w:rsidRPr="00AB15F8" w:rsidRDefault="00AB15F8" w:rsidP="00C30D7C">
      <w:pPr>
        <w:jc w:val="both"/>
        <w:rPr>
          <w:b/>
          <w:bCs/>
          <w:sz w:val="24"/>
          <w:szCs w:val="24"/>
        </w:rPr>
      </w:pPr>
    </w:p>
    <w:p w:rsidR="0025306B" w:rsidRPr="00AB15F8" w:rsidRDefault="0025306B" w:rsidP="00C30D7C">
      <w:pPr>
        <w:jc w:val="both"/>
        <w:rPr>
          <w:b/>
          <w:bCs/>
          <w:sz w:val="24"/>
          <w:szCs w:val="24"/>
        </w:rPr>
      </w:pPr>
      <w:r w:rsidRPr="00AB15F8">
        <w:rPr>
          <w:b/>
          <w:bCs/>
          <w:sz w:val="24"/>
          <w:szCs w:val="24"/>
        </w:rPr>
        <w:lastRenderedPageBreak/>
        <w:t>Záväzky po konsolidácií</w:t>
      </w:r>
    </w:p>
    <w:p w:rsidR="00825B5D" w:rsidRPr="00AB15F8" w:rsidRDefault="00825B5D" w:rsidP="00C30D7C">
      <w:pPr>
        <w:jc w:val="both"/>
        <w:rPr>
          <w:b/>
          <w:bCs/>
          <w:sz w:val="24"/>
          <w:szCs w:val="24"/>
        </w:rPr>
      </w:pPr>
    </w:p>
    <w:p w:rsidR="00825B5D" w:rsidRPr="00AB15F8" w:rsidRDefault="00825B5D" w:rsidP="006E6695">
      <w:pPr>
        <w:numPr>
          <w:ilvl w:val="0"/>
          <w:numId w:val="4"/>
        </w:numPr>
        <w:tabs>
          <w:tab w:val="clear" w:pos="720"/>
          <w:tab w:val="num" w:pos="360"/>
        </w:tabs>
        <w:ind w:left="360"/>
        <w:jc w:val="both"/>
        <w:rPr>
          <w:sz w:val="24"/>
          <w:szCs w:val="24"/>
        </w:rPr>
      </w:pPr>
      <w:r w:rsidRPr="00AB15F8">
        <w:rPr>
          <w:sz w:val="24"/>
          <w:szCs w:val="24"/>
        </w:rPr>
        <w:t>Významné záväzky podľa jednotlivých položiek súvahy /v EUR/</w:t>
      </w:r>
    </w:p>
    <w:p w:rsidR="0025306B" w:rsidRPr="00AB15F8" w:rsidRDefault="0025306B" w:rsidP="00825B5D">
      <w:pPr>
        <w:ind w:left="360"/>
        <w:jc w:val="both"/>
        <w:rPr>
          <w:sz w:val="24"/>
          <w:szCs w:val="24"/>
        </w:rPr>
      </w:pPr>
    </w:p>
    <w:p w:rsidR="00825B5D" w:rsidRPr="00AB15F8" w:rsidRDefault="00825B5D" w:rsidP="00825B5D">
      <w:pPr>
        <w:ind w:left="360"/>
        <w:jc w:val="both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2160"/>
        <w:gridCol w:w="4680"/>
      </w:tblGrid>
      <w:tr w:rsidR="00825B5D" w:rsidRPr="00AB15F8" w:rsidTr="00E25B54">
        <w:tc>
          <w:tcPr>
            <w:tcW w:w="2340" w:type="dxa"/>
            <w:vAlign w:val="center"/>
          </w:tcPr>
          <w:p w:rsidR="00825B5D" w:rsidRPr="00AB15F8" w:rsidRDefault="00825B5D" w:rsidP="00E25B54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Záväzky</w:t>
            </w:r>
            <w:r w:rsidR="006E7CB3" w:rsidRPr="00AB15F8">
              <w:rPr>
                <w:sz w:val="24"/>
                <w:szCs w:val="24"/>
              </w:rPr>
              <w:t>-dlhodobé</w:t>
            </w:r>
          </w:p>
        </w:tc>
        <w:tc>
          <w:tcPr>
            <w:tcW w:w="1080" w:type="dxa"/>
            <w:vAlign w:val="center"/>
          </w:tcPr>
          <w:p w:rsidR="00825B5D" w:rsidRPr="00AB15F8" w:rsidRDefault="00825B5D" w:rsidP="00E25B54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Riadok súvahy</w:t>
            </w:r>
          </w:p>
        </w:tc>
        <w:tc>
          <w:tcPr>
            <w:tcW w:w="2160" w:type="dxa"/>
            <w:vAlign w:val="center"/>
          </w:tcPr>
          <w:p w:rsidR="00825B5D" w:rsidRPr="00AB15F8" w:rsidRDefault="00825B5D" w:rsidP="00E25B54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Hodnota pohľadávok</w:t>
            </w:r>
          </w:p>
          <w:p w:rsidR="00825B5D" w:rsidRPr="00AB15F8" w:rsidRDefault="00825B5D" w:rsidP="00E25B54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 xml:space="preserve">v EUR </w:t>
            </w:r>
          </w:p>
        </w:tc>
        <w:tc>
          <w:tcPr>
            <w:tcW w:w="4680" w:type="dxa"/>
            <w:vAlign w:val="center"/>
          </w:tcPr>
          <w:p w:rsidR="00825B5D" w:rsidRPr="00AB15F8" w:rsidRDefault="00825B5D" w:rsidP="00E25B54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Opis</w:t>
            </w:r>
          </w:p>
        </w:tc>
      </w:tr>
      <w:tr w:rsidR="00825B5D" w:rsidRPr="00AB15F8" w:rsidTr="00E25B54">
        <w:tc>
          <w:tcPr>
            <w:tcW w:w="2340" w:type="dxa"/>
          </w:tcPr>
          <w:p w:rsidR="00825B5D" w:rsidRPr="00AB15F8" w:rsidRDefault="006E7CB3" w:rsidP="006E7CB3">
            <w:pPr>
              <w:jc w:val="both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-</w:t>
            </w:r>
            <w:r w:rsidR="00825B5D" w:rsidRPr="00AB15F8">
              <w:rPr>
                <w:sz w:val="24"/>
                <w:szCs w:val="24"/>
              </w:rPr>
              <w:t>dlhodobé záväzky</w:t>
            </w:r>
          </w:p>
        </w:tc>
        <w:tc>
          <w:tcPr>
            <w:tcW w:w="1080" w:type="dxa"/>
          </w:tcPr>
          <w:p w:rsidR="00825B5D" w:rsidRPr="00AB15F8" w:rsidRDefault="00825B5D" w:rsidP="00E25B54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145</w:t>
            </w:r>
          </w:p>
        </w:tc>
        <w:tc>
          <w:tcPr>
            <w:tcW w:w="2160" w:type="dxa"/>
          </w:tcPr>
          <w:p w:rsidR="00825B5D" w:rsidRPr="00AB15F8" w:rsidRDefault="00E25B54" w:rsidP="00E25B54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448 110,59</w:t>
            </w:r>
          </w:p>
        </w:tc>
        <w:tc>
          <w:tcPr>
            <w:tcW w:w="4680" w:type="dxa"/>
          </w:tcPr>
          <w:p w:rsidR="00825B5D" w:rsidRPr="00AB15F8" w:rsidRDefault="00463E5A" w:rsidP="00E25B54">
            <w:pPr>
              <w:spacing w:line="360" w:lineRule="auto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ú</w:t>
            </w:r>
            <w:r w:rsidR="00825B5D" w:rsidRPr="00AB15F8">
              <w:rPr>
                <w:sz w:val="24"/>
                <w:szCs w:val="24"/>
              </w:rPr>
              <w:t>ver ŠFRB</w:t>
            </w:r>
          </w:p>
        </w:tc>
      </w:tr>
      <w:tr w:rsidR="00825B5D" w:rsidRPr="00AB15F8" w:rsidTr="00E25B54">
        <w:tc>
          <w:tcPr>
            <w:tcW w:w="2340" w:type="dxa"/>
          </w:tcPr>
          <w:p w:rsidR="00825B5D" w:rsidRPr="00AB15F8" w:rsidRDefault="006E7CB3" w:rsidP="006E7CB3">
            <w:pPr>
              <w:jc w:val="both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-</w:t>
            </w:r>
            <w:r w:rsidR="00825B5D" w:rsidRPr="00AB15F8">
              <w:rPr>
                <w:sz w:val="24"/>
                <w:szCs w:val="24"/>
              </w:rPr>
              <w:t>prijaté preddavky</w:t>
            </w:r>
          </w:p>
        </w:tc>
        <w:tc>
          <w:tcPr>
            <w:tcW w:w="1080" w:type="dxa"/>
          </w:tcPr>
          <w:p w:rsidR="00825B5D" w:rsidRPr="00AB15F8" w:rsidRDefault="00825B5D" w:rsidP="00E25B54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146</w:t>
            </w:r>
          </w:p>
        </w:tc>
        <w:tc>
          <w:tcPr>
            <w:tcW w:w="2160" w:type="dxa"/>
          </w:tcPr>
          <w:p w:rsidR="00825B5D" w:rsidRPr="00AB15F8" w:rsidRDefault="00E25B54" w:rsidP="00E25B54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29 278,00</w:t>
            </w:r>
          </w:p>
        </w:tc>
        <w:tc>
          <w:tcPr>
            <w:tcW w:w="4680" w:type="dxa"/>
          </w:tcPr>
          <w:p w:rsidR="00825B5D" w:rsidRPr="00AB15F8" w:rsidRDefault="00825B5D" w:rsidP="00E25B54">
            <w:pPr>
              <w:spacing w:line="360" w:lineRule="auto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kaucie</w:t>
            </w:r>
          </w:p>
        </w:tc>
      </w:tr>
      <w:tr w:rsidR="00825B5D" w:rsidRPr="00AB15F8" w:rsidTr="00E25B54">
        <w:tc>
          <w:tcPr>
            <w:tcW w:w="2340" w:type="dxa"/>
          </w:tcPr>
          <w:p w:rsidR="00825B5D" w:rsidRPr="00AB15F8" w:rsidRDefault="006E7CB3" w:rsidP="006E7CB3">
            <w:pPr>
              <w:jc w:val="both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-</w:t>
            </w:r>
            <w:r w:rsidR="00825B5D" w:rsidRPr="00AB15F8">
              <w:rPr>
                <w:sz w:val="24"/>
                <w:szCs w:val="24"/>
              </w:rPr>
              <w:t>sociálny fond</w:t>
            </w:r>
          </w:p>
        </w:tc>
        <w:tc>
          <w:tcPr>
            <w:tcW w:w="1080" w:type="dxa"/>
          </w:tcPr>
          <w:p w:rsidR="00825B5D" w:rsidRPr="00AB15F8" w:rsidRDefault="006E7CB3" w:rsidP="00E25B54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148</w:t>
            </w:r>
          </w:p>
        </w:tc>
        <w:tc>
          <w:tcPr>
            <w:tcW w:w="2160" w:type="dxa"/>
          </w:tcPr>
          <w:p w:rsidR="00825B5D" w:rsidRPr="00AB15F8" w:rsidRDefault="00E25B54" w:rsidP="00E25B54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744,70</w:t>
            </w:r>
          </w:p>
        </w:tc>
        <w:tc>
          <w:tcPr>
            <w:tcW w:w="4680" w:type="dxa"/>
          </w:tcPr>
          <w:p w:rsidR="00825B5D" w:rsidRPr="00AB15F8" w:rsidRDefault="00463E5A" w:rsidP="00E25B54">
            <w:pPr>
              <w:spacing w:line="360" w:lineRule="auto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s</w:t>
            </w:r>
            <w:r w:rsidR="006E7CB3" w:rsidRPr="00AB15F8">
              <w:rPr>
                <w:sz w:val="24"/>
                <w:szCs w:val="24"/>
              </w:rPr>
              <w:t>ociálny fond</w:t>
            </w:r>
          </w:p>
        </w:tc>
      </w:tr>
      <w:tr w:rsidR="00825B5D" w:rsidRPr="00AB15F8" w:rsidTr="00E25B54">
        <w:tc>
          <w:tcPr>
            <w:tcW w:w="2340" w:type="dxa"/>
          </w:tcPr>
          <w:p w:rsidR="00825B5D" w:rsidRPr="00AB15F8" w:rsidRDefault="00825B5D" w:rsidP="00E25B54">
            <w:pPr>
              <w:jc w:val="both"/>
              <w:rPr>
                <w:b/>
                <w:sz w:val="24"/>
                <w:szCs w:val="24"/>
              </w:rPr>
            </w:pPr>
            <w:r w:rsidRPr="00AB15F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080" w:type="dxa"/>
          </w:tcPr>
          <w:p w:rsidR="00825B5D" w:rsidRPr="00AB15F8" w:rsidRDefault="00825B5D" w:rsidP="00E25B54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AB15F8">
              <w:rPr>
                <w:b/>
                <w:sz w:val="24"/>
                <w:szCs w:val="24"/>
              </w:rPr>
              <w:t>xxx</w:t>
            </w:r>
          </w:p>
        </w:tc>
        <w:tc>
          <w:tcPr>
            <w:tcW w:w="2160" w:type="dxa"/>
          </w:tcPr>
          <w:p w:rsidR="00825B5D" w:rsidRPr="00AB15F8" w:rsidRDefault="006E7CB3" w:rsidP="00E25B54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AB15F8">
              <w:rPr>
                <w:b/>
                <w:sz w:val="24"/>
                <w:szCs w:val="24"/>
              </w:rPr>
              <w:t>498577,25</w:t>
            </w:r>
          </w:p>
        </w:tc>
        <w:tc>
          <w:tcPr>
            <w:tcW w:w="4680" w:type="dxa"/>
          </w:tcPr>
          <w:p w:rsidR="00825B5D" w:rsidRPr="00AB15F8" w:rsidRDefault="00825B5D" w:rsidP="00E25B54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825B5D" w:rsidRPr="00AB15F8" w:rsidRDefault="00825B5D" w:rsidP="00825B5D">
      <w:pPr>
        <w:ind w:left="360"/>
        <w:jc w:val="both"/>
        <w:rPr>
          <w:sz w:val="24"/>
          <w:szCs w:val="24"/>
        </w:rPr>
      </w:pPr>
    </w:p>
    <w:p w:rsidR="0025306B" w:rsidRPr="00AB15F8" w:rsidRDefault="0025306B" w:rsidP="0025306B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2160"/>
        <w:gridCol w:w="4680"/>
      </w:tblGrid>
      <w:tr w:rsidR="006E7CB3" w:rsidRPr="00AB15F8" w:rsidTr="00E25B54">
        <w:tc>
          <w:tcPr>
            <w:tcW w:w="2340" w:type="dxa"/>
            <w:vAlign w:val="center"/>
          </w:tcPr>
          <w:p w:rsidR="006E7CB3" w:rsidRPr="00AB15F8" w:rsidRDefault="006E7CB3" w:rsidP="00E25B54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Záväzky-krátkodobé</w:t>
            </w:r>
          </w:p>
        </w:tc>
        <w:tc>
          <w:tcPr>
            <w:tcW w:w="1080" w:type="dxa"/>
            <w:vAlign w:val="center"/>
          </w:tcPr>
          <w:p w:rsidR="006E7CB3" w:rsidRPr="00AB15F8" w:rsidRDefault="006E7CB3" w:rsidP="00E25B54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Riadok súvahy</w:t>
            </w:r>
          </w:p>
        </w:tc>
        <w:tc>
          <w:tcPr>
            <w:tcW w:w="2160" w:type="dxa"/>
            <w:vAlign w:val="center"/>
          </w:tcPr>
          <w:p w:rsidR="006E7CB3" w:rsidRPr="00AB15F8" w:rsidRDefault="003510EC" w:rsidP="00E25B54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Hodnota záväzkov</w:t>
            </w:r>
          </w:p>
          <w:p w:rsidR="006E7CB3" w:rsidRPr="00AB15F8" w:rsidRDefault="006E7CB3" w:rsidP="00E25B54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 xml:space="preserve">v EUR </w:t>
            </w:r>
          </w:p>
        </w:tc>
        <w:tc>
          <w:tcPr>
            <w:tcW w:w="4680" w:type="dxa"/>
            <w:vAlign w:val="center"/>
          </w:tcPr>
          <w:p w:rsidR="006E7CB3" w:rsidRPr="00AB15F8" w:rsidRDefault="006E7CB3" w:rsidP="00E25B54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Opis</w:t>
            </w:r>
          </w:p>
        </w:tc>
      </w:tr>
      <w:tr w:rsidR="006E7CB3" w:rsidRPr="00AB15F8" w:rsidTr="00E25B54">
        <w:tc>
          <w:tcPr>
            <w:tcW w:w="2340" w:type="dxa"/>
          </w:tcPr>
          <w:p w:rsidR="006E7CB3" w:rsidRDefault="006E7CB3" w:rsidP="00E25B54">
            <w:pPr>
              <w:jc w:val="both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-dodávatelia</w:t>
            </w:r>
          </w:p>
          <w:p w:rsidR="00E25B54" w:rsidRPr="00E25B54" w:rsidRDefault="00E25B54" w:rsidP="00E25B54">
            <w:pPr>
              <w:pStyle w:val="Odsekzoznamu"/>
              <w:numPr>
                <w:ilvl w:val="0"/>
                <w:numId w:val="10"/>
              </w:numPr>
              <w:jc w:val="both"/>
              <w:rPr>
                <w:i/>
                <w:sz w:val="24"/>
                <w:szCs w:val="24"/>
              </w:rPr>
            </w:pPr>
            <w:r w:rsidRPr="00E25B54">
              <w:rPr>
                <w:i/>
                <w:sz w:val="24"/>
                <w:szCs w:val="24"/>
              </w:rPr>
              <w:t>Obec</w:t>
            </w:r>
          </w:p>
          <w:p w:rsidR="00E25B54" w:rsidRPr="00E25B54" w:rsidRDefault="00E25B54" w:rsidP="00E25B54">
            <w:pPr>
              <w:pStyle w:val="Odsekzoznamu"/>
              <w:numPr>
                <w:ilvl w:val="0"/>
                <w:numId w:val="10"/>
              </w:numPr>
              <w:jc w:val="both"/>
              <w:rPr>
                <w:i/>
                <w:sz w:val="24"/>
                <w:szCs w:val="24"/>
              </w:rPr>
            </w:pPr>
            <w:r w:rsidRPr="00E25B54">
              <w:rPr>
                <w:i/>
                <w:sz w:val="24"/>
                <w:szCs w:val="24"/>
              </w:rPr>
              <w:t>OHO</w:t>
            </w:r>
          </w:p>
        </w:tc>
        <w:tc>
          <w:tcPr>
            <w:tcW w:w="1080" w:type="dxa"/>
          </w:tcPr>
          <w:p w:rsidR="006E7CB3" w:rsidRPr="00AB15F8" w:rsidRDefault="006E7CB3" w:rsidP="00E25B54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157</w:t>
            </w:r>
          </w:p>
        </w:tc>
        <w:tc>
          <w:tcPr>
            <w:tcW w:w="2160" w:type="dxa"/>
          </w:tcPr>
          <w:p w:rsidR="006E7CB3" w:rsidRDefault="00E25B54" w:rsidP="00E25B54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57 574,96</w:t>
            </w:r>
          </w:p>
          <w:p w:rsidR="00E25B54" w:rsidRPr="00E25B54" w:rsidRDefault="00E25B54" w:rsidP="00E25B54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44 926,13</w:t>
            </w:r>
          </w:p>
          <w:p w:rsidR="00E25B54" w:rsidRPr="00E25B54" w:rsidRDefault="00E25B54" w:rsidP="00E25B54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1 963,00</w:t>
            </w:r>
          </w:p>
        </w:tc>
        <w:tc>
          <w:tcPr>
            <w:tcW w:w="4680" w:type="dxa"/>
          </w:tcPr>
          <w:p w:rsidR="006E7CB3" w:rsidRPr="00AB15F8" w:rsidRDefault="006E7CB3" w:rsidP="00E25B54">
            <w:pPr>
              <w:spacing w:line="360" w:lineRule="auto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v splatnosti</w:t>
            </w:r>
          </w:p>
        </w:tc>
      </w:tr>
      <w:tr w:rsidR="006E7CB3" w:rsidRPr="00AB15F8" w:rsidTr="00E25B54">
        <w:tc>
          <w:tcPr>
            <w:tcW w:w="2340" w:type="dxa"/>
          </w:tcPr>
          <w:p w:rsidR="006E7CB3" w:rsidRPr="00AB15F8" w:rsidRDefault="006E7CB3" w:rsidP="00E25B54">
            <w:pPr>
              <w:jc w:val="both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-ostatné</w:t>
            </w:r>
          </w:p>
        </w:tc>
        <w:tc>
          <w:tcPr>
            <w:tcW w:w="1080" w:type="dxa"/>
          </w:tcPr>
          <w:p w:rsidR="006E7CB3" w:rsidRPr="00AB15F8" w:rsidRDefault="006E7CB3" w:rsidP="00E25B54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160</w:t>
            </w:r>
          </w:p>
        </w:tc>
        <w:tc>
          <w:tcPr>
            <w:tcW w:w="2160" w:type="dxa"/>
          </w:tcPr>
          <w:p w:rsidR="006E7CB3" w:rsidRPr="00AB15F8" w:rsidRDefault="00E25B54" w:rsidP="00E25B54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4680" w:type="dxa"/>
          </w:tcPr>
          <w:p w:rsidR="006E7CB3" w:rsidRPr="00AB15F8" w:rsidRDefault="006E7CB3" w:rsidP="00E25B54">
            <w:pPr>
              <w:spacing w:line="360" w:lineRule="auto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záväzky dcérskej ÚJ</w:t>
            </w:r>
          </w:p>
        </w:tc>
      </w:tr>
      <w:tr w:rsidR="006E7CB3" w:rsidRPr="00AB15F8" w:rsidTr="00E25B54">
        <w:tc>
          <w:tcPr>
            <w:tcW w:w="2340" w:type="dxa"/>
          </w:tcPr>
          <w:p w:rsidR="006E7CB3" w:rsidRPr="00AB15F8" w:rsidRDefault="006E7CB3" w:rsidP="00E25B54">
            <w:pPr>
              <w:jc w:val="both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-DzPPO</w:t>
            </w:r>
          </w:p>
        </w:tc>
        <w:tc>
          <w:tcPr>
            <w:tcW w:w="1080" w:type="dxa"/>
          </w:tcPr>
          <w:p w:rsidR="006E7CB3" w:rsidRPr="00AB15F8" w:rsidRDefault="006E7CB3" w:rsidP="00E25B54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171</w:t>
            </w:r>
          </w:p>
        </w:tc>
        <w:tc>
          <w:tcPr>
            <w:tcW w:w="2160" w:type="dxa"/>
          </w:tcPr>
          <w:p w:rsidR="006E7CB3" w:rsidRPr="00AB15F8" w:rsidRDefault="00E25B54" w:rsidP="00E25B54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1 017,00</w:t>
            </w:r>
          </w:p>
        </w:tc>
        <w:tc>
          <w:tcPr>
            <w:tcW w:w="4680" w:type="dxa"/>
          </w:tcPr>
          <w:p w:rsidR="006E7CB3" w:rsidRPr="00AB15F8" w:rsidRDefault="006E7CB3" w:rsidP="00E25B54">
            <w:pPr>
              <w:spacing w:line="360" w:lineRule="auto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záväzky dcérskej ÚJ</w:t>
            </w:r>
          </w:p>
        </w:tc>
      </w:tr>
      <w:tr w:rsidR="006E7CB3" w:rsidRPr="00AB15F8" w:rsidTr="00E25B54">
        <w:tc>
          <w:tcPr>
            <w:tcW w:w="2340" w:type="dxa"/>
          </w:tcPr>
          <w:p w:rsidR="006E7CB3" w:rsidRPr="00AB15F8" w:rsidRDefault="006E7CB3" w:rsidP="00E25B54">
            <w:pPr>
              <w:jc w:val="both"/>
              <w:rPr>
                <w:b/>
                <w:sz w:val="24"/>
                <w:szCs w:val="24"/>
              </w:rPr>
            </w:pPr>
            <w:r w:rsidRPr="00AB15F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080" w:type="dxa"/>
          </w:tcPr>
          <w:p w:rsidR="006E7CB3" w:rsidRPr="00AB15F8" w:rsidRDefault="006E7CB3" w:rsidP="00E25B54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AB15F8">
              <w:rPr>
                <w:b/>
                <w:sz w:val="24"/>
                <w:szCs w:val="24"/>
              </w:rPr>
              <w:t>xxx</w:t>
            </w:r>
          </w:p>
        </w:tc>
        <w:tc>
          <w:tcPr>
            <w:tcW w:w="2160" w:type="dxa"/>
          </w:tcPr>
          <w:p w:rsidR="006E7CB3" w:rsidRPr="00AB15F8" w:rsidRDefault="00E25B54" w:rsidP="00E25B54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58 591,96</w:t>
            </w:r>
          </w:p>
        </w:tc>
        <w:tc>
          <w:tcPr>
            <w:tcW w:w="4680" w:type="dxa"/>
          </w:tcPr>
          <w:p w:rsidR="006E7CB3" w:rsidRPr="00AB15F8" w:rsidRDefault="006E7CB3" w:rsidP="00E25B54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6E7CB3" w:rsidRPr="00AB15F8" w:rsidRDefault="006E7CB3" w:rsidP="006E7CB3">
      <w:pPr>
        <w:ind w:left="360"/>
        <w:jc w:val="both"/>
        <w:rPr>
          <w:sz w:val="24"/>
          <w:szCs w:val="24"/>
        </w:rPr>
      </w:pPr>
    </w:p>
    <w:p w:rsidR="0025306B" w:rsidRPr="00AB15F8" w:rsidRDefault="0025306B" w:rsidP="0025306B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A40FFC" w:rsidRPr="00AB15F8" w:rsidRDefault="00A40FFC" w:rsidP="00B212FE">
      <w:pPr>
        <w:spacing w:line="360" w:lineRule="auto"/>
        <w:jc w:val="both"/>
        <w:rPr>
          <w:sz w:val="24"/>
          <w:szCs w:val="24"/>
        </w:rPr>
      </w:pPr>
    </w:p>
    <w:p w:rsidR="00A40FFC" w:rsidRPr="00AB15F8" w:rsidRDefault="006E7CB3" w:rsidP="002E2D47">
      <w:pPr>
        <w:spacing w:line="360" w:lineRule="auto"/>
        <w:jc w:val="both"/>
        <w:rPr>
          <w:b/>
          <w:i/>
          <w:sz w:val="24"/>
          <w:szCs w:val="24"/>
          <w:highlight w:val="red"/>
        </w:rPr>
      </w:pPr>
      <w:r w:rsidRPr="00AB15F8">
        <w:rPr>
          <w:b/>
          <w:sz w:val="24"/>
          <w:szCs w:val="24"/>
        </w:rPr>
        <w:t>Rezervy v konsolidovanom celku sa</w:t>
      </w:r>
      <w:r w:rsidR="00A40FFC" w:rsidRPr="00AB15F8">
        <w:rPr>
          <w:b/>
          <w:sz w:val="24"/>
          <w:szCs w:val="24"/>
        </w:rPr>
        <w:t xml:space="preserve"> v rámci hlavnej aj podnikateľskej činnosti</w:t>
      </w:r>
      <w:r w:rsidRPr="00AB15F8">
        <w:rPr>
          <w:b/>
          <w:sz w:val="24"/>
          <w:szCs w:val="24"/>
        </w:rPr>
        <w:t xml:space="preserve"> netvorili</w:t>
      </w:r>
    </w:p>
    <w:p w:rsidR="00402A07" w:rsidRPr="00AB15F8" w:rsidRDefault="00402A07" w:rsidP="00402A07">
      <w:pPr>
        <w:jc w:val="both"/>
        <w:rPr>
          <w:sz w:val="24"/>
          <w:szCs w:val="24"/>
        </w:rPr>
      </w:pPr>
    </w:p>
    <w:p w:rsidR="009A043E" w:rsidRPr="00AB15F8" w:rsidRDefault="00463E5A" w:rsidP="00463E5A">
      <w:pPr>
        <w:tabs>
          <w:tab w:val="left" w:pos="2686"/>
        </w:tabs>
        <w:spacing w:line="360" w:lineRule="auto"/>
        <w:jc w:val="both"/>
        <w:rPr>
          <w:b/>
          <w:sz w:val="24"/>
          <w:szCs w:val="24"/>
        </w:rPr>
      </w:pPr>
      <w:r w:rsidRPr="00AB15F8">
        <w:rPr>
          <w:b/>
          <w:sz w:val="24"/>
          <w:szCs w:val="24"/>
        </w:rPr>
        <w:tab/>
      </w:r>
    </w:p>
    <w:p w:rsidR="00463E5A" w:rsidRPr="00AB15F8" w:rsidRDefault="00463E5A" w:rsidP="00D4669D">
      <w:pPr>
        <w:spacing w:line="360" w:lineRule="auto"/>
        <w:jc w:val="both"/>
        <w:rPr>
          <w:b/>
          <w:sz w:val="24"/>
          <w:szCs w:val="24"/>
        </w:rPr>
      </w:pPr>
      <w:r w:rsidRPr="00AB15F8">
        <w:rPr>
          <w:b/>
          <w:sz w:val="24"/>
          <w:szCs w:val="24"/>
        </w:rPr>
        <w:t>Konsolidované náklady a výnosy k 31.12.</w:t>
      </w:r>
      <w:r w:rsidR="005D6289" w:rsidRPr="00AB15F8">
        <w:rPr>
          <w:b/>
          <w:sz w:val="24"/>
          <w:szCs w:val="24"/>
        </w:rPr>
        <w:t>2017</w:t>
      </w:r>
      <w:r w:rsidR="003510EC" w:rsidRPr="00AB15F8">
        <w:rPr>
          <w:b/>
          <w:sz w:val="24"/>
          <w:szCs w:val="24"/>
        </w:rPr>
        <w:t xml:space="preserve"> :</w:t>
      </w:r>
    </w:p>
    <w:p w:rsidR="003510EC" w:rsidRPr="00AB15F8" w:rsidRDefault="003510EC" w:rsidP="00D4669D">
      <w:pPr>
        <w:spacing w:line="360" w:lineRule="auto"/>
        <w:jc w:val="both"/>
        <w:rPr>
          <w:sz w:val="24"/>
          <w:szCs w:val="24"/>
        </w:rPr>
      </w:pPr>
      <w:r w:rsidRPr="00AB15F8">
        <w:rPr>
          <w:sz w:val="24"/>
          <w:szCs w:val="24"/>
        </w:rPr>
        <w:t>V rámci konsolidovaného celku boli konsolidované 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2160"/>
        <w:gridCol w:w="4680"/>
      </w:tblGrid>
      <w:tr w:rsidR="003510EC" w:rsidRPr="00AB15F8" w:rsidTr="00E25B54">
        <w:tc>
          <w:tcPr>
            <w:tcW w:w="2340" w:type="dxa"/>
            <w:vAlign w:val="center"/>
          </w:tcPr>
          <w:p w:rsidR="003510EC" w:rsidRPr="00AB15F8" w:rsidRDefault="00972208" w:rsidP="00E25B54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Výnosy</w:t>
            </w:r>
          </w:p>
        </w:tc>
        <w:tc>
          <w:tcPr>
            <w:tcW w:w="1080" w:type="dxa"/>
            <w:vAlign w:val="center"/>
          </w:tcPr>
          <w:p w:rsidR="003510EC" w:rsidRPr="00AB15F8" w:rsidRDefault="003510EC" w:rsidP="00E25B54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Riadok súvahy</w:t>
            </w:r>
          </w:p>
        </w:tc>
        <w:tc>
          <w:tcPr>
            <w:tcW w:w="2160" w:type="dxa"/>
            <w:vAlign w:val="center"/>
          </w:tcPr>
          <w:p w:rsidR="003510EC" w:rsidRPr="00AB15F8" w:rsidRDefault="003510EC" w:rsidP="00E25B54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Hodnota pohľadávok</w:t>
            </w:r>
          </w:p>
          <w:p w:rsidR="003510EC" w:rsidRPr="00AB15F8" w:rsidRDefault="003510EC" w:rsidP="00E25B54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 xml:space="preserve">v EUR </w:t>
            </w:r>
          </w:p>
        </w:tc>
        <w:tc>
          <w:tcPr>
            <w:tcW w:w="4680" w:type="dxa"/>
            <w:vAlign w:val="center"/>
          </w:tcPr>
          <w:p w:rsidR="003510EC" w:rsidRPr="00AB15F8" w:rsidRDefault="003510EC" w:rsidP="00E25B54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Opis</w:t>
            </w:r>
          </w:p>
        </w:tc>
      </w:tr>
      <w:tr w:rsidR="003510EC" w:rsidRPr="00AB15F8" w:rsidTr="00E25B54">
        <w:tc>
          <w:tcPr>
            <w:tcW w:w="2340" w:type="dxa"/>
          </w:tcPr>
          <w:p w:rsidR="003510EC" w:rsidRPr="00AB15F8" w:rsidRDefault="003510EC" w:rsidP="00E25B54">
            <w:pPr>
              <w:jc w:val="both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-</w:t>
            </w:r>
            <w:r w:rsidR="00972208" w:rsidRPr="00AB15F8">
              <w:rPr>
                <w:sz w:val="24"/>
                <w:szCs w:val="24"/>
              </w:rPr>
              <w:t>ostatné výnosy</w:t>
            </w:r>
          </w:p>
        </w:tc>
        <w:tc>
          <w:tcPr>
            <w:tcW w:w="1080" w:type="dxa"/>
          </w:tcPr>
          <w:p w:rsidR="003510EC" w:rsidRPr="00AB15F8" w:rsidRDefault="003510EC" w:rsidP="00E25B54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0</w:t>
            </w:r>
            <w:r w:rsidR="00163877" w:rsidRPr="00AB15F8">
              <w:rPr>
                <w:sz w:val="24"/>
                <w:szCs w:val="24"/>
              </w:rPr>
              <w:t>90</w:t>
            </w:r>
          </w:p>
        </w:tc>
        <w:tc>
          <w:tcPr>
            <w:tcW w:w="2160" w:type="dxa"/>
          </w:tcPr>
          <w:p w:rsidR="003510EC" w:rsidRPr="00AB15F8" w:rsidRDefault="005D6289" w:rsidP="00E25B54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17 200</w:t>
            </w:r>
            <w:r w:rsidR="003510EC" w:rsidRPr="00AB15F8">
              <w:rPr>
                <w:sz w:val="24"/>
                <w:szCs w:val="24"/>
              </w:rPr>
              <w:t>,00</w:t>
            </w:r>
          </w:p>
        </w:tc>
        <w:tc>
          <w:tcPr>
            <w:tcW w:w="4680" w:type="dxa"/>
          </w:tcPr>
          <w:p w:rsidR="003510EC" w:rsidRPr="00AB15F8" w:rsidRDefault="00972208" w:rsidP="00E25B54">
            <w:pPr>
              <w:spacing w:line="360" w:lineRule="auto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výnosy z nájmu</w:t>
            </w:r>
          </w:p>
        </w:tc>
      </w:tr>
      <w:tr w:rsidR="003510EC" w:rsidRPr="00AB15F8" w:rsidTr="00E25B54">
        <w:tc>
          <w:tcPr>
            <w:tcW w:w="2340" w:type="dxa"/>
          </w:tcPr>
          <w:p w:rsidR="003510EC" w:rsidRPr="00AB15F8" w:rsidRDefault="003510EC" w:rsidP="00E25B54">
            <w:pPr>
              <w:jc w:val="both"/>
              <w:rPr>
                <w:b/>
                <w:sz w:val="24"/>
                <w:szCs w:val="24"/>
              </w:rPr>
            </w:pPr>
            <w:r w:rsidRPr="00AB15F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080" w:type="dxa"/>
          </w:tcPr>
          <w:p w:rsidR="003510EC" w:rsidRPr="00AB15F8" w:rsidRDefault="003510EC" w:rsidP="00E25B54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AB15F8">
              <w:rPr>
                <w:b/>
                <w:sz w:val="24"/>
                <w:szCs w:val="24"/>
              </w:rPr>
              <w:t>xxx</w:t>
            </w:r>
          </w:p>
        </w:tc>
        <w:tc>
          <w:tcPr>
            <w:tcW w:w="2160" w:type="dxa"/>
          </w:tcPr>
          <w:p w:rsidR="003510EC" w:rsidRPr="00AB15F8" w:rsidRDefault="005D6289" w:rsidP="00E25B54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AB15F8">
              <w:rPr>
                <w:b/>
                <w:sz w:val="24"/>
                <w:szCs w:val="24"/>
              </w:rPr>
              <w:t>17 200</w:t>
            </w:r>
            <w:r w:rsidR="00972208" w:rsidRPr="00AB15F8">
              <w:rPr>
                <w:b/>
                <w:sz w:val="24"/>
                <w:szCs w:val="24"/>
              </w:rPr>
              <w:t>,00</w:t>
            </w:r>
          </w:p>
        </w:tc>
        <w:tc>
          <w:tcPr>
            <w:tcW w:w="4680" w:type="dxa"/>
          </w:tcPr>
          <w:p w:rsidR="003510EC" w:rsidRPr="00AB15F8" w:rsidRDefault="003510EC" w:rsidP="00E25B54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3510EC" w:rsidRPr="00AB15F8" w:rsidRDefault="003510EC" w:rsidP="00D4669D">
      <w:pPr>
        <w:spacing w:line="360" w:lineRule="auto"/>
        <w:jc w:val="both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2160"/>
        <w:gridCol w:w="4680"/>
      </w:tblGrid>
      <w:tr w:rsidR="00972208" w:rsidRPr="00AB15F8" w:rsidTr="00E25B54">
        <w:tc>
          <w:tcPr>
            <w:tcW w:w="2340" w:type="dxa"/>
            <w:vAlign w:val="center"/>
          </w:tcPr>
          <w:p w:rsidR="00972208" w:rsidRPr="00AB15F8" w:rsidRDefault="00972208" w:rsidP="00E25B54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Náklady</w:t>
            </w:r>
          </w:p>
        </w:tc>
        <w:tc>
          <w:tcPr>
            <w:tcW w:w="1080" w:type="dxa"/>
            <w:vAlign w:val="center"/>
          </w:tcPr>
          <w:p w:rsidR="00972208" w:rsidRPr="00AB15F8" w:rsidRDefault="00972208" w:rsidP="00E25B54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Riadok súvahy</w:t>
            </w:r>
          </w:p>
        </w:tc>
        <w:tc>
          <w:tcPr>
            <w:tcW w:w="2160" w:type="dxa"/>
            <w:vAlign w:val="center"/>
          </w:tcPr>
          <w:p w:rsidR="00972208" w:rsidRPr="00AB15F8" w:rsidRDefault="00972208" w:rsidP="00E25B54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Hodnota pohľadávok</w:t>
            </w:r>
          </w:p>
          <w:p w:rsidR="00972208" w:rsidRPr="00AB15F8" w:rsidRDefault="00972208" w:rsidP="00E25B54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 xml:space="preserve">v EUR </w:t>
            </w:r>
          </w:p>
        </w:tc>
        <w:tc>
          <w:tcPr>
            <w:tcW w:w="4680" w:type="dxa"/>
            <w:vAlign w:val="center"/>
          </w:tcPr>
          <w:p w:rsidR="00972208" w:rsidRPr="00AB15F8" w:rsidRDefault="00972208" w:rsidP="00E25B54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Opis</w:t>
            </w:r>
          </w:p>
        </w:tc>
      </w:tr>
      <w:tr w:rsidR="00972208" w:rsidRPr="00AB15F8" w:rsidTr="00E25B54">
        <w:tc>
          <w:tcPr>
            <w:tcW w:w="2340" w:type="dxa"/>
          </w:tcPr>
          <w:p w:rsidR="00972208" w:rsidRPr="00AB15F8" w:rsidRDefault="00972208" w:rsidP="00E25B54">
            <w:pPr>
              <w:jc w:val="both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-</w:t>
            </w:r>
            <w:r w:rsidR="005D6289" w:rsidRPr="00AB15F8">
              <w:rPr>
                <w:sz w:val="24"/>
                <w:szCs w:val="24"/>
              </w:rPr>
              <w:t>nájom</w:t>
            </w:r>
          </w:p>
        </w:tc>
        <w:tc>
          <w:tcPr>
            <w:tcW w:w="1080" w:type="dxa"/>
          </w:tcPr>
          <w:p w:rsidR="00972208" w:rsidRPr="00AB15F8" w:rsidRDefault="00972208" w:rsidP="00E25B54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0</w:t>
            </w:r>
            <w:r w:rsidR="00163877" w:rsidRPr="00AB15F8">
              <w:rPr>
                <w:sz w:val="24"/>
                <w:szCs w:val="24"/>
              </w:rPr>
              <w:t>10</w:t>
            </w:r>
          </w:p>
        </w:tc>
        <w:tc>
          <w:tcPr>
            <w:tcW w:w="2160" w:type="dxa"/>
          </w:tcPr>
          <w:p w:rsidR="00972208" w:rsidRPr="00AB15F8" w:rsidRDefault="005D6289" w:rsidP="00E25B54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17 200,00</w:t>
            </w:r>
          </w:p>
        </w:tc>
        <w:tc>
          <w:tcPr>
            <w:tcW w:w="4680" w:type="dxa"/>
          </w:tcPr>
          <w:p w:rsidR="00972208" w:rsidRPr="00AB15F8" w:rsidRDefault="005D6289" w:rsidP="00E25B54">
            <w:pPr>
              <w:spacing w:line="360" w:lineRule="auto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platený nájom</w:t>
            </w:r>
          </w:p>
        </w:tc>
      </w:tr>
      <w:tr w:rsidR="00972208" w:rsidRPr="00AB15F8" w:rsidTr="00E25B54">
        <w:tc>
          <w:tcPr>
            <w:tcW w:w="2340" w:type="dxa"/>
          </w:tcPr>
          <w:p w:rsidR="00972208" w:rsidRPr="00AB15F8" w:rsidRDefault="00972208" w:rsidP="00E25B54">
            <w:pPr>
              <w:jc w:val="both"/>
              <w:rPr>
                <w:b/>
                <w:sz w:val="24"/>
                <w:szCs w:val="24"/>
              </w:rPr>
            </w:pPr>
            <w:r w:rsidRPr="00AB15F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080" w:type="dxa"/>
          </w:tcPr>
          <w:p w:rsidR="00972208" w:rsidRPr="00AB15F8" w:rsidRDefault="00972208" w:rsidP="00E25B54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AB15F8">
              <w:rPr>
                <w:b/>
                <w:sz w:val="24"/>
                <w:szCs w:val="24"/>
              </w:rPr>
              <w:t>xxx</w:t>
            </w:r>
          </w:p>
        </w:tc>
        <w:tc>
          <w:tcPr>
            <w:tcW w:w="2160" w:type="dxa"/>
          </w:tcPr>
          <w:p w:rsidR="00972208" w:rsidRPr="00AB15F8" w:rsidRDefault="005D6289" w:rsidP="00E25B54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AB15F8">
              <w:rPr>
                <w:b/>
                <w:sz w:val="24"/>
                <w:szCs w:val="24"/>
              </w:rPr>
              <w:t>17 200,00</w:t>
            </w:r>
          </w:p>
        </w:tc>
        <w:tc>
          <w:tcPr>
            <w:tcW w:w="4680" w:type="dxa"/>
          </w:tcPr>
          <w:p w:rsidR="00972208" w:rsidRPr="00AB15F8" w:rsidRDefault="00972208" w:rsidP="00E25B54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3510EC" w:rsidRPr="00AB15F8" w:rsidRDefault="003510EC" w:rsidP="00D4669D">
      <w:pPr>
        <w:spacing w:line="360" w:lineRule="auto"/>
        <w:jc w:val="both"/>
        <w:rPr>
          <w:sz w:val="24"/>
          <w:szCs w:val="24"/>
        </w:rPr>
      </w:pPr>
    </w:p>
    <w:p w:rsidR="003510EC" w:rsidRDefault="003510EC" w:rsidP="00D4669D">
      <w:pPr>
        <w:spacing w:line="360" w:lineRule="auto"/>
        <w:jc w:val="both"/>
        <w:rPr>
          <w:b/>
          <w:sz w:val="24"/>
          <w:szCs w:val="24"/>
        </w:rPr>
      </w:pPr>
    </w:p>
    <w:p w:rsidR="00AB15F8" w:rsidRDefault="00AB15F8" w:rsidP="00D4669D">
      <w:pPr>
        <w:spacing w:line="360" w:lineRule="auto"/>
        <w:jc w:val="both"/>
        <w:rPr>
          <w:b/>
          <w:sz w:val="24"/>
          <w:szCs w:val="24"/>
        </w:rPr>
      </w:pPr>
    </w:p>
    <w:p w:rsidR="00AB15F8" w:rsidRPr="00AB15F8" w:rsidRDefault="00AB15F8" w:rsidP="00D4669D">
      <w:pPr>
        <w:spacing w:line="360" w:lineRule="auto"/>
        <w:jc w:val="both"/>
        <w:rPr>
          <w:b/>
          <w:sz w:val="24"/>
          <w:szCs w:val="24"/>
        </w:rPr>
      </w:pPr>
    </w:p>
    <w:tbl>
      <w:tblPr>
        <w:tblW w:w="10190" w:type="dxa"/>
        <w:tblInd w:w="57" w:type="dxa"/>
        <w:tblCellMar>
          <w:left w:w="70" w:type="dxa"/>
          <w:right w:w="70" w:type="dxa"/>
        </w:tblCellMar>
        <w:tblLook w:val="0000"/>
      </w:tblPr>
      <w:tblGrid>
        <w:gridCol w:w="763"/>
        <w:gridCol w:w="444"/>
        <w:gridCol w:w="3933"/>
        <w:gridCol w:w="422"/>
        <w:gridCol w:w="541"/>
        <w:gridCol w:w="422"/>
        <w:gridCol w:w="1283"/>
        <w:gridCol w:w="576"/>
        <w:gridCol w:w="1210"/>
        <w:gridCol w:w="596"/>
      </w:tblGrid>
      <w:tr w:rsidR="008D59F3" w:rsidRPr="00AB15F8" w:rsidTr="000818E1">
        <w:trPr>
          <w:trHeight w:val="284"/>
        </w:trPr>
        <w:tc>
          <w:tcPr>
            <w:tcW w:w="1019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D59F3" w:rsidRPr="00AB15F8" w:rsidRDefault="008D59F3" w:rsidP="008D59F3">
            <w:pPr>
              <w:rPr>
                <w:b/>
                <w:bCs/>
                <w:sz w:val="24"/>
                <w:szCs w:val="24"/>
              </w:rPr>
            </w:pPr>
            <w:r w:rsidRPr="00AB15F8">
              <w:rPr>
                <w:b/>
                <w:bCs/>
                <w:sz w:val="24"/>
                <w:szCs w:val="24"/>
              </w:rPr>
              <w:t xml:space="preserve">Vlastné imanie konsolidovaného celku </w:t>
            </w:r>
          </w:p>
        </w:tc>
      </w:tr>
      <w:tr w:rsidR="008D59F3" w:rsidRPr="00AB15F8" w:rsidTr="000818E1">
        <w:trPr>
          <w:gridAfter w:val="1"/>
          <w:wAfter w:w="596" w:type="dxa"/>
          <w:trHeight w:val="284"/>
        </w:trPr>
        <w:tc>
          <w:tcPr>
            <w:tcW w:w="12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D59F3" w:rsidRPr="00AB15F8" w:rsidRDefault="008D59F3" w:rsidP="008D59F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D59F3" w:rsidRPr="00AB15F8" w:rsidRDefault="008D59F3" w:rsidP="008D59F3">
            <w:pPr>
              <w:rPr>
                <w:sz w:val="24"/>
                <w:szCs w:val="24"/>
              </w:rPr>
            </w:pPr>
          </w:p>
        </w:tc>
        <w:tc>
          <w:tcPr>
            <w:tcW w:w="9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D59F3" w:rsidRPr="00AB15F8" w:rsidRDefault="008D59F3" w:rsidP="008D59F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D59F3" w:rsidRPr="00AB15F8" w:rsidRDefault="008D59F3" w:rsidP="008D59F3">
            <w:pPr>
              <w:rPr>
                <w:sz w:val="24"/>
                <w:szCs w:val="24"/>
              </w:rPr>
            </w:pPr>
          </w:p>
        </w:tc>
        <w:tc>
          <w:tcPr>
            <w:tcW w:w="17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D59F3" w:rsidRPr="00AB15F8" w:rsidRDefault="008D59F3" w:rsidP="008D59F3">
            <w:pPr>
              <w:rPr>
                <w:sz w:val="24"/>
                <w:szCs w:val="24"/>
              </w:rPr>
            </w:pPr>
          </w:p>
        </w:tc>
      </w:tr>
      <w:tr w:rsidR="008D59F3" w:rsidRPr="00AB15F8" w:rsidTr="000818E1">
        <w:trPr>
          <w:gridAfter w:val="1"/>
          <w:wAfter w:w="596" w:type="dxa"/>
          <w:trHeight w:val="753"/>
        </w:trPr>
        <w:tc>
          <w:tcPr>
            <w:tcW w:w="12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AB15F8" w:rsidRDefault="008D59F3" w:rsidP="008D59F3">
            <w:pPr>
              <w:jc w:val="center"/>
              <w:rPr>
                <w:b/>
                <w:bCs/>
                <w:sz w:val="24"/>
                <w:szCs w:val="24"/>
              </w:rPr>
            </w:pPr>
            <w:r w:rsidRPr="00AB15F8">
              <w:rPr>
                <w:b/>
                <w:bCs/>
                <w:sz w:val="24"/>
                <w:szCs w:val="24"/>
              </w:rPr>
              <w:t>Označenie</w:t>
            </w:r>
          </w:p>
        </w:tc>
        <w:tc>
          <w:tcPr>
            <w:tcW w:w="39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AB15F8" w:rsidRDefault="008D59F3" w:rsidP="008D59F3">
            <w:pPr>
              <w:jc w:val="center"/>
              <w:rPr>
                <w:b/>
                <w:bCs/>
                <w:sz w:val="24"/>
                <w:szCs w:val="24"/>
              </w:rPr>
            </w:pPr>
            <w:r w:rsidRPr="00AB15F8">
              <w:rPr>
                <w:b/>
                <w:bCs/>
                <w:sz w:val="24"/>
                <w:szCs w:val="24"/>
              </w:rPr>
              <w:t>Tržby a výrobné náklady  príspevkových organizácií</w:t>
            </w:r>
          </w:p>
        </w:tc>
        <w:tc>
          <w:tcPr>
            <w:tcW w:w="96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AB15F8" w:rsidRDefault="008D59F3" w:rsidP="008D59F3">
            <w:pPr>
              <w:jc w:val="center"/>
              <w:rPr>
                <w:b/>
                <w:bCs/>
                <w:sz w:val="24"/>
                <w:szCs w:val="24"/>
              </w:rPr>
            </w:pPr>
            <w:r w:rsidRPr="00AB15F8">
              <w:rPr>
                <w:b/>
                <w:bCs/>
                <w:sz w:val="24"/>
                <w:szCs w:val="24"/>
              </w:rPr>
              <w:t>Číslo riadku</w:t>
            </w:r>
          </w:p>
        </w:tc>
        <w:tc>
          <w:tcPr>
            <w:tcW w:w="17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AB15F8" w:rsidRDefault="008D59F3" w:rsidP="008D59F3">
            <w:pPr>
              <w:jc w:val="center"/>
              <w:rPr>
                <w:b/>
                <w:bCs/>
                <w:sz w:val="24"/>
                <w:szCs w:val="24"/>
              </w:rPr>
            </w:pPr>
            <w:r w:rsidRPr="00AB15F8">
              <w:rPr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17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AB15F8" w:rsidRDefault="008D59F3" w:rsidP="008D59F3">
            <w:pPr>
              <w:jc w:val="center"/>
              <w:rPr>
                <w:b/>
                <w:bCs/>
                <w:sz w:val="24"/>
                <w:szCs w:val="24"/>
              </w:rPr>
            </w:pPr>
            <w:r w:rsidRPr="00AB15F8">
              <w:rPr>
                <w:b/>
                <w:bCs/>
                <w:sz w:val="24"/>
                <w:szCs w:val="24"/>
              </w:rPr>
              <w:t>Bezprostredne predchádzajúce účtovné obdobie</w:t>
            </w:r>
          </w:p>
        </w:tc>
      </w:tr>
      <w:tr w:rsidR="008D59F3" w:rsidRPr="00AB15F8" w:rsidTr="000818E1">
        <w:trPr>
          <w:gridAfter w:val="1"/>
          <w:wAfter w:w="596" w:type="dxa"/>
          <w:trHeight w:val="284"/>
        </w:trPr>
        <w:tc>
          <w:tcPr>
            <w:tcW w:w="12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AB15F8" w:rsidRDefault="008D59F3" w:rsidP="008D59F3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a</w:t>
            </w:r>
          </w:p>
        </w:tc>
        <w:tc>
          <w:tcPr>
            <w:tcW w:w="3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AB15F8" w:rsidRDefault="008D59F3" w:rsidP="008D59F3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b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AB15F8" w:rsidRDefault="008D59F3" w:rsidP="008D59F3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c</w:t>
            </w:r>
          </w:p>
        </w:tc>
        <w:tc>
          <w:tcPr>
            <w:tcW w:w="17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AB15F8" w:rsidRDefault="008D59F3" w:rsidP="008D59F3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1</w:t>
            </w:r>
          </w:p>
        </w:tc>
        <w:tc>
          <w:tcPr>
            <w:tcW w:w="17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AB15F8" w:rsidRDefault="008D59F3" w:rsidP="008D59F3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2</w:t>
            </w:r>
          </w:p>
        </w:tc>
      </w:tr>
      <w:tr w:rsidR="002B2C66" w:rsidRPr="00AB15F8" w:rsidTr="000818E1">
        <w:trPr>
          <w:gridAfter w:val="1"/>
          <w:wAfter w:w="596" w:type="dxa"/>
          <w:trHeight w:val="284"/>
        </w:trPr>
        <w:tc>
          <w:tcPr>
            <w:tcW w:w="12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AB15F8" w:rsidRDefault="002B2C66" w:rsidP="008D59F3">
            <w:pPr>
              <w:jc w:val="both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A</w:t>
            </w:r>
          </w:p>
        </w:tc>
        <w:tc>
          <w:tcPr>
            <w:tcW w:w="3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AB15F8" w:rsidRDefault="002B2C66" w:rsidP="008D59F3">
            <w:pPr>
              <w:jc w:val="both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Vlastné imanie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AB15F8" w:rsidRDefault="002B2C66" w:rsidP="008D59F3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119</w:t>
            </w:r>
          </w:p>
        </w:tc>
        <w:tc>
          <w:tcPr>
            <w:tcW w:w="17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AB15F8" w:rsidRDefault="00163877" w:rsidP="003C1E8F">
            <w:pPr>
              <w:jc w:val="right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768 804,97</w:t>
            </w:r>
          </w:p>
        </w:tc>
        <w:tc>
          <w:tcPr>
            <w:tcW w:w="17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AB15F8" w:rsidRDefault="00163877" w:rsidP="003C1E8F">
            <w:pPr>
              <w:jc w:val="right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917 555,25</w:t>
            </w:r>
          </w:p>
        </w:tc>
      </w:tr>
      <w:tr w:rsidR="002B2C66" w:rsidRPr="00AB15F8" w:rsidTr="000818E1">
        <w:trPr>
          <w:gridAfter w:val="1"/>
          <w:wAfter w:w="596" w:type="dxa"/>
          <w:trHeight w:val="284"/>
        </w:trPr>
        <w:tc>
          <w:tcPr>
            <w:tcW w:w="12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AB15F8" w:rsidRDefault="002B2C66" w:rsidP="008D59F3">
            <w:pPr>
              <w:jc w:val="both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A.I.</w:t>
            </w:r>
          </w:p>
        </w:tc>
        <w:tc>
          <w:tcPr>
            <w:tcW w:w="3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AB15F8" w:rsidRDefault="002B2C66" w:rsidP="008D59F3">
            <w:pPr>
              <w:jc w:val="both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Oceňovacie rozdiely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AB15F8" w:rsidRDefault="002B2C66" w:rsidP="008D59F3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120</w:t>
            </w:r>
          </w:p>
        </w:tc>
        <w:tc>
          <w:tcPr>
            <w:tcW w:w="17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AB15F8" w:rsidRDefault="00CC5597" w:rsidP="00401883">
            <w:pPr>
              <w:jc w:val="right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0</w:t>
            </w:r>
          </w:p>
        </w:tc>
        <w:tc>
          <w:tcPr>
            <w:tcW w:w="17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AB15F8" w:rsidRDefault="002B2C66" w:rsidP="0080208E">
            <w:pPr>
              <w:jc w:val="right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0</w:t>
            </w:r>
          </w:p>
        </w:tc>
      </w:tr>
      <w:tr w:rsidR="002B2C66" w:rsidRPr="00AB15F8" w:rsidTr="000818E1">
        <w:trPr>
          <w:gridAfter w:val="1"/>
          <w:wAfter w:w="596" w:type="dxa"/>
          <w:trHeight w:val="284"/>
        </w:trPr>
        <w:tc>
          <w:tcPr>
            <w:tcW w:w="12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AB15F8" w:rsidRDefault="002B2C66" w:rsidP="008D59F3">
            <w:pPr>
              <w:jc w:val="both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A.I.1</w:t>
            </w:r>
          </w:p>
        </w:tc>
        <w:tc>
          <w:tcPr>
            <w:tcW w:w="3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AB15F8" w:rsidRDefault="002B2C66" w:rsidP="008D59F3">
            <w:pPr>
              <w:jc w:val="both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 xml:space="preserve">Oceňovacie rozdiely z precenenia majetku 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AB15F8" w:rsidRDefault="002B2C66" w:rsidP="008D59F3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121</w:t>
            </w:r>
          </w:p>
        </w:tc>
        <w:tc>
          <w:tcPr>
            <w:tcW w:w="17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AB15F8" w:rsidRDefault="00CC5597" w:rsidP="00401883">
            <w:pPr>
              <w:jc w:val="right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0</w:t>
            </w:r>
          </w:p>
        </w:tc>
        <w:tc>
          <w:tcPr>
            <w:tcW w:w="17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AB15F8" w:rsidRDefault="002B2C66" w:rsidP="0080208E">
            <w:pPr>
              <w:jc w:val="right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0</w:t>
            </w:r>
          </w:p>
        </w:tc>
      </w:tr>
      <w:tr w:rsidR="002B2C66" w:rsidRPr="00AB15F8" w:rsidTr="000818E1">
        <w:trPr>
          <w:gridAfter w:val="1"/>
          <w:wAfter w:w="596" w:type="dxa"/>
          <w:trHeight w:val="284"/>
        </w:trPr>
        <w:tc>
          <w:tcPr>
            <w:tcW w:w="12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AB15F8" w:rsidRDefault="002B2C66" w:rsidP="008D59F3">
            <w:pPr>
              <w:jc w:val="both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2.</w:t>
            </w:r>
          </w:p>
        </w:tc>
        <w:tc>
          <w:tcPr>
            <w:tcW w:w="3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AB15F8" w:rsidRDefault="002B2C66" w:rsidP="008D59F3">
            <w:pPr>
              <w:jc w:val="both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Oceňovacie rozdiely z kapitálových účastín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AB15F8" w:rsidRDefault="002B2C66" w:rsidP="008D59F3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122</w:t>
            </w:r>
          </w:p>
        </w:tc>
        <w:tc>
          <w:tcPr>
            <w:tcW w:w="17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AB15F8" w:rsidRDefault="00CC5597" w:rsidP="00401883">
            <w:pPr>
              <w:jc w:val="right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0</w:t>
            </w:r>
          </w:p>
        </w:tc>
        <w:tc>
          <w:tcPr>
            <w:tcW w:w="17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AB15F8" w:rsidRDefault="002B2C66" w:rsidP="0080208E">
            <w:pPr>
              <w:jc w:val="right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0</w:t>
            </w:r>
          </w:p>
        </w:tc>
      </w:tr>
      <w:tr w:rsidR="002B2C66" w:rsidRPr="00AB15F8" w:rsidTr="000818E1">
        <w:trPr>
          <w:gridAfter w:val="1"/>
          <w:wAfter w:w="596" w:type="dxa"/>
          <w:trHeight w:val="284"/>
        </w:trPr>
        <w:tc>
          <w:tcPr>
            <w:tcW w:w="12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AB15F8" w:rsidRDefault="002B2C66" w:rsidP="008D59F3">
            <w:pPr>
              <w:jc w:val="both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A.II.</w:t>
            </w:r>
          </w:p>
        </w:tc>
        <w:tc>
          <w:tcPr>
            <w:tcW w:w="3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AB15F8" w:rsidRDefault="002B2C66" w:rsidP="008D59F3">
            <w:pPr>
              <w:jc w:val="both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Fondy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AB15F8" w:rsidRDefault="002B2C66" w:rsidP="008D59F3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123</w:t>
            </w:r>
          </w:p>
        </w:tc>
        <w:tc>
          <w:tcPr>
            <w:tcW w:w="17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AB15F8" w:rsidRDefault="00463E5A" w:rsidP="00401883">
            <w:pPr>
              <w:jc w:val="right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0</w:t>
            </w:r>
          </w:p>
        </w:tc>
        <w:tc>
          <w:tcPr>
            <w:tcW w:w="17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AB15F8" w:rsidRDefault="004A2785" w:rsidP="0080208E">
            <w:pPr>
              <w:jc w:val="right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0</w:t>
            </w:r>
          </w:p>
        </w:tc>
      </w:tr>
      <w:tr w:rsidR="002B2C66" w:rsidRPr="00AB15F8" w:rsidTr="000818E1">
        <w:trPr>
          <w:gridAfter w:val="1"/>
          <w:wAfter w:w="596" w:type="dxa"/>
          <w:trHeight w:val="284"/>
        </w:trPr>
        <w:tc>
          <w:tcPr>
            <w:tcW w:w="12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AB15F8" w:rsidRDefault="002B2C66" w:rsidP="008D59F3">
            <w:pPr>
              <w:jc w:val="both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A.II.1</w:t>
            </w:r>
          </w:p>
        </w:tc>
        <w:tc>
          <w:tcPr>
            <w:tcW w:w="3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AB15F8" w:rsidRDefault="002B2C66" w:rsidP="008D59F3">
            <w:pPr>
              <w:jc w:val="both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Zákonný rezervný fond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AB15F8" w:rsidRDefault="002B2C66" w:rsidP="008D59F3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124</w:t>
            </w:r>
          </w:p>
        </w:tc>
        <w:tc>
          <w:tcPr>
            <w:tcW w:w="17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AB15F8" w:rsidRDefault="00CC5597" w:rsidP="00401883">
            <w:pPr>
              <w:jc w:val="right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0</w:t>
            </w:r>
          </w:p>
        </w:tc>
        <w:tc>
          <w:tcPr>
            <w:tcW w:w="17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AB15F8" w:rsidRDefault="004A2785" w:rsidP="0080208E">
            <w:pPr>
              <w:jc w:val="right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0</w:t>
            </w:r>
          </w:p>
        </w:tc>
      </w:tr>
      <w:tr w:rsidR="002B2C66" w:rsidRPr="00AB15F8" w:rsidTr="000818E1">
        <w:trPr>
          <w:gridAfter w:val="1"/>
          <w:wAfter w:w="596" w:type="dxa"/>
          <w:trHeight w:val="284"/>
        </w:trPr>
        <w:tc>
          <w:tcPr>
            <w:tcW w:w="12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AB15F8" w:rsidRDefault="002B2C66" w:rsidP="008D59F3">
            <w:pPr>
              <w:jc w:val="both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2.</w:t>
            </w:r>
          </w:p>
        </w:tc>
        <w:tc>
          <w:tcPr>
            <w:tcW w:w="3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AB15F8" w:rsidRDefault="002B2C66" w:rsidP="008D59F3">
            <w:pPr>
              <w:jc w:val="both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Ostatné fondy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AB15F8" w:rsidRDefault="002B2C66" w:rsidP="008D59F3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125</w:t>
            </w:r>
          </w:p>
        </w:tc>
        <w:tc>
          <w:tcPr>
            <w:tcW w:w="17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AB15F8" w:rsidRDefault="00463E5A" w:rsidP="00401883">
            <w:pPr>
              <w:jc w:val="right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0</w:t>
            </w:r>
          </w:p>
        </w:tc>
        <w:tc>
          <w:tcPr>
            <w:tcW w:w="17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AB15F8" w:rsidRDefault="004A2785" w:rsidP="0080208E">
            <w:pPr>
              <w:jc w:val="right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0</w:t>
            </w:r>
          </w:p>
        </w:tc>
      </w:tr>
      <w:tr w:rsidR="002B2C66" w:rsidRPr="00AB15F8" w:rsidTr="000818E1">
        <w:trPr>
          <w:gridAfter w:val="1"/>
          <w:wAfter w:w="596" w:type="dxa"/>
          <w:trHeight w:val="284"/>
        </w:trPr>
        <w:tc>
          <w:tcPr>
            <w:tcW w:w="12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AB15F8" w:rsidRDefault="002B2C66" w:rsidP="008D59F3">
            <w:pPr>
              <w:jc w:val="both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A.III.</w:t>
            </w:r>
          </w:p>
        </w:tc>
        <w:tc>
          <w:tcPr>
            <w:tcW w:w="3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AB15F8" w:rsidRDefault="002B2C66" w:rsidP="008D59F3">
            <w:pPr>
              <w:jc w:val="both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Výsledok hospodárenia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AB15F8" w:rsidRDefault="002B2C66" w:rsidP="008D59F3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126</w:t>
            </w:r>
          </w:p>
        </w:tc>
        <w:tc>
          <w:tcPr>
            <w:tcW w:w="17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AB15F8" w:rsidRDefault="00163877" w:rsidP="00163877">
            <w:pPr>
              <w:jc w:val="right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768 804,97</w:t>
            </w:r>
          </w:p>
        </w:tc>
        <w:tc>
          <w:tcPr>
            <w:tcW w:w="17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AB15F8" w:rsidRDefault="00163877" w:rsidP="0080208E">
            <w:pPr>
              <w:jc w:val="right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917 555,25</w:t>
            </w:r>
          </w:p>
        </w:tc>
      </w:tr>
      <w:tr w:rsidR="002B2C66" w:rsidRPr="00AB15F8" w:rsidTr="000818E1">
        <w:trPr>
          <w:gridAfter w:val="1"/>
          <w:wAfter w:w="596" w:type="dxa"/>
          <w:trHeight w:val="284"/>
        </w:trPr>
        <w:tc>
          <w:tcPr>
            <w:tcW w:w="12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AB15F8" w:rsidRDefault="002B2C66" w:rsidP="008D59F3">
            <w:pPr>
              <w:jc w:val="both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A.III.</w:t>
            </w:r>
          </w:p>
        </w:tc>
        <w:tc>
          <w:tcPr>
            <w:tcW w:w="3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AB15F8" w:rsidRDefault="002B2C66" w:rsidP="00463E5A">
            <w:pPr>
              <w:jc w:val="both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 xml:space="preserve">Nevysporiadaný </w:t>
            </w:r>
            <w:r w:rsidR="00463E5A" w:rsidRPr="00AB15F8">
              <w:rPr>
                <w:sz w:val="24"/>
                <w:szCs w:val="24"/>
              </w:rPr>
              <w:t xml:space="preserve">HV </w:t>
            </w:r>
            <w:r w:rsidRPr="00AB15F8">
              <w:rPr>
                <w:sz w:val="24"/>
                <w:szCs w:val="24"/>
              </w:rPr>
              <w:t xml:space="preserve"> minulých rokov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AB15F8" w:rsidRDefault="002B2C66" w:rsidP="008D59F3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127</w:t>
            </w:r>
          </w:p>
        </w:tc>
        <w:tc>
          <w:tcPr>
            <w:tcW w:w="17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AB15F8" w:rsidRDefault="004A2785" w:rsidP="00401883">
            <w:pPr>
              <w:jc w:val="right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0</w:t>
            </w:r>
          </w:p>
        </w:tc>
        <w:tc>
          <w:tcPr>
            <w:tcW w:w="17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AB15F8" w:rsidRDefault="004A2785" w:rsidP="0080208E">
            <w:pPr>
              <w:jc w:val="right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0</w:t>
            </w:r>
          </w:p>
        </w:tc>
      </w:tr>
      <w:tr w:rsidR="002B2C66" w:rsidRPr="00AB15F8" w:rsidTr="000818E1">
        <w:trPr>
          <w:gridAfter w:val="1"/>
          <w:wAfter w:w="596" w:type="dxa"/>
          <w:trHeight w:val="284"/>
        </w:trPr>
        <w:tc>
          <w:tcPr>
            <w:tcW w:w="12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AB15F8" w:rsidRDefault="002B2C66" w:rsidP="008D59F3">
            <w:pPr>
              <w:jc w:val="both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2</w:t>
            </w:r>
          </w:p>
        </w:tc>
        <w:tc>
          <w:tcPr>
            <w:tcW w:w="3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AB15F8" w:rsidRDefault="00463E5A" w:rsidP="008D59F3">
            <w:pPr>
              <w:jc w:val="both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HV</w:t>
            </w:r>
            <w:r w:rsidR="002B2C66" w:rsidRPr="00AB15F8">
              <w:rPr>
                <w:sz w:val="24"/>
                <w:szCs w:val="24"/>
              </w:rPr>
              <w:t xml:space="preserve"> za účtovné obdobie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AB15F8" w:rsidRDefault="002B2C66" w:rsidP="008D59F3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128</w:t>
            </w:r>
          </w:p>
        </w:tc>
        <w:tc>
          <w:tcPr>
            <w:tcW w:w="17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AB15F8" w:rsidRDefault="00163877" w:rsidP="00163877">
            <w:pPr>
              <w:jc w:val="right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-144 395,42</w:t>
            </w:r>
          </w:p>
        </w:tc>
        <w:tc>
          <w:tcPr>
            <w:tcW w:w="17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AB15F8" w:rsidRDefault="00163877" w:rsidP="0080208E">
            <w:pPr>
              <w:jc w:val="right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-103 635,59</w:t>
            </w:r>
          </w:p>
        </w:tc>
      </w:tr>
      <w:tr w:rsidR="00463E5A" w:rsidRPr="00AB15F8" w:rsidTr="000818E1">
        <w:trPr>
          <w:gridAfter w:val="1"/>
          <w:wAfter w:w="596" w:type="dxa"/>
          <w:trHeight w:val="284"/>
        </w:trPr>
        <w:tc>
          <w:tcPr>
            <w:tcW w:w="12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63E5A" w:rsidRPr="00AB15F8" w:rsidRDefault="00463E5A" w:rsidP="008D59F3">
            <w:pPr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3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63E5A" w:rsidRPr="00AB15F8" w:rsidRDefault="00463E5A" w:rsidP="008D59F3">
            <w:pPr>
              <w:jc w:val="both"/>
              <w:rPr>
                <w:i/>
                <w:sz w:val="24"/>
                <w:szCs w:val="24"/>
              </w:rPr>
            </w:pPr>
            <w:r w:rsidRPr="00AB15F8">
              <w:rPr>
                <w:i/>
                <w:sz w:val="24"/>
                <w:szCs w:val="24"/>
              </w:rPr>
              <w:t>-materská ÚJ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63E5A" w:rsidRPr="00AB15F8" w:rsidRDefault="00463E5A" w:rsidP="008D59F3">
            <w:pPr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63E5A" w:rsidRPr="00AB15F8" w:rsidRDefault="00163877" w:rsidP="00163877">
            <w:pPr>
              <w:jc w:val="right"/>
              <w:rPr>
                <w:i/>
                <w:sz w:val="24"/>
                <w:szCs w:val="24"/>
              </w:rPr>
            </w:pPr>
            <w:r w:rsidRPr="00AB15F8">
              <w:rPr>
                <w:i/>
                <w:sz w:val="24"/>
                <w:szCs w:val="24"/>
              </w:rPr>
              <w:t>-147 995,42</w:t>
            </w:r>
          </w:p>
        </w:tc>
        <w:tc>
          <w:tcPr>
            <w:tcW w:w="17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63E5A" w:rsidRPr="00AB15F8" w:rsidRDefault="00163877" w:rsidP="0080208E">
            <w:pPr>
              <w:jc w:val="right"/>
              <w:rPr>
                <w:i/>
                <w:sz w:val="24"/>
                <w:szCs w:val="24"/>
              </w:rPr>
            </w:pPr>
            <w:r w:rsidRPr="00AB15F8">
              <w:rPr>
                <w:i/>
                <w:sz w:val="24"/>
                <w:szCs w:val="24"/>
              </w:rPr>
              <w:t>-105 211,84</w:t>
            </w:r>
          </w:p>
        </w:tc>
      </w:tr>
      <w:tr w:rsidR="00463E5A" w:rsidRPr="00AB15F8" w:rsidTr="000818E1">
        <w:trPr>
          <w:gridAfter w:val="1"/>
          <w:wAfter w:w="596" w:type="dxa"/>
          <w:trHeight w:val="284"/>
        </w:trPr>
        <w:tc>
          <w:tcPr>
            <w:tcW w:w="12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63E5A" w:rsidRPr="00AB15F8" w:rsidRDefault="00463E5A" w:rsidP="008D59F3">
            <w:pPr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3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63E5A" w:rsidRPr="00AB15F8" w:rsidRDefault="00463E5A" w:rsidP="008D59F3">
            <w:pPr>
              <w:jc w:val="both"/>
              <w:rPr>
                <w:i/>
                <w:sz w:val="24"/>
                <w:szCs w:val="24"/>
              </w:rPr>
            </w:pPr>
            <w:r w:rsidRPr="00AB15F8">
              <w:rPr>
                <w:i/>
                <w:sz w:val="24"/>
                <w:szCs w:val="24"/>
              </w:rPr>
              <w:t>-dcérska ÚJ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63E5A" w:rsidRPr="00AB15F8" w:rsidRDefault="00463E5A" w:rsidP="008D59F3">
            <w:pPr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63E5A" w:rsidRPr="00AB15F8" w:rsidRDefault="00163877" w:rsidP="00401883">
            <w:pPr>
              <w:jc w:val="right"/>
              <w:rPr>
                <w:i/>
                <w:sz w:val="24"/>
                <w:szCs w:val="24"/>
              </w:rPr>
            </w:pPr>
            <w:r w:rsidRPr="00AB15F8">
              <w:rPr>
                <w:i/>
                <w:sz w:val="24"/>
                <w:szCs w:val="24"/>
              </w:rPr>
              <w:t>3600,00</w:t>
            </w:r>
          </w:p>
        </w:tc>
        <w:tc>
          <w:tcPr>
            <w:tcW w:w="17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63E5A" w:rsidRPr="00AB15F8" w:rsidRDefault="00163877" w:rsidP="00163877">
            <w:pPr>
              <w:jc w:val="right"/>
              <w:rPr>
                <w:i/>
                <w:sz w:val="24"/>
                <w:szCs w:val="24"/>
              </w:rPr>
            </w:pPr>
            <w:r w:rsidRPr="00AB15F8">
              <w:rPr>
                <w:i/>
                <w:sz w:val="24"/>
                <w:szCs w:val="24"/>
              </w:rPr>
              <w:t>+1 576,25</w:t>
            </w:r>
          </w:p>
        </w:tc>
      </w:tr>
      <w:tr w:rsidR="00B77B9A" w:rsidRPr="00AB15F8" w:rsidTr="000818E1">
        <w:trPr>
          <w:gridAfter w:val="1"/>
          <w:wAfter w:w="596" w:type="dxa"/>
          <w:trHeight w:val="284"/>
        </w:trPr>
        <w:tc>
          <w:tcPr>
            <w:tcW w:w="12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77B9A" w:rsidRPr="00AB15F8" w:rsidRDefault="00B77B9A" w:rsidP="008D59F3">
            <w:pPr>
              <w:jc w:val="both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A.IV.</w:t>
            </w:r>
          </w:p>
        </w:tc>
        <w:tc>
          <w:tcPr>
            <w:tcW w:w="3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77B9A" w:rsidRPr="00AB15F8" w:rsidRDefault="00B77B9A" w:rsidP="008D59F3">
            <w:pPr>
              <w:jc w:val="both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Podiely iných účtovných jednotiek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77B9A" w:rsidRPr="00AB15F8" w:rsidRDefault="00B77B9A" w:rsidP="004A2785">
            <w:pPr>
              <w:jc w:val="center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12</w:t>
            </w:r>
            <w:r w:rsidR="004A2785" w:rsidRPr="00AB15F8">
              <w:rPr>
                <w:sz w:val="24"/>
                <w:szCs w:val="24"/>
              </w:rPr>
              <w:t>9</w:t>
            </w:r>
          </w:p>
        </w:tc>
        <w:tc>
          <w:tcPr>
            <w:tcW w:w="17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77B9A" w:rsidRPr="00AB15F8" w:rsidRDefault="00B77B9A" w:rsidP="00401883">
            <w:pPr>
              <w:jc w:val="right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0</w:t>
            </w:r>
          </w:p>
        </w:tc>
        <w:tc>
          <w:tcPr>
            <w:tcW w:w="17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77B9A" w:rsidRPr="00AB15F8" w:rsidRDefault="00401883" w:rsidP="00F50023">
            <w:pPr>
              <w:jc w:val="right"/>
              <w:rPr>
                <w:sz w:val="24"/>
                <w:szCs w:val="24"/>
              </w:rPr>
            </w:pPr>
            <w:r w:rsidRPr="00AB15F8">
              <w:rPr>
                <w:sz w:val="24"/>
                <w:szCs w:val="24"/>
              </w:rPr>
              <w:t>0</w:t>
            </w:r>
          </w:p>
        </w:tc>
      </w:tr>
      <w:tr w:rsidR="00B5719F" w:rsidRPr="00AB15F8" w:rsidTr="000818E1">
        <w:trPr>
          <w:trHeight w:val="284"/>
        </w:trPr>
        <w:tc>
          <w:tcPr>
            <w:tcW w:w="1019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5719F" w:rsidRPr="00AB15F8" w:rsidRDefault="00B5719F" w:rsidP="008D59F3">
            <w:pPr>
              <w:rPr>
                <w:b/>
                <w:bCs/>
                <w:sz w:val="24"/>
                <w:szCs w:val="24"/>
              </w:rPr>
            </w:pPr>
          </w:p>
        </w:tc>
      </w:tr>
      <w:tr w:rsidR="00B5719F" w:rsidRPr="00AB15F8" w:rsidTr="000818E1">
        <w:trPr>
          <w:trHeight w:val="301"/>
        </w:trPr>
        <w:tc>
          <w:tcPr>
            <w:tcW w:w="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B5719F" w:rsidRPr="00AB15F8" w:rsidRDefault="00B5719F" w:rsidP="008D59F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47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B5719F" w:rsidRPr="00AB15F8" w:rsidRDefault="00B5719F" w:rsidP="008D59F3">
            <w:pPr>
              <w:rPr>
                <w:sz w:val="24"/>
                <w:szCs w:val="24"/>
              </w:rPr>
            </w:pPr>
          </w:p>
        </w:tc>
        <w:tc>
          <w:tcPr>
            <w:tcW w:w="9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B5719F" w:rsidRPr="00AB15F8" w:rsidRDefault="00B5719F" w:rsidP="008D59F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B5719F" w:rsidRPr="00AB15F8" w:rsidRDefault="00B5719F" w:rsidP="008D59F3">
            <w:pPr>
              <w:rPr>
                <w:sz w:val="24"/>
                <w:szCs w:val="24"/>
              </w:rPr>
            </w:pPr>
          </w:p>
        </w:tc>
        <w:tc>
          <w:tcPr>
            <w:tcW w:w="180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B5719F" w:rsidRPr="00AB15F8" w:rsidRDefault="00B5719F" w:rsidP="008D59F3">
            <w:pPr>
              <w:rPr>
                <w:sz w:val="24"/>
                <w:szCs w:val="24"/>
              </w:rPr>
            </w:pPr>
          </w:p>
        </w:tc>
      </w:tr>
    </w:tbl>
    <w:p w:rsidR="000818E1" w:rsidRPr="000818E1" w:rsidRDefault="000818E1" w:rsidP="000818E1">
      <w:pPr>
        <w:ind w:right="-7923"/>
        <w:jc w:val="both"/>
        <w:rPr>
          <w:b/>
          <w:sz w:val="24"/>
          <w:szCs w:val="24"/>
        </w:rPr>
      </w:pPr>
      <w:r w:rsidRPr="000818E1">
        <w:rPr>
          <w:b/>
          <w:sz w:val="24"/>
          <w:szCs w:val="24"/>
        </w:rPr>
        <w:t>SKUTOČNOSTI, KTORÉ NASTALI PO DNI, KU KTORÉMU SA ZOSTAVUJE</w:t>
      </w:r>
    </w:p>
    <w:p w:rsidR="000818E1" w:rsidRPr="000818E1" w:rsidRDefault="000818E1" w:rsidP="000818E1">
      <w:pPr>
        <w:jc w:val="both"/>
        <w:rPr>
          <w:sz w:val="24"/>
          <w:szCs w:val="24"/>
        </w:rPr>
      </w:pPr>
      <w:r w:rsidRPr="000818E1">
        <w:rPr>
          <w:sz w:val="24"/>
          <w:szCs w:val="24"/>
        </w:rPr>
        <w:t>KONSOLIDOVANA ÚČTOVNÁ ZÁVIERKA, DO DŇA JEJ ZOSTAVENIA</w:t>
      </w:r>
    </w:p>
    <w:p w:rsidR="000818E1" w:rsidRPr="000818E1" w:rsidRDefault="000818E1" w:rsidP="000818E1">
      <w:pPr>
        <w:jc w:val="both"/>
        <w:rPr>
          <w:sz w:val="24"/>
          <w:szCs w:val="24"/>
        </w:rPr>
      </w:pPr>
    </w:p>
    <w:p w:rsidR="00D4669D" w:rsidRPr="000818E1" w:rsidRDefault="000818E1" w:rsidP="000818E1">
      <w:pPr>
        <w:spacing w:line="360" w:lineRule="auto"/>
        <w:jc w:val="both"/>
        <w:rPr>
          <w:sz w:val="24"/>
          <w:szCs w:val="24"/>
        </w:rPr>
      </w:pPr>
      <w:r w:rsidRPr="000818E1">
        <w:rPr>
          <w:sz w:val="24"/>
          <w:szCs w:val="24"/>
        </w:rPr>
        <w:t>Po 31. decembri 2017 nenastali také udalosti, ktoré by si vyžadovali zverejnenie alebo vykázanie v konsolidovanej účtovnej závierke za rok 2017.</w:t>
      </w:r>
    </w:p>
    <w:p w:rsidR="00D4669D" w:rsidRPr="000818E1" w:rsidRDefault="00673F15" w:rsidP="00D4669D">
      <w:pPr>
        <w:spacing w:line="360" w:lineRule="auto"/>
        <w:jc w:val="both"/>
        <w:rPr>
          <w:sz w:val="24"/>
          <w:szCs w:val="24"/>
        </w:rPr>
      </w:pPr>
      <w:r w:rsidRPr="000818E1">
        <w:rPr>
          <w:sz w:val="24"/>
          <w:szCs w:val="24"/>
        </w:rPr>
        <w:t xml:space="preserve">Danišovce </w:t>
      </w:r>
      <w:r w:rsidR="00AB15F8" w:rsidRPr="000818E1">
        <w:rPr>
          <w:sz w:val="24"/>
          <w:szCs w:val="24"/>
        </w:rPr>
        <w:t>18.06.2018</w:t>
      </w:r>
    </w:p>
    <w:p w:rsidR="00D4669D" w:rsidRPr="00AB15F8" w:rsidRDefault="00D4669D" w:rsidP="00D4669D">
      <w:pPr>
        <w:spacing w:line="360" w:lineRule="auto"/>
        <w:jc w:val="both"/>
        <w:rPr>
          <w:sz w:val="24"/>
          <w:szCs w:val="24"/>
        </w:rPr>
      </w:pPr>
    </w:p>
    <w:p w:rsidR="00D4669D" w:rsidRPr="00AB15F8" w:rsidRDefault="00D4669D" w:rsidP="00D4669D">
      <w:pPr>
        <w:spacing w:line="360" w:lineRule="auto"/>
        <w:jc w:val="both"/>
        <w:rPr>
          <w:sz w:val="24"/>
          <w:szCs w:val="24"/>
        </w:rPr>
      </w:pPr>
      <w:r w:rsidRPr="00AB15F8">
        <w:rPr>
          <w:sz w:val="24"/>
          <w:szCs w:val="24"/>
        </w:rPr>
        <w:t xml:space="preserve">Vypracovala: Ing. </w:t>
      </w:r>
      <w:r w:rsidR="002E2D47" w:rsidRPr="00AB15F8">
        <w:rPr>
          <w:sz w:val="24"/>
          <w:szCs w:val="24"/>
        </w:rPr>
        <w:t xml:space="preserve">Lea Furmanová, </w:t>
      </w:r>
      <w:r w:rsidR="00463E5A" w:rsidRPr="00AB15F8">
        <w:rPr>
          <w:sz w:val="24"/>
          <w:szCs w:val="24"/>
        </w:rPr>
        <w:t xml:space="preserve">externý </w:t>
      </w:r>
      <w:r w:rsidR="00041268" w:rsidRPr="00AB15F8">
        <w:rPr>
          <w:sz w:val="24"/>
          <w:szCs w:val="24"/>
        </w:rPr>
        <w:t>účtovník</w:t>
      </w:r>
    </w:p>
    <w:p w:rsidR="00D4669D" w:rsidRPr="00AB15F8" w:rsidRDefault="00D4669D" w:rsidP="00D4669D">
      <w:pPr>
        <w:spacing w:line="360" w:lineRule="auto"/>
        <w:jc w:val="both"/>
        <w:rPr>
          <w:sz w:val="24"/>
          <w:szCs w:val="24"/>
        </w:rPr>
      </w:pPr>
    </w:p>
    <w:p w:rsidR="00D4669D" w:rsidRPr="00AB15F8" w:rsidRDefault="00D4669D" w:rsidP="00D4669D">
      <w:pPr>
        <w:spacing w:line="360" w:lineRule="auto"/>
        <w:jc w:val="both"/>
        <w:rPr>
          <w:sz w:val="24"/>
          <w:szCs w:val="24"/>
        </w:rPr>
      </w:pPr>
      <w:r w:rsidRPr="00AB15F8">
        <w:rPr>
          <w:sz w:val="24"/>
          <w:szCs w:val="24"/>
        </w:rPr>
        <w:t xml:space="preserve">Schválil: </w:t>
      </w:r>
      <w:r w:rsidR="002E2D47" w:rsidRPr="00AB15F8">
        <w:rPr>
          <w:sz w:val="24"/>
          <w:szCs w:val="24"/>
        </w:rPr>
        <w:t>Miroslav Výrostek, starosta obce</w:t>
      </w:r>
    </w:p>
    <w:p w:rsidR="00AA4068" w:rsidRPr="00AB15F8" w:rsidRDefault="00AA4068" w:rsidP="00423928">
      <w:pPr>
        <w:spacing w:line="360" w:lineRule="auto"/>
        <w:jc w:val="both"/>
        <w:rPr>
          <w:sz w:val="24"/>
          <w:szCs w:val="24"/>
        </w:rPr>
      </w:pPr>
    </w:p>
    <w:p w:rsidR="00423928" w:rsidRPr="00AB15F8" w:rsidRDefault="00423928" w:rsidP="00423928">
      <w:pPr>
        <w:spacing w:line="360" w:lineRule="auto"/>
        <w:jc w:val="both"/>
        <w:rPr>
          <w:sz w:val="24"/>
          <w:szCs w:val="24"/>
        </w:rPr>
      </w:pPr>
    </w:p>
    <w:sectPr w:rsidR="00423928" w:rsidRPr="00AB15F8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0076A" w:rsidRDefault="00C0076A">
      <w:r>
        <w:separator/>
      </w:r>
    </w:p>
  </w:endnote>
  <w:endnote w:type="continuationSeparator" w:id="1">
    <w:p w:rsidR="00C0076A" w:rsidRDefault="00C0076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5B54" w:rsidRDefault="00E25B54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818E1">
      <w:rPr>
        <w:rStyle w:val="slostrany"/>
        <w:noProof/>
      </w:rPr>
      <w:t>5</w:t>
    </w:r>
    <w:r>
      <w:rPr>
        <w:rStyle w:val="slostrany"/>
      </w:rPr>
      <w:fldChar w:fldCharType="end"/>
    </w:r>
  </w:p>
  <w:p w:rsidR="00E25B54" w:rsidRDefault="00E25B54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0076A" w:rsidRDefault="00C0076A">
      <w:r>
        <w:separator/>
      </w:r>
    </w:p>
  </w:footnote>
  <w:footnote w:type="continuationSeparator" w:id="1">
    <w:p w:rsidR="00C0076A" w:rsidRDefault="00C0076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6E4520BF"/>
    <w:multiLevelType w:val="hybridMultilevel"/>
    <w:tmpl w:val="98CA0A4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7"/>
  </w:num>
  <w:num w:numId="2">
    <w:abstractNumId w:val="4"/>
  </w:num>
  <w:num w:numId="3">
    <w:abstractNumId w:val="9"/>
  </w:num>
  <w:num w:numId="4">
    <w:abstractNumId w:val="3"/>
  </w:num>
  <w:num w:numId="5">
    <w:abstractNumId w:val="5"/>
  </w:num>
  <w:num w:numId="6">
    <w:abstractNumId w:val="1"/>
  </w:num>
  <w:num w:numId="7">
    <w:abstractNumId w:val="2"/>
  </w:num>
  <w:num w:numId="8">
    <w:abstractNumId w:val="0"/>
  </w:num>
  <w:num w:numId="9">
    <w:abstractNumId w:val="6"/>
  </w:num>
  <w:num w:numId="10">
    <w:abstractNumId w:val="8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embedSystemFonts/>
  <w:defaultTabStop w:val="708"/>
  <w:hyphenationZone w:val="425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D6C"/>
    <w:rsid w:val="0000311D"/>
    <w:rsid w:val="00003F88"/>
    <w:rsid w:val="00004C74"/>
    <w:rsid w:val="00005521"/>
    <w:rsid w:val="000117CC"/>
    <w:rsid w:val="00011C00"/>
    <w:rsid w:val="000124A2"/>
    <w:rsid w:val="00012CF4"/>
    <w:rsid w:val="00014499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1268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3181"/>
    <w:rsid w:val="00075AD9"/>
    <w:rsid w:val="000818E1"/>
    <w:rsid w:val="00084E0C"/>
    <w:rsid w:val="00085122"/>
    <w:rsid w:val="00085B15"/>
    <w:rsid w:val="0008765A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B082D"/>
    <w:rsid w:val="000B1A55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7785"/>
    <w:rsid w:val="000E0B80"/>
    <w:rsid w:val="000E1AB7"/>
    <w:rsid w:val="000E4A24"/>
    <w:rsid w:val="000E6E05"/>
    <w:rsid w:val="000E70AC"/>
    <w:rsid w:val="000F11DA"/>
    <w:rsid w:val="000F5702"/>
    <w:rsid w:val="000F5C2F"/>
    <w:rsid w:val="000F6C9C"/>
    <w:rsid w:val="000F7FB4"/>
    <w:rsid w:val="0010030B"/>
    <w:rsid w:val="00100DB4"/>
    <w:rsid w:val="001056E1"/>
    <w:rsid w:val="0011496E"/>
    <w:rsid w:val="00115AC6"/>
    <w:rsid w:val="00120BA4"/>
    <w:rsid w:val="00122700"/>
    <w:rsid w:val="00124BD6"/>
    <w:rsid w:val="00125508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3877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D8C"/>
    <w:rsid w:val="00182FFB"/>
    <w:rsid w:val="00184661"/>
    <w:rsid w:val="00184AF3"/>
    <w:rsid w:val="001870A5"/>
    <w:rsid w:val="0018715C"/>
    <w:rsid w:val="00190DAF"/>
    <w:rsid w:val="00190E5C"/>
    <w:rsid w:val="001926E4"/>
    <w:rsid w:val="0019515D"/>
    <w:rsid w:val="001A5069"/>
    <w:rsid w:val="001A55D7"/>
    <w:rsid w:val="001A5C81"/>
    <w:rsid w:val="001A6D47"/>
    <w:rsid w:val="001B0433"/>
    <w:rsid w:val="001B2089"/>
    <w:rsid w:val="001B331A"/>
    <w:rsid w:val="001B3D17"/>
    <w:rsid w:val="001B4220"/>
    <w:rsid w:val="001B6514"/>
    <w:rsid w:val="001C1DFE"/>
    <w:rsid w:val="001C275A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6E02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1F6BC1"/>
    <w:rsid w:val="0020080C"/>
    <w:rsid w:val="0020131B"/>
    <w:rsid w:val="00202C2A"/>
    <w:rsid w:val="00203366"/>
    <w:rsid w:val="00203609"/>
    <w:rsid w:val="00205598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3CCA"/>
    <w:rsid w:val="00264EC9"/>
    <w:rsid w:val="00267A10"/>
    <w:rsid w:val="002721C8"/>
    <w:rsid w:val="00273D60"/>
    <w:rsid w:val="00276769"/>
    <w:rsid w:val="00282F74"/>
    <w:rsid w:val="002836B1"/>
    <w:rsid w:val="002901EE"/>
    <w:rsid w:val="00291B22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2C66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5868"/>
    <w:rsid w:val="002D6454"/>
    <w:rsid w:val="002D75FF"/>
    <w:rsid w:val="002E0AE8"/>
    <w:rsid w:val="002E1E9E"/>
    <w:rsid w:val="002E2D47"/>
    <w:rsid w:val="002E7548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10EC"/>
    <w:rsid w:val="0035228D"/>
    <w:rsid w:val="003534E9"/>
    <w:rsid w:val="00356F8D"/>
    <w:rsid w:val="003653B5"/>
    <w:rsid w:val="00366930"/>
    <w:rsid w:val="00376BFB"/>
    <w:rsid w:val="00381316"/>
    <w:rsid w:val="00385410"/>
    <w:rsid w:val="003917EC"/>
    <w:rsid w:val="003A0D9C"/>
    <w:rsid w:val="003A1865"/>
    <w:rsid w:val="003A1ACB"/>
    <w:rsid w:val="003A28B1"/>
    <w:rsid w:val="003A4603"/>
    <w:rsid w:val="003A470A"/>
    <w:rsid w:val="003A5FFD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1E8F"/>
    <w:rsid w:val="003C3326"/>
    <w:rsid w:val="003C4762"/>
    <w:rsid w:val="003C5D6D"/>
    <w:rsid w:val="003C6C1A"/>
    <w:rsid w:val="003C7865"/>
    <w:rsid w:val="003D20EF"/>
    <w:rsid w:val="003E0343"/>
    <w:rsid w:val="003E2E8B"/>
    <w:rsid w:val="003E3641"/>
    <w:rsid w:val="003E3951"/>
    <w:rsid w:val="003E6DDE"/>
    <w:rsid w:val="003F1D27"/>
    <w:rsid w:val="003F37E9"/>
    <w:rsid w:val="00400F4F"/>
    <w:rsid w:val="00401883"/>
    <w:rsid w:val="00402A07"/>
    <w:rsid w:val="00403209"/>
    <w:rsid w:val="0040431A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3E5A"/>
    <w:rsid w:val="00464ACE"/>
    <w:rsid w:val="00464D36"/>
    <w:rsid w:val="00471206"/>
    <w:rsid w:val="00471365"/>
    <w:rsid w:val="00474010"/>
    <w:rsid w:val="004760F2"/>
    <w:rsid w:val="00476769"/>
    <w:rsid w:val="004774D5"/>
    <w:rsid w:val="00480557"/>
    <w:rsid w:val="00482C9B"/>
    <w:rsid w:val="00483B85"/>
    <w:rsid w:val="00484007"/>
    <w:rsid w:val="00484E67"/>
    <w:rsid w:val="00485169"/>
    <w:rsid w:val="00485A53"/>
    <w:rsid w:val="004908F5"/>
    <w:rsid w:val="00491430"/>
    <w:rsid w:val="00491B58"/>
    <w:rsid w:val="00492FB5"/>
    <w:rsid w:val="00493260"/>
    <w:rsid w:val="004959FB"/>
    <w:rsid w:val="00497185"/>
    <w:rsid w:val="004A07DA"/>
    <w:rsid w:val="004A2785"/>
    <w:rsid w:val="004A2FDF"/>
    <w:rsid w:val="004A3C23"/>
    <w:rsid w:val="004A3CEA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1FD0"/>
    <w:rsid w:val="004F79A7"/>
    <w:rsid w:val="00503649"/>
    <w:rsid w:val="005058CC"/>
    <w:rsid w:val="00506E27"/>
    <w:rsid w:val="00507B63"/>
    <w:rsid w:val="00511307"/>
    <w:rsid w:val="00511F84"/>
    <w:rsid w:val="0051350A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6686"/>
    <w:rsid w:val="00550752"/>
    <w:rsid w:val="00550A3C"/>
    <w:rsid w:val="00550A76"/>
    <w:rsid w:val="00552C2A"/>
    <w:rsid w:val="00553156"/>
    <w:rsid w:val="00554592"/>
    <w:rsid w:val="005547E2"/>
    <w:rsid w:val="00554B96"/>
    <w:rsid w:val="005555D8"/>
    <w:rsid w:val="00555680"/>
    <w:rsid w:val="00556AC1"/>
    <w:rsid w:val="00560664"/>
    <w:rsid w:val="0056274B"/>
    <w:rsid w:val="00565668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6289"/>
    <w:rsid w:val="005D77A2"/>
    <w:rsid w:val="005E267B"/>
    <w:rsid w:val="005E3777"/>
    <w:rsid w:val="005E604C"/>
    <w:rsid w:val="005E6FE5"/>
    <w:rsid w:val="005F08B2"/>
    <w:rsid w:val="005F3319"/>
    <w:rsid w:val="005F4B86"/>
    <w:rsid w:val="005F57EC"/>
    <w:rsid w:val="0060016B"/>
    <w:rsid w:val="0060060A"/>
    <w:rsid w:val="006010B6"/>
    <w:rsid w:val="00604314"/>
    <w:rsid w:val="00605FBD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4279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3F15"/>
    <w:rsid w:val="006753AF"/>
    <w:rsid w:val="006779A5"/>
    <w:rsid w:val="006807C7"/>
    <w:rsid w:val="00684C3E"/>
    <w:rsid w:val="00686C1A"/>
    <w:rsid w:val="006915E8"/>
    <w:rsid w:val="00692466"/>
    <w:rsid w:val="006937CA"/>
    <w:rsid w:val="00695E3B"/>
    <w:rsid w:val="006A06CA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B7490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6695"/>
    <w:rsid w:val="006E7A9C"/>
    <w:rsid w:val="006E7CB3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1CBE"/>
    <w:rsid w:val="007437F7"/>
    <w:rsid w:val="00754364"/>
    <w:rsid w:val="0075460E"/>
    <w:rsid w:val="00756BE6"/>
    <w:rsid w:val="007600DC"/>
    <w:rsid w:val="0076024E"/>
    <w:rsid w:val="00760897"/>
    <w:rsid w:val="00761610"/>
    <w:rsid w:val="0076235B"/>
    <w:rsid w:val="00765E81"/>
    <w:rsid w:val="0076654E"/>
    <w:rsid w:val="00766641"/>
    <w:rsid w:val="0077227C"/>
    <w:rsid w:val="00783B4F"/>
    <w:rsid w:val="007849FD"/>
    <w:rsid w:val="007869BD"/>
    <w:rsid w:val="0079147B"/>
    <w:rsid w:val="00793198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C284B"/>
    <w:rsid w:val="007C353E"/>
    <w:rsid w:val="007C5BC9"/>
    <w:rsid w:val="007C6223"/>
    <w:rsid w:val="007D21C8"/>
    <w:rsid w:val="007D21D5"/>
    <w:rsid w:val="007D39F1"/>
    <w:rsid w:val="007D433B"/>
    <w:rsid w:val="007D798C"/>
    <w:rsid w:val="007E2317"/>
    <w:rsid w:val="007E34C5"/>
    <w:rsid w:val="007E6A67"/>
    <w:rsid w:val="007E6CA7"/>
    <w:rsid w:val="007F2DB6"/>
    <w:rsid w:val="007F2FEA"/>
    <w:rsid w:val="007F52F6"/>
    <w:rsid w:val="007F704A"/>
    <w:rsid w:val="007F7D11"/>
    <w:rsid w:val="00800B5E"/>
    <w:rsid w:val="00801973"/>
    <w:rsid w:val="00801C3A"/>
    <w:rsid w:val="0080208E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5D"/>
    <w:rsid w:val="00825BD8"/>
    <w:rsid w:val="00840EEE"/>
    <w:rsid w:val="00845C4E"/>
    <w:rsid w:val="0084746C"/>
    <w:rsid w:val="008505A5"/>
    <w:rsid w:val="00851842"/>
    <w:rsid w:val="00852FE5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DF0"/>
    <w:rsid w:val="008962AF"/>
    <w:rsid w:val="008A07CD"/>
    <w:rsid w:val="008A091D"/>
    <w:rsid w:val="008A2DEA"/>
    <w:rsid w:val="008A39D6"/>
    <w:rsid w:val="008A3A4E"/>
    <w:rsid w:val="008A6C1C"/>
    <w:rsid w:val="008A6C58"/>
    <w:rsid w:val="008A6C89"/>
    <w:rsid w:val="008B0C1A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5AE"/>
    <w:rsid w:val="00910F9E"/>
    <w:rsid w:val="009139EC"/>
    <w:rsid w:val="009142D8"/>
    <w:rsid w:val="0091457C"/>
    <w:rsid w:val="00915208"/>
    <w:rsid w:val="00917208"/>
    <w:rsid w:val="00920821"/>
    <w:rsid w:val="00921621"/>
    <w:rsid w:val="00922B67"/>
    <w:rsid w:val="0092349C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2208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043E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5A8D"/>
    <w:rsid w:val="009E75A2"/>
    <w:rsid w:val="009F0666"/>
    <w:rsid w:val="009F0B62"/>
    <w:rsid w:val="009F0C1A"/>
    <w:rsid w:val="009F105B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27F8"/>
    <w:rsid w:val="00A53252"/>
    <w:rsid w:val="00A57783"/>
    <w:rsid w:val="00A60F53"/>
    <w:rsid w:val="00A614DA"/>
    <w:rsid w:val="00A61CEE"/>
    <w:rsid w:val="00A6418B"/>
    <w:rsid w:val="00A6624D"/>
    <w:rsid w:val="00A707E8"/>
    <w:rsid w:val="00A71045"/>
    <w:rsid w:val="00A72054"/>
    <w:rsid w:val="00A75FA5"/>
    <w:rsid w:val="00A7669B"/>
    <w:rsid w:val="00A77B12"/>
    <w:rsid w:val="00A77C31"/>
    <w:rsid w:val="00A81409"/>
    <w:rsid w:val="00A82CE4"/>
    <w:rsid w:val="00A82F2E"/>
    <w:rsid w:val="00A831A1"/>
    <w:rsid w:val="00A84F62"/>
    <w:rsid w:val="00A91443"/>
    <w:rsid w:val="00A9181C"/>
    <w:rsid w:val="00A92193"/>
    <w:rsid w:val="00A9309E"/>
    <w:rsid w:val="00A94674"/>
    <w:rsid w:val="00AA366D"/>
    <w:rsid w:val="00AA4068"/>
    <w:rsid w:val="00AA46DB"/>
    <w:rsid w:val="00AA6E6F"/>
    <w:rsid w:val="00AA7278"/>
    <w:rsid w:val="00AB0DD9"/>
    <w:rsid w:val="00AB15F8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4B54"/>
    <w:rsid w:val="00AD6AD6"/>
    <w:rsid w:val="00AE05B2"/>
    <w:rsid w:val="00AE0EA6"/>
    <w:rsid w:val="00AE199B"/>
    <w:rsid w:val="00AE28EC"/>
    <w:rsid w:val="00AE4596"/>
    <w:rsid w:val="00AE5F45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12FE"/>
    <w:rsid w:val="00B2557D"/>
    <w:rsid w:val="00B347BD"/>
    <w:rsid w:val="00B35CF5"/>
    <w:rsid w:val="00B43BE9"/>
    <w:rsid w:val="00B4641B"/>
    <w:rsid w:val="00B469FB"/>
    <w:rsid w:val="00B5245E"/>
    <w:rsid w:val="00B53439"/>
    <w:rsid w:val="00B56DD7"/>
    <w:rsid w:val="00B56F78"/>
    <w:rsid w:val="00B57046"/>
    <w:rsid w:val="00B5719F"/>
    <w:rsid w:val="00B61126"/>
    <w:rsid w:val="00B62F9A"/>
    <w:rsid w:val="00B63817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B9A"/>
    <w:rsid w:val="00B77CDE"/>
    <w:rsid w:val="00B80732"/>
    <w:rsid w:val="00B81325"/>
    <w:rsid w:val="00B831FA"/>
    <w:rsid w:val="00B834B8"/>
    <w:rsid w:val="00B8455D"/>
    <w:rsid w:val="00B863F2"/>
    <w:rsid w:val="00B90721"/>
    <w:rsid w:val="00B94A7F"/>
    <w:rsid w:val="00BA0009"/>
    <w:rsid w:val="00BA0250"/>
    <w:rsid w:val="00BA05E0"/>
    <w:rsid w:val="00BA14C2"/>
    <w:rsid w:val="00BA158A"/>
    <w:rsid w:val="00BA1694"/>
    <w:rsid w:val="00BA39AE"/>
    <w:rsid w:val="00BA49DA"/>
    <w:rsid w:val="00BA52B5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3AA1"/>
    <w:rsid w:val="00BD71C6"/>
    <w:rsid w:val="00BE1B53"/>
    <w:rsid w:val="00BE64EF"/>
    <w:rsid w:val="00BF2DFA"/>
    <w:rsid w:val="00BF71F6"/>
    <w:rsid w:val="00C0076A"/>
    <w:rsid w:val="00C0102B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415A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4C1A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597"/>
    <w:rsid w:val="00CC5795"/>
    <w:rsid w:val="00CC728B"/>
    <w:rsid w:val="00CC7E3B"/>
    <w:rsid w:val="00CD1542"/>
    <w:rsid w:val="00CD34C7"/>
    <w:rsid w:val="00CD4BDE"/>
    <w:rsid w:val="00CE1819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7B7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ED1"/>
    <w:rsid w:val="00D65F31"/>
    <w:rsid w:val="00D660E7"/>
    <w:rsid w:val="00D660F9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91019"/>
    <w:rsid w:val="00D9184F"/>
    <w:rsid w:val="00D92820"/>
    <w:rsid w:val="00D93EF9"/>
    <w:rsid w:val="00D93F4B"/>
    <w:rsid w:val="00D94DA0"/>
    <w:rsid w:val="00D9563C"/>
    <w:rsid w:val="00D96B28"/>
    <w:rsid w:val="00DA104E"/>
    <w:rsid w:val="00DA3B4E"/>
    <w:rsid w:val="00DB2548"/>
    <w:rsid w:val="00DB6FD2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0D4"/>
    <w:rsid w:val="00E07770"/>
    <w:rsid w:val="00E10A9D"/>
    <w:rsid w:val="00E10F68"/>
    <w:rsid w:val="00E129C1"/>
    <w:rsid w:val="00E13BF0"/>
    <w:rsid w:val="00E211B6"/>
    <w:rsid w:val="00E214A8"/>
    <w:rsid w:val="00E21E05"/>
    <w:rsid w:val="00E22DD2"/>
    <w:rsid w:val="00E25B54"/>
    <w:rsid w:val="00E263C4"/>
    <w:rsid w:val="00E27EC2"/>
    <w:rsid w:val="00E31B3E"/>
    <w:rsid w:val="00E32DCC"/>
    <w:rsid w:val="00E349B6"/>
    <w:rsid w:val="00E35324"/>
    <w:rsid w:val="00E353FC"/>
    <w:rsid w:val="00E354F9"/>
    <w:rsid w:val="00E379D4"/>
    <w:rsid w:val="00E37B3E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399"/>
    <w:rsid w:val="00E979C8"/>
    <w:rsid w:val="00E97EC3"/>
    <w:rsid w:val="00EA190B"/>
    <w:rsid w:val="00EA352E"/>
    <w:rsid w:val="00EA51A5"/>
    <w:rsid w:val="00EA7ED8"/>
    <w:rsid w:val="00EB057D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D18E7"/>
    <w:rsid w:val="00EE0EAF"/>
    <w:rsid w:val="00EE4A62"/>
    <w:rsid w:val="00EE7690"/>
    <w:rsid w:val="00EF28D6"/>
    <w:rsid w:val="00EF314E"/>
    <w:rsid w:val="00EF3ED0"/>
    <w:rsid w:val="00EF5452"/>
    <w:rsid w:val="00F0372D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1A8B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09E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A6855"/>
    <w:rsid w:val="00FB24A0"/>
    <w:rsid w:val="00FB259E"/>
    <w:rsid w:val="00FB4F88"/>
    <w:rsid w:val="00FB77BB"/>
    <w:rsid w:val="00FC1E7B"/>
    <w:rsid w:val="00FC3946"/>
    <w:rsid w:val="00FC39AC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0FF3"/>
    <w:rsid w:val="00FE244E"/>
    <w:rsid w:val="00FE289D"/>
    <w:rsid w:val="00FE3DE1"/>
    <w:rsid w:val="00FE3FFB"/>
    <w:rsid w:val="00FE5433"/>
    <w:rsid w:val="00FE6D96"/>
    <w:rsid w:val="00FE7F0E"/>
    <w:rsid w:val="00FF028B"/>
    <w:rsid w:val="00FF4FD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25B5D"/>
  </w:style>
  <w:style w:type="paragraph" w:styleId="Nadpis2">
    <w:name w:val="heading 2"/>
    <w:basedOn w:val="Normlny"/>
    <w:next w:val="Normlny"/>
    <w:link w:val="Nadpis2Char"/>
    <w:autoRedefine/>
    <w:qFormat/>
    <w:rsid w:val="00AB15F8"/>
    <w:pPr>
      <w:keepNext/>
      <w:spacing w:before="60" w:after="240"/>
      <w:jc w:val="center"/>
      <w:outlineLvl w:val="1"/>
    </w:pPr>
    <w:rPr>
      <w:b/>
      <w:bCs/>
      <w:iCs/>
      <w:sz w:val="24"/>
      <w:szCs w:val="24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F6BC1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F6BC1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1F6BC1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F6BC1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4A3CEA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rsid w:val="00AB15F8"/>
    <w:rPr>
      <w:b/>
      <w:bCs/>
      <w:iCs/>
      <w:sz w:val="24"/>
      <w:szCs w:val="24"/>
      <w:lang/>
    </w:rPr>
  </w:style>
  <w:style w:type="paragraph" w:customStyle="1" w:styleId="odstavec">
    <w:name w:val="odstavec"/>
    <w:basedOn w:val="Normlny"/>
    <w:autoRedefine/>
    <w:rsid w:val="00AB15F8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8</Pages>
  <Words>1770</Words>
  <Characters>10091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11838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Fujitsu</cp:lastModifiedBy>
  <cp:revision>5</cp:revision>
  <cp:lastPrinted>2014-06-10T09:37:00Z</cp:lastPrinted>
  <dcterms:created xsi:type="dcterms:W3CDTF">2017-09-21T06:37:00Z</dcterms:created>
  <dcterms:modified xsi:type="dcterms:W3CDTF">2018-06-19T07:30:00Z</dcterms:modified>
</cp:coreProperties>
</file>