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6E0" w:rsidRDefault="00FC76E0" w:rsidP="00EC335E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</w:p>
    <w:p w:rsidR="00141BC9" w:rsidRDefault="00141BC9" w:rsidP="00EC335E">
      <w:pPr>
        <w:jc w:val="center"/>
        <w:rPr>
          <w:rFonts w:ascii="Arial" w:hAnsi="Arial" w:cs="Arial"/>
          <w:b/>
          <w:color w:val="4F81BD" w:themeColor="accent1"/>
          <w:sz w:val="56"/>
          <w:szCs w:val="56"/>
        </w:rPr>
      </w:pPr>
      <w:r>
        <w:rPr>
          <w:noProof/>
          <w:lang w:eastAsia="sk-SK"/>
        </w:rPr>
        <w:drawing>
          <wp:inline distT="0" distB="0" distL="0" distR="0" wp14:anchorId="6A96104D" wp14:editId="7EF0D0E0">
            <wp:extent cx="4448175" cy="742950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448175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76E0" w:rsidRDefault="00FC76E0" w:rsidP="00EC335E">
      <w:pPr>
        <w:jc w:val="center"/>
        <w:rPr>
          <w:rFonts w:ascii="Arial" w:hAnsi="Arial" w:cs="Arial"/>
          <w:b/>
          <w:sz w:val="28"/>
          <w:szCs w:val="28"/>
        </w:rPr>
      </w:pPr>
    </w:p>
    <w:p w:rsidR="00EC335E" w:rsidRPr="002816E9" w:rsidRDefault="00EC335E" w:rsidP="00EC335E">
      <w:pPr>
        <w:jc w:val="center"/>
        <w:rPr>
          <w:rFonts w:ascii="Arial" w:hAnsi="Arial" w:cs="Arial"/>
          <w:b/>
          <w:sz w:val="36"/>
          <w:szCs w:val="36"/>
        </w:rPr>
      </w:pPr>
      <w:r w:rsidRPr="002816E9">
        <w:rPr>
          <w:rFonts w:ascii="Arial" w:hAnsi="Arial" w:cs="Arial"/>
          <w:b/>
          <w:sz w:val="36"/>
          <w:szCs w:val="36"/>
        </w:rPr>
        <w:t xml:space="preserve">Výročná správa za </w:t>
      </w:r>
      <w:r w:rsidR="00DA4145">
        <w:rPr>
          <w:rFonts w:ascii="Arial" w:hAnsi="Arial" w:cs="Arial"/>
          <w:b/>
          <w:sz w:val="36"/>
          <w:szCs w:val="36"/>
        </w:rPr>
        <w:t xml:space="preserve">hospodársky rok </w:t>
      </w:r>
      <w:r w:rsidR="001F3A8F">
        <w:rPr>
          <w:rFonts w:ascii="Arial" w:hAnsi="Arial" w:cs="Arial"/>
          <w:b/>
          <w:sz w:val="36"/>
          <w:szCs w:val="36"/>
        </w:rPr>
        <w:t>201</w:t>
      </w:r>
      <w:r w:rsidR="001C2D51">
        <w:rPr>
          <w:rFonts w:ascii="Arial" w:hAnsi="Arial" w:cs="Arial"/>
          <w:b/>
          <w:sz w:val="36"/>
          <w:szCs w:val="36"/>
        </w:rPr>
        <w:t>7</w:t>
      </w:r>
    </w:p>
    <w:p w:rsidR="00EC335E" w:rsidRDefault="00EC335E" w:rsidP="00EC335E">
      <w:pPr>
        <w:jc w:val="center"/>
        <w:rPr>
          <w:rFonts w:ascii="Arial" w:hAnsi="Arial" w:cs="Arial"/>
          <w:b/>
          <w:sz w:val="28"/>
          <w:szCs w:val="28"/>
        </w:rPr>
      </w:pPr>
    </w:p>
    <w:p w:rsidR="00EC335E" w:rsidRDefault="007A40E4" w:rsidP="00EC335E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noProof/>
          <w:color w:val="FFFFFF"/>
          <w:sz w:val="20"/>
          <w:szCs w:val="20"/>
          <w:lang w:eastAsia="sk-SK"/>
        </w:rPr>
        <w:drawing>
          <wp:inline distT="0" distB="0" distL="0" distR="0" wp14:anchorId="54551D98" wp14:editId="605D3A64">
            <wp:extent cx="3429000" cy="3429000"/>
            <wp:effectExtent l="0" t="0" r="0" b="0"/>
            <wp:docPr id="1" name="Obrázok 1" descr="Kde nás nájdete...">
              <a:hlinkClick xmlns:a="http://schemas.openxmlformats.org/drawingml/2006/main" r:id="rId10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de nás nájdete...">
                      <a:hlinkClick r:id="rId10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335E" w:rsidRDefault="00EC335E" w:rsidP="00EC335E">
      <w:pPr>
        <w:jc w:val="center"/>
        <w:rPr>
          <w:rFonts w:ascii="Arial" w:hAnsi="Arial" w:cs="Arial"/>
          <w:b/>
          <w:sz w:val="28"/>
          <w:szCs w:val="28"/>
        </w:rPr>
      </w:pPr>
    </w:p>
    <w:p w:rsidR="00DA4145" w:rsidRDefault="007A40E4" w:rsidP="007A40E4">
      <w:pPr>
        <w:rPr>
          <w:rFonts w:ascii="Arial" w:hAnsi="Arial" w:cs="Arial"/>
          <w:b/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60800" behindDoc="0" locked="0" layoutInCell="1" allowOverlap="1" wp14:anchorId="417614F1">
            <wp:simplePos x="0" y="0"/>
            <wp:positionH relativeFrom="column">
              <wp:posOffset>367030</wp:posOffset>
            </wp:positionH>
            <wp:positionV relativeFrom="paragraph">
              <wp:posOffset>10160</wp:posOffset>
            </wp:positionV>
            <wp:extent cx="2428875" cy="2105025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8875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inline distT="0" distB="0" distL="0" distR="0" wp14:anchorId="0C2E0D4E" wp14:editId="5DC12F8B">
            <wp:extent cx="2524125" cy="211455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241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28"/>
          <w:szCs w:val="28"/>
        </w:rPr>
        <w:br w:type="textWrapping" w:clear="all"/>
      </w:r>
    </w:p>
    <w:p w:rsidR="00DA4145" w:rsidRDefault="00DA4145" w:rsidP="00EC335E">
      <w:pPr>
        <w:jc w:val="center"/>
        <w:rPr>
          <w:rFonts w:ascii="Arial" w:hAnsi="Arial" w:cs="Arial"/>
          <w:b/>
          <w:sz w:val="28"/>
          <w:szCs w:val="28"/>
        </w:rPr>
      </w:pPr>
    </w:p>
    <w:p w:rsidR="00DA4145" w:rsidRPr="004A6523" w:rsidRDefault="00DA4145" w:rsidP="004A6523">
      <w:pPr>
        <w:pStyle w:val="Odsekzoznamu"/>
        <w:numPr>
          <w:ilvl w:val="0"/>
          <w:numId w:val="19"/>
        </w:numPr>
        <w:rPr>
          <w:rFonts w:ascii="Arial" w:hAnsi="Arial" w:cs="Arial"/>
          <w:b/>
          <w:color w:val="4F81BD" w:themeColor="accent1"/>
        </w:rPr>
      </w:pPr>
      <w:r w:rsidRPr="004A6523">
        <w:rPr>
          <w:rFonts w:ascii="Arial" w:hAnsi="Arial" w:cs="Arial"/>
          <w:b/>
          <w:color w:val="4F81BD" w:themeColor="accent1"/>
        </w:rPr>
        <w:t>Všeobecné a základné informácie o spoločnosti</w:t>
      </w:r>
    </w:p>
    <w:p w:rsidR="00DA4145" w:rsidRDefault="00DA4145" w:rsidP="00DA4145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p w:rsidR="00DA4145" w:rsidRPr="004A6523" w:rsidRDefault="004A6523" w:rsidP="004A6523">
      <w:pPr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   </w:t>
      </w:r>
      <w:r w:rsidR="00DA4145" w:rsidRPr="004A6523">
        <w:rPr>
          <w:rFonts w:ascii="Arial" w:hAnsi="Arial" w:cs="Arial"/>
          <w:b/>
          <w:color w:val="4F81BD" w:themeColor="accent1"/>
        </w:rPr>
        <w:t>Identifikačné údaje</w:t>
      </w:r>
    </w:p>
    <w:p w:rsidR="00DA4145" w:rsidRDefault="00DA4145" w:rsidP="00DA4145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tbl>
      <w:tblPr>
        <w:tblStyle w:val="Mriekatabuky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5352"/>
      </w:tblGrid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Obchodné meno</w:t>
            </w:r>
          </w:p>
        </w:tc>
        <w:tc>
          <w:tcPr>
            <w:tcW w:w="535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M </w:t>
            </w:r>
            <w:r w:rsidR="00BA2A00">
              <w:rPr>
                <w:rFonts w:ascii="Arial" w:hAnsi="Arial" w:cs="Arial"/>
                <w:b/>
              </w:rPr>
              <w:t>-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141BC9">
              <w:rPr>
                <w:rFonts w:ascii="Arial" w:hAnsi="Arial" w:cs="Arial"/>
                <w:b/>
              </w:rPr>
              <w:t>LOG</w:t>
            </w:r>
            <w:r>
              <w:rPr>
                <w:rFonts w:ascii="Arial" w:hAnsi="Arial" w:cs="Arial"/>
                <w:b/>
              </w:rPr>
              <w:t>I</w:t>
            </w:r>
            <w:r w:rsidR="00141BC9">
              <w:rPr>
                <w:rFonts w:ascii="Arial" w:hAnsi="Arial" w:cs="Arial"/>
                <w:b/>
              </w:rPr>
              <w:t>S</w:t>
            </w:r>
            <w:r>
              <w:rPr>
                <w:rFonts w:ascii="Arial" w:hAnsi="Arial" w:cs="Arial"/>
                <w:b/>
              </w:rPr>
              <w:t>TI</w:t>
            </w:r>
            <w:r w:rsidR="00141BC9">
              <w:rPr>
                <w:rFonts w:ascii="Arial" w:hAnsi="Arial" w:cs="Arial"/>
                <w:b/>
              </w:rPr>
              <w:t>C</w:t>
            </w:r>
            <w:r>
              <w:rPr>
                <w:rFonts w:ascii="Arial" w:hAnsi="Arial" w:cs="Arial"/>
                <w:b/>
              </w:rPr>
              <w:t xml:space="preserve">, s.r.o. 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Sídlo</w:t>
            </w:r>
          </w:p>
        </w:tc>
        <w:tc>
          <w:tcPr>
            <w:tcW w:w="5352" w:type="dxa"/>
          </w:tcPr>
          <w:p w:rsid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 w:rsidRPr="00BA2A00">
              <w:rPr>
                <w:rFonts w:ascii="Arial" w:hAnsi="Arial" w:cs="Arial"/>
                <w:b/>
              </w:rPr>
              <w:t xml:space="preserve">Kpt. Nálepku </w:t>
            </w:r>
            <w:r w:rsidRPr="00C67AD0">
              <w:rPr>
                <w:rFonts w:ascii="Arial" w:hAnsi="Arial" w:cs="Arial"/>
                <w:b/>
              </w:rPr>
              <w:t>78</w:t>
            </w:r>
            <w:r w:rsidR="00C67AD0" w:rsidRPr="00C67AD0">
              <w:rPr>
                <w:rStyle w:val="Siln"/>
                <w:rFonts w:ascii="Arial" w:hAnsi="Arial" w:cs="Arial"/>
              </w:rPr>
              <w:t>/3238</w:t>
            </w:r>
            <w:r w:rsidRPr="00C67AD0">
              <w:rPr>
                <w:rFonts w:ascii="Arial" w:hAnsi="Arial" w:cs="Arial"/>
                <w:b/>
              </w:rPr>
              <w:t>,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BA2A00">
              <w:rPr>
                <w:rFonts w:ascii="Arial" w:hAnsi="Arial" w:cs="Arial"/>
                <w:b/>
              </w:rPr>
              <w:t>934 01 Levice</w:t>
            </w:r>
          </w:p>
          <w:p w:rsidR="00A37EEC" w:rsidRPr="00BA2A00" w:rsidRDefault="00A37EEC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Style w:val="small13"/>
                <w:rFonts w:ascii="Roboto" w:hAnsi="Roboto" w:cs="Arial"/>
                <w:color w:val="434040"/>
                <w:sz w:val="19"/>
                <w:szCs w:val="19"/>
              </w:rPr>
              <w:t>(platné do 15. júna 2016)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Obchodný register</w:t>
            </w:r>
          </w:p>
        </w:tc>
        <w:tc>
          <w:tcPr>
            <w:tcW w:w="5352" w:type="dxa"/>
          </w:tcPr>
          <w:p w:rsidR="00DA4145" w:rsidRPr="00DA4145" w:rsidRDefault="00A37EEC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Nitra, odd. Sro, vl.č.17252/N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352" w:type="dxa"/>
          </w:tcPr>
          <w:p w:rsidR="00DA4145" w:rsidRP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35961589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IČ-DPH</w:t>
            </w:r>
          </w:p>
        </w:tc>
        <w:tc>
          <w:tcPr>
            <w:tcW w:w="5352" w:type="dxa"/>
          </w:tcPr>
          <w:p w:rsidR="00DA4145" w:rsidRP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2022077860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Deň </w:t>
            </w:r>
            <w:r w:rsidR="00BA2A00">
              <w:rPr>
                <w:rFonts w:ascii="Arial" w:hAnsi="Arial" w:cs="Arial"/>
              </w:rPr>
              <w:t>vzniku</w:t>
            </w:r>
          </w:p>
        </w:tc>
        <w:tc>
          <w:tcPr>
            <w:tcW w:w="5352" w:type="dxa"/>
          </w:tcPr>
          <w:p w:rsidR="00DA4145" w:rsidRP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1. novembra 2005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</w:t>
            </w:r>
          </w:p>
        </w:tc>
        <w:tc>
          <w:tcPr>
            <w:tcW w:w="5352" w:type="dxa"/>
          </w:tcPr>
          <w:p w:rsidR="00DA4145" w:rsidRP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347 792 €</w:t>
            </w:r>
          </w:p>
        </w:tc>
      </w:tr>
    </w:tbl>
    <w:p w:rsidR="00DA4145" w:rsidRDefault="00DA4145" w:rsidP="00DA4145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p w:rsidR="00DA4145" w:rsidRDefault="00DA4145" w:rsidP="008154A2">
      <w:pPr>
        <w:pStyle w:val="Odsekzoznamu"/>
        <w:ind w:left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</w:t>
      </w:r>
      <w:r w:rsidR="008154A2">
        <w:rPr>
          <w:rFonts w:ascii="Arial" w:hAnsi="Arial" w:cs="Arial"/>
          <w:b/>
          <w:color w:val="4F81BD" w:themeColor="accent1"/>
        </w:rPr>
        <w:t xml:space="preserve"> </w:t>
      </w:r>
      <w:r>
        <w:rPr>
          <w:rFonts w:ascii="Arial" w:hAnsi="Arial" w:cs="Arial"/>
          <w:b/>
          <w:color w:val="4F81BD" w:themeColor="accent1"/>
        </w:rPr>
        <w:t>Pr</w:t>
      </w:r>
      <w:r w:rsidR="008154A2">
        <w:rPr>
          <w:rFonts w:ascii="Arial" w:hAnsi="Arial" w:cs="Arial"/>
          <w:b/>
          <w:color w:val="4F81BD" w:themeColor="accent1"/>
        </w:rPr>
        <w:t xml:space="preserve">ofil spoločnosti </w:t>
      </w:r>
    </w:p>
    <w:tbl>
      <w:tblPr>
        <w:tblStyle w:val="Mriekatabuky"/>
        <w:tblW w:w="9214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4"/>
      </w:tblGrid>
      <w:tr w:rsidR="00DA6DD5" w:rsidTr="00212D86">
        <w:tc>
          <w:tcPr>
            <w:tcW w:w="9214" w:type="dxa"/>
          </w:tcPr>
          <w:p w:rsidR="00DA6DD5" w:rsidRPr="003C6BAA" w:rsidRDefault="00DA6DD5" w:rsidP="00DA6DD5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M - LOGISTIC, s.r.o.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pôsobí na trhu medzinárodných zasielateľov ako spoľahlivý partner.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</w:p>
          <w:p w:rsidR="00DA6DD5" w:rsidRPr="00DB3A57" w:rsidRDefault="00DA6DD5" w:rsidP="00DA6DD5">
            <w:pPr>
              <w:spacing w:after="0" w:line="240" w:lineRule="auto"/>
              <w:jc w:val="both"/>
              <w:rPr>
                <w:rFonts w:ascii="Arial" w:eastAsia="Times New Roman" w:hAnsi="Arial" w:cs="Arial"/>
                <w:iCs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Ť</w:t>
            </w:r>
            <w:r w:rsidRPr="003C6BAA">
              <w:rPr>
                <w:rFonts w:ascii="Arial" w:eastAsia="Times New Roman" w:hAnsi="Arial" w:cs="Arial"/>
                <w:lang w:eastAsia="sk-SK"/>
              </w:rPr>
              <w:t>ažiskovou činnosťou našej spoločnosti je zasielateľstvo v medzinárodnej a vnútroštátnej preprave.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O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bchodným partnerom je ponúkaná možnosť prepracovať ich kombináciou podľa prepravného reťazca. </w:t>
            </w:r>
            <w:r w:rsidRPr="00DB3A57">
              <w:rPr>
                <w:rFonts w:ascii="Arial" w:eastAsia="Times New Roman" w:hAnsi="Arial" w:cs="Arial"/>
                <w:bCs/>
                <w:iCs/>
                <w:lang w:eastAsia="sk-SK"/>
              </w:rPr>
              <w:t>C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>ertifikačný audit v našej spoločnosti bol vykonaný spoločnosťou TUV  SUD Slovakia v Júni 2006, ktorá v tom istom mesiaci 2006   schválila a udelila ISO  9001:2001 pre realizáciu zasielateľských a logistických služieb</w:t>
            </w:r>
            <w:r w:rsidR="00DB3A57">
              <w:rPr>
                <w:rFonts w:ascii="Arial" w:eastAsia="Times New Roman" w:hAnsi="Arial" w:cs="Arial"/>
                <w:iCs/>
                <w:lang w:eastAsia="sk-SK"/>
              </w:rPr>
              <w:t>.</w:t>
            </w:r>
          </w:p>
          <w:p w:rsidR="00DA6DD5" w:rsidRPr="003C6BAA" w:rsidRDefault="00DA6DD5" w:rsidP="00DA6DD5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116361" w:rsidRDefault="00116361" w:rsidP="00DA6DD5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>LKW</w:t>
            </w:r>
          </w:p>
          <w:p w:rsidR="00116361" w:rsidRDefault="00116361" w:rsidP="00DA6DD5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416AF4" w:rsidRDefault="00DA6DD5" w:rsidP="00DA6DD5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M - LOGISTIC, s.r.o.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zabezpečuje </w:t>
            </w:r>
            <w:r w:rsidRPr="003C6BAA">
              <w:rPr>
                <w:rFonts w:ascii="Arial" w:eastAsia="Times New Roman" w:hAnsi="Arial" w:cs="Arial"/>
                <w:lang w:eastAsia="sk-SK"/>
              </w:rPr>
              <w:t>prepravu tovarov v rámci :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1.) štátov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EU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2.) treťoštátne prepravy vrátane štátov bývalého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Sovietskeho zväzu, š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tátov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Balkánu a 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  </w:t>
            </w:r>
          </w:p>
          <w:p w:rsidR="003C0E89" w:rsidRDefault="00416AF4" w:rsidP="00DA6DD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 xml:space="preserve">     </w:t>
            </w:r>
            <w:r w:rsidR="00DA6DD5" w:rsidRPr="003C6BAA">
              <w:rPr>
                <w:rFonts w:ascii="Arial" w:eastAsia="Times New Roman" w:hAnsi="Arial" w:cs="Arial"/>
                <w:bCs/>
                <w:lang w:eastAsia="sk-SK"/>
              </w:rPr>
              <w:t>Juhoslávie</w:t>
            </w:r>
            <w:r w:rsidR="00DA6DD5" w:rsidRPr="003C6BAA">
              <w:rPr>
                <w:rFonts w:ascii="Arial" w:eastAsia="Times New Roman" w:hAnsi="Arial" w:cs="Arial"/>
                <w:lang w:eastAsia="sk-SK"/>
              </w:rPr>
              <w:br/>
              <w:t xml:space="preserve">3.) vnútroštátne prepravy – </w:t>
            </w:r>
            <w:r w:rsidR="00DA6DD5" w:rsidRPr="003C6BAA">
              <w:rPr>
                <w:rFonts w:ascii="Arial" w:eastAsia="Times New Roman" w:hAnsi="Arial" w:cs="Arial"/>
                <w:bCs/>
                <w:lang w:eastAsia="sk-SK"/>
              </w:rPr>
              <w:t>Slovensko</w:t>
            </w:r>
            <w:r w:rsidR="00DA6DD5"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="00DA6DD5"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="003C6BAA" w:rsidRPr="003C6BAA">
              <w:rPr>
                <w:rFonts w:ascii="Arial" w:eastAsia="Times New Roman" w:hAnsi="Arial" w:cs="Arial"/>
                <w:bCs/>
                <w:lang w:eastAsia="sk-SK"/>
              </w:rPr>
              <w:t>M - LOGISTIC, s.r.o.</w:t>
            </w:r>
            <w:r w:rsidR="003C6BAA" w:rsidRPr="003C6BAA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="00DA6DD5" w:rsidRPr="003C6BAA">
              <w:rPr>
                <w:rFonts w:ascii="Arial" w:eastAsia="Times New Roman" w:hAnsi="Arial" w:cs="Arial"/>
                <w:lang w:eastAsia="sk-SK"/>
              </w:rPr>
              <w:t>ponúka:</w:t>
            </w:r>
          </w:p>
          <w:p w:rsidR="00DA6DD5" w:rsidRPr="003C6BAA" w:rsidRDefault="00DA6DD5" w:rsidP="00DA6DD5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3C6BAA">
              <w:rPr>
                <w:rFonts w:ascii="Arial" w:eastAsia="Times New Roman" w:hAnsi="Arial" w:cs="Arial"/>
                <w:lang w:eastAsia="sk-SK"/>
              </w:rPr>
              <w:br/>
              <w:t>- vozidlá vybavené satelitným zariadením resp.</w:t>
            </w:r>
            <w:r w:rsidR="003C0E89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lang w:eastAsia="sk-SK"/>
              </w:rPr>
              <w:t>mobilným komunikačným</w:t>
            </w:r>
            <w:r w:rsidR="003C0E89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lang w:eastAsia="sk-SK"/>
              </w:rPr>
              <w:t>systémom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- potrebný čas na dispozíciu </w:t>
            </w:r>
            <w:r w:rsidR="003C0E89">
              <w:rPr>
                <w:rFonts w:ascii="Arial" w:eastAsia="Times New Roman" w:hAnsi="Arial" w:cs="Arial"/>
                <w:lang w:eastAsia="sk-SK"/>
              </w:rPr>
              <w:t>-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do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48 hodín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na ESP,F,GB, ostatné do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24 hodín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CMR poistenie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- dodatočné poistenie 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nadrozmerná preprava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preprava nebezpečného tovaru ADR</w:t>
            </w:r>
          </w:p>
          <w:p w:rsidR="00DA6DD5" w:rsidRPr="003C6BAA" w:rsidRDefault="00DA6DD5" w:rsidP="00DA6DD5">
            <w:pPr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3C6BAA">
              <w:rPr>
                <w:rFonts w:ascii="Times New Roman" w:eastAsia="Times New Roman" w:hAnsi="Times New Roman"/>
                <w:lang w:eastAsia="sk-SK"/>
              </w:rPr>
              <w:t> </w:t>
            </w:r>
          </w:p>
          <w:p w:rsidR="00DA6DD5" w:rsidRPr="003C6BAA" w:rsidRDefault="00DA6DD5" w:rsidP="00416AF4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4130D1">
              <w:rPr>
                <w:rFonts w:ascii="Arial" w:eastAsia="Times New Roman" w:hAnsi="Arial" w:cs="Arial"/>
                <w:bCs/>
                <w:lang w:eastAsia="sk-SK"/>
              </w:rPr>
              <w:lastRenderedPageBreak/>
              <w:t>ŽELEZNIČNÁ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bCs/>
                <w:lang w:eastAsia="sk-SK"/>
              </w:rPr>
              <w:t xml:space="preserve"> DOPRAVA</w:t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 w:rsidR="00416AF4" w:rsidRPr="003C6BAA">
              <w:rPr>
                <w:rFonts w:ascii="Arial" w:eastAsia="Times New Roman" w:hAnsi="Arial" w:cs="Arial"/>
                <w:bCs/>
                <w:lang w:eastAsia="sk-SK"/>
              </w:rPr>
              <w:t>M - LOGISTIC, s.r.o.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p</w:t>
            </w:r>
            <w:r w:rsidRPr="004130D1">
              <w:rPr>
                <w:rFonts w:ascii="Arial" w:eastAsia="Times New Roman" w:hAnsi="Arial" w:cs="Arial"/>
                <w:lang w:eastAsia="sk-SK"/>
              </w:rPr>
              <w:t>racujeme na princípe tarifných zliav v režime dovoz, vývoz, tranzit na teritóriu: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Slovenska, Čiech, Poľska, Maďarska, Rakúska,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Nemecka, Belgicka, Francúzka, Holandska,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Anglicka, Rumunska, bývalých štátov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Juhoslávie,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Ruska,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Ukrajina a bývalých štátov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SNŠ</w:t>
            </w:r>
            <w:r w:rsidR="00416AF4">
              <w:rPr>
                <w:rFonts w:ascii="Arial" w:eastAsia="Times New Roman" w:hAnsi="Arial" w:cs="Arial"/>
                <w:lang w:eastAsia="sk-SK"/>
              </w:rPr>
              <w:t>.</w:t>
            </w:r>
            <w:r w:rsidRPr="004130D1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 w:rsidR="00416AF4">
              <w:rPr>
                <w:rFonts w:ascii="Arial" w:eastAsia="Times New Roman" w:hAnsi="Arial" w:cs="Arial"/>
                <w:lang w:eastAsia="sk-SK"/>
              </w:rPr>
              <w:t>SLUŽBY V OBLASTI SKLADOVEJ A DISTRIBUČNEJ LOGISTIKY</w:t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</w:p>
          <w:p w:rsidR="00416AF4" w:rsidRDefault="00DA6DD5" w:rsidP="00416AF4">
            <w:pPr>
              <w:pStyle w:val="Odsekzoznamu"/>
              <w:ind w:left="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S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poločnosť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M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-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LOGISTIC</w:t>
            </w:r>
            <w:r w:rsidRPr="003C6BAA">
              <w:rPr>
                <w:rFonts w:ascii="Arial" w:eastAsia="Times New Roman" w:hAnsi="Arial" w:cs="Arial"/>
                <w:lang w:eastAsia="sk-SK"/>
              </w:rPr>
              <w:t>, s.r.o. poskytuje tiež skladové priestory vrátane manipulácie a následnej distribúcie v prechodovej štátnej hranici Čierna nad Tisou/Čop št.hr.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V</w:t>
            </w:r>
            <w:r w:rsidRPr="003C6BAA">
              <w:rPr>
                <w:rFonts w:ascii="Arial" w:eastAsia="Times New Roman" w:hAnsi="Arial" w:cs="Arial"/>
                <w:lang w:eastAsia="sk-SK"/>
              </w:rPr>
              <w:t>ýhodou týchto skladových priestorov je možnosť priamej i nepriamej prekládky zo širokorozchodnej železnice na železnicu s klasickým rozchodom.</w:t>
            </w:r>
          </w:p>
          <w:p w:rsidR="00DA6DD5" w:rsidRPr="00416AF4" w:rsidRDefault="00DA6DD5" w:rsidP="00416AF4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S</w:t>
            </w:r>
            <w:r w:rsidRPr="003C6BAA">
              <w:rPr>
                <w:rFonts w:ascii="Arial" w:eastAsia="Times New Roman" w:hAnsi="Arial" w:cs="Arial"/>
                <w:lang w:eastAsia="sk-SK"/>
              </w:rPr>
              <w:t>účasťou služieb skladovania je aj rozvoz tovaru k finálnym odberateľ</w:t>
            </w:r>
            <w:r w:rsidR="00416AF4">
              <w:rPr>
                <w:rFonts w:ascii="Arial" w:eastAsia="Times New Roman" w:hAnsi="Arial" w:cs="Arial"/>
                <w:lang w:eastAsia="sk-SK"/>
              </w:rPr>
              <w:t>om na základe ich požiadaviek.</w:t>
            </w:r>
            <w:r w:rsidR="00416AF4">
              <w:rPr>
                <w:rFonts w:ascii="Arial" w:eastAsia="Times New Roman" w:hAnsi="Arial" w:cs="Arial"/>
                <w:lang w:eastAsia="sk-SK"/>
              </w:rPr>
              <w:br/>
            </w:r>
          </w:p>
        </w:tc>
      </w:tr>
    </w:tbl>
    <w:p w:rsidR="00F00DE0" w:rsidRDefault="00FE1523" w:rsidP="00F00DE0">
      <w:pPr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     </w:t>
      </w:r>
      <w:r w:rsidR="002816E9" w:rsidRPr="00F00DE0">
        <w:rPr>
          <w:rFonts w:ascii="Arial" w:hAnsi="Arial" w:cs="Arial"/>
          <w:b/>
          <w:color w:val="4F81BD" w:themeColor="accent1"/>
        </w:rPr>
        <w:t>Štruktúra spoločníkov a výška podielu na základnom imaní</w:t>
      </w:r>
      <w:r w:rsidR="00F00DE0">
        <w:rPr>
          <w:rFonts w:ascii="Arial" w:hAnsi="Arial" w:cs="Arial"/>
          <w:b/>
          <w:color w:val="4F81BD" w:themeColor="accent1"/>
        </w:rPr>
        <w:t xml:space="preserve"> </w:t>
      </w:r>
    </w:p>
    <w:tbl>
      <w:tblPr>
        <w:tblStyle w:val="Mriekatabuky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4"/>
        <w:gridCol w:w="2126"/>
        <w:gridCol w:w="2300"/>
      </w:tblGrid>
      <w:tr w:rsidR="00ED1E3E" w:rsidTr="003A190A">
        <w:trPr>
          <w:trHeight w:val="394"/>
        </w:trPr>
        <w:tc>
          <w:tcPr>
            <w:tcW w:w="4394" w:type="dxa"/>
          </w:tcPr>
          <w:p w:rsidR="00ED1E3E" w:rsidRDefault="00ED1E3E" w:rsidP="00ED1E3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Meno</w:t>
            </w:r>
          </w:p>
          <w:p w:rsidR="00ED1E3E" w:rsidRPr="00ED1E3E" w:rsidRDefault="00ED1E3E" w:rsidP="00ED1E3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ED1E3E" w:rsidRDefault="00ED1E3E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ED1E3E">
              <w:rPr>
                <w:rFonts w:ascii="Arial" w:hAnsi="Arial" w:cs="Arial"/>
              </w:rPr>
              <w:t>Podiel</w:t>
            </w:r>
            <w:r>
              <w:rPr>
                <w:rFonts w:ascii="Arial" w:hAnsi="Arial" w:cs="Arial"/>
              </w:rPr>
              <w:t xml:space="preserve"> na ZI</w:t>
            </w:r>
          </w:p>
          <w:p w:rsidR="00ED1E3E" w:rsidRPr="00ED1E3E" w:rsidRDefault="00ED1E3E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2300" w:type="dxa"/>
          </w:tcPr>
          <w:p w:rsidR="00ED1E3E" w:rsidRDefault="00ED1E3E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ED1E3E">
              <w:rPr>
                <w:rFonts w:ascii="Arial" w:hAnsi="Arial" w:cs="Arial"/>
              </w:rPr>
              <w:t>Podiel</w:t>
            </w:r>
            <w:r>
              <w:rPr>
                <w:rFonts w:ascii="Arial" w:hAnsi="Arial" w:cs="Arial"/>
              </w:rPr>
              <w:t xml:space="preserve"> na ZI</w:t>
            </w:r>
          </w:p>
          <w:p w:rsidR="00ED1E3E" w:rsidRDefault="00ED1E3E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%</w:t>
            </w:r>
          </w:p>
          <w:p w:rsidR="008166FB" w:rsidRPr="00ED1E3E" w:rsidRDefault="008166FB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ED1E3E" w:rsidTr="003A190A">
        <w:trPr>
          <w:trHeight w:val="394"/>
        </w:trPr>
        <w:tc>
          <w:tcPr>
            <w:tcW w:w="4394" w:type="dxa"/>
          </w:tcPr>
          <w:p w:rsidR="0058623A" w:rsidRDefault="006A4DAA" w:rsidP="00ED1E3E">
            <w:pPr>
              <w:spacing w:after="0" w:line="240" w:lineRule="auto"/>
              <w:rPr>
                <w:rStyle w:val="truncate1"/>
                <w:rFonts w:ascii="Arial" w:hAnsi="Arial" w:cs="Arial"/>
              </w:rPr>
            </w:pPr>
            <w:r w:rsidRPr="006A4DAA">
              <w:rPr>
                <w:rStyle w:val="truncate1"/>
                <w:rFonts w:ascii="Arial" w:hAnsi="Arial" w:cs="Arial"/>
                <w:specVanish w:val="0"/>
              </w:rPr>
              <w:t>Bc. Miroslav Ižák, Nová Dedina</w:t>
            </w:r>
          </w:p>
          <w:p w:rsidR="00ED1E3E" w:rsidRDefault="006A4DAA" w:rsidP="00ED1E3E">
            <w:pPr>
              <w:spacing w:after="0" w:line="240" w:lineRule="auto"/>
              <w:rPr>
                <w:rStyle w:val="truncate1"/>
                <w:rFonts w:ascii="Arial" w:hAnsi="Arial" w:cs="Arial"/>
              </w:rPr>
            </w:pPr>
            <w:r w:rsidRPr="006A4DAA">
              <w:rPr>
                <w:rStyle w:val="truncate1"/>
                <w:rFonts w:ascii="Arial" w:hAnsi="Arial" w:cs="Arial"/>
                <w:specVanish w:val="0"/>
              </w:rPr>
              <w:t>Michal Krchňavý, Hontianske Moravce</w:t>
            </w:r>
          </w:p>
          <w:p w:rsidR="006A4DAA" w:rsidRPr="006A4DAA" w:rsidRDefault="006A4DAA" w:rsidP="00ED1E3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ED1E3E" w:rsidRDefault="008166FB" w:rsidP="008166F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173 896</w:t>
            </w:r>
          </w:p>
          <w:p w:rsidR="00ED1E3E" w:rsidRPr="00ED1E3E" w:rsidRDefault="003A190A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  <w:r w:rsidR="00ED1E3E">
              <w:rPr>
                <w:rFonts w:ascii="Arial" w:hAnsi="Arial" w:cs="Arial"/>
              </w:rPr>
              <w:t>3 </w:t>
            </w:r>
            <w:r>
              <w:rPr>
                <w:rFonts w:ascii="Arial" w:hAnsi="Arial" w:cs="Arial"/>
              </w:rPr>
              <w:t>896</w:t>
            </w:r>
          </w:p>
        </w:tc>
        <w:tc>
          <w:tcPr>
            <w:tcW w:w="2300" w:type="dxa"/>
          </w:tcPr>
          <w:p w:rsidR="00ED1E3E" w:rsidRDefault="008166FB" w:rsidP="008166F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  <w:p w:rsidR="00ED1E3E" w:rsidRPr="00ED1E3E" w:rsidRDefault="003A190A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</w:tr>
    </w:tbl>
    <w:p w:rsidR="00ED1E3E" w:rsidRDefault="00ED1E3E" w:rsidP="00F00DE0">
      <w:pPr>
        <w:rPr>
          <w:rFonts w:ascii="Arial" w:hAnsi="Arial" w:cs="Arial"/>
          <w:b/>
          <w:color w:val="4F81BD" w:themeColor="accent1"/>
        </w:rPr>
      </w:pPr>
    </w:p>
    <w:p w:rsidR="002816E9" w:rsidRPr="00F00DE0" w:rsidRDefault="00F00DE0" w:rsidP="00F00DE0">
      <w:pPr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    </w:t>
      </w:r>
      <w:r w:rsidRPr="00F00DE0">
        <w:rPr>
          <w:rFonts w:ascii="Arial" w:hAnsi="Arial" w:cs="Arial"/>
          <w:b/>
          <w:color w:val="4F81BD" w:themeColor="accent1"/>
        </w:rPr>
        <w:t>Štatutárny orgán</w:t>
      </w:r>
    </w:p>
    <w:tbl>
      <w:tblPr>
        <w:tblStyle w:val="Mriekatabuky"/>
        <w:tblW w:w="9072" w:type="dxa"/>
        <w:tblInd w:w="4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9"/>
        <w:gridCol w:w="4743"/>
      </w:tblGrid>
      <w:tr w:rsidR="000A6E13" w:rsidRPr="000A6E13" w:rsidTr="000A6E13">
        <w:trPr>
          <w:trHeight w:val="394"/>
        </w:trPr>
        <w:tc>
          <w:tcPr>
            <w:tcW w:w="4329" w:type="dxa"/>
          </w:tcPr>
          <w:p w:rsidR="00D36BCB" w:rsidRPr="000A6E13" w:rsidRDefault="00D36BCB" w:rsidP="007E79F8">
            <w:pPr>
              <w:spacing w:after="0" w:line="240" w:lineRule="auto"/>
              <w:rPr>
                <w:rFonts w:ascii="Arial" w:hAnsi="Arial" w:cs="Arial"/>
              </w:rPr>
            </w:pPr>
            <w:r w:rsidRPr="000A6E13">
              <w:rPr>
                <w:rFonts w:ascii="Arial" w:hAnsi="Arial" w:cs="Arial"/>
              </w:rPr>
              <w:t>Konatelia</w:t>
            </w:r>
          </w:p>
          <w:p w:rsidR="00D36BCB" w:rsidRPr="000A6E13" w:rsidRDefault="00D36BCB" w:rsidP="007E79F8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743" w:type="dxa"/>
          </w:tcPr>
          <w:p w:rsidR="00D36BCB" w:rsidRPr="000A6E13" w:rsidRDefault="00D36BCB" w:rsidP="00D36BC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0A6E13" w:rsidRPr="000A6E13" w:rsidTr="000A6E13">
        <w:trPr>
          <w:trHeight w:val="394"/>
        </w:trPr>
        <w:tc>
          <w:tcPr>
            <w:tcW w:w="4329" w:type="dxa"/>
          </w:tcPr>
          <w:p w:rsidR="001E06E7" w:rsidRDefault="003A190A" w:rsidP="003A190A">
            <w:pPr>
              <w:spacing w:after="0" w:line="240" w:lineRule="auto"/>
              <w:rPr>
                <w:rStyle w:val="truncate1"/>
                <w:rFonts w:ascii="Arial" w:hAnsi="Arial" w:cs="Arial"/>
              </w:rPr>
            </w:pPr>
            <w:r w:rsidRPr="000A6E13">
              <w:rPr>
                <w:rStyle w:val="truncate1"/>
                <w:rFonts w:ascii="Arial" w:hAnsi="Arial" w:cs="Arial"/>
                <w:specVanish w:val="0"/>
              </w:rPr>
              <w:t>Bc. Miroslav Ižák, Nová Dedina</w:t>
            </w:r>
          </w:p>
          <w:p w:rsidR="003A190A" w:rsidRPr="000A6E13" w:rsidRDefault="003A190A" w:rsidP="003A190A">
            <w:pPr>
              <w:spacing w:after="0" w:line="240" w:lineRule="auto"/>
              <w:rPr>
                <w:rStyle w:val="truncate1"/>
                <w:rFonts w:ascii="Arial" w:hAnsi="Arial" w:cs="Arial"/>
              </w:rPr>
            </w:pPr>
            <w:r w:rsidRPr="000A6E13">
              <w:rPr>
                <w:rStyle w:val="truncate1"/>
                <w:rFonts w:ascii="Arial" w:hAnsi="Arial" w:cs="Arial"/>
                <w:specVanish w:val="0"/>
              </w:rPr>
              <w:t>Michal Krchňavý, Hontianske Moravce</w:t>
            </w:r>
          </w:p>
          <w:p w:rsidR="003A190A" w:rsidRPr="000A6E13" w:rsidRDefault="003A190A" w:rsidP="003A19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743" w:type="dxa"/>
            <w:vMerge w:val="restart"/>
          </w:tcPr>
          <w:p w:rsidR="003A190A" w:rsidRPr="000A6E13" w:rsidRDefault="000A6E13" w:rsidP="003A190A">
            <w:pPr>
              <w:spacing w:after="0" w:line="240" w:lineRule="auto"/>
              <w:jc w:val="both"/>
              <w:rPr>
                <w:rStyle w:val="ra"/>
                <w:rFonts w:ascii="Arial" w:hAnsi="Arial" w:cs="Arial"/>
              </w:rPr>
            </w:pPr>
            <w:r w:rsidRPr="000A6E13">
              <w:rPr>
                <w:rStyle w:val="ra"/>
                <w:rFonts w:ascii="Arial" w:hAnsi="Arial" w:cs="Arial"/>
              </w:rPr>
              <w:t>V mene spoločnosti konajú a podpisujú dvaja konatelia spoločne.</w:t>
            </w:r>
          </w:p>
          <w:p w:rsidR="00BD6AD2" w:rsidRDefault="00BD6AD2" w:rsidP="003A190A">
            <w:pPr>
              <w:spacing w:after="0" w:line="240" w:lineRule="auto"/>
              <w:jc w:val="both"/>
              <w:rPr>
                <w:rStyle w:val="ra"/>
                <w:rFonts w:ascii="Arial" w:hAnsi="Arial" w:cs="Arial"/>
              </w:rPr>
            </w:pPr>
          </w:p>
          <w:p w:rsidR="00BD6AD2" w:rsidRDefault="00BD6AD2" w:rsidP="003A190A">
            <w:pPr>
              <w:spacing w:after="0" w:line="240" w:lineRule="auto"/>
              <w:jc w:val="both"/>
              <w:rPr>
                <w:rStyle w:val="ra"/>
                <w:rFonts w:ascii="Arial" w:hAnsi="Arial" w:cs="Arial"/>
              </w:rPr>
            </w:pPr>
          </w:p>
          <w:p w:rsidR="00BD6AD2" w:rsidRDefault="00BD6AD2" w:rsidP="003A190A">
            <w:pPr>
              <w:spacing w:after="0" w:line="240" w:lineRule="auto"/>
              <w:jc w:val="both"/>
              <w:rPr>
                <w:rStyle w:val="ra"/>
                <w:rFonts w:ascii="Arial" w:hAnsi="Arial" w:cs="Arial"/>
              </w:rPr>
            </w:pPr>
          </w:p>
          <w:p w:rsidR="000A6E13" w:rsidRPr="000A6E13" w:rsidRDefault="000A6E13" w:rsidP="003A190A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A6E13">
              <w:rPr>
                <w:rStyle w:val="ra"/>
                <w:rFonts w:ascii="Arial" w:hAnsi="Arial" w:cs="Arial"/>
              </w:rPr>
              <w:t>Menom spoločnosti koná a podpisuje prokurista s jedným konateľom spoločne.</w:t>
            </w:r>
          </w:p>
        </w:tc>
      </w:tr>
      <w:tr w:rsidR="000A6E13" w:rsidRPr="000A6E13" w:rsidTr="000A6E13">
        <w:trPr>
          <w:trHeight w:val="390"/>
        </w:trPr>
        <w:tc>
          <w:tcPr>
            <w:tcW w:w="4329" w:type="dxa"/>
          </w:tcPr>
          <w:p w:rsidR="003A190A" w:rsidRPr="000A6E13" w:rsidRDefault="003A190A" w:rsidP="003A190A">
            <w:pPr>
              <w:spacing w:after="0" w:line="240" w:lineRule="auto"/>
              <w:rPr>
                <w:rFonts w:ascii="Arial" w:hAnsi="Arial" w:cs="Arial"/>
              </w:rPr>
            </w:pPr>
            <w:r w:rsidRPr="000A6E13">
              <w:rPr>
                <w:rFonts w:ascii="Arial" w:hAnsi="Arial" w:cs="Arial"/>
              </w:rPr>
              <w:t>Prokúra</w:t>
            </w:r>
          </w:p>
          <w:p w:rsidR="003A190A" w:rsidRPr="000A6E13" w:rsidRDefault="003A190A" w:rsidP="003A190A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4743" w:type="dxa"/>
            <w:vMerge/>
          </w:tcPr>
          <w:p w:rsidR="003A190A" w:rsidRPr="000A6E13" w:rsidRDefault="003A190A" w:rsidP="003A19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0A6E13" w:rsidRPr="000A6E13" w:rsidTr="000A6E13">
        <w:trPr>
          <w:trHeight w:val="855"/>
        </w:trPr>
        <w:tc>
          <w:tcPr>
            <w:tcW w:w="4329" w:type="dxa"/>
          </w:tcPr>
          <w:p w:rsidR="003A190A" w:rsidRPr="000A6E13" w:rsidRDefault="000A6E13" w:rsidP="003A190A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0A6E13">
              <w:rPr>
                <w:rStyle w:val="ra"/>
                <w:rFonts w:ascii="Arial" w:hAnsi="Arial" w:cs="Arial"/>
              </w:rPr>
              <w:t xml:space="preserve">Ing. </w:t>
            </w:r>
            <w:hyperlink r:id="rId14" w:history="1">
              <w:r w:rsidRPr="000A6E13">
                <w:rPr>
                  <w:rStyle w:val="ra"/>
                  <w:rFonts w:ascii="Arial" w:hAnsi="Arial" w:cs="Arial"/>
                </w:rPr>
                <w:t xml:space="preserve">Libor Vilda, </w:t>
              </w:r>
            </w:hyperlink>
            <w:r w:rsidRPr="000A6E13">
              <w:rPr>
                <w:rStyle w:val="ra"/>
                <w:rFonts w:ascii="Arial" w:hAnsi="Arial" w:cs="Arial"/>
              </w:rPr>
              <w:t>Poštorná, Česká republika</w:t>
            </w:r>
          </w:p>
        </w:tc>
        <w:tc>
          <w:tcPr>
            <w:tcW w:w="4743" w:type="dxa"/>
            <w:vMerge/>
          </w:tcPr>
          <w:p w:rsidR="003A190A" w:rsidRPr="000A6E13" w:rsidRDefault="003A190A" w:rsidP="003A19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00DE0" w:rsidRPr="00A76A82" w:rsidRDefault="00A76A82" w:rsidP="00F00DE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C3769D">
        <w:rPr>
          <w:rFonts w:ascii="Arial" w:hAnsi="Arial" w:cs="Arial"/>
        </w:rPr>
        <w:t xml:space="preserve">   </w:t>
      </w:r>
      <w:r w:rsidRPr="00A76A82">
        <w:rPr>
          <w:rFonts w:ascii="Arial" w:hAnsi="Arial" w:cs="Arial"/>
        </w:rPr>
        <w:t>Hospodárskym obdobím roka 201</w:t>
      </w:r>
      <w:r w:rsidR="001C2D51">
        <w:rPr>
          <w:rFonts w:ascii="Arial" w:hAnsi="Arial" w:cs="Arial"/>
        </w:rPr>
        <w:t>7</w:t>
      </w:r>
      <w:r w:rsidRPr="00A76A82">
        <w:rPr>
          <w:rFonts w:ascii="Arial" w:hAnsi="Arial" w:cs="Arial"/>
        </w:rPr>
        <w:t xml:space="preserve"> je obdobie od 1.1.201</w:t>
      </w:r>
      <w:r w:rsidR="001C2D51">
        <w:rPr>
          <w:rFonts w:ascii="Arial" w:hAnsi="Arial" w:cs="Arial"/>
        </w:rPr>
        <w:t>7</w:t>
      </w:r>
      <w:r w:rsidRPr="00A76A82">
        <w:rPr>
          <w:rFonts w:ascii="Arial" w:hAnsi="Arial" w:cs="Arial"/>
        </w:rPr>
        <w:t xml:space="preserve"> do 31.12.201</w:t>
      </w:r>
      <w:r w:rsidR="001C2D51">
        <w:rPr>
          <w:rFonts w:ascii="Arial" w:hAnsi="Arial" w:cs="Arial"/>
        </w:rPr>
        <w:t>7</w:t>
      </w:r>
      <w:r w:rsidR="00CE17A4">
        <w:rPr>
          <w:rFonts w:ascii="Arial" w:hAnsi="Arial" w:cs="Arial"/>
        </w:rPr>
        <w:t>.</w:t>
      </w:r>
    </w:p>
    <w:p w:rsidR="00E12556" w:rsidRPr="00E12556" w:rsidRDefault="00A76A82" w:rsidP="00E12556">
      <w:pPr>
        <w:pStyle w:val="Odstavecseseznamem"/>
        <w:spacing w:line="288" w:lineRule="auto"/>
        <w:ind w:left="0"/>
        <w:jc w:val="both"/>
        <w:rPr>
          <w:rFonts w:ascii="Arial" w:hAnsi="Arial" w:cs="Arial"/>
        </w:rPr>
      </w:pPr>
      <w:r w:rsidRPr="00A76A82">
        <w:rPr>
          <w:rFonts w:ascii="Arial" w:hAnsi="Arial" w:cs="Arial"/>
        </w:rPr>
        <w:t>Spoločnosť k</w:t>
      </w:r>
      <w:r>
        <w:rPr>
          <w:rFonts w:ascii="Arial" w:hAnsi="Arial" w:cs="Arial"/>
        </w:rPr>
        <w:t> </w:t>
      </w:r>
      <w:r w:rsidRPr="00A76A82">
        <w:rPr>
          <w:rFonts w:ascii="Arial" w:hAnsi="Arial" w:cs="Arial"/>
        </w:rPr>
        <w:t>dátumu</w:t>
      </w:r>
      <w:r>
        <w:rPr>
          <w:rFonts w:ascii="Arial" w:hAnsi="Arial" w:cs="Arial"/>
        </w:rPr>
        <w:t xml:space="preserve"> 31.12.201</w:t>
      </w:r>
      <w:r w:rsidR="001C2D51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 w:rsidR="00CE17A4">
        <w:rPr>
          <w:rFonts w:ascii="Arial" w:hAnsi="Arial" w:cs="Arial"/>
        </w:rPr>
        <w:t>mala dcérsk</w:t>
      </w:r>
      <w:r w:rsidR="004A6E72">
        <w:rPr>
          <w:rFonts w:ascii="Arial" w:hAnsi="Arial" w:cs="Arial"/>
        </w:rPr>
        <w:t xml:space="preserve">u </w:t>
      </w:r>
      <w:r w:rsidR="00CE17A4">
        <w:rPr>
          <w:rFonts w:ascii="Arial" w:hAnsi="Arial" w:cs="Arial"/>
        </w:rPr>
        <w:t>spoločnos</w:t>
      </w:r>
      <w:r w:rsidR="004A6E72">
        <w:rPr>
          <w:rFonts w:ascii="Arial" w:hAnsi="Arial" w:cs="Arial"/>
        </w:rPr>
        <w:t>ť M-Logistic CZ, s.r.o. s podielom na jej základnom imaní 70%</w:t>
      </w:r>
      <w:r w:rsidR="0040108E">
        <w:rPr>
          <w:rFonts w:ascii="Arial" w:hAnsi="Arial" w:cs="Arial"/>
        </w:rPr>
        <w:t xml:space="preserve"> </w:t>
      </w:r>
      <w:r w:rsidR="00CE17A4">
        <w:rPr>
          <w:rFonts w:ascii="Arial" w:hAnsi="Arial" w:cs="Arial"/>
        </w:rPr>
        <w:t xml:space="preserve">a taktiež k tomuto dátumu nemala žiadne organizačné zložky v zahraničí a neuplatňuje rozhodujúci vplyv v žiadnej spoločnosti. </w:t>
      </w:r>
      <w:r w:rsidR="00E12556" w:rsidRPr="00E12556">
        <w:rPr>
          <w:rFonts w:ascii="Arial" w:hAnsi="Arial" w:cs="Arial"/>
        </w:rPr>
        <w:t>Spoločnosť čerpá krátkodobí preklenovací úver na rozvoj svojho ďalšieho podnikateľského zámeru.</w:t>
      </w:r>
    </w:p>
    <w:p w:rsidR="00F00DE0" w:rsidRDefault="00A76A82" w:rsidP="00C3769D">
      <w:pPr>
        <w:ind w:left="426"/>
        <w:jc w:val="both"/>
        <w:rPr>
          <w:rFonts w:ascii="Arial" w:hAnsi="Arial" w:cs="Arial"/>
        </w:rPr>
      </w:pPr>
      <w:r w:rsidRPr="00A76A82">
        <w:rPr>
          <w:rFonts w:ascii="Arial" w:hAnsi="Arial" w:cs="Arial"/>
        </w:rPr>
        <w:t xml:space="preserve"> </w:t>
      </w:r>
    </w:p>
    <w:p w:rsidR="00030FE3" w:rsidRDefault="00030FE3" w:rsidP="00C3769D">
      <w:pPr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Priemerný počet zamestnancov v roku 201</w:t>
      </w:r>
      <w:r w:rsidR="001C2D51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 w:rsidRPr="008C0852">
        <w:rPr>
          <w:rFonts w:ascii="Arial" w:hAnsi="Arial" w:cs="Arial"/>
        </w:rPr>
        <w:t xml:space="preserve">bol </w:t>
      </w:r>
      <w:r w:rsidR="008C0852" w:rsidRPr="008C0852">
        <w:rPr>
          <w:rStyle w:val="clearfix"/>
          <w:rFonts w:ascii="Arial" w:hAnsi="Arial" w:cs="Arial"/>
        </w:rPr>
        <w:t>2</w:t>
      </w:r>
      <w:r w:rsidR="001C2D51">
        <w:rPr>
          <w:rStyle w:val="clearfix"/>
          <w:rFonts w:ascii="Arial" w:hAnsi="Arial" w:cs="Arial"/>
        </w:rPr>
        <w:t>1</w:t>
      </w:r>
      <w:r w:rsidR="008C0852" w:rsidRPr="008C0852">
        <w:rPr>
          <w:rStyle w:val="clearfix"/>
          <w:rFonts w:ascii="Arial" w:hAnsi="Arial" w:cs="Arial"/>
        </w:rPr>
        <w:t>-2</w:t>
      </w:r>
      <w:r w:rsidR="001C2D51">
        <w:rPr>
          <w:rStyle w:val="clearfix"/>
          <w:rFonts w:ascii="Arial" w:hAnsi="Arial" w:cs="Arial"/>
        </w:rPr>
        <w:t>5</w:t>
      </w:r>
      <w:r w:rsidRPr="008C0852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z toho vedúcich zamestnancov 2.</w:t>
      </w:r>
    </w:p>
    <w:p w:rsidR="00796923" w:rsidRDefault="00796923" w:rsidP="00C3769D">
      <w:pPr>
        <w:ind w:left="426"/>
        <w:jc w:val="both"/>
        <w:rPr>
          <w:rFonts w:ascii="Arial" w:hAnsi="Arial" w:cs="Arial"/>
        </w:rPr>
      </w:pPr>
    </w:p>
    <w:p w:rsidR="00BC4C52" w:rsidRDefault="00BC4C52" w:rsidP="00BC4C52">
      <w:pPr>
        <w:pStyle w:val="Odsekzoznamu"/>
        <w:numPr>
          <w:ilvl w:val="0"/>
          <w:numId w:val="11"/>
        </w:numPr>
        <w:ind w:left="142" w:firstLine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lastRenderedPageBreak/>
        <w:t xml:space="preserve">Prehľad vybraných ekonomických ukazovateľov spoločnosti </w:t>
      </w:r>
    </w:p>
    <w:p w:rsidR="0021366D" w:rsidRDefault="0021366D" w:rsidP="0021366D">
      <w:pPr>
        <w:pStyle w:val="Odstavecseseznamem"/>
        <w:spacing w:line="288" w:lineRule="auto"/>
        <w:jc w:val="both"/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1180"/>
        <w:gridCol w:w="960"/>
      </w:tblGrid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</w:pPr>
            <w:r w:rsidRPr="00B42955"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  <w:t>STRANA AKTÍV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Spolu majetok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2 276 776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Neobežný majetok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B033C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     </w:t>
            </w:r>
            <w:r w:rsidR="00B033CF">
              <w:rPr>
                <w:rFonts w:eastAsia="Times New Roman"/>
                <w:color w:val="000000"/>
                <w:lang w:eastAsia="sk-SK"/>
              </w:rPr>
              <w:t>397 562</w:t>
            </w:r>
            <w:r>
              <w:rPr>
                <w:rFonts w:eastAsia="Times New Roman"/>
                <w:color w:val="000000"/>
                <w:lang w:eastAsia="sk-SK"/>
              </w:rPr>
              <w:t xml:space="preserve">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Dlhodobý 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83 963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Obežný majetok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1 871 841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Krátkodobé pohľadávky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1 855 650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Pohľadávky z obchodného styku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B033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B033CF">
              <w:rPr>
                <w:rFonts w:eastAsia="Times New Roman"/>
                <w:color w:val="000000"/>
                <w:lang w:eastAsia="sk-SK"/>
              </w:rPr>
              <w:t> 837 510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</w:pPr>
            <w:r w:rsidRPr="00B42955"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  <w:t>STRANA PASÍV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Vlastné imanie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403 257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347 792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 xml:space="preserve">Výsledok hospodárenia za účtovné obdobie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46 351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Záväzky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B033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B033CF">
              <w:rPr>
                <w:rFonts w:eastAsia="Times New Roman"/>
                <w:color w:val="000000"/>
                <w:lang w:eastAsia="sk-SK"/>
              </w:rPr>
              <w:t> 873 519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Krátkodobé záväzky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B033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B033CF">
              <w:rPr>
                <w:rFonts w:eastAsia="Times New Roman"/>
                <w:color w:val="000000"/>
                <w:lang w:eastAsia="sk-SK"/>
              </w:rPr>
              <w:t> 842 135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Záväzky z obchodného styku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B033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B033CF">
              <w:rPr>
                <w:rFonts w:eastAsia="Times New Roman"/>
                <w:color w:val="000000"/>
                <w:lang w:eastAsia="sk-SK"/>
              </w:rPr>
              <w:t> 720 672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</w:tbl>
    <w:p w:rsidR="0021366D" w:rsidRDefault="0021366D" w:rsidP="0021366D">
      <w:pPr>
        <w:pStyle w:val="Odstavecseseznamem"/>
        <w:spacing w:line="288" w:lineRule="auto"/>
        <w:jc w:val="both"/>
      </w:pPr>
    </w:p>
    <w:tbl>
      <w:tblPr>
        <w:tblW w:w="5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540"/>
        <w:gridCol w:w="960"/>
      </w:tblGrid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</w:pPr>
            <w:r w:rsidRPr="00B42955"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  <w:t>VÝKAZ ZISKOV a STRÁT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 xml:space="preserve">Výnosy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8 283 335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Náklady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8 225 001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Hospodársky výsledok pred daňo</w:t>
            </w:r>
            <w:r>
              <w:rPr>
                <w:rFonts w:eastAsia="Times New Roman"/>
                <w:color w:val="000000"/>
                <w:lang w:eastAsia="sk-SK"/>
              </w:rPr>
              <w:t>u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58 334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Daň z príjmu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11 981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Hospodársky výsledok po zdanení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46 351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</w:tbl>
    <w:p w:rsidR="0021366D" w:rsidRDefault="0021366D" w:rsidP="0021366D">
      <w:pPr>
        <w:pStyle w:val="Odsekzoznamu"/>
        <w:ind w:left="284"/>
        <w:rPr>
          <w:rFonts w:ascii="Arial" w:hAnsi="Arial" w:cs="Arial"/>
          <w:b/>
          <w:color w:val="4F81BD" w:themeColor="accent1"/>
        </w:rPr>
      </w:pPr>
    </w:p>
    <w:p w:rsidR="00CE06F8" w:rsidRDefault="00CE06F8" w:rsidP="00721FBF">
      <w:pPr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</w:t>
      </w:r>
    </w:p>
    <w:p w:rsidR="00D72626" w:rsidRPr="000E4198" w:rsidRDefault="000E4198" w:rsidP="000E4198">
      <w:pPr>
        <w:pStyle w:val="Odsekzoznamu"/>
        <w:numPr>
          <w:ilvl w:val="0"/>
          <w:numId w:val="11"/>
        </w:numPr>
        <w:ind w:left="567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</w:t>
      </w:r>
      <w:r w:rsidR="000A300D" w:rsidRPr="000E4198">
        <w:rPr>
          <w:rFonts w:ascii="Arial" w:hAnsi="Arial" w:cs="Arial"/>
          <w:b/>
          <w:color w:val="4F81BD" w:themeColor="accent1"/>
        </w:rPr>
        <w:t xml:space="preserve">Návrh na rozdelenie zisku </w:t>
      </w:r>
    </w:p>
    <w:p w:rsidR="000A300D" w:rsidRDefault="000A300D" w:rsidP="000A300D">
      <w:pPr>
        <w:spacing w:after="0" w:line="240" w:lineRule="auto"/>
        <w:jc w:val="both"/>
        <w:rPr>
          <w:rFonts w:ascii="Arial" w:hAnsi="Arial" w:cs="Arial"/>
        </w:rPr>
      </w:pPr>
      <w:r w:rsidRPr="000A300D">
        <w:rPr>
          <w:rFonts w:ascii="Arial" w:hAnsi="Arial" w:cs="Arial"/>
        </w:rPr>
        <w:t xml:space="preserve">    Konatelia</w:t>
      </w:r>
      <w:r>
        <w:rPr>
          <w:rFonts w:ascii="Arial" w:hAnsi="Arial" w:cs="Arial"/>
        </w:rPr>
        <w:t xml:space="preserve"> predkladajú valnému zhromaždeniu návrh na rozdelenie zisku za rok 201</w:t>
      </w:r>
      <w:r w:rsidR="001C2D51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       </w:t>
      </w:r>
    </w:p>
    <w:p w:rsidR="000A300D" w:rsidRDefault="000A300D" w:rsidP="000A300D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nasledovne:</w:t>
      </w:r>
    </w:p>
    <w:p w:rsidR="000A300D" w:rsidRDefault="000A300D" w:rsidP="000A300D">
      <w:pPr>
        <w:spacing w:after="0" w:line="240" w:lineRule="auto"/>
        <w:jc w:val="both"/>
        <w:rPr>
          <w:rFonts w:ascii="Arial" w:hAnsi="Arial" w:cs="Arial"/>
        </w:rPr>
      </w:pPr>
    </w:p>
    <w:p w:rsidR="000F2728" w:rsidRDefault="000F2728" w:rsidP="000A300D">
      <w:pPr>
        <w:pStyle w:val="Odsekzoznamu"/>
        <w:numPr>
          <w:ilvl w:val="0"/>
          <w:numId w:val="8"/>
        </w:numPr>
        <w:ind w:left="284" w:firstLine="0"/>
        <w:rPr>
          <w:rFonts w:ascii="Arial" w:hAnsi="Arial" w:cs="Arial"/>
        </w:rPr>
      </w:pPr>
      <w:r w:rsidRPr="000A300D">
        <w:rPr>
          <w:rFonts w:ascii="Arial" w:hAnsi="Arial" w:cs="Arial"/>
        </w:rPr>
        <w:t>5% -</w:t>
      </w:r>
      <w:r w:rsidR="00CA41DB" w:rsidRPr="000A300D">
        <w:rPr>
          <w:rFonts w:ascii="Arial" w:hAnsi="Arial" w:cs="Arial"/>
        </w:rPr>
        <w:t xml:space="preserve"> </w:t>
      </w:r>
      <w:r w:rsidRPr="000A300D">
        <w:rPr>
          <w:rFonts w:ascii="Arial" w:hAnsi="Arial" w:cs="Arial"/>
        </w:rPr>
        <w:t xml:space="preserve">tvorba zákonného rezervného fondu </w:t>
      </w:r>
    </w:p>
    <w:p w:rsidR="0058623A" w:rsidRDefault="0058623A" w:rsidP="0058623A">
      <w:pPr>
        <w:pStyle w:val="Odsekzoznamu"/>
        <w:numPr>
          <w:ilvl w:val="0"/>
          <w:numId w:val="8"/>
        </w:numPr>
        <w:spacing w:after="0" w:line="240" w:lineRule="auto"/>
        <w:ind w:left="426" w:hanging="142"/>
        <w:rPr>
          <w:rStyle w:val="truncate1"/>
          <w:rFonts w:ascii="Arial" w:hAnsi="Arial" w:cs="Arial"/>
        </w:rPr>
      </w:pPr>
      <w:r w:rsidRPr="0058623A">
        <w:rPr>
          <w:rFonts w:ascii="Arial" w:hAnsi="Arial" w:cs="Arial"/>
        </w:rPr>
        <w:t xml:space="preserve">47,5% - </w:t>
      </w:r>
      <w:r w:rsidRPr="0058623A">
        <w:rPr>
          <w:rStyle w:val="truncate1"/>
          <w:rFonts w:ascii="Arial" w:hAnsi="Arial" w:cs="Arial"/>
          <w:specVanish w:val="0"/>
        </w:rPr>
        <w:t>Bc. Miroslav Ižák</w:t>
      </w:r>
    </w:p>
    <w:p w:rsidR="00E062E8" w:rsidRPr="0058623A" w:rsidRDefault="0058623A" w:rsidP="0058623A">
      <w:pPr>
        <w:pStyle w:val="Odsekzoznamu"/>
        <w:numPr>
          <w:ilvl w:val="0"/>
          <w:numId w:val="8"/>
        </w:numPr>
        <w:spacing w:after="0" w:line="240" w:lineRule="auto"/>
        <w:ind w:left="284" w:firstLine="0"/>
        <w:rPr>
          <w:rFonts w:ascii="Arial" w:hAnsi="Arial" w:cs="Arial"/>
          <w:sz w:val="24"/>
          <w:szCs w:val="24"/>
        </w:rPr>
      </w:pPr>
      <w:r w:rsidRPr="0058623A">
        <w:rPr>
          <w:rFonts w:ascii="Arial" w:hAnsi="Arial" w:cs="Arial"/>
        </w:rPr>
        <w:t xml:space="preserve">47,5% - </w:t>
      </w:r>
      <w:r w:rsidRPr="0058623A">
        <w:rPr>
          <w:rStyle w:val="truncate1"/>
          <w:rFonts w:ascii="Arial" w:hAnsi="Arial" w:cs="Arial"/>
          <w:specVanish w:val="0"/>
        </w:rPr>
        <w:t>Michal Krchňavý</w:t>
      </w:r>
      <w:r w:rsidRPr="0058623A">
        <w:rPr>
          <w:rFonts w:ascii="Arial" w:hAnsi="Arial" w:cs="Arial"/>
        </w:rPr>
        <w:t xml:space="preserve"> </w:t>
      </w:r>
    </w:p>
    <w:p w:rsidR="0058623A" w:rsidRPr="0058623A" w:rsidRDefault="0058623A" w:rsidP="0058623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A300D" w:rsidRDefault="000A300D" w:rsidP="00CE06F8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bCs/>
          <w:lang w:eastAsia="sk-SK"/>
        </w:rPr>
      </w:pPr>
      <w:r w:rsidRPr="00E03F7A">
        <w:rPr>
          <w:rFonts w:ascii="Arial CE" w:eastAsia="Times New Roman" w:hAnsi="Arial CE" w:cs="Arial CE"/>
          <w:bCs/>
          <w:lang w:eastAsia="sk-SK"/>
        </w:rPr>
        <w:t xml:space="preserve">     </w:t>
      </w:r>
      <w:r w:rsidRPr="00E03F7A">
        <w:rPr>
          <w:rFonts w:ascii="Arial" w:eastAsia="Times New Roman" w:hAnsi="Arial" w:cs="Arial"/>
          <w:bCs/>
          <w:lang w:eastAsia="sk-SK"/>
        </w:rPr>
        <w:t>Spoločnosť v hospodárskom roku 201</w:t>
      </w:r>
      <w:r w:rsidR="00B033CF">
        <w:rPr>
          <w:rFonts w:ascii="Arial" w:eastAsia="Times New Roman" w:hAnsi="Arial" w:cs="Arial"/>
          <w:bCs/>
          <w:lang w:eastAsia="sk-SK"/>
        </w:rPr>
        <w:t>7</w:t>
      </w:r>
      <w:r w:rsidRPr="00E03F7A">
        <w:rPr>
          <w:rFonts w:ascii="Arial" w:eastAsia="Times New Roman" w:hAnsi="Arial" w:cs="Arial"/>
          <w:bCs/>
          <w:lang w:eastAsia="sk-SK"/>
        </w:rPr>
        <w:t xml:space="preserve"> dosiahla plánované výsledky v oblasti tržieb, </w:t>
      </w:r>
      <w:r w:rsidR="00E03F7A">
        <w:rPr>
          <w:rFonts w:ascii="Arial" w:eastAsia="Times New Roman" w:hAnsi="Arial" w:cs="Arial"/>
          <w:bCs/>
          <w:lang w:eastAsia="sk-SK"/>
        </w:rPr>
        <w:t xml:space="preserve">     nákladov </w:t>
      </w:r>
      <w:r w:rsidRPr="00E03F7A">
        <w:rPr>
          <w:rFonts w:ascii="Arial" w:eastAsia="Times New Roman" w:hAnsi="Arial" w:cs="Arial"/>
          <w:bCs/>
          <w:lang w:eastAsia="sk-SK"/>
        </w:rPr>
        <w:t xml:space="preserve">aj dosiahnutého zisku. </w:t>
      </w:r>
      <w:r w:rsidR="00E03F7A" w:rsidRPr="00E03F7A">
        <w:rPr>
          <w:rFonts w:ascii="Arial" w:eastAsia="Times New Roman" w:hAnsi="Arial" w:cs="Arial"/>
          <w:bCs/>
          <w:lang w:eastAsia="sk-SK"/>
        </w:rPr>
        <w:t>Spoločnosť zabezpečila všetky požiadavky zákazníkov       v dohodnutom termíne, v požadovanej kvalite</w:t>
      </w:r>
      <w:r w:rsidRPr="00E03F7A">
        <w:rPr>
          <w:rFonts w:ascii="Arial" w:eastAsia="Times New Roman" w:hAnsi="Arial" w:cs="Arial"/>
          <w:bCs/>
          <w:lang w:eastAsia="sk-SK"/>
        </w:rPr>
        <w:t xml:space="preserve"> </w:t>
      </w:r>
      <w:r w:rsidR="00E03F7A">
        <w:rPr>
          <w:rFonts w:ascii="Arial" w:eastAsia="Times New Roman" w:hAnsi="Arial" w:cs="Arial"/>
          <w:bCs/>
          <w:lang w:eastAsia="sk-SK"/>
        </w:rPr>
        <w:t>a dohodnutých cenách.</w:t>
      </w: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Ochrana životného prostredia má zásadný vý</w:t>
      </w:r>
      <w:r w:rsidR="000E4198">
        <w:rPr>
          <w:rFonts w:ascii="Arial" w:eastAsia="Times New Roman" w:hAnsi="Arial" w:cs="Arial"/>
          <w:bCs/>
          <w:lang w:eastAsia="sk-SK"/>
        </w:rPr>
        <w:t>z</w:t>
      </w:r>
      <w:r>
        <w:rPr>
          <w:rFonts w:ascii="Arial" w:eastAsia="Times New Roman" w:hAnsi="Arial" w:cs="Arial"/>
          <w:bCs/>
          <w:lang w:eastAsia="sk-SK"/>
        </w:rPr>
        <w:t xml:space="preserve">nam pre kvalitu života súčasnej a budúcich  </w:t>
      </w: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generácií. Preto sa spoločnosť a jej zamestnanci snažia dobrovoľne realizovať požiadavky  </w:t>
      </w: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dnešnej doby na ochranu životného prostredia.</w:t>
      </w:r>
    </w:p>
    <w:p w:rsidR="00FE1523" w:rsidRDefault="00FE1523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FE1523" w:rsidRDefault="00FE1523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Spoločnosť v hospodárskom roku 201</w:t>
      </w:r>
      <w:r w:rsidR="001C2D51">
        <w:rPr>
          <w:rFonts w:ascii="Arial" w:eastAsia="Times New Roman" w:hAnsi="Arial" w:cs="Arial"/>
          <w:bCs/>
          <w:lang w:eastAsia="sk-SK"/>
        </w:rPr>
        <w:t>7</w:t>
      </w:r>
      <w:r>
        <w:rPr>
          <w:rFonts w:ascii="Arial" w:eastAsia="Times New Roman" w:hAnsi="Arial" w:cs="Arial"/>
          <w:bCs/>
          <w:lang w:eastAsia="sk-SK"/>
        </w:rPr>
        <w:t xml:space="preserve"> nerealizovala výdaje na výskum a vývoj.</w:t>
      </w:r>
    </w:p>
    <w:p w:rsidR="00FE1523" w:rsidRDefault="00FE1523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FE1523" w:rsidRDefault="00FE1523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FE1523" w:rsidRPr="00511208" w:rsidRDefault="0021366D" w:rsidP="00FE1523">
      <w:pPr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>3</w:t>
      </w:r>
      <w:r w:rsidR="00FE1523">
        <w:rPr>
          <w:rFonts w:ascii="Arial" w:hAnsi="Arial" w:cs="Arial"/>
          <w:b/>
          <w:color w:val="4F81BD" w:themeColor="accent1"/>
        </w:rPr>
        <w:t>.     Strategické zámery spoločnosti na rok 201</w:t>
      </w:r>
      <w:r w:rsidR="001C2D51">
        <w:rPr>
          <w:rFonts w:ascii="Arial" w:hAnsi="Arial" w:cs="Arial"/>
          <w:b/>
          <w:color w:val="4F81BD" w:themeColor="accent1"/>
        </w:rPr>
        <w:t>8</w:t>
      </w:r>
    </w:p>
    <w:p w:rsidR="00C56BA8" w:rsidRPr="00C56BA8" w:rsidRDefault="00FE1523" w:rsidP="00FE1523">
      <w:pPr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   </w:t>
      </w:r>
      <w:r w:rsidR="00C56BA8"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V nasledujúcich obdobiach bude spoločnosť pokračovať v činnosti a v aktivitách vo svojom </w:t>
      </w:r>
    </w:p>
    <w:p w:rsidR="00123200" w:rsidRDefault="00C56BA8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    odbore a základným cieľom bude udržať si dosiahnuté postavenie na trhu </w:t>
      </w:r>
      <w:r>
        <w:rPr>
          <w:rFonts w:ascii="Arial" w:eastAsia="Times New Roman" w:hAnsi="Arial" w:cs="Arial"/>
          <w:bCs/>
          <w:color w:val="000000" w:themeColor="text1"/>
          <w:lang w:eastAsia="sk-SK"/>
        </w:rPr>
        <w:t>v </w:t>
      </w:r>
      <w:r w:rsidR="00123200" w:rsidRPr="003C6BAA">
        <w:rPr>
          <w:rFonts w:ascii="Arial" w:eastAsia="Times New Roman" w:hAnsi="Arial" w:cs="Arial"/>
          <w:lang w:eastAsia="sk-SK"/>
        </w:rPr>
        <w:t>zasielateľstv</w:t>
      </w:r>
      <w:r w:rsidR="00123200">
        <w:rPr>
          <w:rFonts w:ascii="Arial" w:eastAsia="Times New Roman" w:hAnsi="Arial" w:cs="Arial"/>
          <w:lang w:eastAsia="sk-SK"/>
        </w:rPr>
        <w:t>a</w:t>
      </w:r>
      <w:r w:rsidR="00123200" w:rsidRPr="003C6BAA">
        <w:rPr>
          <w:rFonts w:ascii="Arial" w:eastAsia="Times New Roman" w:hAnsi="Arial" w:cs="Arial"/>
          <w:lang w:eastAsia="sk-SK"/>
        </w:rPr>
        <w:t xml:space="preserve"> v </w:t>
      </w:r>
      <w:r w:rsidR="00123200">
        <w:rPr>
          <w:rFonts w:ascii="Arial" w:eastAsia="Times New Roman" w:hAnsi="Arial" w:cs="Arial"/>
          <w:lang w:eastAsia="sk-SK"/>
        </w:rPr>
        <w:t xml:space="preserve">   </w:t>
      </w:r>
    </w:p>
    <w:p w:rsidR="00123200" w:rsidRDefault="00123200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Pr="003C6BAA">
        <w:rPr>
          <w:rFonts w:ascii="Arial" w:eastAsia="Times New Roman" w:hAnsi="Arial" w:cs="Arial"/>
          <w:lang w:eastAsia="sk-SK"/>
        </w:rPr>
        <w:t>medzinárodnej a vnútroštátnej preprave.</w:t>
      </w:r>
    </w:p>
    <w:p w:rsidR="008166FB" w:rsidRDefault="008166FB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:rsidR="008166FB" w:rsidRDefault="008166FB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Zásady a predpoklady, z ktorých bude spoločnosť vychádzať:</w:t>
      </w:r>
    </w:p>
    <w:p w:rsidR="008166FB" w:rsidRDefault="008166FB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udržanie doterajších partnerov</w:t>
      </w: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zvýšenie zisku</w:t>
      </w: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zapojenie do výberových konaní</w:t>
      </w: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vplyv konkurenčného prostredia</w:t>
      </w: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zvýšenie vplyvu na dopravnom trhu</w:t>
      </w:r>
    </w:p>
    <w:p w:rsidR="008166FB" w:rsidRP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zabezpečenie finančnej stability.</w:t>
      </w:r>
    </w:p>
    <w:p w:rsidR="00C56BA8" w:rsidRDefault="00123200" w:rsidP="00123200">
      <w:pPr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3C6BAA">
        <w:rPr>
          <w:rFonts w:ascii="Arial" w:eastAsia="Times New Roman" w:hAnsi="Arial" w:cs="Arial"/>
          <w:lang w:eastAsia="sk-SK"/>
        </w:rPr>
        <w:br/>
      </w:r>
    </w:p>
    <w:p w:rsidR="00C56BA8" w:rsidRDefault="0021366D" w:rsidP="00C56BA8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>4</w:t>
      </w:r>
      <w:r w:rsidR="00FE1523">
        <w:rPr>
          <w:rFonts w:ascii="Arial" w:hAnsi="Arial" w:cs="Arial"/>
          <w:b/>
          <w:color w:val="4F81BD" w:themeColor="accent1"/>
        </w:rPr>
        <w:t xml:space="preserve">.      Udalosti osobitného významu, ktoré nastali po skončení účtovného obdobia, za </w:t>
      </w:r>
    </w:p>
    <w:p w:rsidR="00FE1523" w:rsidRDefault="00C56BA8" w:rsidP="00C56BA8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      </w:t>
      </w:r>
      <w:r w:rsidR="00FE1523">
        <w:rPr>
          <w:rFonts w:ascii="Arial" w:hAnsi="Arial" w:cs="Arial"/>
          <w:b/>
          <w:color w:val="4F81BD" w:themeColor="accent1"/>
        </w:rPr>
        <w:t>ktoré sa vyhotovuje výročná správa</w:t>
      </w:r>
      <w:r>
        <w:rPr>
          <w:rFonts w:ascii="Arial" w:hAnsi="Arial" w:cs="Arial"/>
          <w:b/>
          <w:color w:val="4F81BD" w:themeColor="accent1"/>
        </w:rPr>
        <w:t xml:space="preserve"> </w:t>
      </w:r>
    </w:p>
    <w:p w:rsidR="00C56BA8" w:rsidRDefault="00C56BA8" w:rsidP="00C56BA8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</w:p>
    <w:p w:rsidR="00C56BA8" w:rsidRDefault="00C56BA8" w:rsidP="00C56BA8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</w:t>
      </w:r>
    </w:p>
    <w:p w:rsidR="00C56BA8" w:rsidRPr="006711CA" w:rsidRDefault="00C56BA8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  <w:r w:rsidRPr="00C56BA8">
        <w:rPr>
          <w:rFonts w:ascii="Arial" w:hAnsi="Arial" w:cs="Arial"/>
          <w:color w:val="000000" w:themeColor="text1"/>
        </w:rPr>
        <w:t>Po</w:t>
      </w:r>
      <w:r w:rsidRPr="006711CA">
        <w:rPr>
          <w:rFonts w:ascii="Arial" w:hAnsi="Arial" w:cs="Arial"/>
          <w:color w:val="000000" w:themeColor="text1"/>
        </w:rPr>
        <w:t xml:space="preserve"> skončení účtovného obdobia, za ktoré sa vyhotovuje výročná správa nenastali   </w:t>
      </w:r>
    </w:p>
    <w:p w:rsidR="00C56BA8" w:rsidRPr="006711CA" w:rsidRDefault="00C56BA8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 w:rsidRPr="006711CA">
        <w:rPr>
          <w:rFonts w:ascii="Arial" w:hAnsi="Arial" w:cs="Arial"/>
          <w:color w:val="000000" w:themeColor="text1"/>
        </w:rPr>
        <w:t xml:space="preserve"> v spoločnosti udalosti osobitného významu.</w:t>
      </w: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 w:rsidRPr="006711CA">
        <w:rPr>
          <w:rFonts w:ascii="Arial" w:hAnsi="Arial" w:cs="Arial"/>
          <w:color w:val="000000" w:themeColor="text1"/>
        </w:rPr>
        <w:t xml:space="preserve"> V </w:t>
      </w:r>
      <w:r w:rsidR="000E4198" w:rsidRPr="006711CA">
        <w:rPr>
          <w:rFonts w:ascii="Arial" w:hAnsi="Arial" w:cs="Arial"/>
          <w:color w:val="000000" w:themeColor="text1"/>
        </w:rPr>
        <w:t>Leviciach</w:t>
      </w:r>
      <w:r w:rsidRPr="006711CA">
        <w:rPr>
          <w:rFonts w:ascii="Arial" w:hAnsi="Arial" w:cs="Arial"/>
          <w:color w:val="000000" w:themeColor="text1"/>
        </w:rPr>
        <w:t>, 1</w:t>
      </w:r>
      <w:r w:rsidR="00B033CF">
        <w:rPr>
          <w:rFonts w:ascii="Arial" w:hAnsi="Arial" w:cs="Arial"/>
          <w:color w:val="000000" w:themeColor="text1"/>
        </w:rPr>
        <w:t>1</w:t>
      </w:r>
      <w:r w:rsidRPr="006711CA">
        <w:rPr>
          <w:rFonts w:ascii="Arial" w:hAnsi="Arial" w:cs="Arial"/>
          <w:color w:val="000000" w:themeColor="text1"/>
        </w:rPr>
        <w:t>.</w:t>
      </w:r>
      <w:r w:rsidR="00B033CF">
        <w:rPr>
          <w:rFonts w:ascii="Arial" w:hAnsi="Arial" w:cs="Arial"/>
          <w:color w:val="000000" w:themeColor="text1"/>
        </w:rPr>
        <w:t>5</w:t>
      </w:r>
      <w:r w:rsidRPr="006711CA">
        <w:rPr>
          <w:rFonts w:ascii="Arial" w:hAnsi="Arial" w:cs="Arial"/>
          <w:color w:val="000000" w:themeColor="text1"/>
        </w:rPr>
        <w:t>.201</w:t>
      </w:r>
      <w:r w:rsidR="00B033CF">
        <w:rPr>
          <w:rFonts w:ascii="Arial" w:hAnsi="Arial" w:cs="Arial"/>
          <w:color w:val="000000" w:themeColor="text1"/>
        </w:rPr>
        <w:t>8</w:t>
      </w: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123200" w:rsidRPr="006711CA" w:rsidRDefault="00123200" w:rsidP="00123200">
      <w:pPr>
        <w:spacing w:after="0" w:line="240" w:lineRule="auto"/>
        <w:rPr>
          <w:rStyle w:val="truncate1"/>
          <w:rFonts w:ascii="Arial" w:hAnsi="Arial" w:cs="Arial"/>
        </w:rPr>
      </w:pPr>
      <w:r w:rsidRPr="006711CA">
        <w:rPr>
          <w:rFonts w:ascii="Arial" w:hAnsi="Arial" w:cs="Arial"/>
        </w:rPr>
        <w:t xml:space="preserve">     </w:t>
      </w:r>
      <w:r w:rsidR="004A6523" w:rsidRPr="006711CA">
        <w:rPr>
          <w:rFonts w:ascii="Arial" w:hAnsi="Arial" w:cs="Arial"/>
        </w:rPr>
        <w:t xml:space="preserve"> </w:t>
      </w:r>
      <w:r w:rsidRPr="006711CA">
        <w:rPr>
          <w:rStyle w:val="truncate1"/>
          <w:rFonts w:ascii="Arial" w:hAnsi="Arial" w:cs="Arial"/>
          <w:specVanish w:val="0"/>
        </w:rPr>
        <w:t>Bc. Miroslav Ižák, konateľ</w:t>
      </w:r>
    </w:p>
    <w:p w:rsidR="00123200" w:rsidRPr="006711CA" w:rsidRDefault="00123200" w:rsidP="00123200">
      <w:pPr>
        <w:spacing w:after="0" w:line="240" w:lineRule="auto"/>
        <w:rPr>
          <w:rFonts w:ascii="Arial" w:hAnsi="Arial" w:cs="Arial"/>
        </w:rPr>
      </w:pPr>
      <w:r w:rsidRPr="006711CA">
        <w:rPr>
          <w:rStyle w:val="truncate1"/>
          <w:rFonts w:ascii="Arial" w:hAnsi="Arial" w:cs="Arial"/>
          <w:specVanish w:val="0"/>
        </w:rPr>
        <w:t xml:space="preserve">      Michal Krchňavý, konateľ</w:t>
      </w:r>
      <w:r w:rsidRPr="006711CA">
        <w:rPr>
          <w:rFonts w:ascii="Arial" w:hAnsi="Arial" w:cs="Arial"/>
        </w:rPr>
        <w:t xml:space="preserve"> </w:t>
      </w:r>
    </w:p>
    <w:p w:rsidR="004A6523" w:rsidRPr="006711CA" w:rsidRDefault="004A6523" w:rsidP="00123200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</w:pPr>
      <w:r w:rsidRPr="006711CA"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  <w:t xml:space="preserve"> </w:t>
      </w:r>
    </w:p>
    <w:p w:rsidR="004A6523" w:rsidRPr="006711CA" w:rsidRDefault="004A6523" w:rsidP="00C56BA8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</w:pPr>
    </w:p>
    <w:p w:rsidR="004A6523" w:rsidRPr="00796923" w:rsidRDefault="004A6523" w:rsidP="00B033CF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6711CA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</w:t>
      </w:r>
    </w:p>
    <w:sectPr w:rsidR="004A6523" w:rsidRPr="00796923" w:rsidSect="00E03F7A">
      <w:footerReference w:type="default" r:id="rId15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2653" w:rsidRDefault="00172653" w:rsidP="008E1574">
      <w:pPr>
        <w:spacing w:after="0" w:line="240" w:lineRule="auto"/>
      </w:pPr>
      <w:r>
        <w:separator/>
      </w:r>
    </w:p>
  </w:endnote>
  <w:endnote w:type="continuationSeparator" w:id="0">
    <w:p w:rsidR="00172653" w:rsidRDefault="00172653" w:rsidP="008E1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Arial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940589"/>
      <w:docPartObj>
        <w:docPartGallery w:val="Page Numbers (Bottom of Page)"/>
        <w:docPartUnique/>
      </w:docPartObj>
    </w:sdtPr>
    <w:sdtEndPr/>
    <w:sdtContent>
      <w:p w:rsidR="00C23908" w:rsidRDefault="00C2390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7481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23908" w:rsidRDefault="00C2390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2653" w:rsidRDefault="00172653" w:rsidP="008E1574">
      <w:pPr>
        <w:spacing w:after="0" w:line="240" w:lineRule="auto"/>
      </w:pPr>
      <w:r>
        <w:separator/>
      </w:r>
    </w:p>
  </w:footnote>
  <w:footnote w:type="continuationSeparator" w:id="0">
    <w:p w:rsidR="00172653" w:rsidRDefault="00172653" w:rsidP="008E1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7469B"/>
    <w:multiLevelType w:val="hybridMultilevel"/>
    <w:tmpl w:val="30627C9C"/>
    <w:lvl w:ilvl="0" w:tplc="6BA86DC2">
      <w:start w:val="1"/>
      <w:numFmt w:val="bullet"/>
      <w:lvlText w:val="-"/>
      <w:lvlJc w:val="left"/>
      <w:pPr>
        <w:ind w:left="180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B6B3F42"/>
    <w:multiLevelType w:val="hybridMultilevel"/>
    <w:tmpl w:val="7FD211BA"/>
    <w:lvl w:ilvl="0" w:tplc="3E0249B8">
      <w:start w:val="6"/>
      <w:numFmt w:val="bullet"/>
      <w:lvlText w:val="-"/>
      <w:lvlJc w:val="left"/>
      <w:pPr>
        <w:ind w:left="600" w:hanging="360"/>
      </w:pPr>
      <w:rPr>
        <w:rFonts w:ascii="Arial" w:eastAsia="Calibri" w:hAnsi="Arial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2">
    <w:nsid w:val="1D97524D"/>
    <w:multiLevelType w:val="hybridMultilevel"/>
    <w:tmpl w:val="BFEA1060"/>
    <w:lvl w:ilvl="0" w:tplc="2BE68326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CF85ADB"/>
    <w:multiLevelType w:val="hybridMultilevel"/>
    <w:tmpl w:val="A0903B96"/>
    <w:lvl w:ilvl="0" w:tplc="66764D66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4">
    <w:nsid w:val="30212535"/>
    <w:multiLevelType w:val="hybridMultilevel"/>
    <w:tmpl w:val="940AEF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97A83"/>
    <w:multiLevelType w:val="multilevel"/>
    <w:tmpl w:val="9200A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3303893"/>
    <w:multiLevelType w:val="multilevel"/>
    <w:tmpl w:val="195AD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3DB6307"/>
    <w:multiLevelType w:val="hybridMultilevel"/>
    <w:tmpl w:val="A2925992"/>
    <w:lvl w:ilvl="0" w:tplc="B12EDF20">
      <w:start w:val="1"/>
      <w:numFmt w:val="decimal"/>
      <w:lvlText w:val="%1."/>
      <w:lvlJc w:val="left"/>
      <w:pPr>
        <w:ind w:left="1440" w:hanging="360"/>
      </w:pPr>
      <w:rPr>
        <w:rFonts w:ascii="Arial" w:eastAsia="Calibr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6475270"/>
    <w:multiLevelType w:val="hybridMultilevel"/>
    <w:tmpl w:val="4D4E087C"/>
    <w:lvl w:ilvl="0" w:tplc="208E50C0">
      <w:start w:val="3"/>
      <w:numFmt w:val="bullet"/>
      <w:lvlText w:val="-"/>
      <w:lvlJc w:val="left"/>
      <w:pPr>
        <w:ind w:left="1649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236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8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0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2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4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6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8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09" w:hanging="360"/>
      </w:pPr>
      <w:rPr>
        <w:rFonts w:ascii="Wingdings" w:hAnsi="Wingdings" w:hint="default"/>
      </w:rPr>
    </w:lvl>
  </w:abstractNum>
  <w:abstractNum w:abstractNumId="9">
    <w:nsid w:val="4D336829"/>
    <w:multiLevelType w:val="hybridMultilevel"/>
    <w:tmpl w:val="831C50DA"/>
    <w:lvl w:ilvl="0" w:tplc="AFB68576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0">
    <w:nsid w:val="50093D75"/>
    <w:multiLevelType w:val="multilevel"/>
    <w:tmpl w:val="026A0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09E75D0"/>
    <w:multiLevelType w:val="multilevel"/>
    <w:tmpl w:val="1DB61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29737B4"/>
    <w:multiLevelType w:val="hybridMultilevel"/>
    <w:tmpl w:val="E28A87BA"/>
    <w:lvl w:ilvl="0" w:tplc="FD02D7A8">
      <w:numFmt w:val="bullet"/>
      <w:lvlText w:val="-"/>
      <w:lvlJc w:val="left"/>
      <w:pPr>
        <w:ind w:left="1320" w:hanging="360"/>
      </w:pPr>
      <w:rPr>
        <w:rFonts w:ascii="Arial CE" w:eastAsia="Times New Roman" w:hAnsi="Arial CE" w:cs="Arial CE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3">
    <w:nsid w:val="584C2537"/>
    <w:multiLevelType w:val="hybridMultilevel"/>
    <w:tmpl w:val="28581B26"/>
    <w:lvl w:ilvl="0" w:tplc="501EE03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BE765C4"/>
    <w:multiLevelType w:val="hybridMultilevel"/>
    <w:tmpl w:val="7A0A66FC"/>
    <w:lvl w:ilvl="0" w:tplc="3A5C37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5D1009"/>
    <w:multiLevelType w:val="multilevel"/>
    <w:tmpl w:val="A7FAA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5007659"/>
    <w:multiLevelType w:val="hybridMultilevel"/>
    <w:tmpl w:val="A2925992"/>
    <w:lvl w:ilvl="0" w:tplc="B12EDF20">
      <w:start w:val="1"/>
      <w:numFmt w:val="decimal"/>
      <w:lvlText w:val="%1."/>
      <w:lvlJc w:val="left"/>
      <w:pPr>
        <w:ind w:left="1440" w:hanging="360"/>
      </w:pPr>
      <w:rPr>
        <w:rFonts w:ascii="Arial" w:eastAsia="Calibr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65AA7BEE"/>
    <w:multiLevelType w:val="hybridMultilevel"/>
    <w:tmpl w:val="2250AD90"/>
    <w:lvl w:ilvl="0" w:tplc="46A47C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7D813F0"/>
    <w:multiLevelType w:val="hybridMultilevel"/>
    <w:tmpl w:val="F54C1774"/>
    <w:lvl w:ilvl="0" w:tplc="613CD6AA">
      <w:start w:val="4"/>
      <w:numFmt w:val="bullet"/>
      <w:lvlText w:val="-"/>
      <w:lvlJc w:val="left"/>
      <w:pPr>
        <w:ind w:left="6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9">
    <w:nsid w:val="76277702"/>
    <w:multiLevelType w:val="hybridMultilevel"/>
    <w:tmpl w:val="5EA8EC3C"/>
    <w:lvl w:ilvl="0" w:tplc="8B54B836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7CC57657"/>
    <w:multiLevelType w:val="multilevel"/>
    <w:tmpl w:val="92BA4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D13076C"/>
    <w:multiLevelType w:val="hybridMultilevel"/>
    <w:tmpl w:val="33ACDABC"/>
    <w:lvl w:ilvl="0" w:tplc="E4F2938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4"/>
  </w:num>
  <w:num w:numId="3">
    <w:abstractNumId w:val="17"/>
  </w:num>
  <w:num w:numId="4">
    <w:abstractNumId w:val="0"/>
  </w:num>
  <w:num w:numId="5">
    <w:abstractNumId w:val="13"/>
  </w:num>
  <w:num w:numId="6">
    <w:abstractNumId w:val="21"/>
  </w:num>
  <w:num w:numId="7">
    <w:abstractNumId w:val="19"/>
  </w:num>
  <w:num w:numId="8">
    <w:abstractNumId w:val="16"/>
  </w:num>
  <w:num w:numId="9">
    <w:abstractNumId w:val="2"/>
  </w:num>
  <w:num w:numId="10">
    <w:abstractNumId w:val="12"/>
  </w:num>
  <w:num w:numId="11">
    <w:abstractNumId w:val="4"/>
  </w:num>
  <w:num w:numId="12">
    <w:abstractNumId w:val="6"/>
  </w:num>
  <w:num w:numId="13">
    <w:abstractNumId w:val="20"/>
  </w:num>
  <w:num w:numId="14">
    <w:abstractNumId w:val="11"/>
  </w:num>
  <w:num w:numId="15">
    <w:abstractNumId w:val="15"/>
  </w:num>
  <w:num w:numId="16">
    <w:abstractNumId w:val="5"/>
  </w:num>
  <w:num w:numId="17">
    <w:abstractNumId w:val="10"/>
  </w:num>
  <w:num w:numId="18">
    <w:abstractNumId w:val="1"/>
  </w:num>
  <w:num w:numId="19">
    <w:abstractNumId w:val="3"/>
  </w:num>
  <w:num w:numId="20">
    <w:abstractNumId w:val="8"/>
  </w:num>
  <w:num w:numId="21">
    <w:abstractNumId w:val="7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35E"/>
    <w:rsid w:val="00030FE3"/>
    <w:rsid w:val="000338EF"/>
    <w:rsid w:val="00036AA7"/>
    <w:rsid w:val="00042315"/>
    <w:rsid w:val="00052BF9"/>
    <w:rsid w:val="00065A45"/>
    <w:rsid w:val="000679D8"/>
    <w:rsid w:val="000827C0"/>
    <w:rsid w:val="0008553B"/>
    <w:rsid w:val="0008739F"/>
    <w:rsid w:val="000937DA"/>
    <w:rsid w:val="000A300D"/>
    <w:rsid w:val="000A6E13"/>
    <w:rsid w:val="000C4EE2"/>
    <w:rsid w:val="000C6CF1"/>
    <w:rsid w:val="000D3677"/>
    <w:rsid w:val="000D4BE1"/>
    <w:rsid w:val="000E0823"/>
    <w:rsid w:val="000E4198"/>
    <w:rsid w:val="000E745F"/>
    <w:rsid w:val="000F2728"/>
    <w:rsid w:val="00116361"/>
    <w:rsid w:val="001163AD"/>
    <w:rsid w:val="00123200"/>
    <w:rsid w:val="00126274"/>
    <w:rsid w:val="00126E2C"/>
    <w:rsid w:val="0013457A"/>
    <w:rsid w:val="001364D2"/>
    <w:rsid w:val="00141BC9"/>
    <w:rsid w:val="00151E5E"/>
    <w:rsid w:val="0015775F"/>
    <w:rsid w:val="00160077"/>
    <w:rsid w:val="00162EFC"/>
    <w:rsid w:val="00164DD8"/>
    <w:rsid w:val="00170B59"/>
    <w:rsid w:val="00172653"/>
    <w:rsid w:val="001810C6"/>
    <w:rsid w:val="001825D0"/>
    <w:rsid w:val="00195CFB"/>
    <w:rsid w:val="001A0094"/>
    <w:rsid w:val="001B17E6"/>
    <w:rsid w:val="001B3EF5"/>
    <w:rsid w:val="001C2D20"/>
    <w:rsid w:val="001C2D51"/>
    <w:rsid w:val="001D7A37"/>
    <w:rsid w:val="001E06E7"/>
    <w:rsid w:val="001E4F48"/>
    <w:rsid w:val="001F3A8F"/>
    <w:rsid w:val="00200F09"/>
    <w:rsid w:val="00201902"/>
    <w:rsid w:val="00205121"/>
    <w:rsid w:val="002105A8"/>
    <w:rsid w:val="00212233"/>
    <w:rsid w:val="00212D86"/>
    <w:rsid w:val="0021366D"/>
    <w:rsid w:val="00222C1F"/>
    <w:rsid w:val="00246332"/>
    <w:rsid w:val="0027059B"/>
    <w:rsid w:val="00277EA1"/>
    <w:rsid w:val="002816E9"/>
    <w:rsid w:val="00292747"/>
    <w:rsid w:val="00297086"/>
    <w:rsid w:val="00297090"/>
    <w:rsid w:val="002A476A"/>
    <w:rsid w:val="002B702A"/>
    <w:rsid w:val="002F2106"/>
    <w:rsid w:val="002F547C"/>
    <w:rsid w:val="003014E5"/>
    <w:rsid w:val="00307759"/>
    <w:rsid w:val="00320463"/>
    <w:rsid w:val="003332EF"/>
    <w:rsid w:val="00346942"/>
    <w:rsid w:val="003549E7"/>
    <w:rsid w:val="003600B2"/>
    <w:rsid w:val="0036104B"/>
    <w:rsid w:val="0038342A"/>
    <w:rsid w:val="0039402F"/>
    <w:rsid w:val="003A190A"/>
    <w:rsid w:val="003B16CB"/>
    <w:rsid w:val="003C0E89"/>
    <w:rsid w:val="003C3B3E"/>
    <w:rsid w:val="003C6BAA"/>
    <w:rsid w:val="003D2E90"/>
    <w:rsid w:val="003D3034"/>
    <w:rsid w:val="003D502B"/>
    <w:rsid w:val="003D7A12"/>
    <w:rsid w:val="003E1369"/>
    <w:rsid w:val="0040108E"/>
    <w:rsid w:val="00402FDC"/>
    <w:rsid w:val="004131A0"/>
    <w:rsid w:val="00413536"/>
    <w:rsid w:val="00416AF4"/>
    <w:rsid w:val="004220A9"/>
    <w:rsid w:val="00430C42"/>
    <w:rsid w:val="00431EAF"/>
    <w:rsid w:val="0044000D"/>
    <w:rsid w:val="0044493F"/>
    <w:rsid w:val="00455CCE"/>
    <w:rsid w:val="00485303"/>
    <w:rsid w:val="00495036"/>
    <w:rsid w:val="004A01CF"/>
    <w:rsid w:val="004A6523"/>
    <w:rsid w:val="004A6E72"/>
    <w:rsid w:val="004B4078"/>
    <w:rsid w:val="004B471F"/>
    <w:rsid w:val="004B6C39"/>
    <w:rsid w:val="004C08AC"/>
    <w:rsid w:val="004D0F30"/>
    <w:rsid w:val="004E4C6D"/>
    <w:rsid w:val="004F42C4"/>
    <w:rsid w:val="0050175F"/>
    <w:rsid w:val="00511208"/>
    <w:rsid w:val="00514BB4"/>
    <w:rsid w:val="005158AB"/>
    <w:rsid w:val="0051738E"/>
    <w:rsid w:val="005224D3"/>
    <w:rsid w:val="00537910"/>
    <w:rsid w:val="00543595"/>
    <w:rsid w:val="00544CDA"/>
    <w:rsid w:val="00545B43"/>
    <w:rsid w:val="00553C85"/>
    <w:rsid w:val="00553F89"/>
    <w:rsid w:val="005575B8"/>
    <w:rsid w:val="00564240"/>
    <w:rsid w:val="00566015"/>
    <w:rsid w:val="00567CD6"/>
    <w:rsid w:val="00572BFC"/>
    <w:rsid w:val="00574817"/>
    <w:rsid w:val="005846A6"/>
    <w:rsid w:val="0058623A"/>
    <w:rsid w:val="00591C1F"/>
    <w:rsid w:val="00593115"/>
    <w:rsid w:val="005A1455"/>
    <w:rsid w:val="005A2160"/>
    <w:rsid w:val="005C3569"/>
    <w:rsid w:val="005C5732"/>
    <w:rsid w:val="005C5989"/>
    <w:rsid w:val="005D3CAB"/>
    <w:rsid w:val="005E67BE"/>
    <w:rsid w:val="005F3210"/>
    <w:rsid w:val="005F7E56"/>
    <w:rsid w:val="00603CD2"/>
    <w:rsid w:val="00606904"/>
    <w:rsid w:val="0062447E"/>
    <w:rsid w:val="00636187"/>
    <w:rsid w:val="0064526E"/>
    <w:rsid w:val="00645661"/>
    <w:rsid w:val="0065070D"/>
    <w:rsid w:val="006649AF"/>
    <w:rsid w:val="006711CA"/>
    <w:rsid w:val="0068205D"/>
    <w:rsid w:val="006821D2"/>
    <w:rsid w:val="0068240D"/>
    <w:rsid w:val="006827C9"/>
    <w:rsid w:val="006A4DAA"/>
    <w:rsid w:val="006A63FB"/>
    <w:rsid w:val="006B0725"/>
    <w:rsid w:val="006E31C0"/>
    <w:rsid w:val="006F26BF"/>
    <w:rsid w:val="00702DFD"/>
    <w:rsid w:val="00703B17"/>
    <w:rsid w:val="007069C1"/>
    <w:rsid w:val="00713CAB"/>
    <w:rsid w:val="00715825"/>
    <w:rsid w:val="007161CE"/>
    <w:rsid w:val="007170C0"/>
    <w:rsid w:val="00717B1B"/>
    <w:rsid w:val="00721FBF"/>
    <w:rsid w:val="007237D3"/>
    <w:rsid w:val="0072386B"/>
    <w:rsid w:val="007273D1"/>
    <w:rsid w:val="007300AA"/>
    <w:rsid w:val="00732405"/>
    <w:rsid w:val="007334FA"/>
    <w:rsid w:val="00736A01"/>
    <w:rsid w:val="007412F1"/>
    <w:rsid w:val="007451F6"/>
    <w:rsid w:val="00764C29"/>
    <w:rsid w:val="007659CF"/>
    <w:rsid w:val="007943C9"/>
    <w:rsid w:val="00796923"/>
    <w:rsid w:val="007A40E4"/>
    <w:rsid w:val="007A7E6A"/>
    <w:rsid w:val="007B119E"/>
    <w:rsid w:val="007B7B56"/>
    <w:rsid w:val="007C0972"/>
    <w:rsid w:val="007C40D5"/>
    <w:rsid w:val="007C46C8"/>
    <w:rsid w:val="007D1863"/>
    <w:rsid w:val="007E1C8C"/>
    <w:rsid w:val="007E5992"/>
    <w:rsid w:val="00807E58"/>
    <w:rsid w:val="008154A2"/>
    <w:rsid w:val="0081577F"/>
    <w:rsid w:val="008166FB"/>
    <w:rsid w:val="00816ED0"/>
    <w:rsid w:val="0081748A"/>
    <w:rsid w:val="00820A0C"/>
    <w:rsid w:val="008215F1"/>
    <w:rsid w:val="0084221A"/>
    <w:rsid w:val="0086630D"/>
    <w:rsid w:val="008737E3"/>
    <w:rsid w:val="008739F8"/>
    <w:rsid w:val="008A23F1"/>
    <w:rsid w:val="008B1D1D"/>
    <w:rsid w:val="008B58D4"/>
    <w:rsid w:val="008C0852"/>
    <w:rsid w:val="008C5055"/>
    <w:rsid w:val="008C62F5"/>
    <w:rsid w:val="008D0A47"/>
    <w:rsid w:val="008D1702"/>
    <w:rsid w:val="008E1574"/>
    <w:rsid w:val="008F0568"/>
    <w:rsid w:val="008F7447"/>
    <w:rsid w:val="009024DB"/>
    <w:rsid w:val="00903AEA"/>
    <w:rsid w:val="00903E8F"/>
    <w:rsid w:val="00904093"/>
    <w:rsid w:val="009111B4"/>
    <w:rsid w:val="0094179B"/>
    <w:rsid w:val="009646ED"/>
    <w:rsid w:val="00975731"/>
    <w:rsid w:val="00995FFD"/>
    <w:rsid w:val="009A1DEC"/>
    <w:rsid w:val="009A36A9"/>
    <w:rsid w:val="009A3807"/>
    <w:rsid w:val="009A4943"/>
    <w:rsid w:val="009B14FA"/>
    <w:rsid w:val="009C0649"/>
    <w:rsid w:val="009D2A4D"/>
    <w:rsid w:val="009D4611"/>
    <w:rsid w:val="009F031C"/>
    <w:rsid w:val="009F21B1"/>
    <w:rsid w:val="00A037F1"/>
    <w:rsid w:val="00A040D2"/>
    <w:rsid w:val="00A06B6E"/>
    <w:rsid w:val="00A1589F"/>
    <w:rsid w:val="00A21045"/>
    <w:rsid w:val="00A220FA"/>
    <w:rsid w:val="00A22175"/>
    <w:rsid w:val="00A264CA"/>
    <w:rsid w:val="00A3376C"/>
    <w:rsid w:val="00A33949"/>
    <w:rsid w:val="00A37ACB"/>
    <w:rsid w:val="00A37EEC"/>
    <w:rsid w:val="00A54DF8"/>
    <w:rsid w:val="00A577B6"/>
    <w:rsid w:val="00A76A82"/>
    <w:rsid w:val="00A80280"/>
    <w:rsid w:val="00A813EC"/>
    <w:rsid w:val="00A835CB"/>
    <w:rsid w:val="00AA2316"/>
    <w:rsid w:val="00AB6313"/>
    <w:rsid w:val="00AD20CA"/>
    <w:rsid w:val="00AD432E"/>
    <w:rsid w:val="00AD6F29"/>
    <w:rsid w:val="00AE1708"/>
    <w:rsid w:val="00AE23A2"/>
    <w:rsid w:val="00B033CF"/>
    <w:rsid w:val="00B069E1"/>
    <w:rsid w:val="00B13C03"/>
    <w:rsid w:val="00B20CB6"/>
    <w:rsid w:val="00B2694B"/>
    <w:rsid w:val="00B36A21"/>
    <w:rsid w:val="00B60F9B"/>
    <w:rsid w:val="00B85DF2"/>
    <w:rsid w:val="00B91B3D"/>
    <w:rsid w:val="00B966F9"/>
    <w:rsid w:val="00BA2A00"/>
    <w:rsid w:val="00BA2A55"/>
    <w:rsid w:val="00BC1FF6"/>
    <w:rsid w:val="00BC4C52"/>
    <w:rsid w:val="00BD6AD2"/>
    <w:rsid w:val="00BE5FED"/>
    <w:rsid w:val="00BF78AC"/>
    <w:rsid w:val="00C146A8"/>
    <w:rsid w:val="00C1758C"/>
    <w:rsid w:val="00C23908"/>
    <w:rsid w:val="00C265B4"/>
    <w:rsid w:val="00C26874"/>
    <w:rsid w:val="00C26ADD"/>
    <w:rsid w:val="00C31651"/>
    <w:rsid w:val="00C319AC"/>
    <w:rsid w:val="00C3769D"/>
    <w:rsid w:val="00C41689"/>
    <w:rsid w:val="00C42A67"/>
    <w:rsid w:val="00C44E9E"/>
    <w:rsid w:val="00C56BA8"/>
    <w:rsid w:val="00C67AD0"/>
    <w:rsid w:val="00C81EB4"/>
    <w:rsid w:val="00C923F9"/>
    <w:rsid w:val="00CA41DB"/>
    <w:rsid w:val="00CB0045"/>
    <w:rsid w:val="00CC3AD4"/>
    <w:rsid w:val="00CC45E5"/>
    <w:rsid w:val="00CC6BEC"/>
    <w:rsid w:val="00CD7775"/>
    <w:rsid w:val="00CE06F8"/>
    <w:rsid w:val="00CE0FE0"/>
    <w:rsid w:val="00CE17A4"/>
    <w:rsid w:val="00CE2808"/>
    <w:rsid w:val="00CE688D"/>
    <w:rsid w:val="00CF1F85"/>
    <w:rsid w:val="00CF3981"/>
    <w:rsid w:val="00D02C52"/>
    <w:rsid w:val="00D11253"/>
    <w:rsid w:val="00D14F65"/>
    <w:rsid w:val="00D15147"/>
    <w:rsid w:val="00D23CCC"/>
    <w:rsid w:val="00D257EE"/>
    <w:rsid w:val="00D355B9"/>
    <w:rsid w:val="00D36BCB"/>
    <w:rsid w:val="00D40B43"/>
    <w:rsid w:val="00D4110F"/>
    <w:rsid w:val="00D53345"/>
    <w:rsid w:val="00D576E1"/>
    <w:rsid w:val="00D72626"/>
    <w:rsid w:val="00D81A97"/>
    <w:rsid w:val="00D866AE"/>
    <w:rsid w:val="00DA4145"/>
    <w:rsid w:val="00DA49DD"/>
    <w:rsid w:val="00DA6DD5"/>
    <w:rsid w:val="00DB1E57"/>
    <w:rsid w:val="00DB3A57"/>
    <w:rsid w:val="00DC1D45"/>
    <w:rsid w:val="00DD5F34"/>
    <w:rsid w:val="00E02327"/>
    <w:rsid w:val="00E03F7A"/>
    <w:rsid w:val="00E04084"/>
    <w:rsid w:val="00E04E4F"/>
    <w:rsid w:val="00E062E8"/>
    <w:rsid w:val="00E1111A"/>
    <w:rsid w:val="00E12556"/>
    <w:rsid w:val="00E256AF"/>
    <w:rsid w:val="00E31056"/>
    <w:rsid w:val="00E34DFD"/>
    <w:rsid w:val="00E427C1"/>
    <w:rsid w:val="00E619A9"/>
    <w:rsid w:val="00E77C05"/>
    <w:rsid w:val="00E83BD5"/>
    <w:rsid w:val="00E875C8"/>
    <w:rsid w:val="00E87E6A"/>
    <w:rsid w:val="00EB187E"/>
    <w:rsid w:val="00EC0FF2"/>
    <w:rsid w:val="00EC335E"/>
    <w:rsid w:val="00EC6E54"/>
    <w:rsid w:val="00EC6F34"/>
    <w:rsid w:val="00ED1E3E"/>
    <w:rsid w:val="00ED737D"/>
    <w:rsid w:val="00F00DE0"/>
    <w:rsid w:val="00F052E6"/>
    <w:rsid w:val="00F1093E"/>
    <w:rsid w:val="00F13A5C"/>
    <w:rsid w:val="00F2168C"/>
    <w:rsid w:val="00F233DC"/>
    <w:rsid w:val="00F26F0F"/>
    <w:rsid w:val="00F3125E"/>
    <w:rsid w:val="00F33BBC"/>
    <w:rsid w:val="00F34830"/>
    <w:rsid w:val="00F44E31"/>
    <w:rsid w:val="00F7364A"/>
    <w:rsid w:val="00F87B78"/>
    <w:rsid w:val="00F92A6F"/>
    <w:rsid w:val="00FA3316"/>
    <w:rsid w:val="00FA4672"/>
    <w:rsid w:val="00FC410B"/>
    <w:rsid w:val="00FC76E0"/>
    <w:rsid w:val="00FD1113"/>
    <w:rsid w:val="00FD4FB4"/>
    <w:rsid w:val="00FD6D00"/>
    <w:rsid w:val="00FE1523"/>
    <w:rsid w:val="00FE511F"/>
    <w:rsid w:val="00FF1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E5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816E9"/>
    <w:pPr>
      <w:ind w:left="720"/>
      <w:contextualSpacing/>
    </w:pPr>
  </w:style>
  <w:style w:type="table" w:styleId="Mriekatabuky">
    <w:name w:val="Table Grid"/>
    <w:basedOn w:val="Normlnatabuka"/>
    <w:uiPriority w:val="59"/>
    <w:rsid w:val="007D186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lavika">
    <w:name w:val="header"/>
    <w:basedOn w:val="Normlny"/>
    <w:link w:val="HlavikaChar"/>
    <w:uiPriority w:val="99"/>
    <w:unhideWhenUsed/>
    <w:rsid w:val="008E1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1574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8E1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1574"/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4131A0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131A0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jsn-themeslider-caption-title">
    <w:name w:val="jsn-themeslider-caption-title"/>
    <w:basedOn w:val="Normlny"/>
    <w:rsid w:val="00A040D2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jsn-themeslider-caption-description">
    <w:name w:val="jsn-themeslider-caption-description"/>
    <w:basedOn w:val="Normlny"/>
    <w:rsid w:val="00A040D2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jsn-menutitle1">
    <w:name w:val="jsn-menutitle1"/>
    <w:basedOn w:val="Predvolenpsmoodseku"/>
    <w:rsid w:val="00A040D2"/>
    <w:rPr>
      <w:rFonts w:ascii="Georgia" w:hAnsi="Georgia" w:hint="default"/>
      <w:vanish w:val="0"/>
      <w:webHidden w:val="0"/>
      <w:specVanish w:val="0"/>
    </w:rPr>
  </w:style>
  <w:style w:type="character" w:customStyle="1" w:styleId="jsn-menudescription5">
    <w:name w:val="jsn-menudescription5"/>
    <w:basedOn w:val="Predvolenpsmoodseku"/>
    <w:rsid w:val="00A040D2"/>
    <w:rPr>
      <w:rFonts w:ascii="Georgia" w:hAnsi="Georgia" w:hint="default"/>
      <w:b w:val="0"/>
      <w:bCs w:val="0"/>
      <w:vanish w:val="0"/>
      <w:webHidden w:val="0"/>
      <w:color w:val="B8B8B8"/>
      <w:sz w:val="22"/>
      <w:szCs w:val="22"/>
      <w:specVanish w:val="0"/>
    </w:rPr>
  </w:style>
  <w:style w:type="character" w:customStyle="1" w:styleId="prevbutton4">
    <w:name w:val="prev_button4"/>
    <w:basedOn w:val="Predvolenpsmoodseku"/>
    <w:rsid w:val="00A040D2"/>
  </w:style>
  <w:style w:type="character" w:customStyle="1" w:styleId="nextbutton4">
    <w:name w:val="next_button4"/>
    <w:basedOn w:val="Predvolenpsmoodseku"/>
    <w:rsid w:val="00A040D2"/>
  </w:style>
  <w:style w:type="character" w:customStyle="1" w:styleId="infoslidedots4">
    <w:name w:val="info_slide_dots4"/>
    <w:basedOn w:val="Predvolenpsmoodseku"/>
    <w:rsid w:val="00A040D2"/>
  </w:style>
  <w:style w:type="character" w:customStyle="1" w:styleId="imagenumber6">
    <w:name w:val="image_number6"/>
    <w:basedOn w:val="Predvolenpsmoodseku"/>
    <w:rsid w:val="00A040D2"/>
  </w:style>
  <w:style w:type="character" w:styleId="Hypertextovprepojenie">
    <w:name w:val="Hyperlink"/>
    <w:basedOn w:val="Predvolenpsmoodseku"/>
    <w:uiPriority w:val="99"/>
    <w:unhideWhenUsed/>
    <w:rsid w:val="00A040D2"/>
    <w:rPr>
      <w:color w:val="0000FF" w:themeColor="hyperlink"/>
      <w:u w:val="single"/>
    </w:rPr>
  </w:style>
  <w:style w:type="character" w:customStyle="1" w:styleId="small13">
    <w:name w:val="small13"/>
    <w:basedOn w:val="Predvolenpsmoodseku"/>
    <w:rsid w:val="00A37EEC"/>
    <w:rPr>
      <w:sz w:val="22"/>
      <w:szCs w:val="22"/>
    </w:rPr>
  </w:style>
  <w:style w:type="character" w:customStyle="1" w:styleId="truncate1">
    <w:name w:val="truncate1"/>
    <w:basedOn w:val="Predvolenpsmoodseku"/>
    <w:rsid w:val="006A4DAA"/>
    <w:rPr>
      <w:vanish w:val="0"/>
      <w:webHidden w:val="0"/>
      <w:specVanish w:val="0"/>
    </w:rPr>
  </w:style>
  <w:style w:type="character" w:customStyle="1" w:styleId="ra">
    <w:name w:val="ra"/>
    <w:basedOn w:val="Predvolenpsmoodseku"/>
    <w:rsid w:val="000A6E13"/>
  </w:style>
  <w:style w:type="character" w:customStyle="1" w:styleId="clearfix">
    <w:name w:val="clearfix"/>
    <w:basedOn w:val="Predvolenpsmoodseku"/>
    <w:rsid w:val="008C0852"/>
  </w:style>
  <w:style w:type="character" w:customStyle="1" w:styleId="clr-green">
    <w:name w:val="clr-green"/>
    <w:basedOn w:val="Predvolenpsmoodseku"/>
    <w:rsid w:val="00C26874"/>
  </w:style>
  <w:style w:type="paragraph" w:styleId="Textbubliny">
    <w:name w:val="Balloon Text"/>
    <w:basedOn w:val="Normlny"/>
    <w:link w:val="TextbublinyChar"/>
    <w:uiPriority w:val="99"/>
    <w:semiHidden/>
    <w:unhideWhenUsed/>
    <w:rsid w:val="002136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366D"/>
    <w:rPr>
      <w:rFonts w:ascii="Tahoma" w:hAnsi="Tahoma" w:cs="Tahoma"/>
      <w:sz w:val="16"/>
      <w:szCs w:val="16"/>
      <w:lang w:eastAsia="en-US"/>
    </w:rPr>
  </w:style>
  <w:style w:type="paragraph" w:customStyle="1" w:styleId="Odstavecseseznamem">
    <w:name w:val="Odstavec se seznamem"/>
    <w:basedOn w:val="Normlny"/>
    <w:uiPriority w:val="34"/>
    <w:qFormat/>
    <w:rsid w:val="002136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E5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816E9"/>
    <w:pPr>
      <w:ind w:left="720"/>
      <w:contextualSpacing/>
    </w:pPr>
  </w:style>
  <w:style w:type="table" w:styleId="Mriekatabuky">
    <w:name w:val="Table Grid"/>
    <w:basedOn w:val="Normlnatabuka"/>
    <w:uiPriority w:val="59"/>
    <w:rsid w:val="007D186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lavika">
    <w:name w:val="header"/>
    <w:basedOn w:val="Normlny"/>
    <w:link w:val="HlavikaChar"/>
    <w:uiPriority w:val="99"/>
    <w:unhideWhenUsed/>
    <w:rsid w:val="008E1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1574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8E1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1574"/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4131A0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131A0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jsn-themeslider-caption-title">
    <w:name w:val="jsn-themeslider-caption-title"/>
    <w:basedOn w:val="Normlny"/>
    <w:rsid w:val="00A040D2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jsn-themeslider-caption-description">
    <w:name w:val="jsn-themeslider-caption-description"/>
    <w:basedOn w:val="Normlny"/>
    <w:rsid w:val="00A040D2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jsn-menutitle1">
    <w:name w:val="jsn-menutitle1"/>
    <w:basedOn w:val="Predvolenpsmoodseku"/>
    <w:rsid w:val="00A040D2"/>
    <w:rPr>
      <w:rFonts w:ascii="Georgia" w:hAnsi="Georgia" w:hint="default"/>
      <w:vanish w:val="0"/>
      <w:webHidden w:val="0"/>
      <w:specVanish w:val="0"/>
    </w:rPr>
  </w:style>
  <w:style w:type="character" w:customStyle="1" w:styleId="jsn-menudescription5">
    <w:name w:val="jsn-menudescription5"/>
    <w:basedOn w:val="Predvolenpsmoodseku"/>
    <w:rsid w:val="00A040D2"/>
    <w:rPr>
      <w:rFonts w:ascii="Georgia" w:hAnsi="Georgia" w:hint="default"/>
      <w:b w:val="0"/>
      <w:bCs w:val="0"/>
      <w:vanish w:val="0"/>
      <w:webHidden w:val="0"/>
      <w:color w:val="B8B8B8"/>
      <w:sz w:val="22"/>
      <w:szCs w:val="22"/>
      <w:specVanish w:val="0"/>
    </w:rPr>
  </w:style>
  <w:style w:type="character" w:customStyle="1" w:styleId="prevbutton4">
    <w:name w:val="prev_button4"/>
    <w:basedOn w:val="Predvolenpsmoodseku"/>
    <w:rsid w:val="00A040D2"/>
  </w:style>
  <w:style w:type="character" w:customStyle="1" w:styleId="nextbutton4">
    <w:name w:val="next_button4"/>
    <w:basedOn w:val="Predvolenpsmoodseku"/>
    <w:rsid w:val="00A040D2"/>
  </w:style>
  <w:style w:type="character" w:customStyle="1" w:styleId="infoslidedots4">
    <w:name w:val="info_slide_dots4"/>
    <w:basedOn w:val="Predvolenpsmoodseku"/>
    <w:rsid w:val="00A040D2"/>
  </w:style>
  <w:style w:type="character" w:customStyle="1" w:styleId="imagenumber6">
    <w:name w:val="image_number6"/>
    <w:basedOn w:val="Predvolenpsmoodseku"/>
    <w:rsid w:val="00A040D2"/>
  </w:style>
  <w:style w:type="character" w:styleId="Hypertextovprepojenie">
    <w:name w:val="Hyperlink"/>
    <w:basedOn w:val="Predvolenpsmoodseku"/>
    <w:uiPriority w:val="99"/>
    <w:unhideWhenUsed/>
    <w:rsid w:val="00A040D2"/>
    <w:rPr>
      <w:color w:val="0000FF" w:themeColor="hyperlink"/>
      <w:u w:val="single"/>
    </w:rPr>
  </w:style>
  <w:style w:type="character" w:customStyle="1" w:styleId="small13">
    <w:name w:val="small13"/>
    <w:basedOn w:val="Predvolenpsmoodseku"/>
    <w:rsid w:val="00A37EEC"/>
    <w:rPr>
      <w:sz w:val="22"/>
      <w:szCs w:val="22"/>
    </w:rPr>
  </w:style>
  <w:style w:type="character" w:customStyle="1" w:styleId="truncate1">
    <w:name w:val="truncate1"/>
    <w:basedOn w:val="Predvolenpsmoodseku"/>
    <w:rsid w:val="006A4DAA"/>
    <w:rPr>
      <w:vanish w:val="0"/>
      <w:webHidden w:val="0"/>
      <w:specVanish w:val="0"/>
    </w:rPr>
  </w:style>
  <w:style w:type="character" w:customStyle="1" w:styleId="ra">
    <w:name w:val="ra"/>
    <w:basedOn w:val="Predvolenpsmoodseku"/>
    <w:rsid w:val="000A6E13"/>
  </w:style>
  <w:style w:type="character" w:customStyle="1" w:styleId="clearfix">
    <w:name w:val="clearfix"/>
    <w:basedOn w:val="Predvolenpsmoodseku"/>
    <w:rsid w:val="008C0852"/>
  </w:style>
  <w:style w:type="character" w:customStyle="1" w:styleId="clr-green">
    <w:name w:val="clr-green"/>
    <w:basedOn w:val="Predvolenpsmoodseku"/>
    <w:rsid w:val="00C26874"/>
  </w:style>
  <w:style w:type="paragraph" w:styleId="Textbubliny">
    <w:name w:val="Balloon Text"/>
    <w:basedOn w:val="Normlny"/>
    <w:link w:val="TextbublinyChar"/>
    <w:uiPriority w:val="99"/>
    <w:semiHidden/>
    <w:unhideWhenUsed/>
    <w:rsid w:val="002136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366D"/>
    <w:rPr>
      <w:rFonts w:ascii="Tahoma" w:hAnsi="Tahoma" w:cs="Tahoma"/>
      <w:sz w:val="16"/>
      <w:szCs w:val="16"/>
      <w:lang w:eastAsia="en-US"/>
    </w:rPr>
  </w:style>
  <w:style w:type="paragraph" w:customStyle="1" w:styleId="Odstavecseseznamem">
    <w:name w:val="Odstavec se seznamem"/>
    <w:basedOn w:val="Normlny"/>
    <w:uiPriority w:val="34"/>
    <w:qFormat/>
    <w:rsid w:val="002136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23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12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212329">
                  <w:marLeft w:val="-225"/>
                  <w:marRight w:val="-225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943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29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1827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536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934471">
                                      <w:marLeft w:val="225"/>
                                      <w:marRight w:val="225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BBBBBB"/>
                                        <w:right w:val="none" w:sz="0" w:space="0" w:color="auto"/>
                                      </w:divBdr>
                                      <w:divsChild>
                                        <w:div w:id="17026275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07461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55030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16950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03055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8717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580605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446554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499318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45338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155434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642283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85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85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29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752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825264">
                          <w:marLeft w:val="-150"/>
                          <w:marRight w:val="-150"/>
                          <w:marTop w:val="0"/>
                          <w:marBottom w:val="0"/>
                          <w:divBdr>
                            <w:top w:val="single" w:sz="6" w:space="0" w:color="242F33"/>
                            <w:left w:val="single" w:sz="6" w:space="0" w:color="242F33"/>
                            <w:bottom w:val="single" w:sz="6" w:space="0" w:color="242F33"/>
                            <w:right w:val="single" w:sz="6" w:space="0" w:color="242F33"/>
                          </w:divBdr>
                          <w:divsChild>
                            <w:div w:id="1277365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5587943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133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525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65143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13683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2552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31537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0" w:color="888888"/>
                    <w:right w:val="none" w:sz="0" w:space="0" w:color="auto"/>
                  </w:divBdr>
                  <w:divsChild>
                    <w:div w:id="975717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8067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099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6216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1470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5275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30233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86332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9309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11501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638411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529001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8841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29058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618679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14533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5207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0460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09316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8240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98400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7481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953541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740068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976682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17598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1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76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656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10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449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864653">
                          <w:marLeft w:val="-150"/>
                          <w:marRight w:val="-150"/>
                          <w:marTop w:val="0"/>
                          <w:marBottom w:val="0"/>
                          <w:divBdr>
                            <w:top w:val="single" w:sz="6" w:space="0" w:color="242F33"/>
                            <w:left w:val="single" w:sz="6" w:space="0" w:color="242F33"/>
                            <w:bottom w:val="single" w:sz="6" w:space="0" w:color="242F33"/>
                            <w:right w:val="single" w:sz="6" w:space="0" w:color="242F33"/>
                          </w:divBdr>
                          <w:divsChild>
                            <w:div w:id="230164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5424630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2922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0333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6424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05753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361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13726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0" w:color="888888"/>
                    <w:right w:val="none" w:sz="0" w:space="0" w:color="auto"/>
                  </w:divBdr>
                  <w:divsChild>
                    <w:div w:id="875511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94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435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8648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056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4242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6138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07624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81080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560043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95708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346933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995183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318268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998421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09374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6539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07996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422643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785329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592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36998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7362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1326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5523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69117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03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3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778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528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8010522">
                          <w:marLeft w:val="-150"/>
                          <w:marRight w:val="-150"/>
                          <w:marTop w:val="0"/>
                          <w:marBottom w:val="0"/>
                          <w:divBdr>
                            <w:top w:val="single" w:sz="6" w:space="0" w:color="242F33"/>
                            <w:left w:val="single" w:sz="6" w:space="0" w:color="242F33"/>
                            <w:bottom w:val="single" w:sz="6" w:space="0" w:color="242F33"/>
                            <w:right w:val="single" w:sz="6" w:space="0" w:color="242F33"/>
                          </w:divBdr>
                          <w:divsChild>
                            <w:div w:id="406615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670285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5342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6514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71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62328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7998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78625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0" w:color="888888"/>
                    <w:right w:val="none" w:sz="0" w:space="0" w:color="auto"/>
                  </w:divBdr>
                  <w:divsChild>
                    <w:div w:id="1601185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168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434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1814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0552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4666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1492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46550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15539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650667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979598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348199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484081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097294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294345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66989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455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5140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849465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299288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0835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572052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590801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66349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050428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423766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306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m-logistic.sk/images/mapa_big.jpg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orsr.sk/hladaj_osoba.asp?PR=Vilda&amp;MENO=Libo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420C1A-E8D7-4425-AC1E-3CE916FCA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847</Words>
  <Characters>4833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Dušan Križan</dc:creator>
  <cp:lastModifiedBy>terminal17</cp:lastModifiedBy>
  <cp:revision>2</cp:revision>
  <cp:lastPrinted>2016-03-19T09:26:00Z</cp:lastPrinted>
  <dcterms:created xsi:type="dcterms:W3CDTF">2018-06-20T09:37:00Z</dcterms:created>
  <dcterms:modified xsi:type="dcterms:W3CDTF">2018-06-20T09:37:00Z</dcterms:modified>
</cp:coreProperties>
</file>