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B837DD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837DD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837DD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837DD">
        <w:rPr>
          <w:rFonts w:ascii="Times New Roman" w:hAnsi="Times New Roman" w:cs="Times New Roman"/>
          <w:b/>
          <w:color w:val="5B9BD5" w:themeColor="accent1"/>
        </w:rPr>
        <w:tab/>
      </w:r>
      <w:r w:rsidRPr="00B837DD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837DD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VERTICAL Banská Bystrica,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Mladých budovateľov 2, 974 11 Banská Bystrica</w:t>
      </w:r>
    </w:p>
    <w:p w:rsidR="00360F88" w:rsidRPr="002E2695" w:rsidRDefault="00360F88" w:rsidP="004F743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4F7431" w:rsidRDefault="004F743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Hlavnými činnosťami je vykonávanie je vykonávanie protipožiarnych náterov, protipožiarnych obkladov stavieb a stavebných konštrukcií, protipožiarny</w:t>
      </w:r>
      <w:r w:rsidR="00EE14A2">
        <w:rPr>
          <w:rFonts w:ascii="Times New Roman" w:hAnsi="Times New Roman" w:cs="Times New Roman"/>
        </w:rPr>
        <w:t>ch náterov, nástrekov a prestupov</w:t>
      </w:r>
      <w:r>
        <w:rPr>
          <w:rFonts w:ascii="Times New Roman" w:hAnsi="Times New Roman" w:cs="Times New Roman"/>
        </w:rPr>
        <w:t xml:space="preserve">  na káblových rozvodoch a</w:t>
      </w:r>
      <w:r w:rsidRPr="004F7431">
        <w:rPr>
          <w:rFonts w:ascii="Times New Roman" w:hAnsi="Times New Roman" w:cs="Times New Roman"/>
        </w:rPr>
        <w:t> vzduchotechnických potrubiach,</w:t>
      </w:r>
      <w:r w:rsidR="00657330">
        <w:rPr>
          <w:rFonts w:ascii="Times New Roman" w:hAnsi="Times New Roman" w:cs="Times New Roman"/>
        </w:rPr>
        <w:t xml:space="preserve"> tryskanie a nátery oceľových konštrukcií</w:t>
      </w:r>
      <w:r>
        <w:rPr>
          <w:rFonts w:ascii="Times New Roman" w:hAnsi="Times New Roman" w:cs="Times New Roman"/>
        </w:rPr>
        <w:t xml:space="preserve">, </w:t>
      </w:r>
      <w:r w:rsidR="00B52FD5">
        <w:rPr>
          <w:rFonts w:ascii="Times New Roman" w:hAnsi="Times New Roman" w:cs="Times New Roman"/>
        </w:rPr>
        <w:t>sanácie bet</w:t>
      </w:r>
      <w:r w:rsidR="00657330">
        <w:rPr>
          <w:rFonts w:ascii="Times New Roman" w:hAnsi="Times New Roman" w:cs="Times New Roman"/>
        </w:rPr>
        <w:t>ónových konštrukcií, predaj materiálu.</w:t>
      </w:r>
      <w:bookmarkStart w:id="0" w:name="_GoBack"/>
      <w:bookmarkEnd w:id="0"/>
      <w:r w:rsidR="00B52FD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B1093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B1093C" w:rsidRPr="00B1093C" w:rsidRDefault="00B1093C" w:rsidP="00B1093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</w:t>
      </w:r>
      <w:r w:rsidR="00660505">
        <w:rPr>
          <w:rFonts w:ascii="Times New Roman" w:hAnsi="Times New Roman" w:cs="Times New Roman"/>
        </w:rPr>
        <w:t xml:space="preserve">osti zostavená ku dňu </w:t>
      </w:r>
      <w:r w:rsidR="009832A8">
        <w:rPr>
          <w:rFonts w:ascii="Times New Roman" w:hAnsi="Times New Roman" w:cs="Times New Roman"/>
        </w:rPr>
        <w:t>31.12.2016</w:t>
      </w:r>
      <w:r>
        <w:rPr>
          <w:rFonts w:ascii="Times New Roman" w:hAnsi="Times New Roman" w:cs="Times New Roman"/>
        </w:rPr>
        <w:t xml:space="preserve"> bola schválená valný</w:t>
      </w:r>
      <w:r w:rsidR="00EE14A2">
        <w:rPr>
          <w:rFonts w:ascii="Times New Roman" w:hAnsi="Times New Roman" w:cs="Times New Roman"/>
        </w:rPr>
        <w:t>m zhromaž</w:t>
      </w:r>
      <w:r w:rsidR="009832A8">
        <w:rPr>
          <w:rFonts w:ascii="Times New Roman" w:hAnsi="Times New Roman" w:cs="Times New Roman"/>
        </w:rPr>
        <w:t xml:space="preserve">dením spoločnosti dňa </w:t>
      </w:r>
      <w:r w:rsidR="00896C6E">
        <w:rPr>
          <w:rFonts w:ascii="Times New Roman" w:hAnsi="Times New Roman" w:cs="Times New Roman"/>
        </w:rPr>
        <w:t>17.03.2017.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spoločnosti</w:t>
      </w:r>
      <w:r w:rsidR="00EE14A2">
        <w:rPr>
          <w:rFonts w:ascii="Times New Roman" w:hAnsi="Times New Roman" w:cs="Times New Roman"/>
        </w:rPr>
        <w:t xml:space="preserve"> k 31.12.2017 </w:t>
      </w:r>
      <w:r>
        <w:rPr>
          <w:rFonts w:ascii="Times New Roman" w:hAnsi="Times New Roman" w:cs="Times New Roman"/>
        </w:rPr>
        <w:t xml:space="preserve"> je zostavená ako riadna účtovná závierka v zmysle §16 ods.6</w:t>
      </w:r>
    </w:p>
    <w:p w:rsidR="00E70156" w:rsidRPr="00E70156" w:rsidRDefault="00B1093C" w:rsidP="00E7015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 účto</w:t>
      </w:r>
      <w:r w:rsidR="00EE14A2">
        <w:rPr>
          <w:rFonts w:ascii="Times New Roman" w:hAnsi="Times New Roman" w:cs="Times New Roman"/>
        </w:rPr>
        <w:t>vníctve za obdobie od 01.01.2017 do 31.12.2017</w:t>
      </w:r>
      <w:r>
        <w:rPr>
          <w:rFonts w:ascii="Times New Roman" w:hAnsi="Times New Roman" w:cs="Times New Roman"/>
        </w:rPr>
        <w:t>.</w:t>
      </w:r>
    </w:p>
    <w:p w:rsidR="00E70156" w:rsidRPr="00E70156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F4397E" w:rsidRPr="00F4397E" w:rsidRDefault="00F4397E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8E4E28" w:rsidRPr="002E2695" w:rsidRDefault="00F4397E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        Informácie  o počte  zamestnancov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050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</w:t>
            </w:r>
            <w:r w:rsidR="00EE14A2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6050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</w:t>
            </w:r>
            <w:r w:rsidR="00EE14A2">
              <w:rPr>
                <w:rFonts w:ascii="Times New Roman" w:hAnsi="Times New Roman" w:cs="Times New Roman"/>
              </w:rPr>
              <w:t>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4397E" w:rsidRDefault="00F4397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4397E" w:rsidRPr="00F4397E" w:rsidRDefault="00660505" w:rsidP="00B832B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</w:t>
      </w:r>
      <w:r w:rsidR="00EE14A2">
        <w:rPr>
          <w:rFonts w:ascii="Times New Roman" w:hAnsi="Times New Roman" w:cs="Times New Roman"/>
        </w:rPr>
        <w:t>v priebehu roka 2017</w:t>
      </w:r>
      <w:r w:rsidR="00F4397E">
        <w:rPr>
          <w:rFonts w:ascii="Times New Roman" w:hAnsi="Times New Roman" w:cs="Times New Roman"/>
        </w:rPr>
        <w:t xml:space="preserve"> neposkytla členom štatutárnych orgánov žiadne pôžičky, výhody, záruky</w:t>
      </w:r>
      <w:r w:rsidR="00E70156">
        <w:rPr>
          <w:rFonts w:ascii="Times New Roman" w:hAnsi="Times New Roman" w:cs="Times New Roman"/>
        </w:rPr>
        <w:t>,</w:t>
      </w:r>
      <w:r w:rsidR="00F4397E">
        <w:rPr>
          <w:rFonts w:ascii="Times New Roman" w:hAnsi="Times New Roman" w:cs="Times New Roman"/>
        </w:rPr>
        <w:t xml:space="preserve"> alebo iné zabezpečenia.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B52FD5" w:rsidRPr="00B52FD5" w:rsidRDefault="00B52FD5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Pri zostavovaní účtovnej závierky sa vychádzalo z predpokladu, že ÚJ bude nepretržite pokračovať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E70156" w:rsidRDefault="00E70156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B52FD5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priebehu účtovného obdobia nedošlo k zmene účtovných zásad a metód.</w:t>
      </w:r>
    </w:p>
    <w:p w:rsidR="00A02AA1" w:rsidRPr="00E70156" w:rsidRDefault="00A02AA1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E70156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4701FB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E70156" w:rsidRPr="00E70156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Dopravné náklady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="0066050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úvere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B3E32" w:rsidRPr="00B837DD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B52FD5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</w:t>
            </w:r>
            <w:r w:rsidR="004701FB"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660505" w:rsidRPr="00B837DD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EE14A2" w:rsidRPr="00B837DD">
              <w:rPr>
                <w:rFonts w:ascii="Times New Roman" w:eastAsia="Times New Roman" w:hAnsi="Times New Roman" w:cs="Times New Roman"/>
                <w:lang w:eastAsia="sk-SK"/>
              </w:rPr>
              <w:t>03324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B52FD5" w:rsidP="002B3E3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660505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20</w:t>
            </w:r>
            <w:r w:rsidR="00EE14A2" w:rsidRPr="00B837DD">
              <w:rPr>
                <w:rFonts w:ascii="Times New Roman" w:eastAsia="Times New Roman" w:hAnsi="Times New Roman" w:cs="Times New Roman"/>
                <w:lang w:eastAsia="sk-SK"/>
              </w:rPr>
              <w:t>3324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AD1E35" w:rsidRPr="00B837DD">
              <w:rPr>
                <w:rFonts w:ascii="Times New Roman" w:eastAsia="Times New Roman" w:hAnsi="Times New Roman" w:cs="Times New Roman"/>
                <w:lang w:eastAsia="sk-SK"/>
              </w:rPr>
              <w:t>KDB rezerva nevyčerpaná dovolenka</w:t>
            </w:r>
            <w:r w:rsidR="00EE14A2" w:rsidRPr="00B837DD">
              <w:rPr>
                <w:rFonts w:ascii="Times New Roman" w:eastAsia="Times New Roman" w:hAnsi="Times New Roman" w:cs="Times New Roman"/>
                <w:lang w:eastAsia="sk-SK"/>
              </w:rPr>
              <w:t>, služby, sankcie – menovitá hodnota</w:t>
            </w:r>
          </w:p>
          <w:p w:rsidR="00EE14A2" w:rsidRPr="00B837DD" w:rsidRDefault="00EE14A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EE14A2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15616               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2743B" w:rsidRPr="00B837DD" w:rsidRDefault="00AD1E35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DDB rezerva záručné opravy</w:t>
            </w:r>
            <w:r w:rsidR="00EE14A2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, sankcie </w:t>
            </w:r>
            <w:r w:rsidR="0032743B" w:rsidRPr="00B837DD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EE14A2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</w:p>
          <w:p w:rsidR="00EE14A2" w:rsidRPr="00B837DD" w:rsidRDefault="00EE14A2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menovitá  hodnota             </w:t>
            </w:r>
          </w:p>
          <w:p w:rsidR="00EE14A2" w:rsidRPr="00B837DD" w:rsidRDefault="00EE14A2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AD1E35" w:rsidP="00AD1E3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</w:t>
            </w:r>
            <w:r w:rsidR="00660505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</w:t>
            </w:r>
            <w:r w:rsidR="00607C82" w:rsidRPr="00B837DD">
              <w:rPr>
                <w:rFonts w:ascii="Times New Roman" w:eastAsia="Times New Roman" w:hAnsi="Times New Roman" w:cs="Times New Roman"/>
                <w:lang w:eastAsia="sk-SK"/>
              </w:rPr>
              <w:t>61376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AD1E35" w:rsidRPr="0032743B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60505">
        <w:rPr>
          <w:rFonts w:ascii="Times New Roman" w:hAnsi="Times New Roman" w:cs="Times New Roman"/>
          <w:szCs w:val="24"/>
        </w:rPr>
        <w:t xml:space="preserve">dobý hmotný majetok </w:t>
      </w:r>
      <w:r w:rsidRPr="00600C1D">
        <w:rPr>
          <w:rFonts w:ascii="Times New Roman" w:hAnsi="Times New Roman" w:cs="Times New Roman"/>
          <w:szCs w:val="24"/>
        </w:rPr>
        <w:t>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19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 roky a viac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 roky a viac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Pr="00660505" w:rsidRDefault="0066777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660505">
        <w:rPr>
          <w:rFonts w:ascii="Times New Roman" w:eastAsia="MS Gothic" w:hAnsi="Times New Roman" w:cs="Times New Roman"/>
        </w:rPr>
        <w:t>a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660505">
        <w:rPr>
          <w:rFonts w:ascii="Times New Roman" w:eastAsia="MS Gothic" w:hAnsi="Times New Roman" w:cs="Times New Roman"/>
        </w:rPr>
        <w:t xml:space="preserve">ÚJ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660505">
        <w:rPr>
          <w:rFonts w:ascii="Times New Roman" w:eastAsia="MS Gothic" w:hAnsi="Times New Roman" w:cs="Times New Roman"/>
        </w:rPr>
        <w:t>sa nerovnajú.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997389" w:rsidRPr="006068D9" w:rsidRDefault="006068D9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6068D9" w:rsidRPr="006068D9" w:rsidRDefault="006068D9" w:rsidP="006068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86157" w:rsidRPr="00C5195B" w:rsidRDefault="00986157" w:rsidP="006068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414FB4" w:rsidRPr="003426E1" w:rsidRDefault="003426E1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AE313E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AE313E" w:rsidRDefault="00AE313E" w:rsidP="003426E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</w:r>
      <w:r w:rsidR="003426E1">
        <w:rPr>
          <w:rFonts w:ascii="Times New Roman" w:eastAsia="MS Gothic" w:hAnsi="Times New Roman" w:cs="Times New Roman"/>
          <w:b/>
        </w:rPr>
        <w:t xml:space="preserve"> </w:t>
      </w:r>
      <w:r w:rsidRPr="00AE313E">
        <w:rPr>
          <w:rFonts w:ascii="Times New Roman" w:eastAsia="MS Gothic" w:hAnsi="Times New Roman" w:cs="Times New Roman"/>
          <w:b/>
        </w:rPr>
        <w:t xml:space="preserve">Informácie o záväzkoch </w:t>
      </w:r>
    </w:p>
    <w:p w:rsidR="003426E1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nemá </w:t>
      </w:r>
      <w:r w:rsidR="000961E7">
        <w:rPr>
          <w:rFonts w:ascii="Times New Roman" w:hAnsi="Times New Roman" w:cs="Times New Roman"/>
        </w:rPr>
        <w:t>záväzky so zostatkovou dobou splatnosti dlhšou ako päť rokov.</w:t>
      </w:r>
    </w:p>
    <w:p w:rsidR="00AE313E" w:rsidRPr="003426E1" w:rsidRDefault="00AE313E" w:rsidP="003426E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607C82" w:rsidRDefault="003426E1" w:rsidP="00607C8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426E1">
        <w:rPr>
          <w:rFonts w:ascii="Times New Roman" w:eastAsia="MS Gothic" w:hAnsi="Times New Roman" w:cs="Times New Roman"/>
        </w:rPr>
        <w:t>Spoločnosť má uzatvorenú</w:t>
      </w:r>
      <w:r>
        <w:rPr>
          <w:rFonts w:ascii="Times New Roman" w:eastAsia="MS Gothic" w:hAnsi="Times New Roman" w:cs="Times New Roman"/>
        </w:rPr>
        <w:t xml:space="preserve"> </w:t>
      </w:r>
      <w:r w:rsidR="00607C82">
        <w:rPr>
          <w:rFonts w:ascii="Times New Roman" w:eastAsia="MS Gothic" w:hAnsi="Times New Roman" w:cs="Times New Roman"/>
        </w:rPr>
        <w:t xml:space="preserve"> </w:t>
      </w:r>
      <w:r w:rsidR="00221C94">
        <w:rPr>
          <w:rFonts w:ascii="Times New Roman" w:eastAsia="MS Gothic" w:hAnsi="Times New Roman" w:cs="Times New Roman"/>
        </w:rPr>
        <w:t xml:space="preserve"> Zmluvu o zriadení záložného práva na pohľadávky a iné práva, veriteľom</w:t>
      </w:r>
    </w:p>
    <w:p w:rsidR="00221C94" w:rsidRDefault="00221C94" w:rsidP="00607C8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je Všeobecná</w:t>
      </w:r>
      <w:r w:rsidR="00607C82">
        <w:rPr>
          <w:rFonts w:ascii="Times New Roman" w:eastAsia="MS Gothic" w:hAnsi="Times New Roman" w:cs="Times New Roman"/>
        </w:rPr>
        <w:t xml:space="preserve"> úverová </w:t>
      </w:r>
      <w:r>
        <w:rPr>
          <w:rFonts w:ascii="Times New Roman" w:eastAsia="MS Gothic" w:hAnsi="Times New Roman" w:cs="Times New Roman"/>
        </w:rPr>
        <w:t>banka, a.s.</w:t>
      </w:r>
    </w:p>
    <w:p w:rsidR="00221C94" w:rsidRPr="003426E1" w:rsidRDefault="00221C94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B837DD" w:rsidRDefault="00AE313E" w:rsidP="00B837D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Cs/>
                <w:lang w:eastAsia="sk-SK"/>
              </w:rPr>
            </w:pPr>
            <w:r w:rsidRPr="00B837DD">
              <w:rPr>
                <w:rFonts w:ascii="Arial" w:eastAsia="Times New Roman" w:hAnsi="Arial" w:cs="Arial"/>
                <w:bCs/>
                <w:lang w:eastAsia="sk-SK"/>
              </w:rPr>
              <w:t> </w:t>
            </w:r>
            <w:r w:rsidR="000961E7" w:rsidRPr="00B837DD">
              <w:rPr>
                <w:rFonts w:ascii="Arial" w:eastAsia="Times New Roman" w:hAnsi="Arial" w:cs="Arial"/>
                <w:bCs/>
                <w:lang w:eastAsia="sk-SK"/>
              </w:rPr>
              <w:t>Záložné právo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B837DD" w:rsidRDefault="0067663E" w:rsidP="00B837DD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Cs/>
                <w:lang w:eastAsia="sk-SK"/>
              </w:rPr>
            </w:pPr>
            <w:r w:rsidRPr="00B837DD">
              <w:rPr>
                <w:rFonts w:ascii="Arial" w:eastAsia="Times New Roman" w:hAnsi="Arial" w:cs="Arial"/>
                <w:bCs/>
                <w:lang w:eastAsia="sk-SK"/>
              </w:rPr>
              <w:t>187370,70</w:t>
            </w:r>
            <w:r w:rsidR="00AE313E" w:rsidRPr="00B837DD">
              <w:rPr>
                <w:rFonts w:ascii="Arial" w:eastAsia="Times New Roman" w:hAnsi="Arial" w:cs="Arial"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B837DD" w:rsidRDefault="0032743B" w:rsidP="0032743B">
            <w:pPr>
              <w:spacing w:after="0" w:line="240" w:lineRule="auto"/>
              <w:ind w:firstLineChars="300" w:firstLine="660"/>
              <w:rPr>
                <w:rFonts w:ascii="Arial" w:eastAsia="Times New Roman" w:hAnsi="Arial" w:cs="Arial"/>
                <w:lang w:eastAsia="sk-SK"/>
              </w:rPr>
            </w:pPr>
            <w:r w:rsidRPr="00B837DD">
              <w:rPr>
                <w:rFonts w:ascii="Arial" w:eastAsia="Times New Roman" w:hAnsi="Arial" w:cs="Arial"/>
                <w:lang w:eastAsia="sk-SK"/>
              </w:rPr>
              <w:t>x</w:t>
            </w:r>
            <w:r w:rsidR="00AE313E" w:rsidRPr="00B837D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</w:tbl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0961E7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0961E7" w:rsidRDefault="00994678" w:rsidP="000961E7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 w:rsidRPr="000961E7">
        <w:rPr>
          <w:rFonts w:ascii="Times New Roman" w:eastAsia="MS Gothic" w:hAnsi="Times New Roman" w:cs="Times New Roman"/>
          <w:b/>
        </w:rPr>
        <w:t xml:space="preserve">- </w:t>
      </w:r>
      <w:r w:rsidR="00A60D37" w:rsidRPr="000961E7">
        <w:rPr>
          <w:rFonts w:ascii="Times New Roman" w:eastAsia="MS Gothic" w:hAnsi="Times New Roman" w:cs="Times New Roman"/>
          <w:b/>
        </w:rPr>
        <w:t>c)</w:t>
      </w:r>
      <w:r w:rsidR="00A60D37" w:rsidRPr="000961E7">
        <w:rPr>
          <w:rFonts w:ascii="Times New Roman" w:eastAsia="MS Gothic" w:hAnsi="Times New Roman" w:cs="Times New Roman"/>
          <w:b/>
        </w:rPr>
        <w:tab/>
      </w:r>
    </w:p>
    <w:p w:rsidR="000961E7" w:rsidRPr="000961E7" w:rsidRDefault="000961E7" w:rsidP="000961E7">
      <w:pPr>
        <w:pStyle w:val="Odsekzoznamu"/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0961E7" w:rsidRDefault="000961E7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ÚJ nemá pre túto časť poznámok obsahovú náplň.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9832A8" w:rsidRDefault="009832A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priebehu rok 2017</w:t>
      </w:r>
      <w:r w:rsidR="000961E7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F9121A">
        <w:rPr>
          <w:rFonts w:ascii="Times New Roman" w:eastAsia="MS Gothic" w:hAnsi="Times New Roman" w:cs="Times New Roman"/>
          <w:sz w:val="24"/>
          <w:szCs w:val="24"/>
        </w:rPr>
        <w:t xml:space="preserve">nevznikli </w:t>
      </w:r>
      <w:r w:rsidR="000961E7">
        <w:rPr>
          <w:rFonts w:ascii="Times New Roman" w:eastAsia="MS Gothic" w:hAnsi="Times New Roman" w:cs="Times New Roman"/>
          <w:sz w:val="24"/>
          <w:szCs w:val="24"/>
        </w:rPr>
        <w:t xml:space="preserve"> žiadne </w:t>
      </w:r>
      <w:r w:rsidR="00F9121A">
        <w:rPr>
          <w:rFonts w:ascii="Times New Roman" w:eastAsia="MS Gothic" w:hAnsi="Times New Roman" w:cs="Times New Roman"/>
          <w:sz w:val="24"/>
          <w:szCs w:val="24"/>
        </w:rPr>
        <w:t>náklady alebo výnosy výnimočného rozsahu aleb</w:t>
      </w:r>
      <w:r>
        <w:rPr>
          <w:rFonts w:ascii="Times New Roman" w:eastAsia="MS Gothic" w:hAnsi="Times New Roman" w:cs="Times New Roman"/>
          <w:sz w:val="24"/>
          <w:szCs w:val="24"/>
        </w:rPr>
        <w:t>o</w:t>
      </w:r>
    </w:p>
    <w:p w:rsidR="00BE3A69" w:rsidRPr="000961E7" w:rsidRDefault="00F9121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výskytu.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B837DD" w:rsidRDefault="00221C94" w:rsidP="00F91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4638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B837DD" w:rsidRDefault="00221C94" w:rsidP="00F91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5697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52BD9">
        <w:trPr>
          <w:trHeight w:val="45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</w:t>
            </w:r>
            <w:r w:rsidR="00657CC9"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173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923190" w:rsidP="00D52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221C94"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</w:t>
            </w:r>
            <w:r w:rsidR="00657CC9"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18152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</w:t>
            </w:r>
            <w:r w:rsidR="00657CC9"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823C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  <w:r w:rsidR="002823C0">
        <w:rPr>
          <w:rFonts w:ascii="Times New Roman" w:eastAsia="MS Gothic" w:hAnsi="Times New Roman" w:cs="Times New Roman"/>
          <w:b/>
        </w:rPr>
        <w:t xml:space="preserve">                                                                                                   </w:t>
      </w:r>
    </w:p>
    <w:p w:rsidR="00BE3A69" w:rsidRPr="002823C0" w:rsidRDefault="00607C82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Po 31.12.2017</w:t>
      </w:r>
      <w:r w:rsidR="002823C0">
        <w:rPr>
          <w:rFonts w:ascii="Times New Roman" w:eastAsia="MS Gothic" w:hAnsi="Times New Roman" w:cs="Times New Roman"/>
        </w:rPr>
        <w:t xml:space="preserve"> nenastali žiadne udalosti s významným vplyvom na súvahu a výkaz ziskov a strát.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je</w:t>
      </w:r>
      <w:r w:rsidR="002823C0">
        <w:rPr>
          <w:rFonts w:ascii="Times New Roman" w:eastAsia="MS Gothic" w:hAnsi="Times New Roman" w:cs="Times New Roman"/>
          <w:b/>
        </w:rPr>
        <w:t xml:space="preserve"> zaradená do kategórie priemysel</w:t>
      </w:r>
      <w:r w:rsidR="00DF187C" w:rsidRPr="00DF187C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p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DF187C" w:rsidRDefault="00DF187C" w:rsidP="002823C0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2823C0">
        <w:rPr>
          <w:rFonts w:ascii="Times New Roman" w:eastAsia="MS Gothic" w:hAnsi="Times New Roman" w:cs="Times New Roman"/>
          <w:b/>
        </w:rPr>
        <w:t xml:space="preserve">     </w:t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</w:t>
      </w:r>
      <w:r w:rsidR="002823C0">
        <w:rPr>
          <w:rFonts w:ascii="Times New Roman" w:eastAsia="MS Gothic" w:hAnsi="Times New Roman" w:cs="Times New Roman"/>
          <w:b/>
        </w:rPr>
        <w:t>e zaradená do kategórie priemys</w:t>
      </w:r>
      <w:r w:rsidRPr="00A54F83">
        <w:rPr>
          <w:rFonts w:ascii="Times New Roman" w:eastAsia="MS Gothic" w:hAnsi="Times New Roman" w:cs="Times New Roman"/>
          <w:b/>
        </w:rPr>
        <w:t>e</w:t>
      </w:r>
      <w:r w:rsidR="002823C0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p w:rsidR="005877C7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E6AD6" w:rsidRPr="002823C0" w:rsidRDefault="00FB3281" w:rsidP="002823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2823C0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p w:rsidR="002823C0" w:rsidRPr="002823C0" w:rsidRDefault="002823C0" w:rsidP="002823C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63045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1F64" w:rsidRDefault="00011F64" w:rsidP="00CE03EC">
      <w:pPr>
        <w:spacing w:after="0" w:line="240" w:lineRule="auto"/>
      </w:pPr>
      <w:r>
        <w:separator/>
      </w:r>
    </w:p>
  </w:endnote>
  <w:endnote w:type="continuationSeparator" w:id="0">
    <w:p w:rsidR="00011F64" w:rsidRDefault="00011F6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5AC8" w:rsidRDefault="00EC5AC8" w:rsidP="00195651">
    <w:pPr>
      <w:pStyle w:val="Pta"/>
      <w:jc w:val="center"/>
    </w:pPr>
    <w:r>
      <w:t xml:space="preserve">Strana </w:t>
    </w:r>
    <w:r w:rsidR="0066777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667774">
      <w:rPr>
        <w:b/>
        <w:bCs/>
      </w:rPr>
      <w:fldChar w:fldCharType="separate"/>
    </w:r>
    <w:r w:rsidR="00B837DD">
      <w:rPr>
        <w:b/>
        <w:bCs/>
        <w:noProof/>
      </w:rPr>
      <w:t>1</w:t>
    </w:r>
    <w:r w:rsidR="00667774">
      <w:rPr>
        <w:b/>
        <w:bCs/>
      </w:rPr>
      <w:fldChar w:fldCharType="end"/>
    </w:r>
    <w:r>
      <w:t xml:space="preserve"> z </w:t>
    </w:r>
    <w:fldSimple w:instr="NUMPAGES  \* Arabic  \* MERGEFORMAT">
      <w:r w:rsidR="00B837DD" w:rsidRPr="00B837DD">
        <w:rPr>
          <w:b/>
          <w:bCs/>
          <w:noProof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1F64" w:rsidRDefault="00011F64" w:rsidP="00CE03EC">
      <w:pPr>
        <w:spacing w:after="0" w:line="240" w:lineRule="auto"/>
      </w:pPr>
      <w:r>
        <w:separator/>
      </w:r>
    </w:p>
  </w:footnote>
  <w:footnote w:type="continuationSeparator" w:id="0">
    <w:p w:rsidR="00011F64" w:rsidRDefault="00011F6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5AC8" w:rsidRPr="00363045" w:rsidRDefault="00EC5AC8" w:rsidP="00363045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  IČO 36049786                  DIČ   2020095044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DD83BBC"/>
    <w:multiLevelType w:val="hybridMultilevel"/>
    <w:tmpl w:val="3F7253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C7A"/>
    <w:rsid w:val="00011F64"/>
    <w:rsid w:val="000278C4"/>
    <w:rsid w:val="00060872"/>
    <w:rsid w:val="00090EEC"/>
    <w:rsid w:val="000961E7"/>
    <w:rsid w:val="000B4576"/>
    <w:rsid w:val="000D561E"/>
    <w:rsid w:val="00110162"/>
    <w:rsid w:val="001220F8"/>
    <w:rsid w:val="001446BF"/>
    <w:rsid w:val="00156EEC"/>
    <w:rsid w:val="00173C34"/>
    <w:rsid w:val="00195651"/>
    <w:rsid w:val="001D099A"/>
    <w:rsid w:val="001D4FB8"/>
    <w:rsid w:val="00212400"/>
    <w:rsid w:val="00221C94"/>
    <w:rsid w:val="00223286"/>
    <w:rsid w:val="002718B4"/>
    <w:rsid w:val="002823C0"/>
    <w:rsid w:val="002B3E32"/>
    <w:rsid w:val="002E2695"/>
    <w:rsid w:val="0032743B"/>
    <w:rsid w:val="003426E1"/>
    <w:rsid w:val="00360F88"/>
    <w:rsid w:val="00363045"/>
    <w:rsid w:val="003A2A62"/>
    <w:rsid w:val="003C6013"/>
    <w:rsid w:val="003D2C52"/>
    <w:rsid w:val="003F3E00"/>
    <w:rsid w:val="003F40AA"/>
    <w:rsid w:val="003F5AF5"/>
    <w:rsid w:val="003F7CA5"/>
    <w:rsid w:val="00414FB4"/>
    <w:rsid w:val="004701FB"/>
    <w:rsid w:val="004B4583"/>
    <w:rsid w:val="004F7431"/>
    <w:rsid w:val="00504DBD"/>
    <w:rsid w:val="00525F84"/>
    <w:rsid w:val="00547F9F"/>
    <w:rsid w:val="005571B7"/>
    <w:rsid w:val="005877C7"/>
    <w:rsid w:val="005934CB"/>
    <w:rsid w:val="005D3D38"/>
    <w:rsid w:val="005D4941"/>
    <w:rsid w:val="00600C1D"/>
    <w:rsid w:val="006068D9"/>
    <w:rsid w:val="00607C82"/>
    <w:rsid w:val="00621534"/>
    <w:rsid w:val="00641DA5"/>
    <w:rsid w:val="00656664"/>
    <w:rsid w:val="00657330"/>
    <w:rsid w:val="00657CC9"/>
    <w:rsid w:val="00660505"/>
    <w:rsid w:val="00667774"/>
    <w:rsid w:val="0067663E"/>
    <w:rsid w:val="006D6041"/>
    <w:rsid w:val="006E4085"/>
    <w:rsid w:val="0073683B"/>
    <w:rsid w:val="00787C52"/>
    <w:rsid w:val="007A588C"/>
    <w:rsid w:val="007C37DE"/>
    <w:rsid w:val="00811FFA"/>
    <w:rsid w:val="008200B8"/>
    <w:rsid w:val="0083794D"/>
    <w:rsid w:val="008468AE"/>
    <w:rsid w:val="008774C4"/>
    <w:rsid w:val="008777C2"/>
    <w:rsid w:val="00896C6E"/>
    <w:rsid w:val="008E4E28"/>
    <w:rsid w:val="008E572A"/>
    <w:rsid w:val="00900440"/>
    <w:rsid w:val="00906EC0"/>
    <w:rsid w:val="00923190"/>
    <w:rsid w:val="009832A8"/>
    <w:rsid w:val="00985F05"/>
    <w:rsid w:val="00986157"/>
    <w:rsid w:val="00994678"/>
    <w:rsid w:val="00997389"/>
    <w:rsid w:val="009A274C"/>
    <w:rsid w:val="009E6AD6"/>
    <w:rsid w:val="009F1252"/>
    <w:rsid w:val="00A02AA1"/>
    <w:rsid w:val="00A100E4"/>
    <w:rsid w:val="00A54F83"/>
    <w:rsid w:val="00A562DA"/>
    <w:rsid w:val="00A60D37"/>
    <w:rsid w:val="00A65198"/>
    <w:rsid w:val="00AC534C"/>
    <w:rsid w:val="00AD1E35"/>
    <w:rsid w:val="00AE313E"/>
    <w:rsid w:val="00AF1BE2"/>
    <w:rsid w:val="00B05B9D"/>
    <w:rsid w:val="00B1093C"/>
    <w:rsid w:val="00B467A0"/>
    <w:rsid w:val="00B52FD5"/>
    <w:rsid w:val="00B60893"/>
    <w:rsid w:val="00B832B9"/>
    <w:rsid w:val="00B837DD"/>
    <w:rsid w:val="00BE3A69"/>
    <w:rsid w:val="00C21550"/>
    <w:rsid w:val="00C45AF1"/>
    <w:rsid w:val="00C5195B"/>
    <w:rsid w:val="00C54666"/>
    <w:rsid w:val="00CA05F7"/>
    <w:rsid w:val="00CD1824"/>
    <w:rsid w:val="00CE03EC"/>
    <w:rsid w:val="00D06A5E"/>
    <w:rsid w:val="00D0740C"/>
    <w:rsid w:val="00D142EB"/>
    <w:rsid w:val="00D52BD9"/>
    <w:rsid w:val="00D77AF9"/>
    <w:rsid w:val="00D92374"/>
    <w:rsid w:val="00DC3B5F"/>
    <w:rsid w:val="00DF187C"/>
    <w:rsid w:val="00E01440"/>
    <w:rsid w:val="00E03DFF"/>
    <w:rsid w:val="00E1705E"/>
    <w:rsid w:val="00E42440"/>
    <w:rsid w:val="00E42DF0"/>
    <w:rsid w:val="00E70156"/>
    <w:rsid w:val="00E76726"/>
    <w:rsid w:val="00EA3415"/>
    <w:rsid w:val="00EC5AC8"/>
    <w:rsid w:val="00ED71A7"/>
    <w:rsid w:val="00EE14A2"/>
    <w:rsid w:val="00F4397E"/>
    <w:rsid w:val="00F9121A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3D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79CB6D-8549-4627-8B2E-F54D273A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1308</Words>
  <Characters>7462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Pobisova</cp:lastModifiedBy>
  <cp:revision>14</cp:revision>
  <cp:lastPrinted>2017-03-20T09:36:00Z</cp:lastPrinted>
  <dcterms:created xsi:type="dcterms:W3CDTF">2018-05-26T12:34:00Z</dcterms:created>
  <dcterms:modified xsi:type="dcterms:W3CDTF">2018-06-13T11:13:00Z</dcterms:modified>
</cp:coreProperties>
</file>