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3A0" w:rsidRPr="00A55E63" w:rsidRDefault="00B043A0" w:rsidP="00EE72E0">
      <w:pPr>
        <w:spacing w:before="2" w:line="140" w:lineRule="exact"/>
        <w:rPr>
          <w:sz w:val="14"/>
          <w:szCs w:val="14"/>
          <w:lang w:val="en-US"/>
        </w:rPr>
      </w:pPr>
    </w:p>
    <w:p w:rsidR="00B043A0" w:rsidRPr="00EE72E0" w:rsidRDefault="00B043A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>Poznámky</w:t>
      </w:r>
      <w:r>
        <w:rPr>
          <w:rFonts w:ascii="Times New Roman" w:hAnsi="Times New Roman"/>
          <w:b/>
        </w:rPr>
        <w:t xml:space="preserve"> k účtovnej závierke za rok 2017</w:t>
      </w:r>
    </w:p>
    <w:p w:rsidR="00B043A0" w:rsidRPr="00EE72E0" w:rsidRDefault="00B043A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č.MF/23378/2014-74,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:rsidR="00B043A0" w:rsidRPr="0067320F" w:rsidRDefault="00B043A0" w:rsidP="00673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>(ostatná novela č.MF/19927/2015-74)</w:t>
      </w:r>
    </w:p>
    <w:p w:rsidR="00B043A0" w:rsidRPr="003A1784" w:rsidRDefault="00B043A0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:rsidR="00B043A0" w:rsidRPr="007653AA" w:rsidRDefault="00B043A0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B043A0" w:rsidRPr="008E5EEC" w:rsidRDefault="00B043A0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:rsidR="00B043A0" w:rsidRDefault="00B043A0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39"/>
        <w:gridCol w:w="3602"/>
      </w:tblGrid>
      <w:tr w:rsidR="00B043A0" w:rsidTr="0067320F">
        <w:trPr>
          <w:trHeight w:val="170"/>
        </w:trPr>
        <w:tc>
          <w:tcPr>
            <w:tcW w:w="4139" w:type="dxa"/>
          </w:tcPr>
          <w:p w:rsidR="00B043A0" w:rsidRPr="008E5EEC" w:rsidRDefault="00B043A0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:rsidR="00B043A0" w:rsidRPr="006C0C8E" w:rsidRDefault="00B043A0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QQ consulting s.r.o.</w:t>
            </w:r>
          </w:p>
        </w:tc>
      </w:tr>
      <w:tr w:rsidR="00B043A0" w:rsidTr="0067320F">
        <w:trPr>
          <w:trHeight w:val="170"/>
        </w:trPr>
        <w:tc>
          <w:tcPr>
            <w:tcW w:w="4139" w:type="dxa"/>
          </w:tcPr>
          <w:p w:rsidR="00B043A0" w:rsidRPr="008E5EEC" w:rsidRDefault="00B043A0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:rsidR="00B043A0" w:rsidRPr="006C0C8E" w:rsidRDefault="00B043A0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Spoločnosť s ručením obmedzeným</w:t>
            </w:r>
          </w:p>
        </w:tc>
      </w:tr>
      <w:tr w:rsidR="00B043A0" w:rsidTr="0067320F">
        <w:trPr>
          <w:trHeight w:val="170"/>
        </w:trPr>
        <w:tc>
          <w:tcPr>
            <w:tcW w:w="4139" w:type="dxa"/>
          </w:tcPr>
          <w:p w:rsidR="00B043A0" w:rsidRPr="008E5EEC" w:rsidRDefault="00B043A0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:rsidR="00B043A0" w:rsidRPr="006C0C8E" w:rsidRDefault="00B043A0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Riečna57, Púchov 02001</w:t>
            </w:r>
          </w:p>
        </w:tc>
      </w:tr>
      <w:tr w:rsidR="00B043A0" w:rsidTr="0067320F">
        <w:trPr>
          <w:trHeight w:val="170"/>
        </w:trPr>
        <w:tc>
          <w:tcPr>
            <w:tcW w:w="4139" w:type="dxa"/>
          </w:tcPr>
          <w:p w:rsidR="00B043A0" w:rsidRPr="008E5EEC" w:rsidRDefault="00B043A0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:rsidR="00B043A0" w:rsidRPr="00262EED" w:rsidRDefault="00B043A0" w:rsidP="004D66C5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Ostatné vzdelávanie i.n.</w:t>
            </w:r>
          </w:p>
        </w:tc>
      </w:tr>
    </w:tbl>
    <w:p w:rsidR="00B043A0" w:rsidRPr="007653AA" w:rsidRDefault="00B043A0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B043A0" w:rsidRPr="00CE50BF" w:rsidRDefault="00B043A0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 w:rsidR="00B043A0" w:rsidRPr="00262EED" w:rsidRDefault="00B043A0" w:rsidP="00262EED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t xml:space="preserve">Účtovná závierka zostavená k 31.12.2016bola </w:t>
      </w:r>
      <w:r w:rsidRPr="00827012">
        <w:rPr>
          <w:rFonts w:ascii="Times New Roman" w:hAnsi="Times New Roman"/>
          <w:b/>
          <w:bCs/>
          <w:sz w:val="20"/>
        </w:rPr>
        <w:t xml:space="preserve">schválená dňa </w:t>
      </w:r>
      <w:r>
        <w:rPr>
          <w:rFonts w:ascii="Times New Roman" w:hAnsi="Times New Roman"/>
          <w:b/>
          <w:bCs/>
          <w:sz w:val="20"/>
        </w:rPr>
        <w:t>14</w:t>
      </w:r>
      <w:r w:rsidRPr="00827012">
        <w:rPr>
          <w:rFonts w:ascii="Times New Roman" w:hAnsi="Times New Roman"/>
          <w:b/>
          <w:bCs/>
          <w:sz w:val="20"/>
        </w:rPr>
        <w:t>.0</w:t>
      </w:r>
      <w:r>
        <w:rPr>
          <w:rFonts w:ascii="Times New Roman" w:hAnsi="Times New Roman"/>
          <w:b/>
          <w:bCs/>
          <w:sz w:val="20"/>
        </w:rPr>
        <w:t>9</w:t>
      </w:r>
      <w:r w:rsidRPr="00827012">
        <w:rPr>
          <w:rFonts w:ascii="Times New Roman" w:hAnsi="Times New Roman"/>
          <w:b/>
          <w:bCs/>
          <w:sz w:val="20"/>
        </w:rPr>
        <w:t>.201</w:t>
      </w:r>
      <w:r>
        <w:rPr>
          <w:rFonts w:ascii="Times New Roman" w:hAnsi="Times New Roman"/>
          <w:b/>
          <w:bCs/>
          <w:sz w:val="20"/>
        </w:rPr>
        <w:t>7.</w:t>
      </w:r>
    </w:p>
    <w:p w:rsidR="00B043A0" w:rsidRPr="007653AA" w:rsidRDefault="00B043A0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B043A0" w:rsidRPr="00CE50BF" w:rsidRDefault="00B043A0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:rsidR="00B043A0" w:rsidRPr="008E5EEC" w:rsidRDefault="00B043A0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B043A0" w:rsidRDefault="00B043A0" w:rsidP="0051720A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Spoločnosti k 31.12.201</w:t>
      </w:r>
      <w:r>
        <w:rPr>
          <w:rFonts w:ascii="Times New Roman" w:hAnsi="Times New Roman"/>
          <w:b/>
          <w:sz w:val="20"/>
        </w:rPr>
        <w:t>7</w:t>
      </w:r>
      <w:r w:rsidRPr="006C0C8E">
        <w:rPr>
          <w:rFonts w:ascii="Times New Roman" w:hAnsi="Times New Roman"/>
          <w:b/>
          <w:sz w:val="20"/>
        </w:rPr>
        <w:t xml:space="preserve"> je zostavená ako riadna účtovná závierka podľa § 17  ods. 6 zákona č. 431/2002 Z. z. o účtovníctve za účtovné obdobie od </w:t>
      </w:r>
      <w:r>
        <w:rPr>
          <w:rFonts w:ascii="Times New Roman" w:hAnsi="Times New Roman"/>
          <w:b/>
          <w:sz w:val="20"/>
        </w:rPr>
        <w:t>01.01. 2017</w:t>
      </w:r>
      <w:r w:rsidRPr="006C0C8E">
        <w:rPr>
          <w:rFonts w:ascii="Times New Roman" w:hAnsi="Times New Roman"/>
          <w:b/>
          <w:sz w:val="20"/>
        </w:rPr>
        <w:t xml:space="preserve"> do 31.12. 201</w:t>
      </w:r>
      <w:r>
        <w:rPr>
          <w:rFonts w:ascii="Times New Roman" w:hAnsi="Times New Roman"/>
          <w:b/>
          <w:sz w:val="20"/>
        </w:rPr>
        <w:t>7</w:t>
      </w:r>
    </w:p>
    <w:p w:rsidR="00B043A0" w:rsidRPr="007653AA" w:rsidRDefault="00B043A0" w:rsidP="0051720A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B043A0" w:rsidRPr="00865491" w:rsidRDefault="00B043A0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:rsidR="00B043A0" w:rsidRPr="004F635D" w:rsidRDefault="00B043A0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B043A0" w:rsidRPr="008E5EEC" w:rsidRDefault="00B043A0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B043A0" w:rsidRPr="008E5EEC" w:rsidRDefault="00B043A0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:rsidR="00B043A0" w:rsidRPr="008E5EEC" w:rsidRDefault="00B043A0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B043A0" w:rsidRPr="008E5EEC" w:rsidRDefault="00B043A0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8 zákona obchodné meno a sídlo materskej účtovnej jednotky zostavujúcej konsolidovanú účtovnú závierku podľa osobitných pre</w:t>
      </w:r>
      <w:r>
        <w:rPr>
          <w:rFonts w:ascii="Times New Roman" w:hAnsi="Times New Roman"/>
          <w:sz w:val="20"/>
          <w:szCs w:val="20"/>
        </w:rPr>
        <w:t>dpisov</w:t>
      </w:r>
    </w:p>
    <w:p w:rsidR="00B043A0" w:rsidRDefault="00B043A0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8E5EEC">
          <w:rPr>
            <w:rFonts w:ascii="Times New Roman" w:hAnsi="Times New Roman"/>
            <w:sz w:val="20"/>
            <w:szCs w:val="20"/>
          </w:rPr>
          <w:t>10 a</w:t>
        </w:r>
      </w:smartTag>
      <w:r w:rsidRPr="008E5EEC">
        <w:rPr>
          <w:rFonts w:ascii="Times New Roman" w:hAnsi="Times New Roman"/>
          <w:sz w:val="20"/>
          <w:szCs w:val="20"/>
        </w:rPr>
        <w:t xml:space="preserve"> 12 zákona obchodné meno a sídlo dcérskych účtovných jednotiek.</w:t>
      </w:r>
    </w:p>
    <w:p w:rsidR="00B043A0" w:rsidRPr="00FF0C58" w:rsidRDefault="00B043A0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sz w:val="20"/>
          <w:szCs w:val="20"/>
        </w:rPr>
      </w:pPr>
      <w:r w:rsidRPr="00FF0C58">
        <w:rPr>
          <w:rFonts w:ascii="Times New Roman" w:hAnsi="Times New Roman"/>
          <w:b/>
          <w:sz w:val="20"/>
          <w:szCs w:val="20"/>
        </w:rPr>
        <w:t>Netýka sa účtovnej jednotky.</w:t>
      </w:r>
    </w:p>
    <w:p w:rsidR="00B043A0" w:rsidRPr="007653AA" w:rsidRDefault="00B043A0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</w:p>
    <w:p w:rsidR="00B043A0" w:rsidRDefault="00B043A0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:rsidR="00B043A0" w:rsidRDefault="00B043A0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41"/>
        <w:gridCol w:w="2128"/>
        <w:gridCol w:w="2875"/>
      </w:tblGrid>
      <w:tr w:rsidR="00B043A0" w:rsidRPr="00B6663C" w:rsidTr="00D842BF">
        <w:trPr>
          <w:jc w:val="center"/>
        </w:trPr>
        <w:tc>
          <w:tcPr>
            <w:tcW w:w="3681" w:type="dxa"/>
            <w:vAlign w:val="center"/>
          </w:tcPr>
          <w:p w:rsidR="00B043A0" w:rsidRPr="00D842BF" w:rsidRDefault="00B043A0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:rsidR="00B043A0" w:rsidRPr="00D842BF" w:rsidRDefault="00B043A0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:rsidR="00B043A0" w:rsidRPr="00D842BF" w:rsidRDefault="00B043A0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B043A0" w:rsidRPr="006C0C8E" w:rsidTr="00D842BF">
        <w:trPr>
          <w:jc w:val="center"/>
        </w:trPr>
        <w:tc>
          <w:tcPr>
            <w:tcW w:w="3681" w:type="dxa"/>
            <w:vAlign w:val="center"/>
          </w:tcPr>
          <w:p w:rsidR="00B043A0" w:rsidRPr="006C0C8E" w:rsidRDefault="00B043A0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C0C8E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:rsidR="00B043A0" w:rsidRPr="00827012" w:rsidRDefault="00B043A0" w:rsidP="006D4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828" w:type="dxa"/>
          </w:tcPr>
          <w:p w:rsidR="00B043A0" w:rsidRPr="00827012" w:rsidRDefault="00B043A0" w:rsidP="006D4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</w:tbl>
    <w:p w:rsidR="00B043A0" w:rsidRPr="006C0C8E" w:rsidRDefault="00B043A0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B043A0" w:rsidRDefault="00B043A0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:rsidR="00B043A0" w:rsidRPr="003A1784" w:rsidRDefault="00B043A0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orgánoch spoločnosti</w:t>
      </w:r>
    </w:p>
    <w:p w:rsidR="00B043A0" w:rsidRPr="007653AA" w:rsidRDefault="00B043A0" w:rsidP="000820C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043A0" w:rsidRPr="007653AA" w:rsidRDefault="00B043A0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:rsidR="00B043A0" w:rsidRPr="007653AA" w:rsidRDefault="00B043A0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:rsidR="00B043A0" w:rsidRPr="007653AA" w:rsidRDefault="00B043A0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pôžičkách poskytnutých členom štatutárneho orgánu, dozorného orgánu a iného orgánu účtovnej jednotky, a to o</w:t>
      </w:r>
    </w:p>
    <w:p w:rsidR="00B043A0" w:rsidRPr="007653AA" w:rsidRDefault="00B043A0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poskytnutých pôžičiek k poslednému dňu účtovného obdobia v členení za jednotlivé orgány,</w:t>
      </w:r>
    </w:p>
    <w:p w:rsidR="00B043A0" w:rsidRDefault="00B043A0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:rsidR="00B043A0" w:rsidRPr="00CA58F1" w:rsidRDefault="00B043A0" w:rsidP="00CA58F1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:rsidR="00B043A0" w:rsidRPr="007653AA" w:rsidRDefault="00B043A0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 w:rsidR="00B043A0" w:rsidRPr="007653AA" w:rsidRDefault="00B043A0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:rsidR="00B043A0" w:rsidRDefault="00B043A0" w:rsidP="00827012">
      <w:pPr>
        <w:spacing w:after="0" w:line="240" w:lineRule="auto"/>
        <w:ind w:left="1065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B043A0" w:rsidRPr="00CA58F1" w:rsidRDefault="00B043A0" w:rsidP="006C0C8E">
      <w:pPr>
        <w:spacing w:after="0" w:line="240" w:lineRule="auto"/>
        <w:jc w:val="both"/>
        <w:rPr>
          <w:rFonts w:ascii="Times New Roman" w:hAnsi="Times New Roman"/>
          <w:b/>
          <w:sz w:val="20"/>
        </w:rPr>
      </w:pPr>
      <w:r>
        <w:rPr>
          <w:b/>
          <w:sz w:val="20"/>
          <w:szCs w:val="20"/>
        </w:rPr>
        <w:t xml:space="preserve">         </w:t>
      </w:r>
    </w:p>
    <w:p w:rsidR="00B043A0" w:rsidRPr="007653AA" w:rsidRDefault="00B043A0" w:rsidP="003A178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B043A0" w:rsidRPr="003A1784" w:rsidRDefault="00B043A0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:rsidR="00B043A0" w:rsidRPr="007653AA" w:rsidRDefault="00B043A0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B043A0" w:rsidRDefault="00B043A0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:rsidR="00B043A0" w:rsidRPr="006C0C8E" w:rsidRDefault="00B043A0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:rsidR="00B043A0" w:rsidRPr="006C0C8E" w:rsidRDefault="00B043A0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za rok 201</w:t>
      </w:r>
      <w:r>
        <w:rPr>
          <w:rFonts w:ascii="Times New Roman" w:hAnsi="Times New Roman"/>
          <w:b/>
          <w:sz w:val="20"/>
        </w:rPr>
        <w:t>6</w:t>
      </w:r>
      <w:r w:rsidRPr="006C0C8E">
        <w:rPr>
          <w:rFonts w:ascii="Times New Roman" w:hAnsi="Times New Roman"/>
          <w:b/>
          <w:sz w:val="20"/>
        </w:rPr>
        <w:t xml:space="preserve"> bola spracovaná za predpokladu nepretržitého pokračovania činnosti.</w:t>
      </w:r>
    </w:p>
    <w:p w:rsidR="00B043A0" w:rsidRPr="007653AA" w:rsidRDefault="00B043A0" w:rsidP="00D842BF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highlight w:val="yellow"/>
        </w:rPr>
      </w:pPr>
    </w:p>
    <w:p w:rsidR="00B043A0" w:rsidRPr="000256DB" w:rsidRDefault="00B043A0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B043A0" w:rsidRDefault="00B043A0" w:rsidP="000256DB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B043A0" w:rsidRPr="001B5EAD" w:rsidRDefault="00B043A0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:rsidR="00B043A0" w:rsidRPr="007653AA" w:rsidRDefault="00B043A0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B043A0" w:rsidRPr="007653AA" w:rsidRDefault="00B043A0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B043A0" w:rsidRPr="006C0C8E" w:rsidRDefault="00B043A0" w:rsidP="006C0C8E">
      <w:pPr>
        <w:spacing w:after="0" w:line="240" w:lineRule="auto"/>
        <w:jc w:val="both"/>
        <w:rPr>
          <w:rFonts w:ascii="Times New Roman" w:hAnsi="Times New Roman"/>
          <w:b/>
          <w:spacing w:val="-5"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6C0C8E">
        <w:rPr>
          <w:rFonts w:ascii="Times New Roman" w:hAnsi="Times New Roman"/>
          <w:b/>
          <w:spacing w:val="-5"/>
          <w:sz w:val="20"/>
          <w:szCs w:val="20"/>
        </w:rPr>
        <w:t>Netýka sa účtovnej jednotky</w:t>
      </w:r>
    </w:p>
    <w:p w:rsidR="00B043A0" w:rsidRPr="007653AA" w:rsidRDefault="00B043A0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B043A0" w:rsidRPr="007653AA" w:rsidRDefault="00B043A0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:rsidR="00B043A0" w:rsidRPr="007653AA" w:rsidRDefault="00B043A0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  <w:r w:rsidRPr="007653AA">
        <w:rPr>
          <w:rFonts w:ascii="Times New Roman" w:hAnsi="Times New Roman"/>
          <w:color w:val="FF0000"/>
          <w:sz w:val="20"/>
          <w:szCs w:val="20"/>
        </w:rPr>
        <w:t xml:space="preserve"> </w:t>
      </w:r>
    </w:p>
    <w:p w:rsidR="00B043A0" w:rsidRPr="007653AA" w:rsidRDefault="00B043A0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:rsidR="00B043A0" w:rsidRDefault="00B043A0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:rsidR="00B043A0" w:rsidRPr="007653AA" w:rsidRDefault="00B043A0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:rsidR="00B043A0" w:rsidRPr="007653AA" w:rsidRDefault="00B043A0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B043A0" w:rsidRPr="007653AA" w:rsidRDefault="00B043A0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B043A0" w:rsidRPr="007653AA" w:rsidRDefault="00B043A0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B043A0" w:rsidRPr="007653AA" w:rsidRDefault="00B043A0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obstarávacou cenou alebo vlastnými nákladmi, a to:</w:t>
      </w:r>
    </w:p>
    <w:p w:rsidR="00B043A0" w:rsidRPr="007653AA" w:rsidRDefault="00B043A0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B043A0" w:rsidRPr="007653AA" w:rsidRDefault="00B043A0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 w:rsidR="00B043A0" w:rsidRPr="007653AA" w:rsidRDefault="00B043A0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:rsidR="00B043A0" w:rsidRDefault="00B043A0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:rsidR="00B043A0" w:rsidRDefault="00B043A0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76"/>
        <w:gridCol w:w="4220"/>
      </w:tblGrid>
      <w:tr w:rsidR="00B043A0" w:rsidRPr="00B15261" w:rsidTr="001B5EAD">
        <w:tc>
          <w:tcPr>
            <w:tcW w:w="3576" w:type="dxa"/>
          </w:tcPr>
          <w:p w:rsidR="00B043A0" w:rsidRPr="001B5EAD" w:rsidRDefault="00B043A0" w:rsidP="001B5EAD">
            <w:pPr>
              <w:pStyle w:val="Body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</w:tcPr>
          <w:p w:rsidR="00B043A0" w:rsidRPr="001B5EAD" w:rsidRDefault="00B043A0" w:rsidP="001A35C6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B043A0" w:rsidRPr="00B15261" w:rsidTr="001B5EAD">
        <w:tc>
          <w:tcPr>
            <w:tcW w:w="3576" w:type="dxa"/>
          </w:tcPr>
          <w:p w:rsidR="00B043A0" w:rsidRPr="001B5EAD" w:rsidRDefault="00B043A0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n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:rsidR="00B043A0" w:rsidRPr="00393C7E" w:rsidRDefault="00B043A0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B043A0" w:rsidRPr="00B15261" w:rsidTr="001B5EAD">
        <w:tc>
          <w:tcPr>
            <w:tcW w:w="3576" w:type="dxa"/>
          </w:tcPr>
          <w:p w:rsidR="00B043A0" w:rsidRPr="001B5EAD" w:rsidRDefault="00B043A0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:rsidR="00B043A0" w:rsidRPr="00393C7E" w:rsidRDefault="00B043A0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B043A0" w:rsidRPr="00B15261" w:rsidTr="001B5EAD">
        <w:tc>
          <w:tcPr>
            <w:tcW w:w="3576" w:type="dxa"/>
          </w:tcPr>
          <w:p w:rsidR="00B043A0" w:rsidRPr="001B5EAD" w:rsidRDefault="00B043A0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:rsidR="00B043A0" w:rsidRPr="00393C7E" w:rsidRDefault="00B043A0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B043A0" w:rsidRPr="00B15261" w:rsidTr="001B5EAD">
        <w:tc>
          <w:tcPr>
            <w:tcW w:w="3576" w:type="dxa"/>
          </w:tcPr>
          <w:p w:rsidR="00B043A0" w:rsidRPr="001B5EAD" w:rsidRDefault="00B043A0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</w:tcPr>
          <w:p w:rsidR="00B043A0" w:rsidRPr="00393C7E" w:rsidRDefault="00B043A0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B043A0" w:rsidRPr="00B15261" w:rsidTr="001B5EAD">
        <w:tc>
          <w:tcPr>
            <w:tcW w:w="3576" w:type="dxa"/>
          </w:tcPr>
          <w:p w:rsidR="00B043A0" w:rsidRPr="001B5EAD" w:rsidRDefault="00B043A0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 xml:space="preserve">soby </w:t>
            </w:r>
            <w:r w:rsidRPr="001B5EAD">
              <w:rPr>
                <w:spacing w:val="2"/>
                <w:sz w:val="20"/>
                <w:szCs w:val="22"/>
              </w:rPr>
              <w:t>v</w:t>
            </w:r>
            <w:r w:rsidRPr="001B5EAD">
              <w:rPr>
                <w:spacing w:val="-5"/>
                <w:sz w:val="20"/>
                <w:szCs w:val="22"/>
              </w:rPr>
              <w:t>y</w:t>
            </w:r>
            <w:r w:rsidRPr="001B5EAD">
              <w:rPr>
                <w:sz w:val="20"/>
                <w:szCs w:val="22"/>
              </w:rPr>
              <w:t>tvor</w:t>
            </w:r>
            <w:r w:rsidRPr="001B5EAD">
              <w:rPr>
                <w:spacing w:val="-2"/>
                <w:sz w:val="20"/>
                <w:szCs w:val="22"/>
              </w:rPr>
              <w:t>e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vlastnou činnosťou:</w:t>
            </w:r>
          </w:p>
        </w:tc>
        <w:tc>
          <w:tcPr>
            <w:tcW w:w="4220" w:type="dxa"/>
          </w:tcPr>
          <w:p w:rsidR="00B043A0" w:rsidRPr="00393C7E" w:rsidRDefault="00B043A0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</w:tr>
      <w:tr w:rsidR="00B043A0" w:rsidRPr="00B15261" w:rsidTr="001B5EAD">
        <w:tc>
          <w:tcPr>
            <w:tcW w:w="3576" w:type="dxa"/>
          </w:tcPr>
          <w:p w:rsidR="00B043A0" w:rsidRPr="001B5EAD" w:rsidRDefault="00B043A0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</w:tcPr>
          <w:p w:rsidR="00B043A0" w:rsidRPr="00393C7E" w:rsidRDefault="00B043A0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B043A0" w:rsidRPr="00B15261" w:rsidTr="001B5EAD">
        <w:tc>
          <w:tcPr>
            <w:tcW w:w="3576" w:type="dxa"/>
          </w:tcPr>
          <w:p w:rsidR="00B043A0" w:rsidRPr="001B5EAD" w:rsidRDefault="00B043A0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</w:tcPr>
          <w:p w:rsidR="00B043A0" w:rsidRPr="00393C7E" w:rsidRDefault="00B043A0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B043A0" w:rsidRPr="00B15261" w:rsidTr="001B5EAD">
        <w:tc>
          <w:tcPr>
            <w:tcW w:w="3576" w:type="dxa"/>
          </w:tcPr>
          <w:p w:rsidR="00B043A0" w:rsidRPr="001B5EAD" w:rsidRDefault="00B043A0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:rsidR="00B043A0" w:rsidRPr="00393C7E" w:rsidRDefault="00B043A0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  <w:r>
              <w:rPr>
                <w:sz w:val="20"/>
                <w:szCs w:val="20"/>
              </w:rPr>
              <w:t>/Menovitá hodnota</w:t>
            </w:r>
          </w:p>
        </w:tc>
      </w:tr>
      <w:tr w:rsidR="00B043A0" w:rsidRPr="00B15261" w:rsidTr="001B5EAD">
        <w:tc>
          <w:tcPr>
            <w:tcW w:w="3576" w:type="dxa"/>
          </w:tcPr>
          <w:p w:rsidR="00B043A0" w:rsidRPr="001B5EAD" w:rsidRDefault="00B043A0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-2"/>
                <w:sz w:val="20"/>
                <w:szCs w:val="22"/>
              </w:rPr>
              <w:t xml:space="preserve"> 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</w:tcPr>
          <w:p w:rsidR="00B043A0" w:rsidRPr="00393C7E" w:rsidRDefault="00B043A0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B043A0" w:rsidRPr="00B15261" w:rsidTr="001B5EAD">
        <w:tc>
          <w:tcPr>
            <w:tcW w:w="3576" w:type="dxa"/>
          </w:tcPr>
          <w:p w:rsidR="00B043A0" w:rsidRPr="001B5EAD" w:rsidRDefault="00B043A0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Dlhopisy:</w:t>
            </w:r>
          </w:p>
        </w:tc>
        <w:tc>
          <w:tcPr>
            <w:tcW w:w="4220" w:type="dxa"/>
          </w:tcPr>
          <w:p w:rsidR="00B043A0" w:rsidRPr="00393C7E" w:rsidRDefault="00B043A0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B043A0" w:rsidRPr="00B15261" w:rsidTr="001B5EAD">
        <w:tc>
          <w:tcPr>
            <w:tcW w:w="3576" w:type="dxa"/>
          </w:tcPr>
          <w:p w:rsidR="00B043A0" w:rsidRPr="001B5EAD" w:rsidRDefault="00B043A0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a</w:t>
            </w:r>
            <w:r w:rsidRPr="001B5EAD">
              <w:rPr>
                <w:spacing w:val="1"/>
                <w:sz w:val="20"/>
                <w:szCs w:val="22"/>
              </w:rPr>
              <w:t> </w:t>
            </w:r>
            <w:r w:rsidRPr="001B5EAD">
              <w:rPr>
                <w:sz w:val="20"/>
                <w:szCs w:val="22"/>
              </w:rPr>
              <w:t>úv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ry:</w:t>
            </w:r>
          </w:p>
        </w:tc>
        <w:tc>
          <w:tcPr>
            <w:tcW w:w="4220" w:type="dxa"/>
          </w:tcPr>
          <w:p w:rsidR="00B043A0" w:rsidRPr="00393C7E" w:rsidRDefault="00B043A0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B043A0" w:rsidRPr="00B15261" w:rsidTr="001B5EAD">
        <w:tc>
          <w:tcPr>
            <w:tcW w:w="3576" w:type="dxa"/>
          </w:tcPr>
          <w:p w:rsidR="00B043A0" w:rsidRPr="001B5EAD" w:rsidRDefault="00B043A0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</w:tcPr>
          <w:p w:rsidR="00B043A0" w:rsidRPr="00393C7E" w:rsidRDefault="00B043A0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:rsidR="00B043A0" w:rsidRPr="007653AA" w:rsidRDefault="00B043A0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B043A0" w:rsidRDefault="00B043A0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stanovenie metódy vlastného imania,</w:t>
      </w:r>
    </w:p>
    <w:p w:rsidR="00B043A0" w:rsidRPr="00393C7E" w:rsidRDefault="00B043A0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B043A0" w:rsidRPr="007653AA" w:rsidRDefault="00B043A0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B043A0" w:rsidRPr="00393C7E" w:rsidRDefault="00B043A0" w:rsidP="00393C7E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:rsidR="00B043A0" w:rsidRDefault="00B043A0" w:rsidP="006D461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>
        <w:rPr>
          <w:b/>
          <w:sz w:val="20"/>
          <w:szCs w:val="20"/>
        </w:rPr>
        <w:t xml:space="preserve">              </w:t>
      </w:r>
    </w:p>
    <w:p w:rsidR="00B043A0" w:rsidRDefault="00B043A0" w:rsidP="006D4614">
      <w:pPr>
        <w:spacing w:after="0" w:line="240" w:lineRule="auto"/>
        <w:ind w:left="641"/>
        <w:contextualSpacing/>
        <w:jc w:val="both"/>
      </w:pPr>
    </w:p>
    <w:tbl>
      <w:tblPr>
        <w:tblW w:w="0" w:type="dxa"/>
        <w:tblInd w:w="573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966"/>
        <w:gridCol w:w="1701"/>
        <w:gridCol w:w="1701"/>
        <w:gridCol w:w="1843"/>
      </w:tblGrid>
      <w:tr w:rsidR="00B043A0" w:rsidRPr="006D4614" w:rsidTr="006D4614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43A0" w:rsidRDefault="00B043A0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43A0" w:rsidRDefault="00B043A0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Životnosť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3A0" w:rsidRDefault="00B043A0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Ročná odpisová sadzba v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3A0" w:rsidRDefault="00B043A0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Odpisová metóda</w:t>
            </w:r>
          </w:p>
        </w:tc>
      </w:tr>
      <w:tr w:rsidR="00B043A0" w:rsidRPr="006D4614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043A0" w:rsidRDefault="00B043A0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Budovy a stavby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043A0" w:rsidRDefault="00B043A0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3A0" w:rsidRDefault="00B043A0">
            <w:pPr>
              <w:pStyle w:val="Heading3"/>
              <w:tabs>
                <w:tab w:val="left" w:pos="11340"/>
                <w:tab w:val="left" w:pos="13919"/>
                <w:tab w:val="left" w:pos="16187"/>
              </w:tabs>
              <w:snapToGrid w:val="0"/>
              <w:spacing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2,5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3A0" w:rsidRDefault="00B043A0">
            <w:pPr>
              <w:pStyle w:val="Heading3"/>
              <w:tabs>
                <w:tab w:val="left" w:pos="11340"/>
                <w:tab w:val="left" w:pos="13919"/>
                <w:tab w:val="left" w:pos="16187"/>
              </w:tabs>
              <w:snapToGrid w:val="0"/>
              <w:spacing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B043A0" w:rsidRPr="006D4614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043A0" w:rsidRDefault="00B043A0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Stroje a zariadenia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043A0" w:rsidRDefault="00B043A0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3A0" w:rsidRDefault="00B043A0">
            <w:pPr>
              <w:pStyle w:val="Heading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16,66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3A0" w:rsidRDefault="00B043A0">
            <w:pPr>
              <w:pStyle w:val="Heading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B043A0" w:rsidRPr="006D4614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043A0" w:rsidRDefault="00B043A0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Dopravné prostriedky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043A0" w:rsidRDefault="00B043A0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3A0" w:rsidRDefault="00B043A0">
            <w:pPr>
              <w:pStyle w:val="Heading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3A0" w:rsidRDefault="00B043A0">
            <w:pPr>
              <w:pStyle w:val="Heading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</w:tbl>
    <w:p w:rsidR="00B043A0" w:rsidRPr="00393C7E" w:rsidRDefault="00B043A0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B043A0" w:rsidRPr="00393C7E" w:rsidRDefault="00B043A0" w:rsidP="00393C7E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B043A0" w:rsidRPr="00393C7E" w:rsidRDefault="00B043A0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:rsidR="00B043A0" w:rsidRPr="00393C7E" w:rsidRDefault="00B043A0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B043A0" w:rsidRPr="007653AA" w:rsidRDefault="00B043A0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B043A0" w:rsidRPr="007653AA" w:rsidRDefault="00B043A0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B043A0" w:rsidRPr="00F3124D" w:rsidRDefault="00B043A0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:rsidR="00B043A0" w:rsidRPr="00F3124D" w:rsidRDefault="00B043A0" w:rsidP="00F3124D">
      <w:pPr>
        <w:pStyle w:val="ListParagraph"/>
        <w:spacing w:after="0" w:line="240" w:lineRule="auto"/>
        <w:ind w:left="502"/>
        <w:jc w:val="both"/>
        <w:rPr>
          <w:b/>
        </w:rPr>
      </w:pPr>
      <w:r w:rsidRPr="00F3124D">
        <w:rPr>
          <w:b/>
        </w:rPr>
        <w:t>Netýka sa účtovnej jednotky</w:t>
      </w:r>
    </w:p>
    <w:p w:rsidR="00B043A0" w:rsidRPr="00832582" w:rsidRDefault="00B043A0" w:rsidP="00F3124D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B043A0" w:rsidRPr="007653AA" w:rsidRDefault="00B043A0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B043A0" w:rsidRPr="007653AA" w:rsidRDefault="00B043A0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</w:p>
    <w:p w:rsidR="00B043A0" w:rsidRPr="003A1784" w:rsidRDefault="00B043A0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Informácie, ktoré vysvetľujú a dopĺňajú súvahu a výkaz ziskov a strát</w:t>
      </w:r>
    </w:p>
    <w:p w:rsidR="00B043A0" w:rsidRPr="007653AA" w:rsidRDefault="00B043A0" w:rsidP="000820C4">
      <w:pPr>
        <w:spacing w:after="0" w:line="240" w:lineRule="auto"/>
        <w:ind w:left="720"/>
        <w:contextualSpacing/>
        <w:rPr>
          <w:rFonts w:ascii="Times New Roman" w:hAnsi="Times New Roman"/>
          <w:bCs/>
          <w:sz w:val="20"/>
          <w:szCs w:val="20"/>
          <w:lang w:eastAsia="sk-SK"/>
        </w:rPr>
      </w:pPr>
    </w:p>
    <w:p w:rsidR="00B043A0" w:rsidRDefault="00B043A0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 dlhodobému nehmotnému majetku, ktorým je goodwill alebo záporný goodwill sa uvádza dôvod jeho vzniku, spôsob výpočtu a prehodnotenie opodstatnenosti jeho výšky a odpisu jeho hodnoty.</w:t>
      </w:r>
    </w:p>
    <w:p w:rsidR="00B043A0" w:rsidRPr="00347857" w:rsidRDefault="00B043A0" w:rsidP="00347857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B043A0" w:rsidRDefault="00B043A0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B043A0" w:rsidRPr="007653AA" w:rsidRDefault="00B043A0" w:rsidP="000820C4">
      <w:pPr>
        <w:spacing w:after="0" w:line="240" w:lineRule="auto"/>
        <w:ind w:left="641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</w:p>
    <w:p w:rsidR="00B043A0" w:rsidRDefault="00B043A0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 w:rsidR="00B043A0" w:rsidRPr="007653AA" w:rsidRDefault="00B043A0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B043A0" w:rsidRPr="007653AA" w:rsidRDefault="00B043A0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B043A0" w:rsidRPr="007653AA" w:rsidRDefault="00B043A0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 záväzkoch, a to o</w:t>
      </w:r>
    </w:p>
    <w:p w:rsidR="00B043A0" w:rsidRPr="006D4614" w:rsidRDefault="00B043A0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 w:rsidRPr="006D4614">
        <w:rPr>
          <w:rFonts w:ascii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:rsidR="00B043A0" w:rsidRPr="006D4614" w:rsidRDefault="00B043A0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 w:rsidRPr="006D4614">
        <w:rPr>
          <w:rFonts w:ascii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:rsidR="00B043A0" w:rsidRDefault="00B043A0" w:rsidP="00680372">
      <w:pPr>
        <w:spacing w:after="0" w:line="240" w:lineRule="auto"/>
        <w:ind w:left="641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B043A0" w:rsidRDefault="00B043A0" w:rsidP="008B6D67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b/>
          <w:sz w:val="20"/>
          <w:szCs w:val="20"/>
        </w:rPr>
        <w:t xml:space="preserve">         </w:t>
      </w:r>
    </w:p>
    <w:p w:rsidR="00B043A0" w:rsidRPr="007653AA" w:rsidRDefault="00B043A0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 vlastných akciách, a to o</w:t>
      </w:r>
    </w:p>
    <w:p w:rsidR="00B043A0" w:rsidRPr="007653AA" w:rsidRDefault="00B043A0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:rsidR="00B043A0" w:rsidRPr="007653AA" w:rsidRDefault="00B043A0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informáciách, ktorými sú</w:t>
      </w:r>
    </w:p>
    <w:p w:rsidR="00B043A0" w:rsidRPr="007653AA" w:rsidRDefault="00B043A0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B043A0" w:rsidRPr="007653AA" w:rsidRDefault="00B043A0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B043A0" w:rsidRDefault="00B043A0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:rsidR="00B043A0" w:rsidRDefault="00B043A0" w:rsidP="000820C4">
      <w:pPr>
        <w:spacing w:after="0" w:line="240" w:lineRule="auto"/>
        <w:ind w:left="502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B043A0" w:rsidRPr="007653AA" w:rsidRDefault="00B043A0" w:rsidP="000820C4">
      <w:pPr>
        <w:spacing w:after="0" w:line="240" w:lineRule="auto"/>
        <w:ind w:left="502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B043A0" w:rsidRPr="007653AA" w:rsidRDefault="00B043A0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B043A0" w:rsidRDefault="00B043A0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B043A0" w:rsidRPr="007653AA" w:rsidRDefault="00B043A0" w:rsidP="003A1784">
      <w:pPr>
        <w:spacing w:after="0" w:line="240" w:lineRule="auto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:rsidR="00B043A0" w:rsidRPr="003A1784" w:rsidRDefault="00B043A0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Informácie o iných aktívach a iných pasívach</w:t>
      </w:r>
    </w:p>
    <w:p w:rsidR="00B043A0" w:rsidRPr="007653AA" w:rsidRDefault="00B043A0" w:rsidP="000820C4">
      <w:pPr>
        <w:spacing w:after="0" w:line="240" w:lineRule="auto"/>
        <w:ind w:right="-468"/>
        <w:jc w:val="center"/>
        <w:rPr>
          <w:rFonts w:ascii="Times New Roman" w:hAnsi="Times New Roman"/>
          <w:bCs/>
          <w:sz w:val="20"/>
          <w:szCs w:val="20"/>
          <w:lang w:eastAsia="sk-SK"/>
        </w:rPr>
      </w:pPr>
    </w:p>
    <w:p w:rsidR="00B043A0" w:rsidRPr="007653AA" w:rsidRDefault="00B043A0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:rsidR="00B043A0" w:rsidRPr="008B6D67" w:rsidRDefault="00B043A0" w:rsidP="008B6D67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:rsidR="00B043A0" w:rsidRPr="007653AA" w:rsidRDefault="00B043A0" w:rsidP="000F5285">
      <w:pPr>
        <w:spacing w:after="0" w:line="240" w:lineRule="auto"/>
        <w:ind w:left="641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B043A0" w:rsidRPr="007653AA" w:rsidRDefault="00B043A0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:rsidR="00B043A0" w:rsidRPr="007653AA" w:rsidRDefault="00B043A0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B043A0" w:rsidRPr="007653AA" w:rsidRDefault="00B043A0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B043A0" w:rsidRDefault="00B043A0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B043A0" w:rsidRPr="007653AA" w:rsidRDefault="00B043A0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B043A0" w:rsidRDefault="00B043A0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:rsidR="00B043A0" w:rsidRDefault="00B043A0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B043A0" w:rsidRDefault="00B043A0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B043A0" w:rsidRPr="007653AA" w:rsidRDefault="00B043A0" w:rsidP="007B22EF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B043A0" w:rsidRDefault="00B043A0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:rsidR="00B043A0" w:rsidRPr="007653AA" w:rsidRDefault="00B043A0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B043A0" w:rsidRPr="007653AA" w:rsidRDefault="00B043A0" w:rsidP="003A1784">
      <w:pPr>
        <w:spacing w:after="0" w:line="240" w:lineRule="auto"/>
        <w:ind w:right="-468"/>
        <w:rPr>
          <w:rFonts w:ascii="Times New Roman" w:hAnsi="Times New Roman"/>
          <w:b/>
          <w:sz w:val="20"/>
          <w:szCs w:val="20"/>
        </w:rPr>
      </w:pPr>
    </w:p>
    <w:p w:rsidR="00B043A0" w:rsidRPr="003A1784" w:rsidRDefault="00B043A0" w:rsidP="000820C4">
      <w:pPr>
        <w:spacing w:after="0" w:line="240" w:lineRule="auto"/>
        <w:ind w:right="-468"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:rsidR="00B043A0" w:rsidRPr="007653AA" w:rsidRDefault="00B043A0" w:rsidP="000820C4">
      <w:pPr>
        <w:spacing w:after="0" w:line="240" w:lineRule="auto"/>
        <w:ind w:right="-468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:rsidR="00B043A0" w:rsidRPr="007653AA" w:rsidRDefault="00B043A0" w:rsidP="000820C4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:rsidR="00B043A0" w:rsidRPr="007653AA" w:rsidRDefault="00B043A0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:rsidR="00B043A0" w:rsidRPr="007653AA" w:rsidRDefault="00B043A0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:rsidR="00B043A0" w:rsidRPr="00832582" w:rsidRDefault="00B043A0" w:rsidP="00832582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zmene spoločníkov účtovnej jednotky,</w:t>
      </w:r>
    </w:p>
    <w:p w:rsidR="00B043A0" w:rsidRPr="007653AA" w:rsidRDefault="00B043A0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:rsidR="00B043A0" w:rsidRPr="007653AA" w:rsidRDefault="00B043A0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:rsidR="00B043A0" w:rsidRPr="007653AA" w:rsidRDefault="00B043A0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:rsidR="00B043A0" w:rsidRPr="007653AA" w:rsidRDefault="00B043A0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:rsidR="00B043A0" w:rsidRPr="007653AA" w:rsidRDefault="00B043A0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:rsidR="00B043A0" w:rsidRPr="007653AA" w:rsidRDefault="00B043A0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:rsidR="00B043A0" w:rsidRDefault="00B043A0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:rsidR="00B043A0" w:rsidRPr="00347857" w:rsidRDefault="00B043A0" w:rsidP="000F5285">
      <w:pPr>
        <w:spacing w:after="0" w:line="240" w:lineRule="auto"/>
        <w:ind w:left="641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:rsidR="00B043A0" w:rsidRPr="00347857" w:rsidRDefault="00B043A0" w:rsidP="000F5285">
      <w:pPr>
        <w:spacing w:after="0" w:line="240" w:lineRule="auto"/>
        <w:ind w:left="641"/>
        <w:jc w:val="both"/>
        <w:rPr>
          <w:rFonts w:ascii="Times New Roman" w:hAnsi="Times New Roman"/>
          <w:b/>
          <w:bCs/>
          <w:sz w:val="18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lang w:val="cs-CZ"/>
        </w:rPr>
        <w:t>Do dňa zostavenia účtovnej závierky nenastali po 31. decembri 201</w:t>
      </w:r>
      <w:r>
        <w:rPr>
          <w:rFonts w:ascii="Times New Roman" w:hAnsi="Times New Roman"/>
          <w:b/>
          <w:sz w:val="20"/>
          <w:lang w:val="cs-CZ"/>
        </w:rPr>
        <w:t>7</w:t>
      </w:r>
      <w:r w:rsidRPr="00347857">
        <w:rPr>
          <w:rFonts w:ascii="Times New Roman" w:hAnsi="Times New Roman"/>
          <w:b/>
          <w:sz w:val="20"/>
          <w:lang w:val="cs-CZ"/>
        </w:rPr>
        <w:t xml:space="preserve"> žiadne také udalosti, ktoré by výz</w:t>
      </w:r>
      <w:r>
        <w:rPr>
          <w:rFonts w:ascii="Times New Roman" w:hAnsi="Times New Roman"/>
          <w:b/>
          <w:sz w:val="20"/>
          <w:lang w:val="cs-CZ"/>
        </w:rPr>
        <w:t>namým spôsobom ovplyvnili majeto</w:t>
      </w:r>
      <w:r w:rsidRPr="00347857">
        <w:rPr>
          <w:rFonts w:ascii="Times New Roman" w:hAnsi="Times New Roman"/>
          <w:b/>
          <w:sz w:val="20"/>
          <w:lang w:val="cs-CZ"/>
        </w:rPr>
        <w:t>k, vlastné imanie a záväzky, náklady a výnosy spoločnosti.</w:t>
      </w:r>
    </w:p>
    <w:p w:rsidR="00B043A0" w:rsidRPr="007653AA" w:rsidRDefault="00B043A0" w:rsidP="003A1784">
      <w:pPr>
        <w:spacing w:after="0" w:line="240" w:lineRule="auto"/>
        <w:ind w:right="-468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:rsidR="00B043A0" w:rsidRPr="003A1784" w:rsidRDefault="00B043A0" w:rsidP="000820C4">
      <w:pPr>
        <w:spacing w:after="0" w:line="240" w:lineRule="auto"/>
        <w:ind w:right="-468"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Ostatné informácie</w:t>
      </w:r>
    </w:p>
    <w:p w:rsidR="00B043A0" w:rsidRPr="007653AA" w:rsidRDefault="00B043A0" w:rsidP="000820C4">
      <w:pPr>
        <w:spacing w:after="0" w:line="240" w:lineRule="auto"/>
        <w:ind w:right="-468"/>
        <w:rPr>
          <w:rFonts w:ascii="Times New Roman" w:hAnsi="Times New Roman"/>
          <w:bCs/>
          <w:sz w:val="20"/>
          <w:szCs w:val="20"/>
          <w:lang w:eastAsia="sk-SK"/>
        </w:rPr>
      </w:pPr>
    </w:p>
    <w:p w:rsidR="00B043A0" w:rsidRPr="007653AA" w:rsidRDefault="00B043A0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B043A0" w:rsidRPr="007653AA" w:rsidRDefault="00B043A0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:rsidR="00B043A0" w:rsidRPr="007653AA" w:rsidRDefault="00B043A0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:rsidR="00B043A0" w:rsidRDefault="00B043A0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p w:rsidR="00B043A0" w:rsidRPr="001B5EAD" w:rsidRDefault="00B043A0" w:rsidP="00347857">
      <w:pPr>
        <w:spacing w:after="0" w:line="240" w:lineRule="auto"/>
        <w:ind w:left="1440"/>
        <w:jc w:val="both"/>
        <w:rPr>
          <w:rFonts w:ascii="Times New Roman" w:hAnsi="Times New Roman"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sectPr w:rsidR="00B043A0" w:rsidRPr="001B5EAD" w:rsidSect="00C76B7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43A0" w:rsidRDefault="00B043A0" w:rsidP="000820C4">
      <w:pPr>
        <w:spacing w:after="0" w:line="240" w:lineRule="auto"/>
      </w:pPr>
      <w:r>
        <w:separator/>
      </w:r>
    </w:p>
  </w:endnote>
  <w:endnote w:type="continuationSeparator" w:id="0">
    <w:p w:rsidR="00B043A0" w:rsidRDefault="00B043A0" w:rsidP="0008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43A0" w:rsidRDefault="00B043A0">
    <w:pPr>
      <w:pStyle w:val="Footer"/>
      <w:jc w:val="right"/>
    </w:pPr>
    <w:fldSimple w:instr="PAGE   \* MERGEFORMAT">
      <w:r>
        <w:rPr>
          <w:noProof/>
        </w:rPr>
        <w:t>1</w:t>
      </w:r>
    </w:fldSimple>
  </w:p>
  <w:p w:rsidR="00B043A0" w:rsidRDefault="00B043A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43A0" w:rsidRDefault="00B043A0" w:rsidP="000820C4">
      <w:pPr>
        <w:spacing w:after="0" w:line="240" w:lineRule="auto"/>
      </w:pPr>
      <w:r>
        <w:separator/>
      </w:r>
    </w:p>
  </w:footnote>
  <w:footnote w:type="continuationSeparator" w:id="0">
    <w:p w:rsidR="00B043A0" w:rsidRDefault="00B043A0" w:rsidP="00082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43A0" w:rsidRPr="003A1784" w:rsidRDefault="00B043A0" w:rsidP="008E5EEC">
    <w:pPr>
      <w:pStyle w:val="BodyText"/>
      <w:tabs>
        <w:tab w:val="left" w:pos="2990"/>
        <w:tab w:val="left" w:pos="6348"/>
      </w:tabs>
      <w:ind w:left="-397" w:firstLine="0"/>
      <w:jc w:val="center"/>
      <w:rPr>
        <w:szCs w:val="22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Pr="003A1784">
      <w:rPr>
        <w:spacing w:val="-8"/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 POD 3 –</w:t>
    </w:r>
    <w:r w:rsidRPr="003A1784">
      <w:rPr>
        <w:spacing w:val="-1"/>
        <w:szCs w:val="22"/>
        <w:bdr w:val="single" w:sz="4" w:space="0" w:color="auto"/>
      </w:rPr>
      <w:t xml:space="preserve"> </w:t>
    </w:r>
    <w:r w:rsidRPr="003A1784">
      <w:rPr>
        <w:szCs w:val="22"/>
        <w:bdr w:val="single" w:sz="4" w:space="0" w:color="auto"/>
      </w:rPr>
      <w:t>01</w:t>
    </w:r>
    <w:r w:rsidRPr="003A1784">
      <w:rPr>
        <w:szCs w:val="22"/>
      </w:rPr>
      <w:t xml:space="preserve">                         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>
      <w:rPr>
        <w:szCs w:val="22"/>
        <w:bdr w:val="single" w:sz="4" w:space="0" w:color="auto"/>
      </w:rPr>
      <w:t>46228365</w:t>
    </w:r>
    <w:r w:rsidRPr="003A1784">
      <w:rPr>
        <w:color w:val="FF0000"/>
        <w:szCs w:val="22"/>
        <w:bdr w:val="single" w:sz="4" w:space="0" w:color="auto"/>
      </w:rPr>
      <w:t xml:space="preserve"> </w:t>
    </w:r>
    <w:r w:rsidRPr="003A1784">
      <w:rPr>
        <w:szCs w:val="22"/>
      </w:rPr>
      <w:t xml:space="preserve">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Č:</w:t>
    </w:r>
    <w:r>
      <w:rPr>
        <w:szCs w:val="22"/>
        <w:bdr w:val="single" w:sz="4" w:space="0" w:color="auto"/>
      </w:rPr>
      <w:t>2023289048</w:t>
    </w:r>
    <w:r w:rsidRPr="003A1784">
      <w:rPr>
        <w:szCs w:val="22"/>
        <w:bdr w:val="single" w:sz="4" w:space="0" w:color="auto"/>
      </w:rPr>
      <w:t xml:space="preserve"> </w:t>
    </w:r>
    <w:r>
      <w:rPr>
        <w:szCs w:val="22"/>
        <w:bdr w:val="single" w:sz="4" w:space="0" w:color="auto"/>
      </w:rPr>
      <w:t xml:space="preserve">    </w:t>
    </w:r>
  </w:p>
  <w:p w:rsidR="00B043A0" w:rsidRDefault="00B043A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2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8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0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1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  <w:rPr>
        <w:rFonts w:cs="Times New Roman"/>
      </w:rPr>
    </w:lvl>
  </w:abstractNum>
  <w:abstractNum w:abstractNumId="1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8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9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3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8"/>
  </w:num>
  <w:num w:numId="5">
    <w:abstractNumId w:val="17"/>
  </w:num>
  <w:num w:numId="6">
    <w:abstractNumId w:val="10"/>
  </w:num>
  <w:num w:numId="7">
    <w:abstractNumId w:val="7"/>
  </w:num>
  <w:num w:numId="8">
    <w:abstractNumId w:val="24"/>
  </w:num>
  <w:num w:numId="9">
    <w:abstractNumId w:val="23"/>
  </w:num>
  <w:num w:numId="10">
    <w:abstractNumId w:val="2"/>
  </w:num>
  <w:num w:numId="11">
    <w:abstractNumId w:val="13"/>
  </w:num>
  <w:num w:numId="12">
    <w:abstractNumId w:val="1"/>
  </w:num>
  <w:num w:numId="13">
    <w:abstractNumId w:val="0"/>
  </w:num>
  <w:num w:numId="14">
    <w:abstractNumId w:val="19"/>
  </w:num>
  <w:num w:numId="15">
    <w:abstractNumId w:val="15"/>
  </w:num>
  <w:num w:numId="16">
    <w:abstractNumId w:val="11"/>
  </w:num>
  <w:num w:numId="17">
    <w:abstractNumId w:val="16"/>
  </w:num>
  <w:num w:numId="18">
    <w:abstractNumId w:val="14"/>
  </w:num>
  <w:num w:numId="19">
    <w:abstractNumId w:val="12"/>
  </w:num>
  <w:num w:numId="20">
    <w:abstractNumId w:val="3"/>
  </w:num>
  <w:num w:numId="21">
    <w:abstractNumId w:val="8"/>
  </w:num>
  <w:num w:numId="22">
    <w:abstractNumId w:val="21"/>
  </w:num>
  <w:num w:numId="23">
    <w:abstractNumId w:val="6"/>
  </w:num>
  <w:num w:numId="24">
    <w:abstractNumId w:val="20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20C4"/>
    <w:rsid w:val="000256DB"/>
    <w:rsid w:val="0004040C"/>
    <w:rsid w:val="00074C22"/>
    <w:rsid w:val="000820C4"/>
    <w:rsid w:val="000A1E09"/>
    <w:rsid w:val="000F5285"/>
    <w:rsid w:val="0014798B"/>
    <w:rsid w:val="001A35C6"/>
    <w:rsid w:val="001B5EAD"/>
    <w:rsid w:val="001E2CB3"/>
    <w:rsid w:val="001F191B"/>
    <w:rsid w:val="001F6337"/>
    <w:rsid w:val="00223453"/>
    <w:rsid w:val="00262EED"/>
    <w:rsid w:val="002952CF"/>
    <w:rsid w:val="002A1FDB"/>
    <w:rsid w:val="00306719"/>
    <w:rsid w:val="00333464"/>
    <w:rsid w:val="00336E56"/>
    <w:rsid w:val="00347857"/>
    <w:rsid w:val="00363014"/>
    <w:rsid w:val="00393C7E"/>
    <w:rsid w:val="00395D69"/>
    <w:rsid w:val="003A1784"/>
    <w:rsid w:val="003B5B3E"/>
    <w:rsid w:val="003D405E"/>
    <w:rsid w:val="00425414"/>
    <w:rsid w:val="00465F6A"/>
    <w:rsid w:val="004726D6"/>
    <w:rsid w:val="004D66C5"/>
    <w:rsid w:val="004F635D"/>
    <w:rsid w:val="0051720A"/>
    <w:rsid w:val="005317BD"/>
    <w:rsid w:val="005347F2"/>
    <w:rsid w:val="005A3D69"/>
    <w:rsid w:val="005F4229"/>
    <w:rsid w:val="0067176D"/>
    <w:rsid w:val="0067320F"/>
    <w:rsid w:val="00680372"/>
    <w:rsid w:val="006B7822"/>
    <w:rsid w:val="006C038A"/>
    <w:rsid w:val="006C0C8E"/>
    <w:rsid w:val="006D2BA3"/>
    <w:rsid w:val="006D4614"/>
    <w:rsid w:val="006D58A4"/>
    <w:rsid w:val="00710FEB"/>
    <w:rsid w:val="00714127"/>
    <w:rsid w:val="0075657B"/>
    <w:rsid w:val="007653AA"/>
    <w:rsid w:val="00765AC8"/>
    <w:rsid w:val="00786CEC"/>
    <w:rsid w:val="007A48DB"/>
    <w:rsid w:val="007A7F6F"/>
    <w:rsid w:val="007B22EF"/>
    <w:rsid w:val="007B3C9D"/>
    <w:rsid w:val="007C7CF5"/>
    <w:rsid w:val="008210A8"/>
    <w:rsid w:val="00827012"/>
    <w:rsid w:val="00832582"/>
    <w:rsid w:val="0086261E"/>
    <w:rsid w:val="00865491"/>
    <w:rsid w:val="008B6D67"/>
    <w:rsid w:val="008D5C77"/>
    <w:rsid w:val="008E3598"/>
    <w:rsid w:val="008E5EEC"/>
    <w:rsid w:val="0090251E"/>
    <w:rsid w:val="00960EBD"/>
    <w:rsid w:val="009863ED"/>
    <w:rsid w:val="009B73B7"/>
    <w:rsid w:val="00A029EE"/>
    <w:rsid w:val="00A53ACC"/>
    <w:rsid w:val="00A55E63"/>
    <w:rsid w:val="00A71C58"/>
    <w:rsid w:val="00A830B9"/>
    <w:rsid w:val="00AA2C87"/>
    <w:rsid w:val="00AD0A0B"/>
    <w:rsid w:val="00AF7709"/>
    <w:rsid w:val="00B043A0"/>
    <w:rsid w:val="00B11102"/>
    <w:rsid w:val="00B15261"/>
    <w:rsid w:val="00B33101"/>
    <w:rsid w:val="00B6663C"/>
    <w:rsid w:val="00B7031C"/>
    <w:rsid w:val="00B94C9F"/>
    <w:rsid w:val="00BC1988"/>
    <w:rsid w:val="00C60E89"/>
    <w:rsid w:val="00C76B78"/>
    <w:rsid w:val="00CA41EC"/>
    <w:rsid w:val="00CA58F1"/>
    <w:rsid w:val="00CD21AD"/>
    <w:rsid w:val="00CE50BF"/>
    <w:rsid w:val="00D025C6"/>
    <w:rsid w:val="00D10067"/>
    <w:rsid w:val="00D215B9"/>
    <w:rsid w:val="00D36715"/>
    <w:rsid w:val="00D534D9"/>
    <w:rsid w:val="00D842BF"/>
    <w:rsid w:val="00DA3630"/>
    <w:rsid w:val="00DA6FFF"/>
    <w:rsid w:val="00DF703F"/>
    <w:rsid w:val="00DF7D73"/>
    <w:rsid w:val="00E47AE4"/>
    <w:rsid w:val="00E8251B"/>
    <w:rsid w:val="00EE72E0"/>
    <w:rsid w:val="00F304D8"/>
    <w:rsid w:val="00F3124D"/>
    <w:rsid w:val="00F74044"/>
    <w:rsid w:val="00F8139B"/>
    <w:rsid w:val="00F85D45"/>
    <w:rsid w:val="00FF0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0C4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customStyle="1" w:styleId="ListParagraphChar">
    <w:name w:val="List Paragraph Char"/>
    <w:link w:val="ListParagraph"/>
    <w:uiPriority w:val="99"/>
    <w:locked/>
    <w:rsid w:val="000820C4"/>
    <w:rPr>
      <w:rFonts w:ascii="Times New Roman" w:hAnsi="Times New Roman"/>
    </w:rPr>
  </w:style>
  <w:style w:type="paragraph" w:styleId="ListParagraph">
    <w:name w:val="List Paragraph"/>
    <w:basedOn w:val="Normal"/>
    <w:link w:val="ListParagraphChar"/>
    <w:uiPriority w:val="99"/>
    <w:qFormat/>
    <w:rsid w:val="000820C4"/>
    <w:pPr>
      <w:ind w:left="720"/>
      <w:contextualSpacing/>
    </w:pPr>
    <w:rPr>
      <w:rFonts w:ascii="Times New Roman" w:hAnsi="Times New Roman"/>
      <w:sz w:val="20"/>
      <w:szCs w:val="20"/>
      <w:lang w:eastAsia="sk-SK"/>
    </w:rPr>
  </w:style>
  <w:style w:type="paragraph" w:styleId="FootnoteText">
    <w:name w:val="footnote text"/>
    <w:basedOn w:val="Normal"/>
    <w:link w:val="FootnoteText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820C4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0820C4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E5EEC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E5EEC"/>
    <w:rPr>
      <w:rFonts w:ascii="Calibri" w:hAnsi="Calibri" w:cs="Times New Roman"/>
    </w:rPr>
  </w:style>
  <w:style w:type="paragraph" w:styleId="BodyText">
    <w:name w:val="Body Text"/>
    <w:basedOn w:val="Normal"/>
    <w:link w:val="BodyTextChar"/>
    <w:uiPriority w:val="99"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8E5EEC"/>
    <w:rPr>
      <w:rFonts w:ascii="Times New Roman" w:hAnsi="Times New Roman" w:cs="Times New Roman"/>
      <w:sz w:val="24"/>
      <w:szCs w:val="24"/>
    </w:rPr>
  </w:style>
  <w:style w:type="paragraph" w:customStyle="1" w:styleId="TopHeader">
    <w:name w:val="Top Header"/>
    <w:basedOn w:val="Normal"/>
    <w:uiPriority w:val="99"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basedOn w:val="DefaultParagraphFont"/>
    <w:uiPriority w:val="99"/>
    <w:rsid w:val="004F635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197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7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5</Pages>
  <Words>2197</Words>
  <Characters>12527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za rok 2016</dc:title>
  <dc:subject/>
  <dc:creator>Uzivatel</dc:creator>
  <cp:keywords/>
  <dc:description/>
  <cp:lastModifiedBy>valachova</cp:lastModifiedBy>
  <cp:revision>2</cp:revision>
  <dcterms:created xsi:type="dcterms:W3CDTF">2018-06-21T13:30:00Z</dcterms:created>
  <dcterms:modified xsi:type="dcterms:W3CDTF">2018-06-21T13:30:00Z</dcterms:modified>
</cp:coreProperties>
</file>