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bookmarkStart w:id="0" w:name="_GoBack"/>
      <w:bookmarkEnd w:id="0"/>
      <w:r w:rsidRPr="0005727B">
        <w:rPr>
          <w:b/>
          <w:bCs/>
          <w:sz w:val="23"/>
          <w:szCs w:val="23"/>
        </w:rPr>
        <w:t>Poznámky k 31.12.201</w:t>
      </w:r>
      <w:r w:rsidR="00CB7CE6">
        <w:rPr>
          <w:b/>
          <w:bCs/>
          <w:sz w:val="23"/>
          <w:szCs w:val="23"/>
        </w:rPr>
        <w:t>7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ako súčasť konsolidovanej účtovnej závierky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účtovnej jednotky verejnej správy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 xml:space="preserve">obce </w:t>
      </w:r>
      <w:r w:rsidR="0019057C">
        <w:rPr>
          <w:b/>
          <w:bCs/>
          <w:sz w:val="23"/>
          <w:szCs w:val="23"/>
        </w:rPr>
        <w:t>Sokolovce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sz w:val="23"/>
          <w:szCs w:val="23"/>
        </w:rPr>
      </w:pP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Všeobecné údaje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sz w:val="23"/>
          <w:szCs w:val="23"/>
        </w:rPr>
        <w:t xml:space="preserve"> </w:t>
      </w:r>
      <w:r w:rsidRPr="0005727B">
        <w:rPr>
          <w:b/>
          <w:bCs/>
          <w:i/>
          <w:iCs/>
          <w:sz w:val="23"/>
          <w:szCs w:val="23"/>
        </w:rPr>
        <w:t>Identifikačné údaje o konsolidujúcej účtovnej jednotke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A03E59" w:rsidRPr="0005727B" w:rsidTr="00A03E59">
        <w:trPr>
          <w:trHeight w:val="416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Obec Sokolovce</w:t>
            </w:r>
          </w:p>
        </w:tc>
      </w:tr>
      <w:tr w:rsidR="00A03E59" w:rsidRPr="0005727B" w:rsidTr="00A03E59">
        <w:trPr>
          <w:trHeight w:val="42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Piešťanská 234/84, 922 31  Sokolovce</w:t>
            </w:r>
          </w:p>
        </w:tc>
      </w:tr>
      <w:tr w:rsidR="00A03E59" w:rsidRPr="0005727B" w:rsidTr="00A03E59">
        <w:trPr>
          <w:trHeight w:val="55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založenia, vzniku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1.1.1991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spacing w:line="276" w:lineRule="auto"/>
        <w:jc w:val="both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Identifikačné údaje o konsolidovaných účtovných jednotkách – rozpočtových organizáciách v zriaďovateľskej pôsobnosti konsolidujúcej účtovnej jednotky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05727B">
        <w:trPr>
          <w:trHeight w:val="416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957834" w:rsidRPr="0019057C" w:rsidRDefault="0005727B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ZŠ s MŠ Sokolovce</w:t>
            </w:r>
          </w:p>
        </w:tc>
      </w:tr>
      <w:tr w:rsidR="00957834" w:rsidRPr="0005727B" w:rsidTr="0005727B">
        <w:trPr>
          <w:trHeight w:val="422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Školská 19, 922 31  Sokolovce</w:t>
            </w:r>
          </w:p>
        </w:tc>
      </w:tr>
      <w:tr w:rsidR="00957834" w:rsidRPr="0005727B" w:rsidTr="0005727B">
        <w:trPr>
          <w:trHeight w:val="552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CB7CE6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1.1.200</w:t>
            </w:r>
            <w:r w:rsidR="00CB7CE6">
              <w:rPr>
                <w:bCs/>
                <w:sz w:val="23"/>
                <w:szCs w:val="23"/>
              </w:rPr>
              <w:t>8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zamestnancoch konsolidovaného celku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Priemerný počet zamestnancov konsolidovaného celku počas účtovného obdobia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r w:rsidR="0039515B">
              <w:rPr>
                <w:sz w:val="23"/>
                <w:szCs w:val="23"/>
              </w:rPr>
              <w:t>8</w:t>
            </w:r>
          </w:p>
        </w:tc>
      </w:tr>
      <w:tr w:rsidR="00957834" w:rsidRPr="0005727B" w:rsidTr="0019057C">
        <w:trPr>
          <w:trHeight w:val="384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obce:</w:t>
            </w:r>
          </w:p>
        </w:tc>
        <w:tc>
          <w:tcPr>
            <w:tcW w:w="5262" w:type="dxa"/>
            <w:vAlign w:val="center"/>
          </w:tcPr>
          <w:p w:rsidR="00957834" w:rsidRPr="0005727B" w:rsidRDefault="00CB7CE6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957834" w:rsidRPr="0005727B" w:rsidTr="0019057C">
        <w:trPr>
          <w:trHeight w:val="418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ZŠ s MŠ a</w:t>
            </w:r>
            <w:r>
              <w:rPr>
                <w:bCs/>
                <w:sz w:val="23"/>
                <w:szCs w:val="23"/>
              </w:rPr>
              <w:t> </w:t>
            </w:r>
            <w:r w:rsidR="00957834" w:rsidRPr="0005727B">
              <w:rPr>
                <w:bCs/>
                <w:sz w:val="23"/>
                <w:szCs w:val="23"/>
              </w:rPr>
              <w:t>ŠJ</w:t>
            </w:r>
            <w:r>
              <w:rPr>
                <w:bCs/>
                <w:sz w:val="23"/>
                <w:szCs w:val="23"/>
              </w:rPr>
              <w:t>:</w:t>
            </w:r>
          </w:p>
        </w:tc>
        <w:tc>
          <w:tcPr>
            <w:tcW w:w="5262" w:type="dxa"/>
            <w:vAlign w:val="center"/>
          </w:tcPr>
          <w:p w:rsidR="00957834" w:rsidRPr="0005727B" w:rsidRDefault="00C86D9F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r w:rsidR="0039515B">
              <w:rPr>
                <w:sz w:val="23"/>
                <w:szCs w:val="23"/>
              </w:rPr>
              <w:t>4</w:t>
            </w:r>
          </w:p>
        </w:tc>
      </w:tr>
      <w:tr w:rsidR="00957834" w:rsidRPr="0005727B" w:rsidTr="0019057C">
        <w:trPr>
          <w:trHeight w:val="410"/>
        </w:trPr>
        <w:tc>
          <w:tcPr>
            <w:tcW w:w="5261" w:type="dxa"/>
            <w:vAlign w:val="center"/>
          </w:tcPr>
          <w:p w:rsidR="00957834" w:rsidRPr="0005727B" w:rsidRDefault="0019057C" w:rsidP="002A06E2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toho: </w:t>
            </w:r>
            <w:r w:rsidR="002A06E2">
              <w:rPr>
                <w:bCs/>
                <w:sz w:val="23"/>
                <w:szCs w:val="23"/>
              </w:rPr>
              <w:t>p</w:t>
            </w:r>
            <w:r w:rsidR="00957834" w:rsidRPr="0005727B">
              <w:rPr>
                <w:bCs/>
                <w:sz w:val="23"/>
                <w:szCs w:val="23"/>
              </w:rPr>
              <w:t>očet vedúcich zamestnancov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957834" w:rsidRPr="0005727B" w:rsidRDefault="00957834" w:rsidP="00957834">
      <w:pPr>
        <w:pStyle w:val="Default"/>
        <w:rPr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zostavení individuálnej účtovnej závierky konsolidovanej účtovnej jednotky – obchodnej spoločnosti, ak je iný ako 31.12.201</w:t>
      </w:r>
      <w:r w:rsidR="00CB7CE6">
        <w:rPr>
          <w:b/>
          <w:bCs/>
          <w:i/>
          <w:iCs/>
          <w:sz w:val="23"/>
          <w:szCs w:val="23"/>
        </w:rPr>
        <w:t>7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rPr>
          <w:trHeight w:val="348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Obchodné meno konsolidovanej účtovnej jednotky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Obec Sokolovce</w:t>
            </w:r>
          </w:p>
        </w:tc>
      </w:tr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Deň, ku ktorému bola zostavená individuálna účtovná závierka konsolidovanej účtovnej jednotky</w:t>
            </w:r>
          </w:p>
        </w:tc>
        <w:tc>
          <w:tcPr>
            <w:tcW w:w="5262" w:type="dxa"/>
          </w:tcPr>
          <w:p w:rsidR="00957834" w:rsidRPr="0019057C" w:rsidRDefault="00C86D9F" w:rsidP="00CB7CE6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31.12.201</w:t>
            </w:r>
            <w:r w:rsidR="00CB7CE6">
              <w:rPr>
                <w:bCs/>
                <w:sz w:val="23"/>
                <w:szCs w:val="23"/>
              </w:rPr>
              <w:t>7</w:t>
            </w:r>
          </w:p>
        </w:tc>
      </w:tr>
    </w:tbl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lastRenderedPageBreak/>
        <w:t xml:space="preserve">Informácie o metódach oceňovania použitých pri ocenení jednotlivých položiek konsolidovanej účtovnej závierky obce </w:t>
      </w:r>
      <w:r w:rsidR="0019057C">
        <w:rPr>
          <w:b/>
          <w:bCs/>
          <w:sz w:val="23"/>
          <w:szCs w:val="23"/>
        </w:rPr>
        <w:t>Sokolovce</w:t>
      </w:r>
      <w:r w:rsidRPr="0005727B">
        <w:rPr>
          <w:b/>
          <w:bCs/>
          <w:sz w:val="23"/>
          <w:szCs w:val="23"/>
        </w:rPr>
        <w:t xml:space="preserve">: </w:t>
      </w:r>
    </w:p>
    <w:p w:rsidR="00957834" w:rsidRPr="0005727B" w:rsidRDefault="00957834" w:rsidP="00A03E59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darovaním sa oceňuje reprodukčnou obstarávacou cenou, teda cenou, za ktorú by sa majetok obstaral v čase, keď sa o ňom účtuje.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prevodom správy sa oceňuje cenou, v ktorej sa doteraz viedol v účtovníctve. </w:t>
      </w:r>
    </w:p>
    <w:p w:rsidR="00A03E59" w:rsidRPr="0005727B" w:rsidRDefault="00A03E59" w:rsidP="0005727B">
      <w:pPr>
        <w:pStyle w:val="Default"/>
        <w:spacing w:after="360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finančný majetok sa oceňuje obstarávacou cenou.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Nakupované zásoby sa oceňujú obstarávacou cenou, ktorou je cena obstarania vrátane nákladov súvisiacich s obstaraním ako napr. prepravné, provízia, poistné a zľavy. </w:t>
      </w: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Zásoby vytvorené vlastnou činnosťou sa oceňujú vlastnými nákladmi t.j. priamymi nákladmi vynaloženými na tvorbu zásob ako aj časťou nepriamych nákladov, ktoré sa k tvorbe zásob vzťahujú.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oceňujú v menovitej hodnote.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Cenné papiere a podiely sa oceňujú obstarávacími cenami, vrátane nákladov súvisiacich s obstaraním.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Peňažné prostriedky a ceniny sa oceňujú ich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prevzatí oceňujú obstarávacou cenou.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464434" w:rsidRPr="0005727B" w:rsidRDefault="00464434" w:rsidP="00464434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lastRenderedPageBreak/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Ak sa pri inventarizácii zistí, že suma záväzkov je iná ako ich výška v účtovníctve, uvedú sa záväzky v účtovníctve a v účtovnej závierke v tomto zistenom ocenení. </w:t>
      </w:r>
    </w:p>
    <w:p w:rsidR="006D01DD" w:rsidRPr="0005727B" w:rsidRDefault="006D01DD">
      <w:pPr>
        <w:rPr>
          <w:sz w:val="23"/>
          <w:szCs w:val="23"/>
        </w:rPr>
      </w:pPr>
    </w:p>
    <w:p w:rsidR="00464434" w:rsidRDefault="00464434" w:rsidP="00240F5B">
      <w:pPr>
        <w:pStyle w:val="Default"/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</w:t>
      </w: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metódach a postupoch konsolidácie</w:t>
      </w:r>
    </w:p>
    <w:p w:rsidR="00957834" w:rsidRPr="0005727B" w:rsidRDefault="00957834" w:rsidP="00957834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05727B">
      <w:pPr>
        <w:pStyle w:val="Default"/>
        <w:spacing w:line="276" w:lineRule="auto"/>
        <w:jc w:val="both"/>
        <w:rPr>
          <w:bCs/>
          <w:sz w:val="23"/>
          <w:szCs w:val="23"/>
        </w:rPr>
      </w:pPr>
      <w:r w:rsidRPr="0005727B">
        <w:rPr>
          <w:bCs/>
          <w:sz w:val="23"/>
          <w:szCs w:val="23"/>
        </w:rPr>
        <w:t xml:space="preserve">Konsolidovaná účtovná závierka obce </w:t>
      </w:r>
      <w:r w:rsidR="0019057C">
        <w:rPr>
          <w:bCs/>
          <w:sz w:val="23"/>
          <w:szCs w:val="23"/>
        </w:rPr>
        <w:t>Sokolovce</w:t>
      </w:r>
      <w:r w:rsidRPr="0005727B">
        <w:rPr>
          <w:bCs/>
          <w:sz w:val="23"/>
          <w:szCs w:val="23"/>
        </w:rPr>
        <w:t xml:space="preserve">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správe.</w:t>
      </w:r>
    </w:p>
    <w:p w:rsidR="00240F5B" w:rsidRPr="0005727B" w:rsidRDefault="00240F5B" w:rsidP="00957834">
      <w:pPr>
        <w:jc w:val="both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Zahrnutie konsolidovaných účtovných jednotiek do konsolidovanej účtovnej závierky</w:t>
      </w:r>
    </w:p>
    <w:p w:rsidR="00240F5B" w:rsidRPr="0005727B" w:rsidRDefault="00240F5B" w:rsidP="00957834">
      <w:pPr>
        <w:jc w:val="both"/>
        <w:rPr>
          <w:b/>
          <w:bCs/>
          <w:i/>
          <w:i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843"/>
        <w:gridCol w:w="2409"/>
        <w:gridCol w:w="1910"/>
      </w:tblGrid>
      <w:tr w:rsidR="00240F5B" w:rsidRPr="0005727B" w:rsidTr="00240F5B">
        <w:trPr>
          <w:trHeight w:val="917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resp. obchodné meno konsolidovanej účtovnej jednotky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úplnej konsolidácie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podielovej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konsolidácie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vlastného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imania</w:t>
            </w:r>
          </w:p>
        </w:tc>
      </w:tr>
      <w:tr w:rsidR="00240F5B" w:rsidRPr="0005727B" w:rsidTr="00240F5B">
        <w:trPr>
          <w:trHeight w:val="362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ZŠ s MŠ Sokolovce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áno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</w:tr>
    </w:tbl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  <w:r w:rsidRPr="0005727B">
        <w:rPr>
          <w:sz w:val="23"/>
          <w:szCs w:val="23"/>
        </w:rPr>
        <w:t>Metóda úplnej konsolidácie bola použitá pri dcérskych účtovných jednotkách.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Pr="0005727B" w:rsidRDefault="00240F5B" w:rsidP="0005727B">
      <w:pPr>
        <w:pStyle w:val="Default"/>
        <w:spacing w:line="276" w:lineRule="auto"/>
        <w:rPr>
          <w:b/>
          <w:bCs/>
          <w:i/>
          <w:i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 xml:space="preserve">Moment prvej konsolidácie kapitálu : </w:t>
      </w:r>
    </w:p>
    <w:p w:rsidR="00240F5B" w:rsidRPr="0005727B" w:rsidRDefault="00240F5B" w:rsidP="0005727B">
      <w:pPr>
        <w:pStyle w:val="Default"/>
        <w:spacing w:line="276" w:lineRule="auto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rozpočtových organizáciách je to deň ich zriadenia. 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Default="0005727B" w:rsidP="00240F5B">
      <w:pPr>
        <w:pStyle w:val="Default"/>
        <w:jc w:val="center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III</w:t>
      </w: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údajoch aktív a pasív</w:t>
      </w: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sz w:val="23"/>
          <w:szCs w:val="23"/>
        </w:rPr>
      </w:pPr>
      <w:r w:rsidRPr="0005727B">
        <w:rPr>
          <w:sz w:val="23"/>
          <w:szCs w:val="23"/>
        </w:rPr>
        <w:t>(viď Konsolidované poznámky - tabuľky)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sz w:val="23"/>
          <w:szCs w:val="23"/>
        </w:rPr>
        <w:t>Popis údajov vyplnených v prehľade pohybov dlhodobého nehmotného a dlhodobého hmotného majetku</w:t>
      </w:r>
      <w:r w:rsidR="0005727B">
        <w:rPr>
          <w:sz w:val="23"/>
          <w:szCs w:val="23"/>
        </w:rPr>
        <w:t>:</w:t>
      </w:r>
      <w:r w:rsidRPr="0005727B">
        <w:rPr>
          <w:sz w:val="23"/>
          <w:szCs w:val="23"/>
        </w:rPr>
        <w:t xml:space="preserve"> </w:t>
      </w:r>
    </w:p>
    <w:p w:rsidR="002A06E2" w:rsidRPr="0005727B" w:rsidRDefault="002A06E2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Bezprostredne predchádzajúce účtovné obdobie sa chápe k 31.12.201</w:t>
      </w:r>
      <w:r w:rsidR="00CB7CE6">
        <w:rPr>
          <w:sz w:val="23"/>
          <w:szCs w:val="23"/>
        </w:rPr>
        <w:t>6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Bežné účtovné obdobie sa vykazuje k 31.12.201</w:t>
      </w:r>
      <w:r w:rsidR="00CB7CE6">
        <w:rPr>
          <w:sz w:val="23"/>
          <w:szCs w:val="23"/>
        </w:rPr>
        <w:t>7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Prírastok je prvotné vykázanie obstarania dlhodobého nehmotného a dlhodobého hmotného majetku akoukoľvek       formou, zvýšenie aktív (napr. kúpa, darovanie)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Úbytok je vykázanie zníženia aktív (napr. predaj, darovanie) </w:t>
      </w:r>
    </w:p>
    <w:p w:rsidR="00240F5B" w:rsidRPr="0005727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Presun je vykázanie zmeny hodnoty niektorej položky bez zmeny celkovej hodnoty aktív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i/>
          <w:iCs/>
          <w:sz w:val="23"/>
          <w:szCs w:val="23"/>
        </w:rPr>
      </w:pPr>
      <w:r w:rsidRPr="0005727B">
        <w:rPr>
          <w:sz w:val="23"/>
          <w:szCs w:val="23"/>
        </w:rPr>
        <w:t>Popis významných informácií o aktívach a pasívach (</w:t>
      </w:r>
      <w:r w:rsidRPr="0005727B">
        <w:rPr>
          <w:i/>
          <w:iCs/>
          <w:sz w:val="23"/>
          <w:szCs w:val="23"/>
        </w:rPr>
        <w:t>z tabuliek „Konsolidované poznámky tabuľ</w:t>
      </w:r>
      <w:r w:rsidR="0005727B">
        <w:rPr>
          <w:i/>
          <w:iCs/>
          <w:sz w:val="23"/>
          <w:szCs w:val="23"/>
        </w:rPr>
        <w:t>ky</w:t>
      </w:r>
      <w:r w:rsidRPr="0005727B">
        <w:rPr>
          <w:i/>
          <w:iCs/>
          <w:sz w:val="23"/>
          <w:szCs w:val="23"/>
        </w:rPr>
        <w:t>):</w:t>
      </w: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Pr="0005727B" w:rsidRDefault="00464434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Konsolidovaný celok obce </w:t>
      </w:r>
      <w:r w:rsidR="0019057C">
        <w:rPr>
          <w:sz w:val="23"/>
          <w:szCs w:val="23"/>
        </w:rPr>
        <w:t>Sokolovce</w:t>
      </w:r>
      <w:r w:rsidRPr="0005727B">
        <w:rPr>
          <w:sz w:val="23"/>
          <w:szCs w:val="23"/>
        </w:rPr>
        <w:t xml:space="preserve"> zahŕňa 1 rozpočtovú organizáciu, jej identifikačné údaje </w:t>
      </w:r>
      <w:r w:rsidR="0039515B">
        <w:rPr>
          <w:sz w:val="23"/>
          <w:szCs w:val="23"/>
        </w:rPr>
        <w:t xml:space="preserve">sú nasledovné :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39515B" w:rsidRDefault="0039515B" w:rsidP="0005727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Základná škola s materskou školou, ul. Školská č. 19, 922 31 Sokolovce, IČO : 37836803. </w:t>
      </w: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i/>
          <w:iCs/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Rezervy sa v konsolidovanom celku tvorili v rámci hlavnej činnosti a konkrétne hodnoty sa </w:t>
      </w:r>
      <w:r w:rsidR="002A06E2">
        <w:rPr>
          <w:sz w:val="23"/>
          <w:szCs w:val="23"/>
        </w:rPr>
        <w:t xml:space="preserve">  </w:t>
      </w:r>
      <w:r w:rsidRPr="0005727B">
        <w:rPr>
          <w:sz w:val="23"/>
          <w:szCs w:val="23"/>
        </w:rPr>
        <w:t>nachádzajú v</w:t>
      </w:r>
      <w:r w:rsidR="0039515B">
        <w:rPr>
          <w:sz w:val="23"/>
          <w:szCs w:val="23"/>
        </w:rPr>
        <w:t xml:space="preserve"> tabuľkovom </w:t>
      </w:r>
      <w:r w:rsidRPr="0005727B">
        <w:rPr>
          <w:sz w:val="23"/>
          <w:szCs w:val="23"/>
        </w:rPr>
        <w:t xml:space="preserve"> prehľade o pohybe rezerv; najvýznamnejšia tvorba rezerv – </w:t>
      </w:r>
      <w:r w:rsidR="0039515B">
        <w:rPr>
          <w:sz w:val="23"/>
          <w:szCs w:val="23"/>
        </w:rPr>
        <w:t>n</w:t>
      </w:r>
      <w:r w:rsidRPr="0005727B">
        <w:rPr>
          <w:sz w:val="23"/>
          <w:szCs w:val="23"/>
        </w:rPr>
        <w:t>a overenie individuálnej účtovnej závierky</w:t>
      </w:r>
      <w:r w:rsidRPr="0005727B">
        <w:rPr>
          <w:i/>
          <w:iCs/>
          <w:sz w:val="23"/>
          <w:szCs w:val="23"/>
        </w:rPr>
        <w:t xml:space="preserve">. </w:t>
      </w:r>
    </w:p>
    <w:p w:rsidR="00240F5B" w:rsidRDefault="00240F5B" w:rsidP="00240F5B">
      <w:pPr>
        <w:pStyle w:val="Default"/>
        <w:ind w:left="284" w:hanging="284"/>
        <w:rPr>
          <w:i/>
          <w:iCs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Prehľad o pohybe dlhodobého majetku sa nachádza v </w:t>
      </w:r>
      <w:r w:rsidR="0039515B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tabuľkovom formulári a vysvetľuje položky súvahy – aktív.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pohľadávky vo výške </w:t>
      </w:r>
      <w:r w:rsidR="00CB7CE6">
        <w:rPr>
          <w:rFonts w:ascii="Arial" w:hAnsi="Arial" w:cs="Arial"/>
          <w:color w:val="000000"/>
          <w:sz w:val="23"/>
          <w:szCs w:val="23"/>
        </w:rPr>
        <w:t>21.450,35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týchto druhov ekonomických transakcií: pohľadávky na </w:t>
      </w:r>
      <w:r w:rsidR="0037085E">
        <w:rPr>
          <w:rFonts w:ascii="Arial" w:hAnsi="Arial" w:cs="Arial"/>
          <w:color w:val="000000"/>
          <w:sz w:val="23"/>
          <w:szCs w:val="23"/>
        </w:rPr>
        <w:t>daň z nehnuteľnosti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a poplatkoch za komunálny odpad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. </w:t>
      </w:r>
      <w:r w:rsidR="002A06E2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A06E2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dlhodobé záväzky vo výške </w:t>
      </w:r>
      <w:r w:rsidR="00CB7CE6">
        <w:rPr>
          <w:rFonts w:ascii="Arial" w:hAnsi="Arial" w:cs="Arial"/>
          <w:color w:val="000000"/>
          <w:sz w:val="23"/>
          <w:szCs w:val="23"/>
        </w:rPr>
        <w:t>538.901,14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záväzkov </w:t>
      </w:r>
    </w:p>
    <w:p w:rsidR="00240F5B" w:rsidRPr="00240F5B" w:rsidRDefault="002A06E2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      voči ŠFRB</w:t>
      </w:r>
      <w:r w:rsidR="00240F5B"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záväzky vo výške </w:t>
      </w:r>
      <w:r w:rsidR="00CB7CE6">
        <w:rPr>
          <w:rFonts w:ascii="Arial" w:hAnsi="Arial" w:cs="Arial"/>
          <w:color w:val="000000"/>
          <w:sz w:val="23"/>
          <w:szCs w:val="23"/>
        </w:rPr>
        <w:t>35.923,12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€, ktoré sa týkajú týchto druhov ekonomických transakcií – mzdy a odvody za zamestnancov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201</w:t>
      </w:r>
      <w:r w:rsidR="00CB7CE6">
        <w:rPr>
          <w:rFonts w:ascii="Arial" w:hAnsi="Arial" w:cs="Arial"/>
          <w:color w:val="000000"/>
          <w:sz w:val="23"/>
          <w:szCs w:val="23"/>
        </w:rPr>
        <w:t>6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, účet 321 – telefóny, zber a vývoz odpadu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201</w:t>
      </w:r>
      <w:r w:rsidR="00CB7CE6">
        <w:rPr>
          <w:rFonts w:ascii="Arial" w:hAnsi="Arial" w:cs="Arial"/>
          <w:color w:val="000000"/>
          <w:sz w:val="23"/>
          <w:szCs w:val="23"/>
        </w:rPr>
        <w:t>6</w:t>
      </w:r>
      <w:r w:rsidRPr="00240F5B">
        <w:rPr>
          <w:rFonts w:ascii="Arial" w:hAnsi="Arial" w:cs="Arial"/>
          <w:color w:val="000000"/>
          <w:sz w:val="23"/>
          <w:szCs w:val="23"/>
        </w:rPr>
        <w:t>, nákup tovar</w:t>
      </w:r>
      <w:r w:rsidR="0037085E">
        <w:rPr>
          <w:rFonts w:ascii="Arial" w:hAnsi="Arial" w:cs="Arial"/>
          <w:color w:val="000000"/>
          <w:sz w:val="23"/>
          <w:szCs w:val="23"/>
        </w:rPr>
        <w:t xml:space="preserve">u - leasing obecného osobného vozidla.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Najväčší podiel na vykázaných krátkodobých záväzkoch majú záväzky voči zamestnancom a poisťovniam. </w:t>
      </w:r>
    </w:p>
    <w:p w:rsidR="00240F5B" w:rsidRPr="0005727B" w:rsidRDefault="00240F5B" w:rsidP="00240F5B">
      <w:pPr>
        <w:pStyle w:val="Default"/>
        <w:ind w:left="284" w:hanging="284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240F5B">
      <w:pPr>
        <w:rPr>
          <w:sz w:val="23"/>
          <w:szCs w:val="23"/>
        </w:rPr>
      </w:pPr>
    </w:p>
    <w:p w:rsidR="0005727B" w:rsidRPr="0005727B" w:rsidRDefault="0005727B" w:rsidP="00240F5B">
      <w:pPr>
        <w:rPr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 xml:space="preserve">V Sokolovciach </w:t>
      </w:r>
      <w:r w:rsidR="00CB7CE6">
        <w:rPr>
          <w:rFonts w:ascii="Arial" w:hAnsi="Arial" w:cs="Arial"/>
          <w:color w:val="000000"/>
          <w:sz w:val="23"/>
          <w:szCs w:val="23"/>
        </w:rPr>
        <w:t>10</w:t>
      </w:r>
      <w:r w:rsidR="0039515B">
        <w:rPr>
          <w:rFonts w:ascii="Arial" w:hAnsi="Arial" w:cs="Arial"/>
          <w:color w:val="000000"/>
          <w:sz w:val="23"/>
          <w:szCs w:val="23"/>
        </w:rPr>
        <w:t>.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mája 201</w:t>
      </w:r>
      <w:r w:rsidR="00CB7CE6">
        <w:rPr>
          <w:rFonts w:ascii="Arial" w:hAnsi="Arial" w:cs="Arial"/>
          <w:color w:val="000000"/>
          <w:sz w:val="23"/>
          <w:szCs w:val="23"/>
        </w:rPr>
        <w:t>8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Pr="0005727B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>Vypracoval: Danka Hritzová – účtovníčka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 xml:space="preserve">Schválil: </w:t>
      </w:r>
      <w:r w:rsidR="00046045">
        <w:rPr>
          <w:rFonts w:ascii="Arial" w:hAnsi="Arial" w:cs="Arial"/>
          <w:color w:val="000000"/>
          <w:sz w:val="23"/>
          <w:szCs w:val="23"/>
        </w:rPr>
        <w:t xml:space="preserve">Ing. Marián </w:t>
      </w:r>
      <w:proofErr w:type="spellStart"/>
      <w:r w:rsidR="00046045">
        <w:rPr>
          <w:rFonts w:ascii="Arial" w:hAnsi="Arial" w:cs="Arial"/>
          <w:color w:val="000000"/>
          <w:sz w:val="23"/>
          <w:szCs w:val="23"/>
        </w:rPr>
        <w:t>Dóczy</w:t>
      </w:r>
      <w:proofErr w:type="spellEnd"/>
      <w:r w:rsidR="00046045">
        <w:rPr>
          <w:rFonts w:ascii="Arial" w:hAnsi="Arial" w:cs="Arial"/>
          <w:color w:val="000000"/>
          <w:sz w:val="23"/>
          <w:szCs w:val="23"/>
        </w:rPr>
        <w:t>, starosta obce</w:t>
      </w:r>
    </w:p>
    <w:sectPr w:rsidR="00240F5B" w:rsidRPr="0005727B" w:rsidSect="00464434">
      <w:footerReference w:type="default" r:id="rId7"/>
      <w:pgSz w:w="11906" w:h="17338"/>
      <w:pgMar w:top="1291" w:right="599" w:bottom="655" w:left="924" w:header="708" w:footer="119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E3F" w:rsidRDefault="00EB6E3F" w:rsidP="00957834">
      <w:r>
        <w:separator/>
      </w:r>
    </w:p>
  </w:endnote>
  <w:endnote w:type="continuationSeparator" w:id="0">
    <w:p w:rsidR="00EB6E3F" w:rsidRDefault="00EB6E3F" w:rsidP="00957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7378145"/>
      <w:docPartObj>
        <w:docPartGallery w:val="Page Numbers (Bottom of Page)"/>
        <w:docPartUnique/>
      </w:docPartObj>
    </w:sdtPr>
    <w:sdtEndPr/>
    <w:sdtContent>
      <w:p w:rsidR="0005727B" w:rsidRDefault="0005727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695E">
          <w:rPr>
            <w:noProof/>
          </w:rPr>
          <w:t>1</w:t>
        </w:r>
        <w:r>
          <w:fldChar w:fldCharType="end"/>
        </w:r>
      </w:p>
    </w:sdtContent>
  </w:sdt>
  <w:p w:rsidR="0005727B" w:rsidRDefault="00057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E3F" w:rsidRDefault="00EB6E3F" w:rsidP="00957834">
      <w:r>
        <w:separator/>
      </w:r>
    </w:p>
  </w:footnote>
  <w:footnote w:type="continuationSeparator" w:id="0">
    <w:p w:rsidR="00EB6E3F" w:rsidRDefault="00EB6E3F" w:rsidP="009578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E59"/>
    <w:rsid w:val="00046045"/>
    <w:rsid w:val="0005727B"/>
    <w:rsid w:val="000E7363"/>
    <w:rsid w:val="0019057C"/>
    <w:rsid w:val="00240F5B"/>
    <w:rsid w:val="002A06E2"/>
    <w:rsid w:val="00320072"/>
    <w:rsid w:val="00353EAD"/>
    <w:rsid w:val="0037085E"/>
    <w:rsid w:val="0039515B"/>
    <w:rsid w:val="003F5C22"/>
    <w:rsid w:val="00416592"/>
    <w:rsid w:val="00464434"/>
    <w:rsid w:val="00606AD4"/>
    <w:rsid w:val="00631D50"/>
    <w:rsid w:val="006D01DD"/>
    <w:rsid w:val="007630DD"/>
    <w:rsid w:val="007E190A"/>
    <w:rsid w:val="00805938"/>
    <w:rsid w:val="008C7067"/>
    <w:rsid w:val="00957834"/>
    <w:rsid w:val="009A710F"/>
    <w:rsid w:val="00A03E59"/>
    <w:rsid w:val="00B61E54"/>
    <w:rsid w:val="00C86D9F"/>
    <w:rsid w:val="00CB7CE6"/>
    <w:rsid w:val="00CF2894"/>
    <w:rsid w:val="00D37CD3"/>
    <w:rsid w:val="00EB6E3F"/>
    <w:rsid w:val="00EC114C"/>
    <w:rsid w:val="00EC1DB4"/>
    <w:rsid w:val="00ED695E"/>
    <w:rsid w:val="00F63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947</Words>
  <Characters>5400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Sokolovce</dc:creator>
  <cp:lastModifiedBy>Obec Sokolovce</cp:lastModifiedBy>
  <cp:revision>19</cp:revision>
  <cp:lastPrinted>2018-06-25T08:45:00Z</cp:lastPrinted>
  <dcterms:created xsi:type="dcterms:W3CDTF">2014-06-23T07:45:00Z</dcterms:created>
  <dcterms:modified xsi:type="dcterms:W3CDTF">2018-06-25T08:45:00Z</dcterms:modified>
</cp:coreProperties>
</file>