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E50BF">
        <w:rPr>
          <w:rFonts w:ascii="Arial Narrow" w:hAnsi="Arial Narrow"/>
          <w:b/>
        </w:rPr>
        <w:t>Poznámky k</w:t>
      </w:r>
      <w:r w:rsidR="00623868" w:rsidRPr="00FE50BF">
        <w:rPr>
          <w:rFonts w:ascii="Arial Narrow" w:hAnsi="Arial Narrow"/>
          <w:b/>
        </w:rPr>
        <w:t xml:space="preserve"> mikro </w:t>
      </w:r>
      <w:r w:rsidR="001C4F1D">
        <w:rPr>
          <w:rFonts w:ascii="Arial Narrow" w:hAnsi="Arial Narrow"/>
          <w:b/>
        </w:rPr>
        <w:t>účtovnej závierke za rok 2017</w:t>
      </w:r>
    </w:p>
    <w:p w:rsidR="003657F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zostavené podľa Opatrenia M</w:t>
      </w:r>
      <w:r w:rsidR="00623868" w:rsidRPr="00FE50BF">
        <w:rPr>
          <w:rFonts w:ascii="Arial Narrow" w:hAnsi="Arial Narrow"/>
        </w:rPr>
        <w:t xml:space="preserve">inisterstva financií </w:t>
      </w:r>
      <w:r w:rsidRPr="00FE50BF">
        <w:rPr>
          <w:rFonts w:ascii="Arial Narrow" w:hAnsi="Arial Narrow"/>
        </w:rPr>
        <w:t>SR č.</w:t>
      </w:r>
      <w:r w:rsidR="00623868" w:rsidRPr="00FE50BF">
        <w:rPr>
          <w:rFonts w:ascii="Arial Narrow" w:hAnsi="Arial Narrow"/>
        </w:rPr>
        <w:t xml:space="preserve">MF/15464/2013-74, </w:t>
      </w:r>
      <w:r w:rsidRPr="00FE50BF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FE50BF">
        <w:rPr>
          <w:rFonts w:ascii="Arial Narrow" w:hAnsi="Arial Narrow"/>
          <w:b/>
        </w:rPr>
        <w:t>mikro účtovné jednotky</w:t>
      </w:r>
      <w:r w:rsidR="003657F5" w:rsidRPr="00FE50BF">
        <w:rPr>
          <w:rFonts w:ascii="Arial Narrow" w:hAnsi="Arial Narrow"/>
        </w:rPr>
        <w:t xml:space="preserve"> </w:t>
      </w:r>
      <w:r w:rsidRPr="00FE50BF">
        <w:rPr>
          <w:rFonts w:ascii="Arial Narrow" w:hAnsi="Arial Narrow"/>
        </w:rPr>
        <w:t>v znení neskorších predpisov</w:t>
      </w:r>
    </w:p>
    <w:p w:rsidR="00913435" w:rsidRPr="00FE50B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E50BF">
        <w:rPr>
          <w:rFonts w:ascii="Arial Narrow" w:hAnsi="Arial Narrow"/>
        </w:rPr>
        <w:t>(ostatná novela č.MF/1800</w:t>
      </w:r>
      <w:r w:rsidR="003657F5" w:rsidRPr="00FE50BF">
        <w:rPr>
          <w:rFonts w:ascii="Arial Narrow" w:hAnsi="Arial Narrow"/>
        </w:rPr>
        <w:t>8</w:t>
      </w:r>
      <w:r w:rsidRPr="00FE50BF">
        <w:rPr>
          <w:rFonts w:ascii="Arial Narrow" w:hAnsi="Arial Narrow"/>
        </w:rPr>
        <w:t>/2014-74 – FS č.10/2014)</w:t>
      </w:r>
    </w:p>
    <w:p w:rsidR="00F404E8" w:rsidRPr="00FE50BF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91343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</w:t>
      </w:r>
    </w:p>
    <w:p w:rsidR="00F404E8" w:rsidRPr="00FE50BF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Vš</w:t>
      </w:r>
      <w:r w:rsidRPr="00FE50BF">
        <w:rPr>
          <w:rFonts w:ascii="Arial" w:eastAsia="Times New Roman" w:hAnsi="Arial" w:cs="Arial"/>
          <w:b/>
          <w:bCs/>
          <w:spacing w:val="-2"/>
        </w:rPr>
        <w:t>e</w:t>
      </w:r>
      <w:r w:rsidRPr="00FE50BF">
        <w:rPr>
          <w:rFonts w:ascii="Arial" w:eastAsia="Times New Roman" w:hAnsi="Arial" w:cs="Arial"/>
          <w:b/>
          <w:bCs/>
        </w:rPr>
        <w:t>ob</w:t>
      </w:r>
      <w:r w:rsidRPr="00FE50BF">
        <w:rPr>
          <w:rFonts w:ascii="Arial" w:eastAsia="Times New Roman" w:hAnsi="Arial" w:cs="Arial"/>
          <w:b/>
          <w:bCs/>
          <w:spacing w:val="-1"/>
        </w:rPr>
        <w:t>ec</w:t>
      </w:r>
      <w:r w:rsidRPr="00FE50BF">
        <w:rPr>
          <w:rFonts w:ascii="Arial" w:eastAsia="Times New Roman" w:hAnsi="Arial" w:cs="Arial"/>
          <w:b/>
          <w:bCs/>
        </w:rPr>
        <w:t>né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úda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e</w:t>
      </w:r>
    </w:p>
    <w:p w:rsidR="00F404E8" w:rsidRPr="00FE50B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FE50BF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1. 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E50BF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E50BF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E50BF">
        <w:rPr>
          <w:rFonts w:ascii="Arial" w:hAnsi="Arial" w:cs="Arial"/>
          <w:sz w:val="22"/>
          <w:szCs w:val="22"/>
          <w:u w:val="single"/>
        </w:rPr>
        <w:t>sídlo</w:t>
      </w:r>
      <w:r w:rsidR="002401F1" w:rsidRPr="00FE50BF">
        <w:rPr>
          <w:rFonts w:ascii="Arial" w:hAnsi="Arial" w:cs="Arial"/>
          <w:sz w:val="22"/>
          <w:szCs w:val="22"/>
          <w:u w:val="single"/>
        </w:rPr>
        <w:t>)</w:t>
      </w:r>
      <w:r w:rsidR="009D5C84" w:rsidRPr="00FE50BF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FE50BF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C1191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B&amp;B IZOL, s.r.o.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C1191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50 955 047</w:t>
            </w:r>
          </w:p>
        </w:tc>
      </w:tr>
      <w:tr w:rsidR="00A55E63" w:rsidRPr="00FE50BF" w:rsidTr="00B15261">
        <w:tc>
          <w:tcPr>
            <w:tcW w:w="3085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E50BF" w:rsidRDefault="00C1191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Trnovská 294/8, Žilina</w:t>
            </w:r>
          </w:p>
        </w:tc>
      </w:tr>
    </w:tbl>
    <w:p w:rsidR="002D7E6D" w:rsidRDefault="004A4D7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bola zapísaná do obchodného registra dňa 7.7.2017.</w:t>
      </w:r>
    </w:p>
    <w:p w:rsidR="004A4D79" w:rsidRPr="00FE50BF" w:rsidRDefault="004A4D79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FE50BF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FE50BF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Úd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je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lk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E50BF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z w:val="22"/>
          <w:szCs w:val="22"/>
        </w:rPr>
        <w:t>ob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hodné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meno</w:t>
      </w:r>
      <w:r w:rsidR="002C12B4"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 síd</w:t>
      </w:r>
      <w:r w:rsidR="002C12B4" w:rsidRPr="00FE50BF">
        <w:rPr>
          <w:rFonts w:ascii="Arial" w:hAnsi="Arial" w:cs="Arial"/>
          <w:spacing w:val="3"/>
          <w:sz w:val="22"/>
          <w:szCs w:val="22"/>
        </w:rPr>
        <w:t>l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konsolidujú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vn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j</w:t>
      </w:r>
      <w:r w:rsidR="002C12B4"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AD6C8A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0799B" w:rsidRPr="00FE50BF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:rsidR="002D7E6D" w:rsidRPr="00FE50BF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FE50BF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FE50BF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E50BF">
        <w:rPr>
          <w:rFonts w:ascii="Arial" w:hAnsi="Arial" w:cs="Arial"/>
        </w:rPr>
        <w:t xml:space="preserve">3. </w:t>
      </w:r>
      <w:r w:rsidR="002C12B4" w:rsidRPr="00FE50BF">
        <w:rPr>
          <w:rFonts w:ascii="Arial" w:hAnsi="Arial" w:cs="Arial"/>
          <w:u w:val="single"/>
        </w:rPr>
        <w:t>Pri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me</w:t>
      </w:r>
      <w:r w:rsidR="002C12B4" w:rsidRPr="00FE50BF">
        <w:rPr>
          <w:rFonts w:ascii="Arial" w:hAnsi="Arial" w:cs="Arial"/>
          <w:spacing w:val="-2"/>
          <w:u w:val="single"/>
        </w:rPr>
        <w:t>r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u w:val="single"/>
        </w:rPr>
        <w:t>pr</w:t>
      </w:r>
      <w:r w:rsidR="002C12B4" w:rsidRPr="00FE50BF">
        <w:rPr>
          <w:rFonts w:ascii="Arial" w:hAnsi="Arial" w:cs="Arial"/>
          <w:spacing w:val="-2"/>
          <w:u w:val="single"/>
        </w:rPr>
        <w:t>e</w:t>
      </w:r>
      <w:r w:rsidR="002C12B4" w:rsidRPr="00FE50BF">
        <w:rPr>
          <w:rFonts w:ascii="Arial" w:hAnsi="Arial" w:cs="Arial"/>
          <w:u w:val="single"/>
        </w:rPr>
        <w:t>p</w:t>
      </w:r>
      <w:r w:rsidR="002C12B4" w:rsidRPr="00FE50BF">
        <w:rPr>
          <w:rFonts w:ascii="Arial" w:hAnsi="Arial" w:cs="Arial"/>
          <w:spacing w:val="2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</w:t>
      </w:r>
      <w:r w:rsidR="002C12B4" w:rsidRPr="00FE50BF">
        <w:rPr>
          <w:rFonts w:ascii="Arial" w:hAnsi="Arial" w:cs="Arial"/>
          <w:u w:val="single"/>
        </w:rPr>
        <w:t>ít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spacing w:val="4"/>
          <w:u w:val="single"/>
        </w:rPr>
        <w:t>n</w:t>
      </w:r>
      <w:r w:rsidR="002C12B4" w:rsidRPr="00FE50BF">
        <w:rPr>
          <w:rFonts w:ascii="Arial" w:hAnsi="Arial" w:cs="Arial"/>
          <w:u w:val="single"/>
        </w:rPr>
        <w:t>ý</w:t>
      </w:r>
      <w:r w:rsidR="002C12B4" w:rsidRPr="00FE50BF">
        <w:rPr>
          <w:rFonts w:ascii="Arial" w:hAnsi="Arial" w:cs="Arial"/>
          <w:spacing w:val="-5"/>
          <w:u w:val="single"/>
        </w:rPr>
        <w:t xml:space="preserve"> </w:t>
      </w:r>
      <w:r w:rsidR="002C12B4" w:rsidRPr="00FE50BF">
        <w:rPr>
          <w:rFonts w:ascii="Arial" w:hAnsi="Arial" w:cs="Arial"/>
          <w:spacing w:val="2"/>
          <w:u w:val="single"/>
        </w:rPr>
        <w:t>p</w:t>
      </w:r>
      <w:r w:rsidR="002C12B4" w:rsidRPr="00FE50BF">
        <w:rPr>
          <w:rFonts w:ascii="Arial" w:hAnsi="Arial" w:cs="Arial"/>
          <w:u w:val="single"/>
        </w:rPr>
        <w:t>o</w:t>
      </w:r>
      <w:r w:rsidR="002C12B4" w:rsidRPr="00FE50BF">
        <w:rPr>
          <w:rFonts w:ascii="Arial" w:hAnsi="Arial" w:cs="Arial"/>
          <w:spacing w:val="-1"/>
          <w:u w:val="single"/>
        </w:rPr>
        <w:t>če</w:t>
      </w:r>
      <w:r w:rsidR="002C12B4" w:rsidRPr="00FE50BF">
        <w:rPr>
          <w:rFonts w:ascii="Arial" w:hAnsi="Arial" w:cs="Arial"/>
          <w:u w:val="single"/>
        </w:rPr>
        <w:t xml:space="preserve">t </w:t>
      </w:r>
      <w:r w:rsidR="002C12B4" w:rsidRPr="00FE50BF">
        <w:rPr>
          <w:rFonts w:ascii="Arial" w:hAnsi="Arial" w:cs="Arial"/>
          <w:spacing w:val="1"/>
          <w:u w:val="single"/>
        </w:rPr>
        <w:t>z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mestn</w:t>
      </w:r>
      <w:r w:rsidR="002C12B4" w:rsidRPr="00FE50BF">
        <w:rPr>
          <w:rFonts w:ascii="Arial" w:hAnsi="Arial" w:cs="Arial"/>
          <w:spacing w:val="-1"/>
          <w:u w:val="single"/>
        </w:rPr>
        <w:t>a</w:t>
      </w:r>
      <w:r w:rsidR="002C12B4" w:rsidRPr="00FE50BF">
        <w:rPr>
          <w:rFonts w:ascii="Arial" w:hAnsi="Arial" w:cs="Arial"/>
          <w:u w:val="single"/>
        </w:rPr>
        <w:t>n</w:t>
      </w:r>
      <w:r w:rsidR="002C12B4" w:rsidRPr="00FE50BF">
        <w:rPr>
          <w:rFonts w:ascii="Arial" w:hAnsi="Arial" w:cs="Arial"/>
          <w:spacing w:val="-1"/>
          <w:u w:val="single"/>
        </w:rPr>
        <w:t>c</w:t>
      </w:r>
      <w:r w:rsidR="002C12B4" w:rsidRPr="00FE50BF">
        <w:rPr>
          <w:rFonts w:ascii="Arial" w:hAnsi="Arial" w:cs="Arial"/>
          <w:u w:val="single"/>
        </w:rPr>
        <w:t>ov</w:t>
      </w:r>
      <w:r w:rsidRPr="00FE50BF">
        <w:rPr>
          <w:rFonts w:ascii="Arial" w:hAnsi="Arial" w:cs="Arial"/>
        </w:rPr>
        <w:t>:</w:t>
      </w:r>
    </w:p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Bežné účtovné</w:t>
            </w:r>
          </w:p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E50B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E50BF" w:rsidTr="00B15261">
        <w:tc>
          <w:tcPr>
            <w:tcW w:w="4219" w:type="dxa"/>
            <w:shd w:val="clear" w:color="auto" w:fill="auto"/>
          </w:tcPr>
          <w:p w:rsidR="002D7E6D" w:rsidRPr="00FE50BF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FE50B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1191E"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  <w:shd w:val="clear" w:color="auto" w:fill="auto"/>
          </w:tcPr>
          <w:p w:rsidR="002D7E6D" w:rsidRPr="00FE50BF" w:rsidRDefault="005600A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C1191E">
              <w:rPr>
                <w:rFonts w:ascii="Arial" w:hAnsi="Arial" w:cs="Arial"/>
              </w:rPr>
              <w:t>-</w:t>
            </w:r>
          </w:p>
        </w:tc>
      </w:tr>
    </w:tbl>
    <w:p w:rsidR="002D7E6D" w:rsidRPr="00FE50BF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EB55FA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</w:t>
      </w:r>
    </w:p>
    <w:p w:rsidR="00F404E8" w:rsidRPr="00FE50BF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 o p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</w:rPr>
        <w:t>ij</w:t>
      </w:r>
      <w:r w:rsidRPr="00FE50BF">
        <w:rPr>
          <w:rFonts w:ascii="Arial" w:eastAsia="Times New Roman" w:hAnsi="Arial" w:cs="Arial"/>
          <w:b/>
          <w:bCs/>
          <w:spacing w:val="1"/>
        </w:rPr>
        <w:t>a</w:t>
      </w:r>
      <w:r w:rsidRPr="00FE50BF">
        <w:rPr>
          <w:rFonts w:ascii="Arial" w:eastAsia="Times New Roman" w:hAnsi="Arial" w:cs="Arial"/>
          <w:b/>
          <w:bCs/>
        </w:rPr>
        <w:t>tý</w:t>
      </w:r>
      <w:r w:rsidRPr="00FE50BF">
        <w:rPr>
          <w:rFonts w:ascii="Arial" w:eastAsia="Times New Roman" w:hAnsi="Arial" w:cs="Arial"/>
          <w:b/>
          <w:bCs/>
          <w:spacing w:val="-2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  <w:r w:rsidRPr="00FE50BF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postu</w:t>
      </w:r>
      <w:r w:rsidRPr="00FE50BF">
        <w:rPr>
          <w:rFonts w:ascii="Arial" w:eastAsia="Times New Roman" w:hAnsi="Arial" w:cs="Arial"/>
          <w:b/>
          <w:bCs/>
          <w:spacing w:val="1"/>
        </w:rPr>
        <w:t>p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h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vie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ka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ná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a s</w:t>
      </w:r>
      <w:r w:rsidR="002C12B4" w:rsidRPr="00FE50BF">
        <w:rPr>
          <w:rFonts w:ascii="Arial" w:hAnsi="Arial" w:cs="Arial"/>
          <w:spacing w:val="2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lnenia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re</w:t>
      </w:r>
      <w:r w:rsidR="002C12B4" w:rsidRPr="00FE50BF">
        <w:rPr>
          <w:rFonts w:ascii="Arial" w:hAnsi="Arial" w:cs="Arial"/>
          <w:sz w:val="22"/>
          <w:szCs w:val="22"/>
        </w:rPr>
        <w:t>dpokladu,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tovná</w:t>
      </w:r>
      <w:r w:rsidR="002C12B4" w:rsidRPr="00FE50BF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jednotka bude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z w:val="22"/>
          <w:szCs w:val="22"/>
          <w:u w:val="single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E50BF">
        <w:rPr>
          <w:rFonts w:ascii="Arial" w:hAnsi="Arial" w:cs="Arial"/>
          <w:sz w:val="22"/>
          <w:szCs w:val="22"/>
          <w:u w:val="single"/>
        </w:rPr>
        <w:t>ržite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pokr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ť</w:t>
      </w:r>
      <w:r w:rsidR="002C12B4" w:rsidRPr="00FE50BF">
        <w:rPr>
          <w:rFonts w:ascii="Arial" w:hAnsi="Arial" w:cs="Arial"/>
          <w:sz w:val="22"/>
          <w:szCs w:val="22"/>
        </w:rPr>
        <w:t xml:space="preserve"> vo svojej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innosti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24479" w:rsidRPr="00FE50BF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 w:rsidRPr="00FE50BF">
        <w:rPr>
          <w:rFonts w:ascii="Arial" w:hAnsi="Arial" w:cs="Arial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(going concern).</w:t>
      </w:r>
    </w:p>
    <w:p w:rsidR="00A24479" w:rsidRPr="00FE50BF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E50BF">
        <w:rPr>
          <w:rFonts w:ascii="Arial" w:hAnsi="Arial" w:cs="Arial"/>
          <w:sz w:val="22"/>
          <w:szCs w:val="22"/>
          <w:u w:val="single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nia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</w:t>
      </w:r>
      <w:r w:rsidR="002C12B4" w:rsidRPr="00FE50BF">
        <w:rPr>
          <w:rFonts w:ascii="Arial" w:hAnsi="Arial" w:cs="Arial"/>
          <w:spacing w:val="1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>tli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polo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iek 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jetku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kov, 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FE50BF" w:rsidTr="00B15261">
        <w:tc>
          <w:tcPr>
            <w:tcW w:w="4843" w:type="dxa"/>
            <w:shd w:val="clear" w:color="auto" w:fill="auto"/>
          </w:tcPr>
          <w:p w:rsidR="002D7E6D" w:rsidRPr="00FE50BF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FE50BF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FE50BF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z w:val="22"/>
          <w:szCs w:val="22"/>
        </w:rPr>
        <w:t>Spôsob</w:t>
      </w:r>
      <w:r w:rsidR="002C12B4" w:rsidRPr="00FE50BF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3"/>
          <w:sz w:val="22"/>
          <w:szCs w:val="22"/>
        </w:rPr>
        <w:t>s</w:t>
      </w:r>
      <w:r w:rsidR="002C12B4" w:rsidRPr="00FE50BF">
        <w:rPr>
          <w:rFonts w:ascii="Arial" w:hAnsi="Arial" w:cs="Arial"/>
          <w:sz w:val="22"/>
          <w:szCs w:val="22"/>
        </w:rPr>
        <w:t>tav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odpisov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E50BF">
        <w:rPr>
          <w:rFonts w:ascii="Arial" w:hAnsi="Arial" w:cs="Arial"/>
          <w:sz w:val="22"/>
          <w:szCs w:val="22"/>
          <w:u w:val="single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plánu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jednotlivé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pacing w:val="3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motn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tku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dlhodobého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hmotn</w:t>
      </w:r>
      <w:r w:rsidR="002C12B4" w:rsidRPr="00FE50BF">
        <w:rPr>
          <w:rFonts w:ascii="Arial" w:hAnsi="Arial" w:cs="Arial"/>
          <w:spacing w:val="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>ho</w:t>
      </w:r>
      <w:r w:rsidR="002C12B4"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405EDB" w:rsidRPr="00FE50BF">
        <w:rPr>
          <w:rFonts w:ascii="Arial" w:hAnsi="Arial" w:cs="Arial"/>
          <w:sz w:val="22"/>
          <w:szCs w:val="22"/>
        </w:rPr>
        <w:t>tku</w:t>
      </w:r>
      <w:r w:rsidRPr="00FE50BF">
        <w:rPr>
          <w:rFonts w:ascii="Arial" w:hAnsi="Arial" w:cs="Arial"/>
          <w:sz w:val="22"/>
          <w:szCs w:val="22"/>
        </w:rPr>
        <w:t>: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:rsidR="0077752E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E50BF">
        <w:rPr>
          <w:rFonts w:ascii="Arial" w:hAnsi="Arial" w:cs="Arial"/>
          <w:bCs/>
          <w:sz w:val="22"/>
          <w:szCs w:val="18"/>
        </w:rPr>
        <w:t xml:space="preserve"> </w:t>
      </w:r>
    </w:p>
    <w:p w:rsidR="00405EDB" w:rsidRPr="00FE50BF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:rsidR="00405EDB" w:rsidRPr="00FE50BF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5227" w:rsidRPr="00FE50BF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</w:t>
      </w:r>
      <w:r w:rsidR="00405EDB" w:rsidRPr="00FE50BF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om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E50BF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:rsidR="00285227" w:rsidRPr="00FE50BF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E50BF">
        <w:rPr>
          <w:rFonts w:ascii="Arial" w:hAnsi="Arial" w:cs="Arial"/>
          <w:bCs/>
          <w:sz w:val="22"/>
          <w:szCs w:val="18"/>
        </w:rPr>
        <w:t>ia, sa odpisuje jednorazovo pri</w:t>
      </w:r>
    </w:p>
    <w:p w:rsidR="00405EDB" w:rsidRPr="00FE50BF" w:rsidRDefault="00405EDB" w:rsidP="00C1191E">
      <w:pPr>
        <w:pStyle w:val="Zkladntext"/>
        <w:rPr>
          <w:rFonts w:ascii="Arial" w:hAnsi="Arial" w:cs="Arial"/>
          <w:bCs/>
          <w:sz w:val="22"/>
          <w:szCs w:val="18"/>
        </w:rPr>
      </w:pPr>
      <w:r w:rsidRPr="00FE50BF">
        <w:rPr>
          <w:rFonts w:ascii="Arial" w:hAnsi="Arial" w:cs="Arial"/>
          <w:bCs/>
          <w:sz w:val="22"/>
          <w:szCs w:val="18"/>
        </w:rPr>
        <w:t>uvedení do používania. Pozemky s</w:t>
      </w:r>
      <w:r w:rsidR="00C1191E">
        <w:rPr>
          <w:rFonts w:ascii="Arial" w:hAnsi="Arial" w:cs="Arial"/>
          <w:bCs/>
          <w:sz w:val="22"/>
          <w:szCs w:val="18"/>
        </w:rPr>
        <w:t xml:space="preserve">a neodpisujú. </w:t>
      </w:r>
    </w:p>
    <w:p w:rsidR="00405EDB" w:rsidRPr="00FE50BF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</w:tblGrid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C1191E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C1191E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426" w:type="dxa"/>
          </w:tcPr>
          <w:p w:rsidR="00254C32" w:rsidRPr="00FE50BF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C1191E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254C32" w:rsidRPr="00FE50BF" w:rsidRDefault="00254C32" w:rsidP="00C1191E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5600A5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C1191E">
            <w:pPr>
              <w:pStyle w:val="Tabulka"/>
            </w:pPr>
          </w:p>
        </w:tc>
      </w:tr>
      <w:tr w:rsidR="00254C32" w:rsidRPr="00FE50BF" w:rsidTr="009E30E0">
        <w:trPr>
          <w:trHeight w:val="250"/>
        </w:trPr>
        <w:tc>
          <w:tcPr>
            <w:tcW w:w="3402" w:type="dxa"/>
            <w:gridSpan w:val="2"/>
          </w:tcPr>
          <w:p w:rsidR="00254C32" w:rsidRPr="00FE50BF" w:rsidRDefault="00254C32" w:rsidP="0077752E">
            <w:pPr>
              <w:pStyle w:val="Tabulka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54C32" w:rsidRPr="00FE50BF" w:rsidRDefault="00254C32" w:rsidP="0077752E">
            <w:pPr>
              <w:pStyle w:val="Tabulka"/>
              <w:jc w:val="center"/>
            </w:pPr>
          </w:p>
        </w:tc>
      </w:tr>
    </w:tbl>
    <w:p w:rsidR="00405EDB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Odpisy sa zaokrúhľujú na celé eurá smerom nahor.</w:t>
      </w:r>
    </w:p>
    <w:p w:rsidR="00405EDB" w:rsidRPr="00FE50BF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sz w:val="22"/>
          <w:u w:val="single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u w:val="single"/>
        </w:rPr>
      </w:pPr>
      <w:r w:rsidRPr="00D234E0">
        <w:rPr>
          <w:rFonts w:ascii="Arial" w:hAnsi="Arial" w:cs="Arial"/>
          <w:b w:val="0"/>
          <w:sz w:val="22"/>
          <w:u w:val="single"/>
        </w:rPr>
        <w:t>Cenné papiere a podiely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Cenné papiere a podiely (okrem cenných papierov na obchodovanie) sa oceňujú obstarávacími</w:t>
      </w:r>
    </w:p>
    <w:p w:rsidR="00604A61" w:rsidRPr="00FE50BF" w:rsidRDefault="00604A61" w:rsidP="0075146A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cenami vrátane nákladov súvi</w:t>
      </w:r>
      <w:r w:rsidR="0075146A">
        <w:rPr>
          <w:rFonts w:ascii="Arial" w:hAnsi="Arial" w:cs="Arial"/>
          <w:sz w:val="22"/>
          <w:szCs w:val="22"/>
        </w:rPr>
        <w:t xml:space="preserve">siacich s obstaraním. </w:t>
      </w: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604A61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 xml:space="preserve">Zásoby </w:t>
      </w:r>
    </w:p>
    <w:p w:rsidR="00604A61" w:rsidRPr="00FE50BF" w:rsidRDefault="005600A5" w:rsidP="00604A61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nakupuje zásoby, pri účtovaní zásob postupuje spôsobom B účtovania zásob.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b w:val="0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Pohľadávky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pri ich vzniku sa oceňujú ich menovitou hodnotou; postúpené pohľadávky 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pohľadávky nadobudnuté vkladom do základného imania sa oceňujú obstarávacou cenou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vrátane náklad</w:t>
      </w:r>
      <w:r w:rsidR="005600A5">
        <w:rPr>
          <w:rFonts w:ascii="Arial" w:hAnsi="Arial" w:cs="Arial"/>
          <w:sz w:val="22"/>
          <w:szCs w:val="22"/>
        </w:rPr>
        <w:t xml:space="preserve">ov súvisiacich s obstaraním.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Peňažné prostriedky a ceniny</w:t>
      </w:r>
    </w:p>
    <w:p w:rsidR="00604A61" w:rsidRPr="00FE50BF" w:rsidRDefault="00604A61" w:rsidP="005600A5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Peňažné prostriedky a ceniny sa oceňujú ich menov</w:t>
      </w:r>
      <w:r w:rsidR="005600A5">
        <w:rPr>
          <w:rFonts w:ascii="Arial" w:hAnsi="Arial" w:cs="Arial"/>
          <w:sz w:val="22"/>
          <w:szCs w:val="22"/>
        </w:rPr>
        <w:t xml:space="preserve">itou hodnotou. 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Náklady budúcich období a príjmy budúcich období</w:t>
      </w:r>
    </w:p>
    <w:p w:rsidR="00604A61" w:rsidRPr="00FE50BF" w:rsidRDefault="005600A5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 nákladoch a príjmoch budúcich období spoločnosť neúčtuje.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Rezervy</w:t>
      </w:r>
    </w:p>
    <w:p w:rsidR="00604A61" w:rsidRPr="00FE50BF" w:rsidRDefault="005600A5" w:rsidP="005600A5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spoločnosť nevytvára.</w:t>
      </w:r>
    </w:p>
    <w:p w:rsidR="00604A61" w:rsidRPr="00FE50BF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604A61" w:rsidRPr="00D234E0" w:rsidRDefault="00604A61" w:rsidP="00604A6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Záväzky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Záväzky pri ich vzniku sa oceňujú menovitou hodnotou. Záväzky pri ich prevzatí sa oceňujú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obstarávacou cenou. Ak sa pri inventarizácii zistí, že suma záväzkov je iná ako ich výška</w:t>
      </w:r>
    </w:p>
    <w:p w:rsidR="00C1191E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v účtovníctve, uvedú sa záväzky v účtovníctve a v účtovnej závierke v tomto zistenom ocenení.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5600A5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Cudzia mena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Majetok a záväzky vyjadrené v cudzej mene sa ku dňu uskutočnenia účtovného prípadu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prepočítavajú na menu euro referenčným výmenným kurzom určeným a vyhláseným Európskou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centrálnou bankou alebo Národnou bankou Slovenska v deň predchádzajúci dňu uskutočnenia</w:t>
      </w: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účtovného prípadu. </w:t>
      </w:r>
    </w:p>
    <w:p w:rsidR="00604A61" w:rsidRPr="00FE50BF" w:rsidRDefault="00604A61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604A61" w:rsidRPr="00FE50BF" w:rsidRDefault="00604A61" w:rsidP="00604A61">
      <w:pPr>
        <w:pStyle w:val="Zkladntext"/>
        <w:rPr>
          <w:rFonts w:ascii="Arial" w:hAnsi="Arial" w:cs="Arial"/>
          <w:sz w:val="22"/>
          <w:szCs w:val="22"/>
        </w:rPr>
      </w:pPr>
    </w:p>
    <w:p w:rsidR="00604A61" w:rsidRPr="00D234E0" w:rsidRDefault="00604A61" w:rsidP="00B32E71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rFonts w:ascii="Arial" w:hAnsi="Arial" w:cs="Arial"/>
          <w:b w:val="0"/>
          <w:sz w:val="22"/>
          <w:szCs w:val="22"/>
          <w:u w:val="single"/>
        </w:rPr>
      </w:pPr>
      <w:r w:rsidRPr="00D234E0">
        <w:rPr>
          <w:rFonts w:ascii="Arial" w:hAnsi="Arial" w:cs="Arial"/>
          <w:b w:val="0"/>
          <w:sz w:val="22"/>
          <w:szCs w:val="22"/>
          <w:u w:val="single"/>
        </w:rPr>
        <w:t>Výnosy</w:t>
      </w:r>
    </w:p>
    <w:p w:rsidR="00604A61" w:rsidRPr="00FE50BF" w:rsidRDefault="005600A5" w:rsidP="005600A5">
      <w:pPr>
        <w:pStyle w:val="Zkladntext"/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Tržby za vlastné výkony </w:t>
      </w:r>
      <w:r w:rsidR="00604A61" w:rsidRPr="00FE50BF">
        <w:rPr>
          <w:rFonts w:ascii="Arial" w:hAnsi="Arial" w:cs="Arial"/>
          <w:sz w:val="22"/>
          <w:szCs w:val="22"/>
        </w:rPr>
        <w:t xml:space="preserve"> neobsahujú daň z pridanej hodnoty. </w:t>
      </w:r>
    </w:p>
    <w:p w:rsidR="00A52A47" w:rsidRPr="00FE50BF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B32E71" w:rsidRPr="00FE50BF" w:rsidRDefault="00B32E7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s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E50BF">
        <w:rPr>
          <w:rFonts w:ascii="Arial" w:hAnsi="Arial" w:cs="Arial"/>
          <w:sz w:val="22"/>
          <w:szCs w:val="22"/>
          <w:u w:val="single"/>
        </w:rPr>
        <w:t>me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metód</w:t>
      </w:r>
      <w:r w:rsidR="002C12B4" w:rsidRPr="00FE50BF">
        <w:rPr>
          <w:rFonts w:ascii="Arial" w:hAnsi="Arial" w:cs="Arial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s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uv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ním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dôv</w:t>
      </w:r>
      <w:r w:rsidR="002C12B4" w:rsidRPr="00FE50BF">
        <w:rPr>
          <w:rFonts w:ascii="Arial" w:hAnsi="Arial" w:cs="Arial"/>
          <w:spacing w:val="-3"/>
          <w:sz w:val="22"/>
          <w:szCs w:val="22"/>
        </w:rPr>
        <w:t>o</w:t>
      </w:r>
      <w:r w:rsidR="002C12B4" w:rsidRPr="00FE50BF">
        <w:rPr>
          <w:rFonts w:ascii="Arial" w:hAnsi="Arial" w:cs="Arial"/>
          <w:sz w:val="22"/>
          <w:szCs w:val="22"/>
        </w:rPr>
        <w:t xml:space="preserve">du </w:t>
      </w:r>
      <w:r w:rsidR="002C12B4" w:rsidRPr="00FE50BF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hto </w:t>
      </w:r>
      <w:r w:rsidR="002C12B4" w:rsidRPr="00FE50BF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mi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pacing w:val="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ísl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ním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vp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 xml:space="preserve">vu </w:t>
      </w:r>
      <w:r w:rsidR="002C12B4" w:rsidRPr="00FE50BF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na </w:t>
      </w:r>
      <w:r w:rsidR="002C12B4" w:rsidRPr="00FE50BF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fin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nú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hodnotu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maj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tku, </w:t>
      </w:r>
      <w:r w:rsidR="002C12B4" w:rsidRPr="00FE50BF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kov,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3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ladn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im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nia 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2"/>
          <w:sz w:val="22"/>
          <w:szCs w:val="22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z w:val="22"/>
          <w:szCs w:val="22"/>
        </w:rPr>
        <w:t>sled</w:t>
      </w:r>
      <w:r w:rsidR="002C12B4" w:rsidRPr="00FE50BF">
        <w:rPr>
          <w:rFonts w:ascii="Arial" w:hAnsi="Arial" w:cs="Arial"/>
          <w:spacing w:val="1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u hospod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nia</w:t>
      </w:r>
      <w:r w:rsidR="002C12B4" w:rsidRPr="00FE50BF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  <w:r w:rsidR="001C4F1D">
        <w:rPr>
          <w:rFonts w:ascii="Arial" w:hAnsi="Arial" w:cs="Arial"/>
          <w:spacing w:val="-5"/>
          <w:sz w:val="22"/>
          <w:szCs w:val="22"/>
        </w:rPr>
        <w:t xml:space="preserve"> V roku 2017</w:t>
      </w:r>
      <w:r w:rsidR="00F017D4">
        <w:rPr>
          <w:rFonts w:ascii="Arial" w:hAnsi="Arial" w:cs="Arial"/>
          <w:spacing w:val="-5"/>
          <w:sz w:val="22"/>
          <w:szCs w:val="22"/>
        </w:rPr>
        <w:t xml:space="preserve"> nedošlo k žiadnej zmene účtovných metód.</w:t>
      </w:r>
      <w:r w:rsidR="005600A5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A747C3" w:rsidRPr="00FE50BF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FE50BF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dotá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 xml:space="preserve"> a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ich 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ňov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A55E63"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íctv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A55E63" w:rsidRPr="00FE50BF">
        <w:rPr>
          <w:rFonts w:ascii="Arial" w:hAnsi="Arial" w:cs="Arial"/>
          <w:spacing w:val="-1"/>
          <w:sz w:val="22"/>
          <w:szCs w:val="22"/>
        </w:rPr>
        <w:t>: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686B12" w:rsidRPr="00FE50BF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oceňovala prijaté dotácie ich nominálnou hodnotou.</w:t>
      </w:r>
    </w:p>
    <w:p w:rsidR="00401155" w:rsidRPr="00FE50B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017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6. </w:t>
      </w:r>
      <w:r w:rsidR="002C12B4" w:rsidRPr="00FE50BF">
        <w:rPr>
          <w:rFonts w:ascii="Arial" w:hAnsi="Arial" w:cs="Arial"/>
          <w:spacing w:val="-4"/>
          <w:sz w:val="22"/>
          <w:szCs w:val="22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</w:rPr>
        <w:t>i</w:t>
      </w:r>
      <w:r w:rsidR="002C12B4" w:rsidRPr="00FE50BF">
        <w:rPr>
          <w:rFonts w:ascii="Arial" w:hAnsi="Arial" w:cs="Arial"/>
          <w:sz w:val="22"/>
          <w:szCs w:val="22"/>
        </w:rPr>
        <w:t>e</w:t>
      </w:r>
      <w:r w:rsidR="002C12B4" w:rsidRPr="00FE50BF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tovaní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m</w:t>
      </w:r>
      <w:r w:rsidR="002C12B4" w:rsidRPr="00FE50BF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opr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z w:val="22"/>
          <w:szCs w:val="22"/>
          <w:u w:val="single"/>
        </w:rPr>
        <w:t>b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minu</w:t>
      </w:r>
      <w:r w:rsidR="002C12B4" w:rsidRPr="00FE50BF">
        <w:rPr>
          <w:rFonts w:ascii="Arial" w:hAnsi="Arial" w:cs="Arial"/>
          <w:spacing w:val="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</w:t>
      </w:r>
      <w:r w:rsidR="002C12B4" w:rsidRPr="00FE50BF">
        <w:rPr>
          <w:rFonts w:ascii="Arial" w:hAnsi="Arial" w:cs="Arial"/>
          <w:spacing w:val="5"/>
          <w:sz w:val="22"/>
          <w:szCs w:val="22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>h</w:t>
      </w:r>
      <w:r w:rsidR="002C12B4" w:rsidRPr="00FE50BF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2"/>
          <w:sz w:val="22"/>
          <w:szCs w:val="22"/>
        </w:rPr>
        <w:t>b</w:t>
      </w:r>
      <w:r w:rsidR="002C12B4" w:rsidRPr="00FE50BF">
        <w:rPr>
          <w:rFonts w:ascii="Arial" w:hAnsi="Arial" w:cs="Arial"/>
          <w:sz w:val="22"/>
          <w:szCs w:val="22"/>
        </w:rPr>
        <w:t>dobí</w:t>
      </w:r>
      <w:r w:rsidR="002C12B4" w:rsidRPr="00FE50BF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b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nom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tovnom</w:t>
      </w:r>
      <w:r w:rsidR="002C12B4"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období</w:t>
      </w:r>
      <w:r w:rsidR="00686B12">
        <w:rPr>
          <w:rFonts w:ascii="Arial" w:hAnsi="Arial" w:cs="Arial"/>
          <w:sz w:val="22"/>
          <w:szCs w:val="22"/>
        </w:rPr>
        <w:t>.</w:t>
      </w:r>
    </w:p>
    <w:p w:rsidR="00686B12" w:rsidRDefault="00686B1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86B12" w:rsidRDefault="001C4F1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roku 2017</w:t>
      </w:r>
      <w:r w:rsidR="00686B12">
        <w:rPr>
          <w:rFonts w:ascii="Arial" w:hAnsi="Arial" w:cs="Arial"/>
          <w:sz w:val="22"/>
          <w:szCs w:val="22"/>
        </w:rPr>
        <w:t xml:space="preserve"> neúčtovala o opravách chýb minulých účtovných období.</w:t>
      </w:r>
    </w:p>
    <w:p w:rsidR="0075146A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75146A" w:rsidRPr="00F017D4" w:rsidRDefault="007514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38"/>
          <w:sz w:val="22"/>
          <w:szCs w:val="22"/>
        </w:rPr>
      </w:pPr>
    </w:p>
    <w:p w:rsidR="00F404E8" w:rsidRPr="00FE50BF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FE50BF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Čl</w:t>
      </w:r>
      <w:r w:rsidR="00401155" w:rsidRPr="00FE50BF">
        <w:rPr>
          <w:rFonts w:ascii="Arial" w:hAnsi="Arial" w:cs="Arial"/>
          <w:sz w:val="22"/>
          <w:szCs w:val="22"/>
        </w:rPr>
        <w:t xml:space="preserve">ánok </w:t>
      </w:r>
      <w:r w:rsidRPr="00FE50BF">
        <w:rPr>
          <w:rFonts w:ascii="Arial" w:hAnsi="Arial" w:cs="Arial"/>
          <w:sz w:val="22"/>
          <w:szCs w:val="22"/>
        </w:rPr>
        <w:t>III</w:t>
      </w:r>
    </w:p>
    <w:p w:rsidR="00F404E8" w:rsidRPr="00FE50BF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E50BF">
        <w:rPr>
          <w:rFonts w:ascii="Arial" w:eastAsia="Times New Roman" w:hAnsi="Arial" w:cs="Arial"/>
          <w:b/>
          <w:bCs/>
        </w:rPr>
        <w:t>In</w:t>
      </w:r>
      <w:r w:rsidRPr="00FE50BF">
        <w:rPr>
          <w:rFonts w:ascii="Arial" w:eastAsia="Times New Roman" w:hAnsi="Arial" w:cs="Arial"/>
          <w:b/>
          <w:bCs/>
          <w:spacing w:val="1"/>
        </w:rPr>
        <w:t>f</w:t>
      </w:r>
      <w:r w:rsidRPr="00FE50BF">
        <w:rPr>
          <w:rFonts w:ascii="Arial" w:eastAsia="Times New Roman" w:hAnsi="Arial" w:cs="Arial"/>
          <w:b/>
          <w:bCs/>
        </w:rPr>
        <w:t>o</w:t>
      </w:r>
      <w:r w:rsidRPr="00FE50BF">
        <w:rPr>
          <w:rFonts w:ascii="Arial" w:eastAsia="Times New Roman" w:hAnsi="Arial" w:cs="Arial"/>
          <w:b/>
          <w:bCs/>
          <w:spacing w:val="-1"/>
        </w:rPr>
        <w:t>r</w:t>
      </w:r>
      <w:r w:rsidRPr="00FE50BF">
        <w:rPr>
          <w:rFonts w:ascii="Arial" w:eastAsia="Times New Roman" w:hAnsi="Arial" w:cs="Arial"/>
          <w:b/>
          <w:bCs/>
          <w:spacing w:val="-4"/>
        </w:rPr>
        <w:t>m</w:t>
      </w:r>
      <w:r w:rsidRPr="00FE50BF">
        <w:rPr>
          <w:rFonts w:ascii="Arial" w:eastAsia="Times New Roman" w:hAnsi="Arial" w:cs="Arial"/>
          <w:b/>
          <w:bCs/>
        </w:rPr>
        <w:t>á</w:t>
      </w:r>
      <w:r w:rsidRPr="00FE50BF">
        <w:rPr>
          <w:rFonts w:ascii="Arial" w:eastAsia="Times New Roman" w:hAnsi="Arial" w:cs="Arial"/>
          <w:b/>
          <w:bCs/>
          <w:spacing w:val="-1"/>
        </w:rPr>
        <w:t>c</w:t>
      </w:r>
      <w:r w:rsidRPr="00FE50BF">
        <w:rPr>
          <w:rFonts w:ascii="Arial" w:eastAsia="Times New Roman" w:hAnsi="Arial" w:cs="Arial"/>
          <w:b/>
          <w:bCs/>
        </w:rPr>
        <w:t>ie, ktoré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vysv</w:t>
      </w:r>
      <w:r w:rsidRPr="00FE50BF">
        <w:rPr>
          <w:rFonts w:ascii="Arial" w:eastAsia="Times New Roman" w:hAnsi="Arial" w:cs="Arial"/>
          <w:b/>
          <w:bCs/>
          <w:spacing w:val="1"/>
        </w:rPr>
        <w:t>e</w:t>
      </w:r>
      <w:r w:rsidRPr="00FE50BF">
        <w:rPr>
          <w:rFonts w:ascii="Arial" w:eastAsia="Times New Roman" w:hAnsi="Arial" w:cs="Arial"/>
          <w:b/>
          <w:bCs/>
        </w:rPr>
        <w:t>tľujú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dop</w:t>
      </w:r>
      <w:r w:rsidRPr="00FE50BF">
        <w:rPr>
          <w:rFonts w:ascii="Arial" w:eastAsia="Times New Roman" w:hAnsi="Arial" w:cs="Arial"/>
          <w:b/>
          <w:bCs/>
          <w:spacing w:val="-2"/>
        </w:rPr>
        <w:t>ĺ</w:t>
      </w:r>
      <w:r w:rsidRPr="00FE50BF">
        <w:rPr>
          <w:rFonts w:ascii="Arial" w:eastAsia="Times New Roman" w:hAnsi="Arial" w:cs="Arial"/>
          <w:b/>
          <w:bCs/>
        </w:rPr>
        <w:t>ňa</w:t>
      </w:r>
      <w:r w:rsidRPr="00FE50BF">
        <w:rPr>
          <w:rFonts w:ascii="Arial" w:eastAsia="Times New Roman" w:hAnsi="Arial" w:cs="Arial"/>
          <w:b/>
          <w:bCs/>
          <w:spacing w:val="-1"/>
        </w:rPr>
        <w:t>j</w:t>
      </w:r>
      <w:r w:rsidRPr="00FE50BF">
        <w:rPr>
          <w:rFonts w:ascii="Arial" w:eastAsia="Times New Roman" w:hAnsi="Arial" w:cs="Arial"/>
          <w:b/>
          <w:bCs/>
        </w:rPr>
        <w:t>ú súv</w:t>
      </w:r>
      <w:r w:rsidRPr="00FE50BF">
        <w:rPr>
          <w:rFonts w:ascii="Arial" w:eastAsia="Times New Roman" w:hAnsi="Arial" w:cs="Arial"/>
          <w:b/>
          <w:bCs/>
          <w:spacing w:val="-3"/>
        </w:rPr>
        <w:t>a</w:t>
      </w:r>
      <w:r w:rsidRPr="00FE50BF">
        <w:rPr>
          <w:rFonts w:ascii="Arial" w:eastAsia="Times New Roman" w:hAnsi="Arial" w:cs="Arial"/>
          <w:b/>
          <w:bCs/>
          <w:spacing w:val="-2"/>
        </w:rPr>
        <w:t>h</w:t>
      </w:r>
      <w:r w:rsidRPr="00FE50BF">
        <w:rPr>
          <w:rFonts w:ascii="Arial" w:eastAsia="Times New Roman" w:hAnsi="Arial" w:cs="Arial"/>
          <w:b/>
          <w:bCs/>
        </w:rPr>
        <w:t>u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výkaz</w:t>
      </w:r>
      <w:r w:rsidRPr="00FE50BF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E50BF">
        <w:rPr>
          <w:rFonts w:ascii="Arial" w:eastAsia="Times New Roman" w:hAnsi="Arial" w:cs="Arial"/>
          <w:b/>
          <w:bCs/>
        </w:rPr>
        <w:t>is</w:t>
      </w:r>
      <w:r w:rsidRPr="00FE50BF">
        <w:rPr>
          <w:rFonts w:ascii="Arial" w:eastAsia="Times New Roman" w:hAnsi="Arial" w:cs="Arial"/>
          <w:b/>
          <w:bCs/>
          <w:spacing w:val="1"/>
        </w:rPr>
        <w:t>k</w:t>
      </w:r>
      <w:r w:rsidRPr="00FE50BF">
        <w:rPr>
          <w:rFonts w:ascii="Arial" w:eastAsia="Times New Roman" w:hAnsi="Arial" w:cs="Arial"/>
          <w:b/>
          <w:bCs/>
        </w:rPr>
        <w:t>ov a</w:t>
      </w:r>
      <w:r w:rsidRPr="00FE50BF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E50BF">
        <w:rPr>
          <w:rFonts w:ascii="Arial" w:eastAsia="Times New Roman" w:hAnsi="Arial" w:cs="Arial"/>
          <w:b/>
          <w:bCs/>
        </w:rPr>
        <w:t>st</w:t>
      </w:r>
      <w:r w:rsidRPr="00FE50BF">
        <w:rPr>
          <w:rFonts w:ascii="Arial" w:eastAsia="Times New Roman" w:hAnsi="Arial" w:cs="Arial"/>
          <w:b/>
          <w:bCs/>
          <w:spacing w:val="-2"/>
        </w:rPr>
        <w:t>r</w:t>
      </w:r>
      <w:r w:rsidRPr="00FE50BF">
        <w:rPr>
          <w:rFonts w:ascii="Arial" w:eastAsia="Times New Roman" w:hAnsi="Arial" w:cs="Arial"/>
          <w:b/>
          <w:bCs/>
        </w:rPr>
        <w:t>át</w:t>
      </w:r>
    </w:p>
    <w:p w:rsidR="00F404E8" w:rsidRPr="00FE50BF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A55764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z w:val="22"/>
          <w:szCs w:val="22"/>
        </w:rPr>
        <w:t>fo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má</w:t>
      </w:r>
      <w:r w:rsidRPr="00FE50BF">
        <w:rPr>
          <w:rFonts w:ascii="Arial" w:hAnsi="Arial" w:cs="Arial"/>
          <w:spacing w:val="-2"/>
          <w:sz w:val="22"/>
          <w:szCs w:val="22"/>
        </w:rPr>
        <w:t>c</w:t>
      </w:r>
      <w:r w:rsidRPr="00FE50BF">
        <w:rPr>
          <w:rFonts w:ascii="Arial" w:hAnsi="Arial" w:cs="Arial"/>
          <w:spacing w:val="2"/>
          <w:sz w:val="22"/>
          <w:szCs w:val="22"/>
        </w:rPr>
        <w:t>i</w:t>
      </w:r>
      <w:r w:rsidR="0075146A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 sume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ô</w:t>
      </w:r>
      <w:r w:rsidRPr="00FE50BF">
        <w:rPr>
          <w:rFonts w:ascii="Arial" w:hAnsi="Arial" w:cs="Arial"/>
          <w:sz w:val="22"/>
          <w:szCs w:val="22"/>
        </w:rPr>
        <w:t>vodo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v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niku jednotli</w:t>
      </w:r>
      <w:r w:rsidRPr="00FE50BF">
        <w:rPr>
          <w:rFonts w:ascii="Arial" w:hAnsi="Arial" w:cs="Arial"/>
          <w:spacing w:val="-3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polo</w:t>
      </w:r>
      <w:r w:rsidRPr="00FE50BF">
        <w:rPr>
          <w:rFonts w:ascii="Arial" w:hAnsi="Arial" w:cs="Arial"/>
          <w:spacing w:val="1"/>
          <w:sz w:val="22"/>
          <w:szCs w:val="22"/>
        </w:rPr>
        <w:t>ž</w:t>
      </w:r>
      <w:r w:rsidRPr="00FE50BF">
        <w:rPr>
          <w:rFonts w:ascii="Arial" w:hAnsi="Arial" w:cs="Arial"/>
          <w:sz w:val="22"/>
          <w:szCs w:val="22"/>
        </w:rPr>
        <w:t>iek</w:t>
      </w:r>
      <w:r w:rsidRPr="00FE50BF">
        <w:rPr>
          <w:rFonts w:ascii="Arial" w:hAnsi="Arial" w:cs="Arial"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z w:val="22"/>
          <w:szCs w:val="22"/>
        </w:rPr>
        <w:t>n</w:t>
      </w:r>
      <w:r w:rsidRPr="00FE50BF">
        <w:rPr>
          <w:rFonts w:ascii="Arial" w:hAnsi="Arial" w:cs="Arial"/>
          <w:b/>
          <w:spacing w:val="-1"/>
          <w:sz w:val="22"/>
          <w:szCs w:val="22"/>
        </w:rPr>
        <w:t>á</w:t>
      </w:r>
      <w:r w:rsidRPr="00FE50BF">
        <w:rPr>
          <w:rFonts w:ascii="Arial" w:hAnsi="Arial" w:cs="Arial"/>
          <w:b/>
          <w:sz w:val="22"/>
          <w:szCs w:val="22"/>
        </w:rPr>
        <w:t>kladov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-1"/>
          <w:sz w:val="22"/>
          <w:szCs w:val="22"/>
        </w:rPr>
        <w:t>a</w:t>
      </w:r>
      <w:r w:rsidRPr="00FE50BF">
        <w:rPr>
          <w:rFonts w:ascii="Arial" w:hAnsi="Arial" w:cs="Arial"/>
          <w:b/>
          <w:sz w:val="22"/>
          <w:szCs w:val="22"/>
        </w:rPr>
        <w:t>lebo</w:t>
      </w:r>
      <w:r w:rsidRPr="00FE50BF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FE50BF">
        <w:rPr>
          <w:rFonts w:ascii="Arial" w:hAnsi="Arial" w:cs="Arial"/>
          <w:b/>
          <w:spacing w:val="2"/>
          <w:sz w:val="22"/>
          <w:szCs w:val="22"/>
        </w:rPr>
        <w:t>v</w:t>
      </w:r>
      <w:r w:rsidRPr="00FE50BF">
        <w:rPr>
          <w:rFonts w:ascii="Arial" w:hAnsi="Arial" w:cs="Arial"/>
          <w:b/>
          <w:spacing w:val="-5"/>
          <w:sz w:val="22"/>
          <w:szCs w:val="22"/>
        </w:rPr>
        <w:t>ý</w:t>
      </w:r>
      <w:r w:rsidRPr="00FE50BF">
        <w:rPr>
          <w:rFonts w:ascii="Arial" w:hAnsi="Arial" w:cs="Arial"/>
          <w:b/>
          <w:sz w:val="22"/>
          <w:szCs w:val="22"/>
        </w:rPr>
        <w:t>nosov</w:t>
      </w:r>
      <w:r w:rsidRPr="00FE50BF">
        <w:rPr>
          <w:rFonts w:ascii="Arial" w:hAnsi="Arial" w:cs="Arial"/>
          <w:sz w:val="22"/>
          <w:szCs w:val="22"/>
        </w:rPr>
        <w:t>, ktoré</w:t>
      </w:r>
      <w:r w:rsidRPr="00FE50BF">
        <w:rPr>
          <w:rFonts w:ascii="Arial" w:hAnsi="Arial" w:cs="Arial"/>
          <w:spacing w:val="46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majú</w:t>
      </w:r>
      <w:r w:rsidRPr="00FE50BF">
        <w:rPr>
          <w:rFonts w:ascii="Arial" w:hAnsi="Arial" w:cs="Arial"/>
          <w:spacing w:val="47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nimo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FE50BF">
        <w:rPr>
          <w:rFonts w:ascii="Arial" w:hAnsi="Arial" w:cs="Arial"/>
          <w:sz w:val="22"/>
          <w:szCs w:val="22"/>
          <w:u w:val="single"/>
        </w:rPr>
        <w:t>ý</w:t>
      </w:r>
      <w:r w:rsidRPr="00FE50BF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z w:val="22"/>
          <w:szCs w:val="22"/>
          <w:u w:val="single"/>
        </w:rPr>
        <w:t>rozs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h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FE50BF">
        <w:rPr>
          <w:rFonts w:ascii="Arial" w:hAnsi="Arial" w:cs="Arial"/>
          <w:sz w:val="22"/>
          <w:szCs w:val="22"/>
          <w:u w:val="single"/>
        </w:rPr>
        <w:t>lebo</w:t>
      </w:r>
      <w:r w:rsidRPr="00FE50BF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FE50BF">
        <w:rPr>
          <w:rFonts w:ascii="Arial" w:hAnsi="Arial" w:cs="Arial"/>
          <w:sz w:val="22"/>
          <w:szCs w:val="22"/>
          <w:u w:val="single"/>
        </w:rPr>
        <w:t>s</w:t>
      </w:r>
      <w:r w:rsidRPr="00FE50BF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FE50BF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FE50BF">
        <w:rPr>
          <w:rFonts w:ascii="Arial" w:hAnsi="Arial" w:cs="Arial"/>
          <w:sz w:val="22"/>
          <w:szCs w:val="22"/>
          <w:u w:val="single"/>
        </w:rPr>
        <w:t>t</w:t>
      </w:r>
      <w:r w:rsidR="00A55764">
        <w:rPr>
          <w:rFonts w:ascii="Arial" w:hAnsi="Arial" w:cs="Arial"/>
          <w:sz w:val="22"/>
          <w:szCs w:val="22"/>
        </w:rPr>
        <w:t>.</w:t>
      </w:r>
    </w:p>
    <w:p w:rsidR="00A55764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5146A" w:rsidRDefault="00A55764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bežnom účtovnom období</w:t>
      </w:r>
      <w:r w:rsidR="001C4F1D">
        <w:rPr>
          <w:rFonts w:ascii="Arial" w:hAnsi="Arial" w:cs="Arial"/>
          <w:sz w:val="22"/>
          <w:szCs w:val="22"/>
        </w:rPr>
        <w:t xml:space="preserve"> 2017</w:t>
      </w:r>
      <w:r w:rsidR="0075146A">
        <w:rPr>
          <w:rFonts w:ascii="Arial" w:hAnsi="Arial" w:cs="Arial"/>
          <w:sz w:val="22"/>
          <w:szCs w:val="22"/>
        </w:rPr>
        <w:t xml:space="preserve"> sa nevyskytli žiadne výnosy ani náklady výnimočného</w:t>
      </w:r>
    </w:p>
    <w:p w:rsidR="00A55764" w:rsidRPr="00FE50BF" w:rsidRDefault="0075146A" w:rsidP="00A55764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rozsahu.</w:t>
      </w:r>
      <w:r w:rsidR="00A55764">
        <w:rPr>
          <w:rFonts w:ascii="Arial" w:hAnsi="Arial" w:cs="Arial"/>
          <w:sz w:val="22"/>
          <w:szCs w:val="22"/>
        </w:rPr>
        <w:t xml:space="preserve"> </w:t>
      </w:r>
    </w:p>
    <w:p w:rsidR="0058758B" w:rsidRPr="00FE50BF" w:rsidRDefault="0058758B" w:rsidP="0075146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8758B" w:rsidRPr="00FE50BF" w:rsidRDefault="0058758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E50BF">
        <w:rPr>
          <w:rFonts w:ascii="Arial" w:hAnsi="Arial" w:cs="Arial"/>
          <w:sz w:val="22"/>
          <w:szCs w:val="22"/>
          <w:u w:val="single"/>
        </w:rPr>
        <w:t>ko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E13460" w:rsidRPr="00FE50BF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>lkovej sume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v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 xml:space="preserve">kov so 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ostatkovou dobou sp</w:t>
      </w:r>
      <w:r w:rsidR="002C12B4" w:rsidRPr="00FE50BF">
        <w:rPr>
          <w:rFonts w:ascii="Arial" w:hAnsi="Arial" w:cs="Arial"/>
          <w:spacing w:val="-2"/>
          <w:sz w:val="22"/>
          <w:szCs w:val="22"/>
        </w:rPr>
        <w:t>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 xml:space="preserve">tnosti dlhšou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a</w:t>
      </w:r>
      <w:r w:rsidR="002C12B4" w:rsidRPr="00FE50BF">
        <w:rPr>
          <w:rFonts w:ascii="Arial" w:hAnsi="Arial" w:cs="Arial"/>
          <w:sz w:val="22"/>
          <w:szCs w:val="22"/>
        </w:rPr>
        <w:t>ko p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ä</w:t>
      </w:r>
      <w:r w:rsidR="002C12B4" w:rsidRPr="00FE50BF">
        <w:rPr>
          <w:rFonts w:ascii="Arial" w:hAnsi="Arial" w:cs="Arial"/>
          <w:sz w:val="22"/>
          <w:szCs w:val="22"/>
        </w:rPr>
        <w:t>ť rokov</w:t>
      </w:r>
      <w:r w:rsidRPr="00FE50BF">
        <w:rPr>
          <w:rFonts w:ascii="Arial" w:hAnsi="Arial" w:cs="Arial"/>
          <w:sz w:val="22"/>
          <w:szCs w:val="22"/>
        </w:rPr>
        <w:t>: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evidencii spoločnosti nie sú žiadne záväzky so splatnosťou dlhšou ako jeden rok.</w:t>
      </w: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2A47" w:rsidRPr="00FE50BF" w:rsidRDefault="00A52A47" w:rsidP="00A5576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3.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vlast</w:t>
      </w:r>
      <w:r w:rsidR="002C12B4" w:rsidRPr="00FE50BF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E50BF">
        <w:rPr>
          <w:rFonts w:ascii="Arial" w:hAnsi="Arial" w:cs="Arial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iá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>h</w:t>
      </w:r>
    </w:p>
    <w:p w:rsidR="00A55764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Počas účtovného obdobia neboli nadobudnuté žiadne vlastné akcie.</w:t>
      </w:r>
    </w:p>
    <w:p w:rsidR="000C7DBD" w:rsidRPr="00FE50BF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C7DBD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poslednému dňu účtovného obdobia nebolo v držbe žiadne vlastné akcie.</w:t>
      </w:r>
    </w:p>
    <w:p w:rsidR="001C4F1D" w:rsidRDefault="001C4F1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764" w:rsidRPr="00FE50BF" w:rsidRDefault="00A5576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 xml:space="preserve">4. </w:t>
      </w:r>
      <w:r w:rsidR="002C12B4" w:rsidRPr="00FE50BF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z w:val="22"/>
          <w:szCs w:val="22"/>
          <w:u w:val="single"/>
        </w:rPr>
        <w:t>fo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z w:val="22"/>
          <w:szCs w:val="22"/>
          <w:u w:val="single"/>
        </w:rPr>
        <w:t>má</w:t>
      </w:r>
      <w:r w:rsidR="002C12B4" w:rsidRPr="00FE50BF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E50BF">
        <w:rPr>
          <w:rFonts w:ascii="Arial" w:hAnsi="Arial" w:cs="Arial"/>
          <w:sz w:val="22"/>
          <w:szCs w:val="22"/>
          <w:u w:val="single"/>
        </w:rPr>
        <w:t>e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E50BF">
        <w:rPr>
          <w:rFonts w:ascii="Arial" w:hAnsi="Arial" w:cs="Arial"/>
          <w:sz w:val="22"/>
          <w:szCs w:val="22"/>
          <w:u w:val="single"/>
        </w:rPr>
        <w:t>o o</w:t>
      </w:r>
      <w:r w:rsidR="002C12B4" w:rsidRPr="00FE50BF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E50BF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E50BF">
        <w:rPr>
          <w:rFonts w:ascii="Arial" w:hAnsi="Arial" w:cs="Arial"/>
          <w:sz w:val="22"/>
          <w:szCs w:val="22"/>
          <w:u w:val="single"/>
        </w:rPr>
        <w:t>n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E50BF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E50BF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E50BF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,</w:t>
      </w:r>
      <w:r w:rsidR="002C12B4" w:rsidRPr="00FE50B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>:</w:t>
      </w: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E50BF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z w:val="22"/>
          <w:szCs w:val="22"/>
        </w:rPr>
        <w:t>ške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</w:t>
      </w:r>
      <w:r w:rsidRPr="00FE50BF">
        <w:rPr>
          <w:rFonts w:ascii="Arial" w:hAnsi="Arial" w:cs="Arial"/>
          <w:spacing w:val="2"/>
          <w:sz w:val="22"/>
          <w:szCs w:val="22"/>
        </w:rPr>
        <w:t>v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u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>ov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>ruk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a</w:t>
      </w:r>
      <w:r w:rsidRPr="00FE50BF">
        <w:rPr>
          <w:rFonts w:ascii="Arial" w:hAnsi="Arial" w:cs="Arial"/>
          <w:sz w:val="22"/>
          <w:szCs w:val="22"/>
        </w:rPr>
        <w:t>lebo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8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0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1"/>
          <w:sz w:val="22"/>
          <w:szCs w:val="22"/>
        </w:rPr>
        <w:t>za</w:t>
      </w:r>
      <w:r w:rsidRPr="00FE50BF">
        <w:rPr>
          <w:rFonts w:ascii="Arial" w:hAnsi="Arial" w:cs="Arial"/>
          <w:sz w:val="22"/>
          <w:szCs w:val="22"/>
        </w:rPr>
        <w:t>b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eče</w:t>
      </w:r>
      <w:r w:rsidRPr="00FE50BF">
        <w:rPr>
          <w:rFonts w:ascii="Arial" w:hAnsi="Arial" w:cs="Arial"/>
          <w:sz w:val="22"/>
          <w:szCs w:val="22"/>
        </w:rPr>
        <w:t>ní</w:t>
      </w:r>
      <w:r w:rsidRPr="00FE50BF">
        <w:rPr>
          <w:rFonts w:ascii="Arial" w:hAnsi="Arial" w:cs="Arial"/>
          <w:spacing w:val="4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pos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>tnu</w:t>
      </w:r>
      <w:r w:rsidRPr="00FE50BF">
        <w:rPr>
          <w:rFonts w:ascii="Arial" w:hAnsi="Arial" w:cs="Arial"/>
          <w:spacing w:val="5"/>
          <w:sz w:val="22"/>
          <w:szCs w:val="22"/>
        </w:rPr>
        <w:t>t</w:t>
      </w:r>
      <w:r w:rsidRPr="00FE50BF">
        <w:rPr>
          <w:rFonts w:ascii="Arial" w:hAnsi="Arial" w:cs="Arial"/>
          <w:spacing w:val="-5"/>
          <w:sz w:val="22"/>
          <w:szCs w:val="22"/>
        </w:rPr>
        <w:t>ý</w:t>
      </w:r>
      <w:r w:rsidRPr="00FE50BF">
        <w:rPr>
          <w:rFonts w:ascii="Arial" w:hAnsi="Arial" w:cs="Arial"/>
          <w:spacing w:val="-1"/>
          <w:sz w:val="22"/>
          <w:szCs w:val="22"/>
        </w:rPr>
        <w:t>c</w:t>
      </w:r>
      <w:r w:rsidRPr="00FE50BF">
        <w:rPr>
          <w:rFonts w:ascii="Arial" w:hAnsi="Arial" w:cs="Arial"/>
          <w:sz w:val="22"/>
          <w:szCs w:val="22"/>
        </w:rPr>
        <w:t>h</w:t>
      </w:r>
      <w:r w:rsidRPr="00FE50BF">
        <w:rPr>
          <w:rFonts w:ascii="Arial" w:hAnsi="Arial" w:cs="Arial"/>
          <w:spacing w:val="42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p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e</w:t>
      </w:r>
      <w:r w:rsidRPr="00FE50BF">
        <w:rPr>
          <w:rFonts w:ascii="Arial" w:hAnsi="Arial" w:cs="Arial"/>
          <w:spacing w:val="39"/>
          <w:sz w:val="22"/>
          <w:szCs w:val="22"/>
        </w:rPr>
        <w:t xml:space="preserve">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lenov štatutá</w:t>
      </w:r>
      <w:r w:rsidRPr="00FE50BF">
        <w:rPr>
          <w:rFonts w:ascii="Arial" w:hAnsi="Arial" w:cs="Arial"/>
          <w:spacing w:val="-2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>ho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nu,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d</w:t>
      </w:r>
      <w:r w:rsidRPr="00FE50BF">
        <w:rPr>
          <w:rFonts w:ascii="Arial" w:hAnsi="Arial" w:cs="Arial"/>
          <w:spacing w:val="2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-1"/>
          <w:sz w:val="22"/>
          <w:szCs w:val="22"/>
        </w:rPr>
        <w:t>r</w:t>
      </w:r>
      <w:r w:rsidRPr="00FE50BF">
        <w:rPr>
          <w:rFonts w:ascii="Arial" w:hAnsi="Arial" w:cs="Arial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z w:val="22"/>
          <w:szCs w:val="22"/>
        </w:rPr>
        <w:t xml:space="preserve">ho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a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i</w:t>
      </w:r>
      <w:r w:rsidRPr="00FE50BF">
        <w:rPr>
          <w:rFonts w:ascii="Arial" w:hAnsi="Arial" w:cs="Arial"/>
          <w:spacing w:val="2"/>
          <w:sz w:val="22"/>
          <w:szCs w:val="22"/>
        </w:rPr>
        <w:t>n</w:t>
      </w:r>
      <w:r w:rsidRPr="00FE50BF">
        <w:rPr>
          <w:rFonts w:ascii="Arial" w:hAnsi="Arial" w:cs="Arial"/>
          <w:spacing w:val="-1"/>
          <w:sz w:val="22"/>
          <w:szCs w:val="22"/>
        </w:rPr>
        <w:t>é</w:t>
      </w:r>
      <w:r w:rsidRPr="00FE50BF">
        <w:rPr>
          <w:rFonts w:ascii="Arial" w:hAnsi="Arial" w:cs="Arial"/>
          <w:spacing w:val="2"/>
          <w:sz w:val="22"/>
          <w:szCs w:val="22"/>
        </w:rPr>
        <w:t>h</w:t>
      </w:r>
      <w:r w:rsidRPr="00FE50BF">
        <w:rPr>
          <w:rFonts w:ascii="Arial" w:hAnsi="Arial" w:cs="Arial"/>
          <w:sz w:val="22"/>
          <w:szCs w:val="22"/>
        </w:rPr>
        <w:t xml:space="preserve">o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z w:val="22"/>
          <w:szCs w:val="22"/>
        </w:rPr>
        <w:t xml:space="preserve">nu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ú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 xml:space="preserve">tovnej </w:t>
      </w:r>
      <w:r w:rsidRPr="00FE50BF">
        <w:rPr>
          <w:rFonts w:ascii="Arial" w:hAnsi="Arial" w:cs="Arial"/>
          <w:spacing w:val="30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</w:t>
      </w:r>
      <w:r w:rsidRPr="00FE50BF">
        <w:rPr>
          <w:rFonts w:ascii="Arial" w:hAnsi="Arial" w:cs="Arial"/>
          <w:spacing w:val="1"/>
          <w:sz w:val="22"/>
          <w:szCs w:val="22"/>
        </w:rPr>
        <w:t>d</w:t>
      </w:r>
      <w:r w:rsidRPr="00FE50BF">
        <w:rPr>
          <w:rFonts w:ascii="Arial" w:hAnsi="Arial" w:cs="Arial"/>
          <w:sz w:val="22"/>
          <w:szCs w:val="22"/>
        </w:rPr>
        <w:t>not</w:t>
      </w:r>
      <w:r w:rsidRPr="00FE50BF">
        <w:rPr>
          <w:rFonts w:ascii="Arial" w:hAnsi="Arial" w:cs="Arial"/>
          <w:spacing w:val="2"/>
          <w:sz w:val="22"/>
          <w:szCs w:val="22"/>
        </w:rPr>
        <w:t>k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Pr="00FE50BF">
        <w:rPr>
          <w:rFonts w:ascii="Arial" w:hAnsi="Arial" w:cs="Arial"/>
          <w:sz w:val="22"/>
          <w:szCs w:val="22"/>
        </w:rPr>
        <w:t xml:space="preserve">, </w:t>
      </w:r>
      <w:r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5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 xml:space="preserve">to v </w:t>
      </w:r>
      <w:r w:rsidRPr="00FE50BF">
        <w:rPr>
          <w:rFonts w:ascii="Arial" w:hAnsi="Arial" w:cs="Arial"/>
          <w:spacing w:val="-1"/>
          <w:sz w:val="22"/>
          <w:szCs w:val="22"/>
        </w:rPr>
        <w:t>č</w:t>
      </w:r>
      <w:r w:rsidRPr="00FE50BF">
        <w:rPr>
          <w:rFonts w:ascii="Arial" w:hAnsi="Arial" w:cs="Arial"/>
          <w:sz w:val="22"/>
          <w:szCs w:val="22"/>
        </w:rPr>
        <w:t>len</w:t>
      </w:r>
      <w:r w:rsidRPr="00FE50BF">
        <w:rPr>
          <w:rFonts w:ascii="Arial" w:hAnsi="Arial" w:cs="Arial"/>
          <w:spacing w:val="-2"/>
          <w:sz w:val="22"/>
          <w:szCs w:val="22"/>
        </w:rPr>
        <w:t>e</w:t>
      </w:r>
      <w:r w:rsidRPr="00FE50BF">
        <w:rPr>
          <w:rFonts w:ascii="Arial" w:hAnsi="Arial" w:cs="Arial"/>
          <w:sz w:val="22"/>
          <w:szCs w:val="22"/>
        </w:rPr>
        <w:t xml:space="preserve">ní </w:t>
      </w:r>
      <w:r w:rsidRPr="00FE50BF">
        <w:rPr>
          <w:rFonts w:ascii="Arial" w:hAnsi="Arial" w:cs="Arial"/>
          <w:spacing w:val="1"/>
          <w:sz w:val="22"/>
          <w:szCs w:val="22"/>
        </w:rPr>
        <w:t>z</w:t>
      </w:r>
      <w:r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jednotlivé</w:t>
      </w:r>
      <w:r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Pr="00FE50BF">
        <w:rPr>
          <w:rFonts w:ascii="Arial" w:hAnsi="Arial" w:cs="Arial"/>
          <w:sz w:val="22"/>
          <w:szCs w:val="22"/>
        </w:rPr>
        <w:t>o</w:t>
      </w:r>
      <w:r w:rsidRPr="00FE50BF">
        <w:rPr>
          <w:rFonts w:ascii="Arial" w:hAnsi="Arial" w:cs="Arial"/>
          <w:spacing w:val="1"/>
          <w:sz w:val="22"/>
          <w:szCs w:val="22"/>
        </w:rPr>
        <w:t>r</w:t>
      </w:r>
      <w:r w:rsidRPr="00FE50BF">
        <w:rPr>
          <w:rFonts w:ascii="Arial" w:hAnsi="Arial" w:cs="Arial"/>
          <w:spacing w:val="-3"/>
          <w:sz w:val="22"/>
          <w:szCs w:val="22"/>
        </w:rPr>
        <w:t>g</w:t>
      </w:r>
      <w:r w:rsidRPr="00FE50BF">
        <w:rPr>
          <w:rFonts w:ascii="Arial" w:hAnsi="Arial" w:cs="Arial"/>
          <w:spacing w:val="-1"/>
          <w:sz w:val="22"/>
          <w:szCs w:val="22"/>
        </w:rPr>
        <w:t>á</w:t>
      </w:r>
      <w:r w:rsidRPr="00FE50BF">
        <w:rPr>
          <w:rFonts w:ascii="Arial" w:hAnsi="Arial" w:cs="Arial"/>
          <w:spacing w:val="4"/>
          <w:sz w:val="22"/>
          <w:szCs w:val="22"/>
        </w:rPr>
        <w:t>n</w:t>
      </w:r>
      <w:r w:rsidRPr="00FE50BF">
        <w:rPr>
          <w:rFonts w:ascii="Arial" w:hAnsi="Arial" w:cs="Arial"/>
          <w:spacing w:val="-5"/>
          <w:sz w:val="22"/>
          <w:szCs w:val="22"/>
        </w:rPr>
        <w:t>y</w:t>
      </w:r>
      <w:r w:rsidR="00373635" w:rsidRPr="00FE50BF">
        <w:rPr>
          <w:rFonts w:ascii="Arial" w:hAnsi="Arial" w:cs="Arial"/>
          <w:spacing w:val="-5"/>
          <w:sz w:val="22"/>
          <w:szCs w:val="22"/>
        </w:rPr>
        <w:t>:</w:t>
      </w:r>
    </w:p>
    <w:p w:rsidR="000C7DBD" w:rsidRPr="00FE50BF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:rsidR="00A24479" w:rsidRPr="00FE50BF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Default="00F017D4" w:rsidP="00F017D4">
      <w:pPr>
        <w:pStyle w:val="Zkladntext"/>
        <w:rPr>
          <w:rFonts w:ascii="Arial" w:hAnsi="Arial" w:cs="Arial"/>
          <w:sz w:val="22"/>
          <w:szCs w:val="20"/>
        </w:rPr>
      </w:pPr>
      <w:r>
        <w:rPr>
          <w:rFonts w:ascii="Arial" w:hAnsi="Arial" w:cs="Arial"/>
          <w:sz w:val="22"/>
          <w:szCs w:val="20"/>
        </w:rPr>
        <w:t xml:space="preserve"> V účtovnom období neboli poskytnuté žiadne záruky alebo iné zabezpečenia</w:t>
      </w:r>
      <w:r w:rsidR="00A55764">
        <w:rPr>
          <w:rFonts w:ascii="Arial" w:hAnsi="Arial" w:cs="Arial"/>
          <w:sz w:val="22"/>
          <w:szCs w:val="20"/>
        </w:rPr>
        <w:t xml:space="preserve"> pre členov </w:t>
      </w:r>
    </w:p>
    <w:p w:rsidR="00A55764" w:rsidRPr="00F017D4" w:rsidRDefault="00A55764" w:rsidP="00F017D4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 w:val="22"/>
          <w:szCs w:val="20"/>
        </w:rPr>
        <w:t>štatutárnych orgánov spoločnosti.</w:t>
      </w: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:rsidR="000C7DBD" w:rsidRPr="00FE50BF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:rsidR="00373635" w:rsidRPr="00FE50B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F017D4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FE50BF">
        <w:rPr>
          <w:rFonts w:ascii="Arial" w:hAnsi="Arial" w:cs="Arial"/>
          <w:sz w:val="22"/>
          <w:szCs w:val="22"/>
        </w:rPr>
        <w:t>p</w:t>
      </w:r>
      <w:r w:rsidR="002C12B4" w:rsidRPr="00FE50BF">
        <w:rPr>
          <w:rFonts w:ascii="Arial" w:hAnsi="Arial" w:cs="Arial"/>
          <w:sz w:val="22"/>
          <w:szCs w:val="22"/>
        </w:rPr>
        <w:t>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ičk</w:t>
      </w:r>
      <w:r w:rsidR="002C12B4" w:rsidRPr="00FE50BF">
        <w:rPr>
          <w:rFonts w:ascii="Arial" w:hAnsi="Arial" w:cs="Arial"/>
          <w:spacing w:val="-2"/>
          <w:sz w:val="22"/>
          <w:szCs w:val="22"/>
        </w:rPr>
        <w:t>á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tnu</w:t>
      </w:r>
      <w:r w:rsidR="002C12B4" w:rsidRPr="00FE50BF">
        <w:rPr>
          <w:rFonts w:ascii="Arial" w:hAnsi="Arial" w:cs="Arial"/>
          <w:spacing w:val="3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lenom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štatut</w:t>
      </w:r>
      <w:r w:rsidR="002C12B4" w:rsidRPr="00FE50BF">
        <w:rPr>
          <w:rFonts w:ascii="Arial" w:hAnsi="Arial" w:cs="Arial"/>
          <w:spacing w:val="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rn</w:t>
      </w:r>
      <w:r w:rsidR="002C12B4" w:rsidRPr="00FE50BF">
        <w:rPr>
          <w:rFonts w:ascii="Arial" w:hAnsi="Arial" w:cs="Arial"/>
          <w:spacing w:val="-2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nu, </w:t>
      </w:r>
      <w:r w:rsidR="002C12B4" w:rsidRPr="00FE50BF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do</w:t>
      </w:r>
      <w:r w:rsidR="002C12B4" w:rsidRPr="00FE50BF">
        <w:rPr>
          <w:rFonts w:ascii="Arial" w:hAnsi="Arial" w:cs="Arial"/>
          <w:spacing w:val="1"/>
          <w:sz w:val="22"/>
          <w:szCs w:val="22"/>
        </w:rPr>
        <w:t>z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ho </w:t>
      </w:r>
      <w:r w:rsidR="002C12B4" w:rsidRPr="00FE50BF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o</w:t>
      </w:r>
      <w:r w:rsidR="002C12B4" w:rsidRPr="00FE50BF">
        <w:rPr>
          <w:rFonts w:ascii="Arial" w:hAnsi="Arial" w:cs="Arial"/>
          <w:spacing w:val="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 xml:space="preserve">nu </w:t>
      </w:r>
      <w:r w:rsidR="002C12B4" w:rsidRPr="00FE50BF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="002C12B4" w:rsidRPr="00FE50BF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iného o</w:t>
      </w:r>
      <w:r w:rsidR="002C12B4" w:rsidRPr="00FE50BF">
        <w:rPr>
          <w:rFonts w:ascii="Arial" w:hAnsi="Arial" w:cs="Arial"/>
          <w:spacing w:val="-1"/>
          <w:sz w:val="22"/>
          <w:szCs w:val="22"/>
        </w:rPr>
        <w:t>r</w:t>
      </w:r>
      <w:r w:rsidR="002C12B4" w:rsidRPr="00FE50BF">
        <w:rPr>
          <w:rFonts w:ascii="Arial" w:hAnsi="Arial" w:cs="Arial"/>
          <w:sz w:val="22"/>
          <w:szCs w:val="22"/>
        </w:rPr>
        <w:t>g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á</w:t>
      </w:r>
      <w:r w:rsidR="002C12B4" w:rsidRPr="00FE50BF">
        <w:rPr>
          <w:rFonts w:ascii="Arial" w:hAnsi="Arial" w:cs="Arial"/>
          <w:sz w:val="22"/>
          <w:szCs w:val="22"/>
        </w:rPr>
        <w:t>nu 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>tovnej jednot</w:t>
      </w:r>
      <w:r w:rsidR="002C12B4" w:rsidRPr="00FE50BF">
        <w:rPr>
          <w:rFonts w:ascii="Arial" w:hAnsi="Arial" w:cs="Arial"/>
          <w:spacing w:val="4"/>
          <w:sz w:val="22"/>
          <w:szCs w:val="22"/>
        </w:rPr>
        <w:t>k</w:t>
      </w:r>
      <w:r w:rsidR="002C12B4" w:rsidRPr="00FE50BF">
        <w:rPr>
          <w:rFonts w:ascii="Arial" w:hAnsi="Arial" w:cs="Arial"/>
          <w:sz w:val="22"/>
          <w:szCs w:val="22"/>
        </w:rPr>
        <w:t>y</w:t>
      </w:r>
      <w:r w:rsidR="002C12B4" w:rsidRPr="00FE50BF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a</w:t>
      </w:r>
      <w:r w:rsidRPr="00FE50BF">
        <w:rPr>
          <w:rFonts w:ascii="Arial" w:hAnsi="Arial" w:cs="Arial"/>
          <w:spacing w:val="-1"/>
          <w:sz w:val="22"/>
          <w:szCs w:val="22"/>
        </w:rPr>
        <w:t> </w:t>
      </w:r>
      <w:r w:rsidR="002C12B4" w:rsidRPr="00FE50BF">
        <w:rPr>
          <w:rFonts w:ascii="Arial" w:hAnsi="Arial" w:cs="Arial"/>
          <w:sz w:val="22"/>
          <w:szCs w:val="22"/>
        </w:rPr>
        <w:t>to</w:t>
      </w:r>
      <w:r w:rsidRPr="00FE50BF">
        <w:rPr>
          <w:rFonts w:ascii="Arial" w:hAnsi="Arial" w:cs="Arial"/>
          <w:sz w:val="22"/>
          <w:szCs w:val="22"/>
        </w:rPr>
        <w:t xml:space="preserve"> - 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ce</w:t>
      </w:r>
      <w:r w:rsidR="002C12B4" w:rsidRPr="00FE50BF">
        <w:rPr>
          <w:rFonts w:ascii="Arial" w:hAnsi="Arial" w:cs="Arial"/>
          <w:sz w:val="22"/>
          <w:szCs w:val="22"/>
        </w:rPr>
        <w:t xml:space="preserve">lková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suma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pos</w:t>
      </w:r>
      <w:r w:rsidR="002C12B4" w:rsidRPr="00FE50BF">
        <w:rPr>
          <w:rFonts w:ascii="Arial" w:hAnsi="Arial" w:cs="Arial"/>
          <w:spacing w:val="2"/>
          <w:sz w:val="22"/>
          <w:szCs w:val="22"/>
        </w:rPr>
        <w:t>k</w:t>
      </w:r>
      <w:r w:rsidR="002C12B4" w:rsidRPr="00FE50BF">
        <w:rPr>
          <w:rFonts w:ascii="Arial" w:hAnsi="Arial" w:cs="Arial"/>
          <w:spacing w:val="-5"/>
          <w:sz w:val="22"/>
          <w:szCs w:val="22"/>
        </w:rPr>
        <w:t>y</w:t>
      </w:r>
      <w:r w:rsidR="002C12B4" w:rsidRPr="00FE50BF">
        <w:rPr>
          <w:rFonts w:ascii="Arial" w:hAnsi="Arial" w:cs="Arial"/>
          <w:sz w:val="22"/>
          <w:szCs w:val="22"/>
        </w:rPr>
        <w:t>t</w:t>
      </w:r>
      <w:r w:rsidR="002C12B4" w:rsidRPr="00FE50BF">
        <w:rPr>
          <w:rFonts w:ascii="Arial" w:hAnsi="Arial" w:cs="Arial"/>
          <w:spacing w:val="2"/>
          <w:sz w:val="22"/>
          <w:szCs w:val="22"/>
        </w:rPr>
        <w:t>n</w:t>
      </w:r>
      <w:r w:rsidR="002C12B4" w:rsidRPr="00FE50BF">
        <w:rPr>
          <w:rFonts w:ascii="Arial" w:hAnsi="Arial" w:cs="Arial"/>
          <w:sz w:val="22"/>
          <w:szCs w:val="22"/>
        </w:rPr>
        <w:t>u</w:t>
      </w:r>
      <w:r w:rsidR="002C12B4" w:rsidRPr="00FE50BF">
        <w:rPr>
          <w:rFonts w:ascii="Arial" w:hAnsi="Arial" w:cs="Arial"/>
          <w:spacing w:val="2"/>
          <w:sz w:val="22"/>
          <w:szCs w:val="22"/>
        </w:rPr>
        <w:t>t</w:t>
      </w:r>
      <w:r w:rsidR="002C12B4" w:rsidRPr="00FE50BF">
        <w:rPr>
          <w:rFonts w:ascii="Arial" w:hAnsi="Arial" w:cs="Arial"/>
          <w:spacing w:val="-5"/>
          <w:sz w:val="22"/>
          <w:szCs w:val="22"/>
        </w:rPr>
        <w:t>ý</w:t>
      </w:r>
      <w:r w:rsidR="002C12B4" w:rsidRPr="00FE50BF">
        <w:rPr>
          <w:rFonts w:ascii="Arial" w:hAnsi="Arial" w:cs="Arial"/>
          <w:spacing w:val="-1"/>
          <w:sz w:val="22"/>
          <w:szCs w:val="22"/>
        </w:rPr>
        <w:t>c</w:t>
      </w:r>
      <w:r w:rsidR="002C12B4" w:rsidRPr="00FE50BF">
        <w:rPr>
          <w:rFonts w:ascii="Arial" w:hAnsi="Arial" w:cs="Arial"/>
          <w:sz w:val="22"/>
          <w:szCs w:val="22"/>
        </w:rPr>
        <w:t xml:space="preserve">h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pô</w:t>
      </w:r>
      <w:r w:rsidR="002C12B4" w:rsidRPr="00FE50BF">
        <w:rPr>
          <w:rFonts w:ascii="Arial" w:hAnsi="Arial" w:cs="Arial"/>
          <w:spacing w:val="1"/>
          <w:sz w:val="22"/>
          <w:szCs w:val="22"/>
        </w:rPr>
        <w:t>ž</w:t>
      </w:r>
      <w:r w:rsidR="002C12B4" w:rsidRPr="00FE50BF">
        <w:rPr>
          <w:rFonts w:ascii="Arial" w:hAnsi="Arial" w:cs="Arial"/>
          <w:sz w:val="22"/>
          <w:szCs w:val="22"/>
        </w:rPr>
        <w:t>iči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 xml:space="preserve">k </w:t>
      </w:r>
      <w:r w:rsidR="002C12B4" w:rsidRPr="00FE50BF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k posl</w:t>
      </w:r>
      <w:r w:rsidR="002C12B4" w:rsidRPr="00FE50BF">
        <w:rPr>
          <w:rFonts w:ascii="Arial" w:hAnsi="Arial" w:cs="Arial"/>
          <w:spacing w:val="-1"/>
          <w:sz w:val="22"/>
          <w:szCs w:val="22"/>
        </w:rPr>
        <w:t>e</w:t>
      </w:r>
      <w:r w:rsidR="002C12B4" w:rsidRPr="00FE50BF">
        <w:rPr>
          <w:rFonts w:ascii="Arial" w:hAnsi="Arial" w:cs="Arial"/>
          <w:sz w:val="22"/>
          <w:szCs w:val="22"/>
        </w:rPr>
        <w:t>dn</w:t>
      </w:r>
      <w:r w:rsidR="002C12B4" w:rsidRPr="00FE50BF">
        <w:rPr>
          <w:rFonts w:ascii="Arial" w:hAnsi="Arial" w:cs="Arial"/>
          <w:spacing w:val="-1"/>
          <w:sz w:val="22"/>
          <w:szCs w:val="22"/>
        </w:rPr>
        <w:t>é</w:t>
      </w:r>
      <w:r w:rsidR="002C12B4" w:rsidRPr="00FE50BF">
        <w:rPr>
          <w:rFonts w:ascii="Arial" w:hAnsi="Arial" w:cs="Arial"/>
          <w:sz w:val="22"/>
          <w:szCs w:val="22"/>
        </w:rPr>
        <w:t xml:space="preserve">mu </w:t>
      </w:r>
      <w:r w:rsidR="002C12B4" w:rsidRPr="00FE50BF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dňu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>ú</w:t>
      </w:r>
      <w:r w:rsidR="002C12B4" w:rsidRPr="00FE50BF">
        <w:rPr>
          <w:rFonts w:ascii="Arial" w:hAnsi="Arial" w:cs="Arial"/>
          <w:spacing w:val="-1"/>
          <w:sz w:val="22"/>
          <w:szCs w:val="22"/>
        </w:rPr>
        <w:t>č</w:t>
      </w:r>
      <w:r w:rsidR="002C12B4" w:rsidRPr="00FE50BF">
        <w:rPr>
          <w:rFonts w:ascii="Arial" w:hAnsi="Arial" w:cs="Arial"/>
          <w:sz w:val="22"/>
          <w:szCs w:val="22"/>
        </w:rPr>
        <w:t xml:space="preserve">tovného </w:t>
      </w:r>
      <w:r w:rsidR="002C12B4" w:rsidRPr="00FE50BF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E50BF">
        <w:rPr>
          <w:rFonts w:ascii="Arial" w:hAnsi="Arial" w:cs="Arial"/>
          <w:sz w:val="22"/>
          <w:szCs w:val="22"/>
        </w:rPr>
        <w:t xml:space="preserve">obdobia </w:t>
      </w:r>
      <w:r w:rsidR="00F017D4">
        <w:rPr>
          <w:rFonts w:ascii="Arial" w:hAnsi="Arial" w:cs="Arial"/>
          <w:sz w:val="22"/>
          <w:szCs w:val="22"/>
        </w:rPr>
        <w:t>.</w:t>
      </w:r>
    </w:p>
    <w:p w:rsidR="00F017D4" w:rsidRDefault="00F017D4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neboli poskytnuté žiadne pôžičky členom orgánov spoločnosti.</w:t>
      </w: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75146A" w:rsidRPr="00FE50BF" w:rsidRDefault="0075146A" w:rsidP="00F017D4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A24479" w:rsidRPr="00FE50BF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FE50BF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F017D4" w:rsidRDefault="00637F73" w:rsidP="00F017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F017D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D25D8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3EA4" w:rsidRDefault="001A3EA4">
      <w:r>
        <w:separator/>
      </w:r>
    </w:p>
  </w:endnote>
  <w:endnote w:type="continuationSeparator" w:id="1">
    <w:p w:rsidR="001A3EA4" w:rsidRDefault="001A3E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910F1">
    <w:pPr>
      <w:spacing w:line="200" w:lineRule="exact"/>
      <w:rPr>
        <w:sz w:val="20"/>
        <w:szCs w:val="20"/>
      </w:rPr>
    </w:pPr>
    <w:r w:rsidRPr="009910F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A4D79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3EA4" w:rsidRDefault="001A3EA4">
      <w:r>
        <w:separator/>
      </w:r>
    </w:p>
  </w:footnote>
  <w:footnote w:type="continuationSeparator" w:id="1">
    <w:p w:rsidR="001A3EA4" w:rsidRDefault="001A3E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C1191E">
      <w:rPr>
        <w:rFonts w:ascii="Arial" w:hAnsi="Arial" w:cs="Arial"/>
        <w:sz w:val="22"/>
        <w:szCs w:val="22"/>
        <w:bdr w:val="single" w:sz="4" w:space="0" w:color="auto"/>
      </w:rPr>
      <w:t>50955047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C1191E">
      <w:rPr>
        <w:rFonts w:ascii="Arial" w:hAnsi="Arial" w:cs="Arial"/>
        <w:sz w:val="22"/>
        <w:szCs w:val="22"/>
        <w:bdr w:val="single" w:sz="4" w:space="0" w:color="auto"/>
      </w:rPr>
      <w:t>2120548001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72211F8D"/>
    <w:multiLevelType w:val="hybridMultilevel"/>
    <w:tmpl w:val="9FE6DAD2"/>
    <w:lvl w:ilvl="0" w:tplc="4E88360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2911"/>
        </w:tabs>
        <w:ind w:left="2911" w:hanging="360"/>
      </w:pPr>
      <w:rPr>
        <w:rFonts w:cs="Times New Roman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  <w:num w:numId="14">
    <w:abstractNumId w:val="14"/>
    <w:lvlOverride w:ilvl="0">
      <w:startOverride w:val="1"/>
    </w:lvlOverride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C7DBD"/>
    <w:rsid w:val="001406AD"/>
    <w:rsid w:val="00161C41"/>
    <w:rsid w:val="001777F1"/>
    <w:rsid w:val="001A3EA4"/>
    <w:rsid w:val="001C20D6"/>
    <w:rsid w:val="001C4F1D"/>
    <w:rsid w:val="00220F51"/>
    <w:rsid w:val="00225D93"/>
    <w:rsid w:val="002401F1"/>
    <w:rsid w:val="00254C32"/>
    <w:rsid w:val="00260C74"/>
    <w:rsid w:val="0026779E"/>
    <w:rsid w:val="00285227"/>
    <w:rsid w:val="002B5D38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A4D79"/>
    <w:rsid w:val="004D5C0F"/>
    <w:rsid w:val="004E178D"/>
    <w:rsid w:val="0055784D"/>
    <w:rsid w:val="005600A5"/>
    <w:rsid w:val="0058758B"/>
    <w:rsid w:val="00596A75"/>
    <w:rsid w:val="00604A61"/>
    <w:rsid w:val="00623868"/>
    <w:rsid w:val="00637F73"/>
    <w:rsid w:val="006644DD"/>
    <w:rsid w:val="00676DB4"/>
    <w:rsid w:val="00686B12"/>
    <w:rsid w:val="006F3D38"/>
    <w:rsid w:val="0075146A"/>
    <w:rsid w:val="0077752E"/>
    <w:rsid w:val="007851B5"/>
    <w:rsid w:val="007D146A"/>
    <w:rsid w:val="0084146E"/>
    <w:rsid w:val="00845761"/>
    <w:rsid w:val="00875BA3"/>
    <w:rsid w:val="008771A6"/>
    <w:rsid w:val="008A34C3"/>
    <w:rsid w:val="008B2C1B"/>
    <w:rsid w:val="008D36F3"/>
    <w:rsid w:val="00913435"/>
    <w:rsid w:val="00916772"/>
    <w:rsid w:val="00955289"/>
    <w:rsid w:val="009910F1"/>
    <w:rsid w:val="009A27D0"/>
    <w:rsid w:val="009D5C84"/>
    <w:rsid w:val="009E30E0"/>
    <w:rsid w:val="00A24479"/>
    <w:rsid w:val="00A52A47"/>
    <w:rsid w:val="00A55764"/>
    <w:rsid w:val="00A55E63"/>
    <w:rsid w:val="00A65D24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270A2"/>
    <w:rsid w:val="00B32E71"/>
    <w:rsid w:val="00B433CA"/>
    <w:rsid w:val="00B7440A"/>
    <w:rsid w:val="00B9302E"/>
    <w:rsid w:val="00BA7A56"/>
    <w:rsid w:val="00C01CB7"/>
    <w:rsid w:val="00C1191E"/>
    <w:rsid w:val="00CC3205"/>
    <w:rsid w:val="00CD545D"/>
    <w:rsid w:val="00CE27C2"/>
    <w:rsid w:val="00D234E0"/>
    <w:rsid w:val="00D25D8A"/>
    <w:rsid w:val="00D27528"/>
    <w:rsid w:val="00E13460"/>
    <w:rsid w:val="00E72AEB"/>
    <w:rsid w:val="00E7663A"/>
    <w:rsid w:val="00E81926"/>
    <w:rsid w:val="00E827EC"/>
    <w:rsid w:val="00EB452F"/>
    <w:rsid w:val="00EB4798"/>
    <w:rsid w:val="00EB55FA"/>
    <w:rsid w:val="00EE5474"/>
    <w:rsid w:val="00F017D4"/>
    <w:rsid w:val="00F1211D"/>
    <w:rsid w:val="00F404E8"/>
    <w:rsid w:val="00F66578"/>
    <w:rsid w:val="00F817B0"/>
    <w:rsid w:val="00FD6E0D"/>
    <w:rsid w:val="00FE50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25D8A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D25D8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D25D8A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25D8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25D8A"/>
  </w:style>
  <w:style w:type="paragraph" w:customStyle="1" w:styleId="TableParagraph">
    <w:name w:val="Table Paragraph"/>
    <w:basedOn w:val="Normln"/>
    <w:uiPriority w:val="1"/>
    <w:qFormat/>
    <w:rsid w:val="00D25D8A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ulka">
    <w:name w:val="Tabulka"/>
    <w:basedOn w:val="Normln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paragraph" w:customStyle="1" w:styleId="Pismenka">
    <w:name w:val="Pismenka"/>
    <w:basedOn w:val="Zkladntext"/>
    <w:rsid w:val="00604A61"/>
    <w:pPr>
      <w:widowControl/>
      <w:numPr>
        <w:numId w:val="14"/>
      </w:numPr>
      <w:tabs>
        <w:tab w:val="clear" w:pos="2911"/>
        <w:tab w:val="num" w:pos="426"/>
      </w:tabs>
      <w:ind w:left="360" w:hanging="426"/>
      <w:jc w:val="both"/>
    </w:pPr>
    <w:rPr>
      <w:b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985</Words>
  <Characters>5618</Characters>
  <Application>Microsoft Office Word</Application>
  <DocSecurity>0</DocSecurity>
  <Lines>46</Lines>
  <Paragraphs>13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6590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cp:lastPrinted>2018-02-24T15:29:00Z</cp:lastPrinted>
  <dcterms:created xsi:type="dcterms:W3CDTF">2018-06-26T09:11:00Z</dcterms:created>
  <dcterms:modified xsi:type="dcterms:W3CDTF">2018-06-26T09:21:00Z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