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     Názov právnickej osoby : </w:t>
      </w:r>
      <w:proofErr w:type="spellStart"/>
      <w:r w:rsidR="0099741D">
        <w:rPr>
          <w:bCs/>
          <w:color w:val="auto"/>
          <w:sz w:val="23"/>
          <w:szCs w:val="23"/>
        </w:rPr>
        <w:t>caronly</w:t>
      </w:r>
      <w:proofErr w:type="spellEnd"/>
      <w:r w:rsidR="0099741D">
        <w:rPr>
          <w:bCs/>
          <w:color w:val="auto"/>
          <w:sz w:val="23"/>
          <w:szCs w:val="23"/>
        </w:rPr>
        <w:t xml:space="preserve"> , spol. </w:t>
      </w:r>
      <w:proofErr w:type="spellStart"/>
      <w:r w:rsidR="0099741D">
        <w:rPr>
          <w:bCs/>
          <w:color w:val="auto"/>
          <w:sz w:val="23"/>
          <w:szCs w:val="23"/>
        </w:rPr>
        <w:t>s.r.o</w:t>
      </w:r>
      <w:proofErr w:type="spellEnd"/>
      <w:r w:rsidR="0099741D">
        <w:rPr>
          <w:bCs/>
          <w:color w:val="auto"/>
          <w:sz w:val="23"/>
          <w:szCs w:val="23"/>
        </w:rPr>
        <w:t>.</w:t>
      </w:r>
    </w:p>
    <w:p w:rsidR="005D536A" w:rsidRPr="00AE441F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99741D">
        <w:rPr>
          <w:color w:val="auto"/>
          <w:sz w:val="23"/>
          <w:szCs w:val="23"/>
        </w:rPr>
        <w:t>Trnavská 18 , 01008 Žilina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  <w:r w:rsidR="007E66EA">
        <w:rPr>
          <w:color w:val="auto"/>
          <w:sz w:val="23"/>
          <w:szCs w:val="23"/>
        </w:rPr>
        <w:t>3</w:t>
      </w:r>
    </w:p>
    <w:p w:rsidR="002432F3" w:rsidRDefault="002432F3" w:rsidP="002432F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E66E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7E66EA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nákladmi súvisiacimi s obstaraním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nákladmi súvisiacimi s obstaraním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E66E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DHM-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07E3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07E3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bookmarkStart w:id="0" w:name="_GoBack"/>
            <w:bookmarkEnd w:id="0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642B74" w:rsidRDefault="002432F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Odpisový plán účtovných odpisov DHM podnikateľ zostavil interným predpisom . Odpisové účtovné a daňové sadzby sa rovnajú</w:t>
      </w:r>
      <w:r w:rsidR="007E66E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.</w:t>
      </w:r>
      <w:r w:rsidR="007E66EA">
        <w:rPr>
          <w:color w:val="auto"/>
          <w:sz w:val="23"/>
          <w:szCs w:val="23"/>
        </w:rPr>
        <w:t xml:space="preserve"> </w:t>
      </w: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Drobný dlhodobý hmotný majetok , ktorého obstarávacia cena je nižšia ako 1700 eu</w:t>
      </w:r>
      <w:r w:rsidR="007E66EA">
        <w:rPr>
          <w:color w:val="auto"/>
          <w:sz w:val="23"/>
          <w:szCs w:val="23"/>
        </w:rPr>
        <w:t>r a nižšia , sa odpisuje jednora</w:t>
      </w:r>
      <w:r>
        <w:rPr>
          <w:color w:val="auto"/>
          <w:sz w:val="23"/>
          <w:szCs w:val="23"/>
        </w:rPr>
        <w:t>zovo</w:t>
      </w:r>
      <w:r w:rsidR="007E66EA">
        <w:rPr>
          <w:color w:val="auto"/>
          <w:sz w:val="23"/>
          <w:szCs w:val="23"/>
        </w:rPr>
        <w:t xml:space="preserve"> , </w:t>
      </w:r>
      <w:r>
        <w:rPr>
          <w:color w:val="auto"/>
          <w:sz w:val="23"/>
          <w:szCs w:val="23"/>
        </w:rPr>
        <w:t xml:space="preserve"> pri uvedení do používania.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7E66EA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metó</w:t>
      </w:r>
      <w:r w:rsidR="00642B74">
        <w:rPr>
          <w:color w:val="auto"/>
          <w:sz w:val="23"/>
          <w:szCs w:val="23"/>
        </w:rPr>
        <w:t>dy a zásady boli aplikované v rámci platného zákona o účtovníctve počas celého účtovného obdobia.</w:t>
      </w:r>
    </w:p>
    <w:p w:rsidR="00642B74" w:rsidRDefault="00642B74" w:rsidP="00642B74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E441F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Spoločnosť neprijala žiadne dotácie</w:t>
      </w: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E66E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72547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07E3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72547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642B74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zá</w:t>
      </w:r>
      <w:r w:rsidR="007E66EA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07E3B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 pohľadávkach :</w:t>
      </w:r>
    </w:p>
    <w:p w:rsidR="00507E3B" w:rsidRDefault="00507E3B" w:rsidP="00507E3B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3B" w:rsidRPr="00E23D62" w:rsidRDefault="00507E3B" w:rsidP="00507E3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Dlhodobé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507E3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Krátkodobé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995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995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podmiene</w:t>
      </w:r>
      <w:r w:rsidR="007E66EA">
        <w:rPr>
          <w:color w:val="auto"/>
          <w:sz w:val="23"/>
          <w:szCs w:val="23"/>
        </w:rPr>
        <w:t>n</w:t>
      </w:r>
      <w:r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7C5" w:rsidRDefault="000F27C5" w:rsidP="00536B52">
      <w:pPr>
        <w:spacing w:after="0" w:line="240" w:lineRule="auto"/>
      </w:pPr>
      <w:r>
        <w:separator/>
      </w:r>
    </w:p>
  </w:endnote>
  <w:endnote w:type="continuationSeparator" w:id="0">
    <w:p w:rsidR="000F27C5" w:rsidRDefault="000F27C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7C5" w:rsidRDefault="000F27C5" w:rsidP="00536B52">
      <w:pPr>
        <w:spacing w:after="0" w:line="240" w:lineRule="auto"/>
      </w:pPr>
      <w:r>
        <w:separator/>
      </w:r>
    </w:p>
  </w:footnote>
  <w:footnote w:type="continuationSeparator" w:id="0">
    <w:p w:rsidR="000F27C5" w:rsidRDefault="000F27C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F27C5"/>
    <w:rsid w:val="00104CBE"/>
    <w:rsid w:val="00104CF6"/>
    <w:rsid w:val="0010796B"/>
    <w:rsid w:val="0011611B"/>
    <w:rsid w:val="00123F1F"/>
    <w:rsid w:val="00172443"/>
    <w:rsid w:val="002052C4"/>
    <w:rsid w:val="002432F3"/>
    <w:rsid w:val="0031338E"/>
    <w:rsid w:val="003B69B1"/>
    <w:rsid w:val="003E4AE8"/>
    <w:rsid w:val="0040300D"/>
    <w:rsid w:val="00426E80"/>
    <w:rsid w:val="00507E3B"/>
    <w:rsid w:val="00536B52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7E66EA"/>
    <w:rsid w:val="008420B2"/>
    <w:rsid w:val="008948EC"/>
    <w:rsid w:val="008C12FE"/>
    <w:rsid w:val="008D018D"/>
    <w:rsid w:val="008E4934"/>
    <w:rsid w:val="00962DA0"/>
    <w:rsid w:val="0098325B"/>
    <w:rsid w:val="0099741D"/>
    <w:rsid w:val="009D09A4"/>
    <w:rsid w:val="00AD23CF"/>
    <w:rsid w:val="00AE441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0B3F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Drahuška</cp:lastModifiedBy>
  <cp:revision>4</cp:revision>
  <dcterms:created xsi:type="dcterms:W3CDTF">2018-03-19T13:20:00Z</dcterms:created>
  <dcterms:modified xsi:type="dcterms:W3CDTF">2018-05-11T20:24:00Z</dcterms:modified>
</cp:coreProperties>
</file>