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LAUREOLA BVJ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Olympijská 6560/26,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655B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655BF">
      <w:rPr>
        <w:szCs w:val="22"/>
      </w:rPr>
      <w:fldChar w:fldCharType="separate"/>
    </w:r>
    <w:r w:rsidR="00E953F9">
      <w:rPr>
        <w:noProof/>
        <w:szCs w:val="22"/>
      </w:rPr>
      <w:t>1</w:t>
    </w:r>
    <w:r w:rsidR="00C655B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5BF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53F9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4101</Words>
  <Characters>26711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2018-06-25T15:56:00Z</dcterms:created>
  <dcterms:modified xsi:type="dcterms:W3CDTF">2018-06-25T15:56:00Z</dcterms:modified>
</cp:coreProperties>
</file>