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4CB" w:rsidRPr="00D10F5D" w:rsidRDefault="007C54CB" w:rsidP="00615CC6">
      <w:pPr>
        <w:numPr>
          <w:ilvl w:val="0"/>
          <w:numId w:val="18"/>
        </w:numPr>
        <w:shd w:val="clear" w:color="auto" w:fill="E6E6E6"/>
        <w:tabs>
          <w:tab w:val="clear" w:pos="360"/>
          <w:tab w:val="num" w:pos="-142"/>
        </w:tabs>
        <w:spacing w:after="0" w:line="240" w:lineRule="auto"/>
        <w:ind w:left="-142" w:right="284" w:firstLine="14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 Informácie o  účtovnej jednotke</w:t>
      </w:r>
    </w:p>
    <w:p w:rsidR="007C54CB" w:rsidRPr="00D10F5D" w:rsidRDefault="007C54CB" w:rsidP="006A4709">
      <w:pPr>
        <w:spacing w:after="0"/>
        <w:rPr>
          <w:sz w:val="20"/>
          <w:szCs w:val="22"/>
        </w:rPr>
      </w:pPr>
      <w:r w:rsidRPr="00D10F5D">
        <w:rPr>
          <w:sz w:val="20"/>
          <w:szCs w:val="22"/>
        </w:rPr>
        <w:t>A.a)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7"/>
        <w:gridCol w:w="6975"/>
      </w:tblGrid>
      <w:tr w:rsidR="007C54CB" w:rsidRPr="00D10F5D" w:rsidTr="00B310AC">
        <w:trPr>
          <w:trHeight w:val="110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</w:p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Obchodné meno:</w:t>
            </w:r>
          </w:p>
        </w:tc>
        <w:tc>
          <w:tcPr>
            <w:tcW w:w="3844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 </w:t>
            </w:r>
            <w:r w:rsidR="00C0019B">
              <w:rPr>
                <w:rFonts w:cs="Arial Narrow"/>
                <w:sz w:val="20"/>
                <w:szCs w:val="22"/>
              </w:rPr>
              <w:t>T.D.I., spol. s r.o.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Sídlo: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Bystrá-Tále 262, 977 01 Brezno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Dátum založenia: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21.02.2007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Dátum vzniku: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21.02.2007</w:t>
            </w:r>
          </w:p>
        </w:tc>
      </w:tr>
    </w:tbl>
    <w:p w:rsidR="007C54CB" w:rsidRPr="00D10F5D" w:rsidRDefault="007C54CB" w:rsidP="006A4709">
      <w:pPr>
        <w:spacing w:after="0"/>
        <w:rPr>
          <w:sz w:val="20"/>
          <w:szCs w:val="22"/>
        </w:rPr>
      </w:pPr>
    </w:p>
    <w:p w:rsidR="007C54CB" w:rsidRPr="00D10F5D" w:rsidRDefault="007C54CB" w:rsidP="00965498">
      <w:pPr>
        <w:jc w:val="both"/>
        <w:rPr>
          <w:bCs/>
          <w:sz w:val="20"/>
          <w:szCs w:val="22"/>
        </w:rPr>
      </w:pPr>
      <w:r w:rsidRPr="00D10F5D">
        <w:rPr>
          <w:sz w:val="20"/>
          <w:szCs w:val="22"/>
        </w:rPr>
        <w:t xml:space="preserve">A.b) </w:t>
      </w:r>
      <w:r w:rsidRPr="00D10F5D">
        <w:rPr>
          <w:bCs/>
          <w:sz w:val="20"/>
          <w:szCs w:val="22"/>
        </w:rPr>
        <w:t>opis hospodárskej  činnosti účtovnej jednotky:</w:t>
      </w:r>
    </w:p>
    <w:p w:rsidR="007C54CB" w:rsidRPr="00D10F5D" w:rsidRDefault="00B41E5C" w:rsidP="00965498">
      <w:pPr>
        <w:jc w:val="both"/>
        <w:rPr>
          <w:bCs/>
          <w:sz w:val="20"/>
          <w:szCs w:val="22"/>
        </w:rPr>
      </w:pPr>
      <w:r>
        <w:rPr>
          <w:bCs/>
          <w:sz w:val="20"/>
          <w:szCs w:val="22"/>
        </w:rPr>
        <w:t>S</w:t>
      </w:r>
      <w:r w:rsidR="00C0019B">
        <w:rPr>
          <w:bCs/>
          <w:sz w:val="20"/>
          <w:szCs w:val="22"/>
        </w:rPr>
        <w:t>tavebná činnosť.</w:t>
      </w:r>
    </w:p>
    <w:p w:rsidR="007C54CB" w:rsidRPr="00D10F5D" w:rsidRDefault="007C54CB" w:rsidP="00965498">
      <w:pPr>
        <w:jc w:val="both"/>
        <w:rPr>
          <w:bCs/>
          <w:sz w:val="20"/>
          <w:szCs w:val="22"/>
        </w:rPr>
      </w:pPr>
    </w:p>
    <w:p w:rsidR="007C54CB" w:rsidRPr="007C263C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7C263C">
        <w:rPr>
          <w:sz w:val="20"/>
          <w:szCs w:val="22"/>
        </w:rPr>
        <w:t xml:space="preserve"> Informácie k prílohe č. 3 časti A. písm. c) o počte zamestnancov</w:t>
      </w:r>
    </w:p>
    <w:tbl>
      <w:tblPr>
        <w:tblW w:w="48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9"/>
        <w:gridCol w:w="3034"/>
        <w:gridCol w:w="1706"/>
      </w:tblGrid>
      <w:tr w:rsidR="007C54CB" w:rsidRPr="00D10F5D" w:rsidTr="007408CF">
        <w:trPr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 položky</w:t>
            </w:r>
          </w:p>
        </w:tc>
        <w:tc>
          <w:tcPr>
            <w:tcW w:w="3083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733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408CF">
        <w:trPr>
          <w:trHeight w:val="340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Priemerný prepočítaný počet zamestnancov</w:t>
            </w:r>
          </w:p>
        </w:tc>
        <w:tc>
          <w:tcPr>
            <w:tcW w:w="3083" w:type="dxa"/>
          </w:tcPr>
          <w:p w:rsidR="007C54CB" w:rsidRPr="00D10F5D" w:rsidRDefault="00877338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  <w:tc>
          <w:tcPr>
            <w:tcW w:w="173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408CF">
        <w:trPr>
          <w:trHeight w:val="285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3083" w:type="dxa"/>
          </w:tcPr>
          <w:p w:rsidR="007C54CB" w:rsidRPr="00D10F5D" w:rsidRDefault="0087381E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  <w:tc>
          <w:tcPr>
            <w:tcW w:w="1733" w:type="dxa"/>
          </w:tcPr>
          <w:p w:rsidR="007C54CB" w:rsidRPr="00D10F5D" w:rsidRDefault="0087381E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</w:tr>
      <w:tr w:rsidR="007C54CB" w:rsidRPr="00D10F5D" w:rsidTr="007408CF">
        <w:trPr>
          <w:trHeight w:val="397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  <w:highlight w:val="green"/>
              </w:rPr>
            </w:pPr>
            <w:r w:rsidRPr="00D10F5D">
              <w:rPr>
                <w:sz w:val="20"/>
                <w:szCs w:val="22"/>
              </w:rPr>
              <w:t>počet vedúcich zamestnancov</w:t>
            </w:r>
          </w:p>
        </w:tc>
        <w:tc>
          <w:tcPr>
            <w:tcW w:w="3083" w:type="dxa"/>
          </w:tcPr>
          <w:p w:rsidR="007C54CB" w:rsidRPr="00D10F5D" w:rsidRDefault="0087381E" w:rsidP="0003344F">
            <w:pPr>
              <w:spacing w:after="0" w:line="240" w:lineRule="auto"/>
              <w:jc w:val="center"/>
              <w:rPr>
                <w:sz w:val="20"/>
                <w:szCs w:val="22"/>
                <w:highlight w:val="green"/>
              </w:rPr>
            </w:pPr>
            <w:r>
              <w:rPr>
                <w:sz w:val="20"/>
                <w:szCs w:val="22"/>
                <w:highlight w:val="green"/>
              </w:rPr>
              <w:t>1</w:t>
            </w:r>
          </w:p>
        </w:tc>
        <w:tc>
          <w:tcPr>
            <w:tcW w:w="1733" w:type="dxa"/>
          </w:tcPr>
          <w:p w:rsidR="007C54CB" w:rsidRPr="00D10F5D" w:rsidRDefault="0087381E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</w:tr>
    </w:tbl>
    <w:p w:rsidR="007C54CB" w:rsidRPr="00D10F5D" w:rsidRDefault="007C54CB" w:rsidP="00965498">
      <w:pPr>
        <w:rPr>
          <w:sz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3821"/>
        <w:gridCol w:w="2244"/>
        <w:gridCol w:w="564"/>
        <w:gridCol w:w="707"/>
        <w:gridCol w:w="844"/>
        <w:gridCol w:w="318"/>
      </w:tblGrid>
      <w:tr w:rsidR="007C54CB" w:rsidRPr="00D10F5D" w:rsidTr="00460C32">
        <w:trPr>
          <w:trHeight w:hRule="exact" w:val="340"/>
        </w:trPr>
        <w:tc>
          <w:tcPr>
            <w:tcW w:w="574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A.d</w:t>
            </w:r>
          </w:p>
        </w:tc>
        <w:tc>
          <w:tcPr>
            <w:tcW w:w="8498" w:type="dxa"/>
            <w:gridSpan w:val="6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Podnik  </w:t>
            </w:r>
            <w:r w:rsidRPr="00D10F5D">
              <w:rPr>
                <w:b/>
                <w:sz w:val="20"/>
                <w:szCs w:val="22"/>
              </w:rPr>
              <w:t>nie je</w:t>
            </w:r>
            <w:r w:rsidRPr="00D10F5D">
              <w:rPr>
                <w:sz w:val="20"/>
                <w:szCs w:val="22"/>
              </w:rPr>
              <w:t xml:space="preserve"> neobmedzene ručiacim spoločníkom v iných účtovných jednotkách</w:t>
            </w: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 w:val="restart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A.e</w:t>
            </w:r>
          </w:p>
        </w:tc>
        <w:tc>
          <w:tcPr>
            <w:tcW w:w="6629" w:type="dxa"/>
            <w:gridSpan w:val="3"/>
            <w:vMerge w:val="restart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29" w:type="dxa"/>
            <w:gridSpan w:val="3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51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3821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5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A.f</w:t>
            </w:r>
          </w:p>
        </w:tc>
        <w:tc>
          <w:tcPr>
            <w:tcW w:w="6065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Dátum schválenia účtovnej závierky za predchádzajúce obdobie</w:t>
            </w:r>
          </w:p>
        </w:tc>
        <w:tc>
          <w:tcPr>
            <w:tcW w:w="1271" w:type="dxa"/>
            <w:gridSpan w:val="2"/>
            <w:vAlign w:val="center"/>
          </w:tcPr>
          <w:p w:rsidR="007C54CB" w:rsidRPr="00D10F5D" w:rsidRDefault="00877338" w:rsidP="00460C32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20.6.</w:t>
            </w:r>
          </w:p>
        </w:tc>
        <w:tc>
          <w:tcPr>
            <w:tcW w:w="1162" w:type="dxa"/>
            <w:gridSpan w:val="2"/>
            <w:vAlign w:val="center"/>
          </w:tcPr>
          <w:p w:rsidR="007C54CB" w:rsidRPr="00D10F5D" w:rsidRDefault="00877338" w:rsidP="00460C32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2017</w:t>
            </w:r>
          </w:p>
        </w:tc>
      </w:tr>
    </w:tbl>
    <w:p w:rsidR="007C54CB" w:rsidRPr="00D10F5D" w:rsidRDefault="007C54CB" w:rsidP="00965498">
      <w:pPr>
        <w:rPr>
          <w:sz w:val="20"/>
        </w:rPr>
      </w:pPr>
    </w:p>
    <w:p w:rsidR="007C54CB" w:rsidRPr="00D10F5D" w:rsidRDefault="007C54CB" w:rsidP="00615CC6">
      <w:pPr>
        <w:numPr>
          <w:ilvl w:val="0"/>
          <w:numId w:val="30"/>
        </w:numPr>
        <w:shd w:val="clear" w:color="auto" w:fill="E6E6E6"/>
        <w:spacing w:after="0" w:line="240" w:lineRule="auto"/>
        <w:ind w:right="143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Informácie o konsolidovanom celku, ak je účtovná jednotka jeho súčasťou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7C54CB" w:rsidRPr="00EF3803" w:rsidTr="00EF3803">
        <w:tc>
          <w:tcPr>
            <w:tcW w:w="3972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  <w:tc>
          <w:tcPr>
            <w:tcW w:w="3971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7C54CB" w:rsidRPr="00EF3803" w:rsidRDefault="007C54CB" w:rsidP="00EF3803">
            <w:pPr>
              <w:spacing w:after="0"/>
              <w:ind w:left="56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 xml:space="preserve">C.a) </w:t>
      </w:r>
      <w:r w:rsidRPr="00D10F5D">
        <w:rPr>
          <w:i/>
          <w:sz w:val="18"/>
          <w:szCs w:val="22"/>
        </w:rPr>
        <w:tab/>
        <w:t>Obchodné meno a sídlo konsolidujúcej účtovnej jednotky, ktorá zostavuje konsolidovanú účtovnú závierku za všetky skupiny účtovných jednotiek konsolidovaného celku, pre ktorú je účtovná jednotka konsolidovanou účtovnou jednotkou:</w:t>
      </w:r>
    </w:p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C.b)</w:t>
      </w:r>
      <w:r w:rsidRPr="00D10F5D">
        <w:rPr>
          <w:i/>
          <w:sz w:val="18"/>
          <w:szCs w:val="22"/>
        </w:rPr>
        <w:tab/>
        <w:t>Obchodné meno a sídlo bezprostredne konsolidujúcej účtovnej jednotky, ktorá zostavuje konsolidovanú účtovnú závierku za tú skupinu účtovných jednotiek konsolidovaného celku, ktorého súčasťou je aj účtovná jednotka:</w:t>
      </w:r>
    </w:p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 xml:space="preserve">C.c) </w:t>
      </w:r>
      <w:r w:rsidRPr="00D10F5D">
        <w:rPr>
          <w:i/>
          <w:sz w:val="18"/>
          <w:szCs w:val="22"/>
        </w:rPr>
        <w:tab/>
        <w:t>Obchodné meno a sídlo konsolidujúcej účtovnej jednotky, v ktorej je možné tieto konsolidované účtovné závierky získať:</w:t>
      </w:r>
    </w:p>
    <w:p w:rsidR="007C54CB" w:rsidRPr="00D10F5D" w:rsidRDefault="007C54CB" w:rsidP="000679F3">
      <w:pPr>
        <w:spacing w:after="0"/>
        <w:ind w:left="705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Adresa registrovaného súdu, ktorý vedie obchodný register, v ktorom sa uložia tieto konsolidované účtovné závierky:</w:t>
      </w:r>
    </w:p>
    <w:p w:rsidR="007C54CB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C.d)</w:t>
      </w:r>
      <w:r w:rsidRPr="00D10F5D">
        <w:rPr>
          <w:i/>
          <w:sz w:val="18"/>
          <w:szCs w:val="22"/>
        </w:rPr>
        <w:tab/>
        <w:t>Materská účtovná jednotka je oslobodená od povinnosti zostaviť konsolidovanú účtovnú závierku a konsolidovanú výročnú správu</w:t>
      </w:r>
    </w:p>
    <w:p w:rsidR="007C54CB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</w:p>
    <w:p w:rsidR="007C54CB" w:rsidRPr="00D10F5D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</w:p>
    <w:p w:rsidR="007C54CB" w:rsidRPr="00D10F5D" w:rsidRDefault="007C54CB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Ďalšie informácie o: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použitých účtovných zásadách a účtovných metódach,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vykázaných na strane aktív súvahy,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vykázaných na strane pasív súvahy,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výnosoch,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nákladoch,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daniach z príjmov,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na podsúvahových účtoch,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lastRenderedPageBreak/>
        <w:t>iných aktívach a  iných pasívach,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spriaznených osobách,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skutočnostiach, ktoré nastali medzi dňom, ku ktorému sa zostavuje účtovná závierka a dňom jej zostavenia,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prehľade zmien vlastného imania,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prehľade peňažných tokov.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a/ rozpracované v časti E.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e/ rozpracované v časti I.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i/ rozpracované v časti M. a N.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b/ rozpracované v časti F.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f/ rozpracované v časti J.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j/ rozpracované v časti O.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c/ rozpracované v časti G.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g/ rozpracované v časti K.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k/ rozpracované v časti P.</w:t>
      </w:r>
    </w:p>
    <w:p w:rsidR="007C54CB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d/ rozpracované v časti H.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h/ rozpracované v časti L.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l/ rozpracované v časti R.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</w:p>
    <w:p w:rsidR="007C54CB" w:rsidRPr="00D10F5D" w:rsidRDefault="007C54CB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Informácie o účtovných zásadách a účtovných metódach.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7C54CB" w:rsidRPr="00EF3803" w:rsidTr="00EF3803">
        <w:trPr>
          <w:trHeight w:hRule="exact" w:val="340"/>
        </w:trPr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E.a)</w:t>
            </w:r>
          </w:p>
        </w:tc>
        <w:tc>
          <w:tcPr>
            <w:tcW w:w="6510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</w:tr>
      <w:tr w:rsidR="007C54CB" w:rsidRPr="00EF3803" w:rsidTr="00EF3803">
        <w:trPr>
          <w:trHeight w:hRule="exact" w:val="340"/>
        </w:trPr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E.b</w:t>
            </w:r>
          </w:p>
        </w:tc>
        <w:tc>
          <w:tcPr>
            <w:tcW w:w="6510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7C54CB" w:rsidRPr="00EF3803" w:rsidTr="00EF3803">
        <w:trPr>
          <w:trHeight w:hRule="exact" w:val="340"/>
        </w:trPr>
        <w:tc>
          <w:tcPr>
            <w:tcW w:w="583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E.c)</w:t>
            </w:r>
          </w:p>
        </w:tc>
        <w:tc>
          <w:tcPr>
            <w:tcW w:w="8602" w:type="dxa"/>
            <w:vAlign w:val="center"/>
          </w:tcPr>
          <w:p w:rsidR="007C54CB" w:rsidRPr="00EF3803" w:rsidRDefault="007C54CB" w:rsidP="00EF3803">
            <w:pPr>
              <w:spacing w:after="0"/>
              <w:jc w:val="center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Spôsob oceňovania jednotlivých zložiek majetku a záväzkov: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ca) obstarávacou cenou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cb) vlastnými nákladmi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cc) menovitou hodnotou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C122EB">
        <w:tc>
          <w:tcPr>
            <w:tcW w:w="9072" w:type="dxa"/>
            <w:gridSpan w:val="2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ce) reálnou hodnotou</w:t>
            </w: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majetok a záväzky nadobudnuté kúpou podniku alebo jeho časti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cenné papiere, deriváty a podiely na základnom imaní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Úbytok zásob rovnakého druhu sa účtuje v ocenení: 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Obstarávacia cena zásob sa rozdeľuje na cenu za ktoré sa zásoby obstarali</w:t>
            </w:r>
          </w:p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</w:tcPr>
          <w:p w:rsidR="007C54CB" w:rsidRPr="00EF3803" w:rsidRDefault="007C54CB" w:rsidP="00EF3803">
            <w:pPr>
              <w:spacing w:before="100" w:beforeAutospacing="1" w:after="100" w:afterAutospacing="1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4E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Výdavky budúcich období a príjmy budúcich období  sa vykazujú vo výške, ktorá je potrebná 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lastRenderedPageBreak/>
              <w:t>Rezervy sú záväzky s neurčitým časovým vymedzením alebo výškou; tvoria sa na krytie známych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Daň z príjmov splatná –daň sa  určuje z účtovného zisku pred zdanením pri sadzbe 22 % po úpravách na daňové účely podľa zákona o daniach z príjmov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Náklady a výnos</w:t>
            </w:r>
            <w:r>
              <w:rPr>
                <w:sz w:val="20"/>
                <w:szCs w:val="22"/>
              </w:rPr>
              <w:t xml:space="preserve">y časovo rozlišujú. Časovo sa </w:t>
            </w:r>
            <w:r w:rsidRPr="00EF3803">
              <w:rPr>
                <w:sz w:val="20"/>
                <w:szCs w:val="22"/>
              </w:rPr>
              <w:t xml:space="preserve">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p w:rsidR="007C54CB" w:rsidRPr="00D10F5D" w:rsidRDefault="007C54CB" w:rsidP="002D3E6A">
      <w:pPr>
        <w:spacing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>E.d) Spôsob zostavenia odpisového plánu dlhodobého majetku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539"/>
        <w:gridCol w:w="463"/>
      </w:tblGrid>
      <w:tr w:rsidR="007C54CB" w:rsidRPr="00D10F5D" w:rsidTr="001A6842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C0019B" w:rsidP="00D10F5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x</w:t>
            </w:r>
          </w:p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2400,-eur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  <w:tr w:rsidR="007C54CB" w:rsidRPr="00D10F5D" w:rsidTr="001A6842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1700,-eur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</w:tbl>
    <w:p w:rsidR="007C54CB" w:rsidRPr="00D10F5D" w:rsidRDefault="007C54CB" w:rsidP="00D157D5">
      <w:pPr>
        <w:jc w:val="both"/>
        <w:rPr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0"/>
        <w:gridCol w:w="980"/>
        <w:gridCol w:w="1660"/>
      </w:tblGrid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021 stavby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20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022 zariadenie kuchyne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022 kamerový systém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7C54CB" w:rsidRDefault="007C54C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7C54CB" w:rsidRPr="007C263C" w:rsidRDefault="007C54CB" w:rsidP="007C263C"/>
    <w:p w:rsidR="007C54CB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lastRenderedPageBreak/>
        <w:t>Informácie k prílohe č. 3 časti F. písm. a) o dlhodobom hmotnom majetku</w:t>
      </w:r>
      <w:r w:rsidRPr="00D10F5D">
        <w:rPr>
          <w:sz w:val="20"/>
          <w:szCs w:val="22"/>
        </w:rPr>
        <w:tab/>
      </w:r>
    </w:p>
    <w:p w:rsidR="00B41E5C" w:rsidRDefault="00B41E5C" w:rsidP="00B41E5C">
      <w:pPr>
        <w:rPr>
          <w:lang w:eastAsia="sk-SK"/>
        </w:rPr>
      </w:pPr>
    </w:p>
    <w:p w:rsidR="00B41E5C" w:rsidRPr="00D10F5D" w:rsidRDefault="00B41E5C" w:rsidP="00B41E5C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3"/>
        <w:gridCol w:w="12"/>
        <w:gridCol w:w="6"/>
        <w:gridCol w:w="1025"/>
        <w:gridCol w:w="855"/>
        <w:gridCol w:w="726"/>
        <w:gridCol w:w="11"/>
        <w:gridCol w:w="119"/>
        <w:gridCol w:w="998"/>
        <w:gridCol w:w="20"/>
        <w:gridCol w:w="978"/>
        <w:gridCol w:w="57"/>
        <w:gridCol w:w="656"/>
        <w:gridCol w:w="713"/>
        <w:gridCol w:w="855"/>
        <w:gridCol w:w="713"/>
      </w:tblGrid>
      <w:tr w:rsidR="00B41E5C" w:rsidRPr="00D10F5D" w:rsidTr="00B41E5C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Bežné</w:t>
            </w:r>
            <w:r w:rsidR="00B41E5C">
              <w:rPr>
                <w:bCs/>
                <w:sz w:val="20"/>
                <w:szCs w:val="22"/>
              </w:rPr>
              <w:t xml:space="preserve"> účtovné</w:t>
            </w:r>
            <w:r w:rsidR="00B41E5C" w:rsidRPr="00D10F5D">
              <w:rPr>
                <w:bCs/>
                <w:sz w:val="20"/>
                <w:szCs w:val="22"/>
              </w:rPr>
              <w:t xml:space="preserve"> obdobie                                                                                                                                    </w:t>
            </w:r>
          </w:p>
        </w:tc>
      </w:tr>
      <w:tr w:rsidR="00B41E5C" w:rsidRPr="00D10F5D" w:rsidTr="00B41E5C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Samos-tatné hnuteľ-né veci a </w:t>
            </w:r>
          </w:p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Pestova-teľské celky</w:t>
            </w:r>
            <w:r w:rsidRPr="00D10F5D">
              <w:rPr>
                <w:bCs/>
                <w:sz w:val="20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Poskyt-nuté pred-davky na </w:t>
            </w:r>
          </w:p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</w:tr>
      <w:tr w:rsidR="00B41E5C" w:rsidRPr="00D10F5D" w:rsidTr="00B41E5C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j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117439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246188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1453705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61130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209677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270807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61130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61130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178569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394735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1663382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Oprávky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369949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70496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440445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46242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23111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69353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4394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4394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416191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89213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505404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Zostatková hodnota 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479530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46942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246188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1013258</w:t>
            </w:r>
          </w:p>
        </w:tc>
      </w:tr>
      <w:tr w:rsidR="00B41E5C" w:rsidRPr="00D10F5D" w:rsidTr="00B41E5C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433289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89355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394736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1157978</w:t>
            </w:r>
          </w:p>
        </w:tc>
      </w:tr>
    </w:tbl>
    <w:p w:rsidR="00B41E5C" w:rsidRDefault="00B41E5C" w:rsidP="00B41E5C">
      <w:pPr>
        <w:spacing w:after="0" w:line="240" w:lineRule="auto"/>
        <w:rPr>
          <w:sz w:val="20"/>
          <w:szCs w:val="22"/>
        </w:rPr>
      </w:pPr>
    </w:p>
    <w:p w:rsidR="00B41E5C" w:rsidRDefault="00B41E5C" w:rsidP="00B41E5C">
      <w:pPr>
        <w:spacing w:after="0" w:line="240" w:lineRule="auto"/>
        <w:rPr>
          <w:sz w:val="20"/>
          <w:szCs w:val="22"/>
        </w:rPr>
      </w:pPr>
    </w:p>
    <w:p w:rsidR="00B41E5C" w:rsidRDefault="00B41E5C" w:rsidP="00B41E5C">
      <w:pPr>
        <w:rPr>
          <w:lang w:eastAsia="sk-SK"/>
        </w:rPr>
      </w:pPr>
    </w:p>
    <w:p w:rsidR="00B41E5C" w:rsidRPr="00B41E5C" w:rsidRDefault="00B41E5C" w:rsidP="00B41E5C">
      <w:pPr>
        <w:rPr>
          <w:lang w:eastAsia="sk-SK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3"/>
        <w:gridCol w:w="12"/>
        <w:gridCol w:w="6"/>
        <w:gridCol w:w="1025"/>
        <w:gridCol w:w="855"/>
        <w:gridCol w:w="726"/>
        <w:gridCol w:w="11"/>
        <w:gridCol w:w="119"/>
        <w:gridCol w:w="998"/>
        <w:gridCol w:w="20"/>
        <w:gridCol w:w="978"/>
        <w:gridCol w:w="57"/>
        <w:gridCol w:w="656"/>
        <w:gridCol w:w="713"/>
        <w:gridCol w:w="855"/>
        <w:gridCol w:w="713"/>
      </w:tblGrid>
      <w:tr w:rsidR="007C54CB" w:rsidRPr="00D10F5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7C54CB" w:rsidRPr="00D10F5D" w:rsidRDefault="00877338" w:rsidP="0087733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Bezprostredne predchádzajúce </w:t>
            </w:r>
            <w:r w:rsidR="0087381E">
              <w:rPr>
                <w:bCs/>
                <w:sz w:val="20"/>
                <w:szCs w:val="22"/>
              </w:rPr>
              <w:t>účtovné</w:t>
            </w:r>
            <w:r w:rsidR="007C54CB" w:rsidRPr="00D10F5D">
              <w:rPr>
                <w:bCs/>
                <w:sz w:val="20"/>
                <w:szCs w:val="22"/>
              </w:rPr>
              <w:t xml:space="preserve"> obdobie                                                                                                                                    </w:t>
            </w:r>
          </w:p>
        </w:tc>
      </w:tr>
      <w:tr w:rsidR="007C54CB" w:rsidRPr="00D10F5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Samos-tatné hnuteľ-né veci a </w:t>
            </w:r>
          </w:p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Pestova-teľské celky</w:t>
            </w:r>
            <w:r w:rsidRPr="00D10F5D">
              <w:rPr>
                <w:bCs/>
                <w:sz w:val="20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Poskyt-nuté pred-davky na 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</w:tr>
      <w:tr w:rsidR="007C54CB" w:rsidRPr="00D10F5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j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83672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147575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1321324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33767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379620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413387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281006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281006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117439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246188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1453705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Oprávky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328729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66286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395015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41220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4210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45430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369949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70496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440445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Zostatková hodnota 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520751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17385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147575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926309</w:t>
            </w:r>
          </w:p>
        </w:tc>
      </w:tr>
      <w:tr w:rsidR="007C54CB" w:rsidRPr="00D10F5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479531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46942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246188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87381E" w:rsidP="00DA7EE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1013259</w:t>
            </w: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F. písm. j) o  dlhodobom finančnom majetku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13"/>
        <w:gridCol w:w="1141"/>
        <w:gridCol w:w="1095"/>
        <w:gridCol w:w="46"/>
        <w:gridCol w:w="892"/>
        <w:gridCol w:w="105"/>
        <w:gridCol w:w="856"/>
        <w:gridCol w:w="713"/>
        <w:gridCol w:w="855"/>
        <w:gridCol w:w="665"/>
        <w:gridCol w:w="12"/>
        <w:gridCol w:w="883"/>
        <w:gridCol w:w="721"/>
      </w:tblGrid>
      <w:tr w:rsidR="007C54CB" w:rsidRPr="00D10F5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C54CB" w:rsidRPr="00D10F5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Podielové </w:t>
            </w:r>
            <w:r w:rsidRPr="00D10F5D">
              <w:rPr>
                <w:b w:val="0"/>
                <w:sz w:val="20"/>
              </w:rPr>
              <w:br/>
              <w:t xml:space="preserve">CP a podiely </w:t>
            </w:r>
            <w:r w:rsidRPr="00D10F5D">
              <w:rPr>
                <w:b w:val="0"/>
                <w:sz w:val="2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ÚJ </w:t>
            </w:r>
            <w:r w:rsidRPr="00D10F5D">
              <w:rPr>
                <w:b w:val="0"/>
                <w:sz w:val="2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Ob-stará-vaný 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Poskyt-nuté pred-davky na </w:t>
            </w:r>
          </w:p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Spolu</w:t>
            </w:r>
          </w:p>
        </w:tc>
      </w:tr>
      <w:tr w:rsidR="007C54CB" w:rsidRPr="00D10F5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j</w:t>
            </w: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Účtovná hodnota 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13"/>
        <w:gridCol w:w="1141"/>
        <w:gridCol w:w="1095"/>
        <w:gridCol w:w="46"/>
        <w:gridCol w:w="892"/>
        <w:gridCol w:w="105"/>
        <w:gridCol w:w="856"/>
        <w:gridCol w:w="713"/>
        <w:gridCol w:w="855"/>
        <w:gridCol w:w="665"/>
        <w:gridCol w:w="12"/>
        <w:gridCol w:w="883"/>
        <w:gridCol w:w="721"/>
      </w:tblGrid>
      <w:tr w:rsidR="007C54CB" w:rsidRPr="00D10F5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C54CB" w:rsidRPr="00D10F5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Podielové </w:t>
            </w:r>
            <w:r w:rsidRPr="00D10F5D">
              <w:rPr>
                <w:b w:val="0"/>
                <w:sz w:val="20"/>
              </w:rPr>
              <w:br/>
              <w:t xml:space="preserve">CP a podiely </w:t>
            </w:r>
            <w:r w:rsidRPr="00D10F5D">
              <w:rPr>
                <w:b w:val="0"/>
                <w:sz w:val="2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ÚJ </w:t>
            </w:r>
            <w:r w:rsidRPr="00D10F5D">
              <w:rPr>
                <w:b w:val="0"/>
                <w:sz w:val="2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Ob-stará-vaný 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Poskyt-nuté pred-davky na </w:t>
            </w:r>
          </w:p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Spolu</w:t>
            </w:r>
          </w:p>
        </w:tc>
      </w:tr>
      <w:tr w:rsidR="007C54CB" w:rsidRPr="00D10F5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j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</w:t>
            </w:r>
          </w:p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Účtovná hodnota 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</w:p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</w:tbl>
    <w:p w:rsidR="007C54CB" w:rsidRDefault="007C54CB" w:rsidP="00B310AC">
      <w:pPr>
        <w:pStyle w:val="Nzov"/>
        <w:keepNext w:val="0"/>
        <w:widowControl w:val="0"/>
        <w:spacing w:before="0" w:beforeAutospacing="0" w:after="0"/>
        <w:ind w:left="360"/>
        <w:jc w:val="left"/>
        <w:rPr>
          <w:bCs w:val="0"/>
          <w:kern w:val="0"/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7"/>
        <w:gridCol w:w="1121"/>
        <w:gridCol w:w="1696"/>
        <w:gridCol w:w="1448"/>
        <w:gridCol w:w="1662"/>
        <w:gridCol w:w="1341"/>
      </w:tblGrid>
      <w:tr w:rsidR="007C54CB" w:rsidRPr="00D10F5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Bežné účtovné obdobie </w:t>
            </w:r>
          </w:p>
        </w:tc>
      </w:tr>
      <w:tr w:rsidR="007C54CB" w:rsidRPr="00D10F5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 ÚJ na ZI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 ÚJ na hlasovacích právach 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109E2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Účtovná hodnota 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</w:tr>
      <w:tr w:rsidR="007C54CB" w:rsidRPr="00D10F5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Dcérske účtovné jednotky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Účtovné jednotky s podstatným vplyvom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Ostatné realizovateľné CP a podiely  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T.D.I. GROUP s.r.o.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Obstarávaný DFM na účely vykonania vplyvu v inej ÚJ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109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B310AC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DA7EEE" w:rsidRDefault="00DA7EEE" w:rsidP="00DA7EEE">
      <w:pPr>
        <w:pStyle w:val="Nzov"/>
        <w:keepNext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6"/>
        <w:gridCol w:w="1963"/>
        <w:gridCol w:w="1824"/>
        <w:gridCol w:w="1932"/>
      </w:tblGrid>
      <w:tr w:rsidR="007C54CB" w:rsidRPr="00D10F5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Pohľadávky spolu</w:t>
            </w:r>
          </w:p>
        </w:tc>
      </w:tr>
      <w:tr w:rsidR="007C54CB" w:rsidRPr="00D10F5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</w:tr>
      <w:tr w:rsidR="007C54CB" w:rsidRPr="00D10F5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Dlhodobé pohľadávky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Krátkodobé pohľadávky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877338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14733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C54CB" w:rsidRPr="00D10F5D" w:rsidRDefault="008B72ED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43210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C54CB" w:rsidRPr="00D10F5D" w:rsidRDefault="00877338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57943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C54CB" w:rsidRPr="00D10F5D" w:rsidRDefault="00877338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9178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C54CB" w:rsidRPr="00D10F5D" w:rsidRDefault="00877338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9178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8B72ED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23911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8B72ED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43210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877338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67121</w:t>
            </w:r>
          </w:p>
        </w:tc>
      </w:tr>
    </w:tbl>
    <w:p w:rsidR="007C54CB" w:rsidRDefault="007C54CB" w:rsidP="0003344F">
      <w:pPr>
        <w:spacing w:after="0" w:line="240" w:lineRule="auto"/>
        <w:jc w:val="both"/>
        <w:rPr>
          <w:sz w:val="20"/>
          <w:szCs w:val="22"/>
        </w:rPr>
      </w:pPr>
    </w:p>
    <w:p w:rsidR="007C54CB" w:rsidRPr="00D10F5D" w:rsidRDefault="007C54CB" w:rsidP="00DB1EA0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 prílohe č. 3 časti F. písm. w) o krátkodobom finančnom majetku </w:t>
      </w:r>
    </w:p>
    <w:p w:rsidR="007C54CB" w:rsidRPr="00D10F5D" w:rsidRDefault="007C54CB" w:rsidP="0003344F">
      <w:pPr>
        <w:pStyle w:val="Nzov"/>
        <w:keepNext w:val="0"/>
        <w:spacing w:before="0" w:beforeAutospacing="0" w:after="0"/>
        <w:jc w:val="left"/>
        <w:rPr>
          <w:b w:val="0"/>
          <w:sz w:val="20"/>
          <w:szCs w:val="22"/>
        </w:rPr>
      </w:pPr>
      <w:r w:rsidRPr="00D10F5D">
        <w:rPr>
          <w:b w:val="0"/>
          <w:sz w:val="2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8"/>
        <w:gridCol w:w="2610"/>
        <w:gridCol w:w="2387"/>
      </w:tblGrid>
      <w:tr w:rsidR="007C54CB" w:rsidRPr="00D10F5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8B72ED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1156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7C54CB" w:rsidRPr="00D10F5D" w:rsidRDefault="008B72ED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17580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Bežné bankové účty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8B72ED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11130</w:t>
            </w:r>
          </w:p>
        </w:tc>
        <w:tc>
          <w:tcPr>
            <w:tcW w:w="2405" w:type="dxa"/>
            <w:vAlign w:val="center"/>
          </w:tcPr>
          <w:p w:rsidR="007C54CB" w:rsidRPr="00D10F5D" w:rsidRDefault="008B72ED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185763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Bankové účty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8B72ED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12286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8B72ED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203343</w:t>
            </w:r>
          </w:p>
        </w:tc>
      </w:tr>
    </w:tbl>
    <w:p w:rsidR="007C54CB" w:rsidRDefault="007C54CB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86076">
      <w:pPr>
        <w:shd w:val="clear" w:color="auto" w:fill="E6E6E6"/>
        <w:ind w:left="-142"/>
        <w:jc w:val="center"/>
        <w:rPr>
          <w:i/>
          <w:sz w:val="24"/>
          <w:szCs w:val="26"/>
        </w:rPr>
      </w:pPr>
      <w:r w:rsidRPr="00686076">
        <w:rPr>
          <w:i/>
          <w:sz w:val="24"/>
          <w:szCs w:val="26"/>
          <w:highlight w:val="lightGray"/>
        </w:rPr>
        <w:t>G. Informácie k údajom vykázaným na strane pasív súvahy</w:t>
      </w:r>
    </w:p>
    <w:p w:rsidR="007C54CB" w:rsidRPr="00D10F5D" w:rsidRDefault="007C54CB" w:rsidP="002B719D">
      <w:pPr>
        <w:spacing w:after="0"/>
        <w:rPr>
          <w:sz w:val="20"/>
          <w:szCs w:val="22"/>
        </w:rPr>
      </w:pPr>
      <w:r w:rsidRPr="00D10F5D">
        <w:rPr>
          <w:sz w:val="20"/>
          <w:szCs w:val="22"/>
        </w:rPr>
        <w:t>G.a.1,2,)Údaje o vlastnom imaní</w:t>
      </w:r>
    </w:p>
    <w:p w:rsidR="007C54CB" w:rsidRPr="00D10F5D" w:rsidRDefault="007C54CB" w:rsidP="002B719D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Popis základného imania, výška upísaného imania nezapisovaného v OR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4"/>
        <w:gridCol w:w="2158"/>
        <w:gridCol w:w="2623"/>
      </w:tblGrid>
      <w:tr w:rsidR="007C54CB" w:rsidRPr="00D10F5D" w:rsidTr="00F74303">
        <w:tc>
          <w:tcPr>
            <w:tcW w:w="2403" w:type="pct"/>
            <w:vMerge w:val="restar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Text</w:t>
            </w:r>
          </w:p>
        </w:tc>
        <w:tc>
          <w:tcPr>
            <w:tcW w:w="2597" w:type="pct"/>
            <w:gridSpan w:val="2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V EUR</w:t>
            </w:r>
          </w:p>
        </w:tc>
      </w:tr>
      <w:tr w:rsidR="007C54CB" w:rsidRPr="00D10F5D" w:rsidTr="00F74303">
        <w:tc>
          <w:tcPr>
            <w:tcW w:w="2403" w:type="pct"/>
            <w:vMerge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BO</w:t>
            </w: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PO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Základné imanie celkom</w:t>
            </w:r>
          </w:p>
        </w:tc>
        <w:tc>
          <w:tcPr>
            <w:tcW w:w="1172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  <w:tc>
          <w:tcPr>
            <w:tcW w:w="1425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Počet akcií (a.s.)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AD4607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Nominálna hodnota akcie (a.s.)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Zisk na akciu, alebo na podiel na základnom imaní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014AEC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Hodnota upísaného vlastného imania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Hodnota splateného základného imania</w:t>
            </w:r>
          </w:p>
        </w:tc>
        <w:tc>
          <w:tcPr>
            <w:tcW w:w="1172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  <w:tc>
          <w:tcPr>
            <w:tcW w:w="1425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AD4607">
            <w:pPr>
              <w:rPr>
                <w:sz w:val="18"/>
                <w:szCs w:val="20"/>
              </w:rPr>
            </w:pPr>
            <w:r w:rsidRPr="00AD4607">
              <w:rPr>
                <w:sz w:val="18"/>
                <w:szCs w:val="20"/>
              </w:rPr>
              <w:t>Prehľad o zisku alebo strate, ktorá nebola účtovaná ako náklad alebo výnos, ale priamo na účty vlastného imania, najmä  zmeny reálnej hodnoty majetku, zmeny hodnoty majetku  pri použití metódy vlastného imania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</w:tbl>
    <w:p w:rsidR="007C54CB" w:rsidRDefault="007C54CB" w:rsidP="00B310AC">
      <w:pPr>
        <w:pStyle w:val="Nzov"/>
        <w:spacing w:before="0" w:beforeAutospacing="0" w:after="0"/>
        <w:ind w:left="360"/>
        <w:jc w:val="both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 prílohe č. 3 časti G. písm. a) tretiemu bodu o rozdelení účtovného zisku alebo o vysporiadaní účtovnej straty 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695"/>
        <w:gridCol w:w="2490"/>
      </w:tblGrid>
      <w:tr w:rsidR="007C54CB" w:rsidRPr="00D10F5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112495</w:t>
            </w: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Bežné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112495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112495</w:t>
            </w: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695"/>
        <w:gridCol w:w="2490"/>
      </w:tblGrid>
      <w:tr w:rsidR="007C54CB" w:rsidRPr="00D10F5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Bežné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Úhrada straty spoločníkmi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B310AC">
      <w:pPr>
        <w:pStyle w:val="Nzov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 prílohe č. 3 časti G. písm. b) o rezervách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91"/>
        <w:gridCol w:w="1931"/>
        <w:gridCol w:w="1012"/>
        <w:gridCol w:w="1123"/>
        <w:gridCol w:w="1121"/>
        <w:gridCol w:w="1509"/>
      </w:tblGrid>
      <w:tr w:rsidR="007C54CB" w:rsidRPr="00D10F5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</w:tr>
      <w:tr w:rsidR="007C54CB" w:rsidRPr="00D10F5D" w:rsidTr="002B719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Použitie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</w:t>
            </w:r>
            <w:r w:rsidRPr="00D10F5D">
              <w:rPr>
                <w:b w:val="0"/>
                <w:sz w:val="20"/>
              </w:rPr>
              <w:br/>
              <w:t>na konci účtovného obdobia</w:t>
            </w:r>
          </w:p>
        </w:tc>
      </w:tr>
      <w:tr w:rsidR="007C54CB" w:rsidRPr="00D10F5D" w:rsidTr="002B719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60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E94D7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323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Pr="00D10F5D" w:rsidRDefault="007C54CB" w:rsidP="00465A3F">
      <w:pPr>
        <w:spacing w:before="120"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91"/>
        <w:gridCol w:w="1931"/>
        <w:gridCol w:w="1012"/>
        <w:gridCol w:w="1123"/>
        <w:gridCol w:w="1121"/>
        <w:gridCol w:w="1509"/>
      </w:tblGrid>
      <w:tr w:rsidR="007C54CB" w:rsidRPr="00D10F5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</w:t>
            </w:r>
            <w:r w:rsidRPr="00D10F5D">
              <w:rPr>
                <w:b w:val="0"/>
                <w:sz w:val="20"/>
              </w:rPr>
              <w:br/>
              <w:t>na konci účtovného obdobia</w:t>
            </w:r>
          </w:p>
        </w:tc>
      </w:tr>
      <w:tr w:rsidR="007C54CB" w:rsidRPr="00D10F5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</w:tr>
      <w:tr w:rsidR="007C54CB" w:rsidRPr="00D10F5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323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7B2E0B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14"/>
        <w:gridCol w:w="2890"/>
        <w:gridCol w:w="2581"/>
      </w:tblGrid>
      <w:tr w:rsidR="007C54CB" w:rsidRPr="00D10F5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8B72ED">
              <w:rPr>
                <w:sz w:val="20"/>
                <w:szCs w:val="22"/>
              </w:rPr>
              <w:t>882310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5E3B59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1400859</w:t>
            </w: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8B72ED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882310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8B72ED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1400859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 </w:t>
            </w:r>
          </w:p>
        </w:tc>
      </w:tr>
    </w:tbl>
    <w:p w:rsidR="00DA7EEE" w:rsidRDefault="00DA7EEE" w:rsidP="00DA7EEE">
      <w:pPr>
        <w:pStyle w:val="Nzov"/>
        <w:keepNext w:val="0"/>
        <w:widowControl w:val="0"/>
        <w:spacing w:before="0" w:beforeAutospacing="0" w:after="0"/>
        <w:ind w:left="360"/>
        <w:jc w:val="both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13"/>
        <w:gridCol w:w="2616"/>
        <w:gridCol w:w="2656"/>
      </w:tblGrid>
      <w:tr w:rsidR="007C54CB" w:rsidRPr="00D10F5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A6D19">
              <w:rPr>
                <w:sz w:val="20"/>
                <w:szCs w:val="22"/>
              </w:rPr>
              <w:t>669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669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FA6D1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8B72ED">
              <w:rPr>
                <w:sz w:val="20"/>
                <w:szCs w:val="22"/>
              </w:rPr>
              <w:t>676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A6D19">
              <w:rPr>
                <w:sz w:val="20"/>
                <w:szCs w:val="22"/>
              </w:rPr>
              <w:t>669</w:t>
            </w:r>
          </w:p>
        </w:tc>
      </w:tr>
    </w:tbl>
    <w:p w:rsidR="00FF678E" w:rsidRDefault="00FF678E" w:rsidP="00FF678E">
      <w:pPr>
        <w:pStyle w:val="Nzov"/>
        <w:keepNext w:val="0"/>
        <w:widowControl w:val="0"/>
        <w:spacing w:before="0" w:beforeAutospacing="0" w:after="0"/>
        <w:jc w:val="both"/>
        <w:rPr>
          <w:sz w:val="20"/>
          <w:szCs w:val="22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Pr="00FF678E" w:rsidRDefault="00FF678E" w:rsidP="00FF678E">
      <w:pPr>
        <w:rPr>
          <w:lang w:eastAsia="sk-SK"/>
        </w:rPr>
      </w:pPr>
    </w:p>
    <w:p w:rsidR="00FF678E" w:rsidRDefault="00FF678E" w:rsidP="00FF678E">
      <w:pPr>
        <w:pStyle w:val="Nzov"/>
        <w:keepNext w:val="0"/>
        <w:widowControl w:val="0"/>
        <w:spacing w:before="0" w:beforeAutospacing="0" w:after="0"/>
        <w:ind w:left="360"/>
        <w:jc w:val="both"/>
        <w:rPr>
          <w:sz w:val="20"/>
          <w:szCs w:val="22"/>
        </w:rPr>
      </w:pPr>
    </w:p>
    <w:p w:rsidR="007C54CB" w:rsidRPr="00D10F5D" w:rsidRDefault="007C54CB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>Informácie k prílohe č. 3 časti G. písm. i) o bankových úveroch, pôžičkách a krátkodobých finančných výpomociach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7"/>
        <w:gridCol w:w="842"/>
        <w:gridCol w:w="843"/>
        <w:gridCol w:w="1254"/>
        <w:gridCol w:w="1425"/>
        <w:gridCol w:w="1106"/>
        <w:gridCol w:w="1508"/>
      </w:tblGrid>
      <w:tr w:rsidR="007C54CB" w:rsidRPr="00D10F5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Úrok </w:t>
            </w:r>
            <w:r w:rsidRPr="00D10F5D">
              <w:rPr>
                <w:b w:val="0"/>
                <w:sz w:val="20"/>
              </w:rPr>
              <w:br/>
              <w:t xml:space="preserve">p. a. 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</w:t>
            </w:r>
            <w:r w:rsidRPr="00D10F5D">
              <w:rPr>
                <w:b w:val="0"/>
                <w:sz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C54CB" w:rsidRPr="00D10F5D" w:rsidRDefault="007C54CB" w:rsidP="005E3B59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eurách</w:t>
            </w:r>
          </w:p>
          <w:p w:rsidR="007C54CB" w:rsidRPr="00D10F5D" w:rsidRDefault="007C54CB" w:rsidP="005E3B59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EA41E2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 za bezprostred-ne predchá-dzajúce účtovné obdobie</w:t>
            </w:r>
          </w:p>
        </w:tc>
      </w:tr>
      <w:tr w:rsidR="007C54CB" w:rsidRPr="00D10F5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5D6688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bankové úvery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bankové úvery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8"/>
        <w:gridCol w:w="868"/>
        <w:gridCol w:w="816"/>
        <w:gridCol w:w="1261"/>
        <w:gridCol w:w="1402"/>
        <w:gridCol w:w="1122"/>
        <w:gridCol w:w="1508"/>
      </w:tblGrid>
      <w:tr w:rsidR="007C54CB" w:rsidRPr="00D10F5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Úrok </w:t>
            </w:r>
            <w:r w:rsidRPr="00D10F5D">
              <w:rPr>
                <w:b w:val="0"/>
                <w:sz w:val="20"/>
              </w:rPr>
              <w:br/>
              <w:t xml:space="preserve">p. a. </w:t>
            </w:r>
          </w:p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</w:t>
            </w:r>
            <w:r w:rsidRPr="00D10F5D">
              <w:rPr>
                <w:b w:val="0"/>
                <w:sz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eurách</w:t>
            </w:r>
          </w:p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DC066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 za bezprostredne predchádzajú-ce účtovné obdobie</w:t>
            </w:r>
          </w:p>
        </w:tc>
      </w:tr>
      <w:tr w:rsidR="007C54CB" w:rsidRPr="00D10F5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5D6688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pôžičky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5D6688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pôžičky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8B72ED">
              <w:rPr>
                <w:sz w:val="20"/>
                <w:szCs w:val="22"/>
              </w:rPr>
              <w:t>379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80000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C54CB" w:rsidRPr="00D10F5D" w:rsidRDefault="008B72ED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80000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finančné výpomoci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365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7C54CB" w:rsidRPr="00D10F5D" w:rsidRDefault="008B72ED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511691</w:t>
            </w:r>
          </w:p>
        </w:tc>
        <w:tc>
          <w:tcPr>
            <w:tcW w:w="1134" w:type="dxa"/>
          </w:tcPr>
          <w:p w:rsidR="007C54CB" w:rsidRPr="00D10F5D" w:rsidRDefault="008B72ED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511691</w:t>
            </w:r>
          </w:p>
        </w:tc>
        <w:tc>
          <w:tcPr>
            <w:tcW w:w="1525" w:type="dxa"/>
            <w:noWrap/>
            <w:vAlign w:val="center"/>
          </w:tcPr>
          <w:p w:rsidR="007C54CB" w:rsidRPr="00D10F5D" w:rsidRDefault="008B72ED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874838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D1022F">
      <w:pPr>
        <w:shd w:val="clear" w:color="auto" w:fill="E6E6E6"/>
        <w:ind w:left="-142" w:right="-141" w:firstLine="505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H. Informácie k údajom vykázaným vo výnosoch</w:t>
      </w:r>
    </w:p>
    <w:p w:rsidR="007C54CB" w:rsidRPr="00D10F5D" w:rsidRDefault="007C54CB" w:rsidP="0065213E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b w:val="0"/>
          <w:sz w:val="20"/>
          <w:szCs w:val="22"/>
        </w:rPr>
      </w:pPr>
      <w:r w:rsidRPr="00D10F5D">
        <w:rPr>
          <w:rFonts w:ascii="Times New Roman" w:hAnsi="Times New Roman"/>
          <w:b w:val="0"/>
          <w:sz w:val="20"/>
          <w:szCs w:val="22"/>
        </w:rPr>
        <w:t>H.a) Informácie o tržbách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38"/>
        <w:gridCol w:w="969"/>
        <w:gridCol w:w="1680"/>
        <w:gridCol w:w="969"/>
        <w:gridCol w:w="1680"/>
        <w:gridCol w:w="969"/>
        <w:gridCol w:w="1680"/>
      </w:tblGrid>
      <w:tr w:rsidR="007C54CB" w:rsidRPr="00D10F5D" w:rsidTr="00686076">
        <w:trPr>
          <w:trHeight w:val="33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Oblasť odbytu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Tržby za tovar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Tržby za služby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Typ výrobkov, tovarov, služieb  (napríklad C)</w:t>
            </w:r>
          </w:p>
        </w:tc>
      </w:tr>
      <w:tr w:rsidR="007C54CB" w:rsidRPr="00D10F5D" w:rsidTr="00686076">
        <w:trPr>
          <w:trHeight w:val="1005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</w:tr>
      <w:tr w:rsidR="007C54CB" w:rsidRPr="00D10F5D" w:rsidTr="00686076">
        <w:trPr>
          <w:trHeight w:val="116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b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d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f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g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624522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210613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132389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127639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30833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bCs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</w:tbl>
    <w:p w:rsidR="007C54CB" w:rsidRDefault="007C54CB" w:rsidP="006B42EC">
      <w:pPr>
        <w:spacing w:after="0" w:line="240" w:lineRule="auto"/>
        <w:rPr>
          <w:kern w:val="28"/>
          <w:sz w:val="20"/>
          <w:szCs w:val="22"/>
        </w:rPr>
      </w:pPr>
    </w:p>
    <w:p w:rsidR="00FF678E" w:rsidRPr="00D10F5D" w:rsidRDefault="00FF678E" w:rsidP="006B42EC">
      <w:pPr>
        <w:spacing w:after="0" w:line="240" w:lineRule="auto"/>
        <w:rPr>
          <w:kern w:val="28"/>
          <w:sz w:val="20"/>
          <w:szCs w:val="22"/>
        </w:rPr>
      </w:pPr>
    </w:p>
    <w:p w:rsidR="007C54CB" w:rsidRPr="00D10F5D" w:rsidRDefault="007C54CB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783"/>
        <w:gridCol w:w="1701"/>
        <w:gridCol w:w="1701"/>
      </w:tblGrid>
      <w:tr w:rsidR="007C54CB" w:rsidRPr="00D10F5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8B72ED">
              <w:rPr>
                <w:sz w:val="20"/>
                <w:szCs w:val="22"/>
              </w:rPr>
              <w:t>30833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132389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127629</w:t>
            </w:r>
          </w:p>
        </w:tc>
      </w:tr>
      <w:tr w:rsidR="007C54CB" w:rsidRPr="00D10F5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624522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210613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8532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3163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796276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341405</w:t>
            </w:r>
          </w:p>
        </w:tc>
      </w:tr>
    </w:tbl>
    <w:p w:rsidR="007C54CB" w:rsidRPr="00D10F5D" w:rsidRDefault="007C54CB" w:rsidP="007B2E0B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5213E">
      <w:pPr>
        <w:rPr>
          <w:sz w:val="20"/>
        </w:rPr>
      </w:pPr>
    </w:p>
    <w:p w:rsidR="007C54CB" w:rsidRPr="00D10F5D" w:rsidRDefault="007C54CB" w:rsidP="00D1022F">
      <w:pPr>
        <w:shd w:val="clear" w:color="auto" w:fill="E6E6E6"/>
        <w:spacing w:after="0" w:line="240" w:lineRule="auto"/>
        <w:ind w:left="-142" w:right="-141" w:firstLine="50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I. Informácie k údajom vykázaným v nákladoch</w:t>
      </w:r>
    </w:p>
    <w:p w:rsidR="007C54CB" w:rsidRPr="00D10F5D" w:rsidRDefault="007C54CB" w:rsidP="002B719D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 w:val="20"/>
          <w:szCs w:val="22"/>
        </w:rPr>
      </w:pPr>
      <w:r w:rsidRPr="00D10F5D">
        <w:rPr>
          <w:rFonts w:ascii="Times New Roman" w:hAnsi="Times New Roman"/>
          <w:b w:val="0"/>
          <w:sz w:val="20"/>
          <w:szCs w:val="22"/>
        </w:rPr>
        <w:t>I. Informácie 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25"/>
        <w:gridCol w:w="1692"/>
        <w:gridCol w:w="1668"/>
      </w:tblGrid>
      <w:tr w:rsidR="007C54CB" w:rsidRPr="00D10F5D" w:rsidTr="00F74303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</w:tr>
      <w:tr w:rsidR="007C54CB" w:rsidRPr="00D10F5D" w:rsidTr="00F7430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spacing w:after="0" w:line="240" w:lineRule="auto"/>
              <w:ind w:right="-468"/>
              <w:rPr>
                <w:bCs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a)</w:t>
            </w:r>
            <w:r w:rsidRPr="00D10F5D">
              <w:rPr>
                <w:bCs/>
                <w:color w:val="000000"/>
                <w:sz w:val="18"/>
                <w:szCs w:val="20"/>
              </w:rPr>
              <w:t xml:space="preserve"> Opis a suma</w:t>
            </w:r>
            <w:r w:rsidRPr="00D10F5D">
              <w:rPr>
                <w:bCs/>
                <w:sz w:val="18"/>
                <w:szCs w:val="20"/>
              </w:rPr>
              <w:t xml:space="preserve"> významných položiek nákladov za poskytnuté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511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8461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4053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518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40007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6036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6D6978">
            <w:pPr>
              <w:spacing w:after="0"/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b) Opis a suma významných položiek ostatných nákladov z hospodárskej činnosti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548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2983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7574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 xml:space="preserve">c) Opis a suma významných položiek finančných nákladov 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  <w:r w:rsidRPr="00D10F5D">
              <w:rPr>
                <w:i/>
                <w:sz w:val="18"/>
                <w:szCs w:val="20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6D6978">
            <w:pPr>
              <w:spacing w:after="0"/>
              <w:rPr>
                <w:i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d)Náklady, ktoré majú výnimočný rozsah alebo výskyt týkajúce sa  bežného účtovného obdobia  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spacing w:after="0"/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Náklady, ktoré majú výnimočný rozsah alebo výskyt a týkajúce sa  predchádzajúcich  účtovných období  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bCs/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</w:tbl>
    <w:p w:rsidR="00FF678E" w:rsidRDefault="00FF678E" w:rsidP="00FF678E">
      <w:pPr>
        <w:pStyle w:val="Nzov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Pr="00D10F5D" w:rsidRDefault="007C54CB" w:rsidP="0003344F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68"/>
        <w:gridCol w:w="1682"/>
        <w:gridCol w:w="787"/>
        <w:gridCol w:w="659"/>
        <w:gridCol w:w="1919"/>
        <w:gridCol w:w="711"/>
        <w:gridCol w:w="659"/>
      </w:tblGrid>
      <w:tr w:rsidR="007C54CB" w:rsidRPr="00D10F5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8875A1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</w:t>
            </w:r>
          </w:p>
          <w:p w:rsidR="007C54CB" w:rsidRPr="00D10F5D" w:rsidRDefault="007C54CB" w:rsidP="008875A1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 v %</w:t>
            </w:r>
          </w:p>
        </w:tc>
      </w:tr>
      <w:tr w:rsidR="007C54CB" w:rsidRPr="00D10F5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25FD6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Výsledok hospodárenia </w:t>
            </w:r>
            <w:r w:rsidRPr="00D10F5D">
              <w:rPr>
                <w:sz w:val="20"/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8B72ED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307973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8B72ED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145746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5504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Vplyv nezúčtovanej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307975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64675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151141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33251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64675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33251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C608CA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64675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B72E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33251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3210DF">
      <w:pPr>
        <w:ind w:right="-468"/>
        <w:rPr>
          <w:sz w:val="20"/>
          <w:szCs w:val="22"/>
        </w:rPr>
      </w:pPr>
    </w:p>
    <w:p w:rsidR="00FF678E" w:rsidRDefault="00FF678E" w:rsidP="003210DF">
      <w:pPr>
        <w:ind w:right="-468"/>
        <w:rPr>
          <w:sz w:val="20"/>
          <w:szCs w:val="22"/>
        </w:rPr>
      </w:pPr>
    </w:p>
    <w:p w:rsidR="00FF678E" w:rsidRDefault="00FF678E" w:rsidP="003210DF">
      <w:pPr>
        <w:ind w:right="-468"/>
        <w:rPr>
          <w:sz w:val="20"/>
          <w:szCs w:val="22"/>
        </w:rPr>
      </w:pPr>
    </w:p>
    <w:p w:rsidR="00FF678E" w:rsidRPr="00D10F5D" w:rsidRDefault="00FF678E" w:rsidP="003210DF">
      <w:pPr>
        <w:ind w:right="-468"/>
        <w:rPr>
          <w:sz w:val="20"/>
          <w:szCs w:val="22"/>
        </w:rPr>
      </w:pPr>
    </w:p>
    <w:p w:rsidR="007C54CB" w:rsidRPr="00D10F5D" w:rsidRDefault="007C54CB" w:rsidP="00686076">
      <w:pPr>
        <w:shd w:val="clear" w:color="auto" w:fill="E6E6E6"/>
        <w:spacing w:after="0" w:line="240" w:lineRule="auto"/>
        <w:ind w:right="-426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N. Ekonomické vzťahy medzi účtovnou jednotkou a spriaznenými osobami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2442"/>
        <w:gridCol w:w="676"/>
        <w:gridCol w:w="1916"/>
        <w:gridCol w:w="778"/>
      </w:tblGrid>
      <w:tr w:rsidR="007C54CB" w:rsidRPr="00D10F5D" w:rsidTr="00EF3803">
        <w:tc>
          <w:tcPr>
            <w:tcW w:w="9498" w:type="dxa"/>
            <w:gridSpan w:val="5"/>
          </w:tcPr>
          <w:p w:rsidR="007C54CB" w:rsidRDefault="007C54CB" w:rsidP="00686076">
            <w:pPr>
              <w:numPr>
                <w:ilvl w:val="0"/>
                <w:numId w:val="38"/>
              </w:numPr>
              <w:spacing w:after="0" w:line="240" w:lineRule="auto"/>
              <w:ind w:right="-468"/>
              <w:jc w:val="both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Z</w:t>
            </w:r>
            <w:r w:rsidRPr="00D10F5D">
              <w:rPr>
                <w:bCs/>
                <w:sz w:val="18"/>
                <w:szCs w:val="20"/>
              </w:rPr>
              <w:t xml:space="preserve">oznam  obchodov </w:t>
            </w:r>
            <w:r w:rsidRPr="00D10F5D">
              <w:rPr>
                <w:bCs/>
                <w:strike/>
                <w:sz w:val="18"/>
                <w:szCs w:val="20"/>
              </w:rPr>
              <w:t>neuzavretých na základe obvyklých obchodných podmienok</w:t>
            </w:r>
            <w:r w:rsidRPr="00D10F5D">
              <w:rPr>
                <w:bCs/>
                <w:sz w:val="18"/>
                <w:szCs w:val="20"/>
              </w:rPr>
              <w:t xml:space="preserve">, ktoré sa uskutočnili medzi účtovnou jednotkou </w:t>
            </w:r>
          </w:p>
          <w:p w:rsidR="007C54CB" w:rsidRPr="00D10F5D" w:rsidRDefault="007C54CB" w:rsidP="00686076">
            <w:pPr>
              <w:spacing w:after="0" w:line="240" w:lineRule="auto"/>
              <w:ind w:left="720" w:right="-468"/>
              <w:jc w:val="both"/>
              <w:rPr>
                <w:bCs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 xml:space="preserve">a spriaznenými osobami uvedenými v časti L. písm. b), a to 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 w:line="240" w:lineRule="auto"/>
              <w:ind w:right="-468"/>
              <w:jc w:val="both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D</w:t>
            </w:r>
            <w:r w:rsidRPr="00D10F5D">
              <w:rPr>
                <w:bCs/>
                <w:sz w:val="18"/>
                <w:szCs w:val="20"/>
              </w:rPr>
              <w:t>druh obchodu, napríklad kúpa alebo  predaj, poskytnutie služby, obchodné zastúpenie, licencie, transfery, know-how, úver, pôžička, výpomoc, záruka,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Výnosy</w:t>
            </w:r>
          </w:p>
        </w:tc>
        <w:tc>
          <w:tcPr>
            <w:tcW w:w="676" w:type="dxa"/>
            <w:tcBorders>
              <w:right w:val="single" w:sz="4" w:space="0" w:color="auto"/>
            </w:tcBorders>
          </w:tcPr>
          <w:p w:rsidR="007C54CB" w:rsidRPr="00D10F5D" w:rsidRDefault="007C54CB" w:rsidP="00E91B64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% z celk.</w:t>
            </w:r>
          </w:p>
        </w:tc>
        <w:tc>
          <w:tcPr>
            <w:tcW w:w="1916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Náklady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% z celk.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right w:val="single" w:sz="4" w:space="0" w:color="auto"/>
            </w:tcBorders>
          </w:tcPr>
          <w:p w:rsidR="007C54CB" w:rsidRPr="00D10F5D" w:rsidRDefault="007C54CB" w:rsidP="006C7FA2">
            <w:pPr>
              <w:pStyle w:val="Odsekzoznamu"/>
              <w:spacing w:after="0" w:line="240" w:lineRule="auto"/>
              <w:ind w:left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Úroky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lef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Služby</w:t>
            </w:r>
          </w:p>
        </w:tc>
        <w:tc>
          <w:tcPr>
            <w:tcW w:w="2442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8B72ED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108000</w:t>
            </w:r>
          </w:p>
        </w:tc>
        <w:tc>
          <w:tcPr>
            <w:tcW w:w="676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D433B4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13%</w:t>
            </w:r>
          </w:p>
        </w:tc>
        <w:tc>
          <w:tcPr>
            <w:tcW w:w="1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8B72ED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36044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</w:tcBorders>
          </w:tcPr>
          <w:p w:rsidR="007C54CB" w:rsidRPr="00D10F5D" w:rsidRDefault="00D433B4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7%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Licencie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Nehmotný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Hmotný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Finančný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Materiál,tovar,..</w:t>
            </w:r>
          </w:p>
        </w:tc>
        <w:tc>
          <w:tcPr>
            <w:tcW w:w="2442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</w:tbl>
    <w:p w:rsidR="007C54CB" w:rsidRPr="00D10F5D" w:rsidRDefault="007C54CB" w:rsidP="00EF49E1">
      <w:pPr>
        <w:spacing w:after="0" w:line="240" w:lineRule="auto"/>
        <w:ind w:right="-468"/>
        <w:jc w:val="both"/>
        <w:rPr>
          <w:bCs/>
          <w:sz w:val="20"/>
          <w:szCs w:val="22"/>
        </w:rPr>
      </w:pPr>
    </w:p>
    <w:p w:rsidR="007C54CB" w:rsidRPr="00D10F5D" w:rsidRDefault="007C54CB" w:rsidP="00EF49E1">
      <w:pPr>
        <w:spacing w:after="0" w:line="240" w:lineRule="auto"/>
        <w:ind w:right="-468"/>
        <w:jc w:val="both"/>
        <w:rPr>
          <w:bCs/>
          <w:sz w:val="20"/>
          <w:szCs w:val="22"/>
        </w:rPr>
      </w:pPr>
    </w:p>
    <w:p w:rsidR="007C54CB" w:rsidRPr="00D10F5D" w:rsidRDefault="007C54CB" w:rsidP="004B685B">
      <w:pPr>
        <w:spacing w:after="0" w:line="240" w:lineRule="auto"/>
        <w:ind w:left="1004" w:right="-468"/>
        <w:jc w:val="both"/>
        <w:rPr>
          <w:bCs/>
          <w:sz w:val="20"/>
          <w:szCs w:val="22"/>
        </w:rPr>
      </w:pPr>
    </w:p>
    <w:p w:rsidR="007C54CB" w:rsidRPr="00D10F5D" w:rsidRDefault="007C54CB" w:rsidP="00AD4607">
      <w:pPr>
        <w:shd w:val="clear" w:color="auto" w:fill="E6E6E6"/>
        <w:spacing w:after="0" w:line="240" w:lineRule="auto"/>
        <w:ind w:left="-142" w:right="-141" w:firstLine="50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P. Prehľad  zmien vlastného imania 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1410"/>
        <w:gridCol w:w="1411"/>
        <w:gridCol w:w="1411"/>
        <w:gridCol w:w="1411"/>
        <w:gridCol w:w="1411"/>
      </w:tblGrid>
      <w:tr w:rsidR="007C54CB" w:rsidRPr="00D10F5D" w:rsidTr="00AD4607">
        <w:trPr>
          <w:trHeight w:val="318"/>
          <w:jc w:val="center"/>
        </w:trPr>
        <w:tc>
          <w:tcPr>
            <w:tcW w:w="21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C05109" w:rsidP="0003344F">
            <w:pPr>
              <w:pStyle w:val="TopHead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Bezprostredne predchádzajúce</w:t>
            </w:r>
            <w:r w:rsidR="007C54CB"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AD4607">
        <w:trPr>
          <w:jc w:val="center"/>
        </w:trPr>
        <w:tc>
          <w:tcPr>
            <w:tcW w:w="21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 na konci účtovného obdobia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AD4607">
        <w:trPr>
          <w:trHeight w:val="454"/>
          <w:jc w:val="center"/>
        </w:trPr>
        <w:tc>
          <w:tcPr>
            <w:tcW w:w="2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zapísané do OR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F678E">
              <w:rPr>
                <w:sz w:val="20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4020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nezapísané do OR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Emisné ážio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Zákonný rezervné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</w:tr>
      <w:tr w:rsidR="007C54CB" w:rsidRPr="00D10F5D" w:rsidTr="00AD4607">
        <w:trPr>
          <w:trHeight w:val="454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Oceňovacie rozdiely nezahrnuté do HV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fondy tvorené zo zisku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450611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487224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66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Účtovný zisk /strata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A6D1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36613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310AB6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112495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Vyplatené dividendy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97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Ďalšie zmeny VI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</w:tbl>
    <w:p w:rsidR="007C54CB" w:rsidRDefault="007C54CB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Pr="00D10F5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29"/>
        <w:gridCol w:w="1412"/>
        <w:gridCol w:w="1411"/>
        <w:gridCol w:w="1411"/>
        <w:gridCol w:w="1411"/>
        <w:gridCol w:w="1411"/>
      </w:tblGrid>
      <w:tr w:rsidR="007C54CB" w:rsidRPr="00D10F5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C05109" w:rsidP="0003344F">
            <w:pPr>
              <w:pStyle w:val="TopHead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Bežné</w:t>
            </w:r>
            <w:r w:rsidR="00FA6D19">
              <w:rPr>
                <w:b w:val="0"/>
                <w:sz w:val="20"/>
              </w:rPr>
              <w:t xml:space="preserve"> </w:t>
            </w:r>
            <w:r w:rsidR="007C54CB" w:rsidRPr="00D10F5D">
              <w:rPr>
                <w:b w:val="0"/>
                <w:sz w:val="20"/>
              </w:rPr>
              <w:t>účtovné obdobie</w:t>
            </w:r>
          </w:p>
        </w:tc>
      </w:tr>
      <w:tr w:rsidR="007C54CB" w:rsidRPr="00D10F5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 na konci účtovného obdobia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zapísané do OR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</w:tr>
      <w:tr w:rsidR="007C54CB" w:rsidRPr="00D10F5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nezapísané do OR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Emisné ážio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Zákonný rezervné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253CD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664</w:t>
            </w:r>
            <w:r w:rsidR="007C54CB"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</w:tr>
      <w:tr w:rsidR="007C54CB" w:rsidRPr="00D10F5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Oceňovacie rozdiely nezahrnuté do HV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fondy tvorené zo zisku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05109">
              <w:rPr>
                <w:sz w:val="20"/>
                <w:szCs w:val="22"/>
              </w:rPr>
              <w:t>487224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0510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596075</w:t>
            </w:r>
          </w:p>
        </w:tc>
      </w:tr>
      <w:tr w:rsidR="007C54CB" w:rsidRPr="00D10F5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Účtovný zisk /strata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0510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112495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0510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243299</w:t>
            </w:r>
          </w:p>
        </w:tc>
      </w:tr>
      <w:tr w:rsidR="007C54CB" w:rsidRPr="00D10F5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Vyplatené dividendy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Ďalšie zmeny VI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Účet 491 - Vlastné imanie fyzickej osoby- 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</w:tbl>
    <w:p w:rsidR="007C54CB" w:rsidRPr="00D10F5D" w:rsidRDefault="007C54CB" w:rsidP="00E33704">
      <w:pPr>
        <w:tabs>
          <w:tab w:val="left" w:pos="1525"/>
        </w:tabs>
        <w:spacing w:after="0" w:line="240" w:lineRule="auto"/>
        <w:rPr>
          <w:sz w:val="20"/>
          <w:szCs w:val="22"/>
        </w:rPr>
        <w:sectPr w:rsidR="007C54CB" w:rsidRPr="00D10F5D" w:rsidSect="00AD4607">
          <w:headerReference w:type="default" r:id="rId7"/>
          <w:footerReference w:type="default" r:id="rId8"/>
          <w:pgSz w:w="11906" w:h="16838"/>
          <w:pgMar w:top="1417" w:right="1274" w:bottom="1417" w:left="1417" w:header="709" w:footer="709" w:gutter="0"/>
          <w:pgNumType w:start="2"/>
          <w:cols w:space="708"/>
          <w:docGrid w:linePitch="360"/>
        </w:sectPr>
      </w:pPr>
      <w:r w:rsidRPr="00D10F5D">
        <w:rPr>
          <w:sz w:val="20"/>
          <w:szCs w:val="22"/>
        </w:rPr>
        <w:tab/>
      </w:r>
    </w:p>
    <w:p w:rsidR="007C54CB" w:rsidRPr="00D10F5D" w:rsidRDefault="007C54CB" w:rsidP="00253CDD">
      <w:pPr>
        <w:spacing w:after="0" w:line="240" w:lineRule="auto"/>
        <w:rPr>
          <w:sz w:val="20"/>
          <w:szCs w:val="22"/>
        </w:rPr>
      </w:pPr>
    </w:p>
    <w:sectPr w:rsidR="007C54CB" w:rsidRPr="00D10F5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338" w:rsidRDefault="00877338" w:rsidP="00107589">
      <w:pPr>
        <w:spacing w:after="0" w:line="240" w:lineRule="auto"/>
      </w:pPr>
      <w:r>
        <w:separator/>
      </w:r>
    </w:p>
  </w:endnote>
  <w:endnote w:type="continuationSeparator" w:id="0">
    <w:p w:rsidR="00877338" w:rsidRDefault="0087733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338" w:rsidRPr="003D38D7" w:rsidRDefault="00877338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C05109">
      <w:rPr>
        <w:noProof/>
        <w:szCs w:val="22"/>
      </w:rPr>
      <w:t>18</w:t>
    </w:r>
    <w:r w:rsidRPr="003D38D7">
      <w:rPr>
        <w:szCs w:val="22"/>
      </w:rPr>
      <w:fldChar w:fldCharType="end"/>
    </w:r>
  </w:p>
  <w:p w:rsidR="00877338" w:rsidRDefault="0087733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338" w:rsidRDefault="00877338" w:rsidP="00107589">
      <w:pPr>
        <w:spacing w:after="0" w:line="240" w:lineRule="auto"/>
      </w:pPr>
      <w:r>
        <w:separator/>
      </w:r>
    </w:p>
  </w:footnote>
  <w:footnote w:type="continuationSeparator" w:id="0">
    <w:p w:rsidR="00877338" w:rsidRDefault="0087733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877338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77338" w:rsidRPr="003F477D" w:rsidRDefault="00877338" w:rsidP="00990C99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77338" w:rsidRPr="003F477D" w:rsidRDefault="00877338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77338" w:rsidRPr="003F477D" w:rsidRDefault="0087733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7338" w:rsidRPr="003F477D" w:rsidRDefault="008773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7338" w:rsidRPr="003F477D" w:rsidRDefault="008773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7338" w:rsidRPr="003F477D" w:rsidRDefault="008773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7338" w:rsidRPr="003F477D" w:rsidRDefault="008773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7338" w:rsidRPr="003F477D" w:rsidRDefault="008773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7338" w:rsidRPr="003F477D" w:rsidRDefault="008773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7338" w:rsidRPr="003F477D" w:rsidRDefault="008773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7338" w:rsidRPr="003F477D" w:rsidRDefault="008773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7338" w:rsidRPr="003F477D" w:rsidRDefault="008773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77338" w:rsidRPr="003F477D" w:rsidRDefault="0087733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</w:tr>
  </w:tbl>
  <w:p w:rsidR="00877338" w:rsidRPr="004268D2" w:rsidRDefault="00877338" w:rsidP="00E04DF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338" w:rsidRPr="004268D2" w:rsidRDefault="00877338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81EF8"/>
    <w:multiLevelType w:val="hybridMultilevel"/>
    <w:tmpl w:val="EE76CCE8"/>
    <w:lvl w:ilvl="0" w:tplc="F8D00C66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7613C2E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2A5705"/>
    <w:multiLevelType w:val="hybridMultilevel"/>
    <w:tmpl w:val="C85C08B0"/>
    <w:lvl w:ilvl="0" w:tplc="B8F63E9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Arial Narrow" w:hAnsi="Arial Narrow" w:cs="Times New Roman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886BFC"/>
    <w:multiLevelType w:val="hybridMultilevel"/>
    <w:tmpl w:val="36A009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1027EC9"/>
    <w:multiLevelType w:val="hybridMultilevel"/>
    <w:tmpl w:val="BEF8E6F8"/>
    <w:lvl w:ilvl="0" w:tplc="69649B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2387839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851"/>
        </w:tabs>
        <w:ind w:left="1135" w:hanging="284"/>
      </w:pPr>
      <w:rPr>
        <w:rFonts w:cs="Times New Roman" w:hint="default"/>
      </w:rPr>
    </w:lvl>
    <w:lvl w:ilvl="1" w:tplc="8B28ECEE">
      <w:start w:val="1"/>
      <w:numFmt w:val="decimal"/>
      <w:lvlText w:val="%2."/>
      <w:lvlJc w:val="left"/>
      <w:pPr>
        <w:tabs>
          <w:tab w:val="num" w:pos="851"/>
        </w:tabs>
        <w:ind w:left="1702" w:hanging="284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 w15:restartNumberingAfterBreak="0">
    <w:nsid w:val="35E558D7"/>
    <w:multiLevelType w:val="hybridMultilevel"/>
    <w:tmpl w:val="B5680878"/>
    <w:lvl w:ilvl="0" w:tplc="8866306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7E9CB238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1F21ACC"/>
    <w:multiLevelType w:val="hybridMultilevel"/>
    <w:tmpl w:val="897AA48C"/>
    <w:lvl w:ilvl="0" w:tplc="300ECDBC">
      <w:start w:val="1"/>
      <w:numFmt w:val="lowerLetter"/>
      <w:lvlText w:val="%1)"/>
      <w:lvlJc w:val="left"/>
      <w:pPr>
        <w:tabs>
          <w:tab w:val="num" w:pos="-36"/>
        </w:tabs>
        <w:ind w:left="928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0" w15:restartNumberingAfterBreak="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44F54D1"/>
    <w:multiLevelType w:val="hybridMultilevel"/>
    <w:tmpl w:val="D9202E2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454EE3"/>
    <w:multiLevelType w:val="hybridMultilevel"/>
    <w:tmpl w:val="4FB68588"/>
    <w:lvl w:ilvl="0" w:tplc="6986CB3E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0E353B4"/>
    <w:multiLevelType w:val="hybridMultilevel"/>
    <w:tmpl w:val="CB16B218"/>
    <w:lvl w:ilvl="0" w:tplc="18A2599A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5B11E9D"/>
    <w:multiLevelType w:val="hybridMultilevel"/>
    <w:tmpl w:val="B130324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EC629C6"/>
    <w:multiLevelType w:val="hybridMultilevel"/>
    <w:tmpl w:val="E47CFA10"/>
    <w:lvl w:ilvl="0" w:tplc="8C9EE9B2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44"/>
        </w:tabs>
        <w:ind w:left="204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64"/>
        </w:tabs>
        <w:ind w:left="276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204"/>
        </w:tabs>
        <w:ind w:left="420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924"/>
        </w:tabs>
        <w:ind w:left="492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364"/>
        </w:tabs>
        <w:ind w:left="636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084"/>
        </w:tabs>
        <w:ind w:left="7084" w:hanging="180"/>
      </w:pPr>
      <w:rPr>
        <w:rFonts w:cs="Times New Roman"/>
      </w:rPr>
    </w:lvl>
  </w:abstractNum>
  <w:abstractNum w:abstractNumId="28" w15:restartNumberingAfterBreak="0">
    <w:nsid w:val="5F213AAE"/>
    <w:multiLevelType w:val="hybridMultilevel"/>
    <w:tmpl w:val="7B306FF0"/>
    <w:lvl w:ilvl="0" w:tplc="08308A8C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E7AA28A0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ascii="Times New Roman" w:eastAsia="Times New Roman" w:hAnsi="Times New Roman" w:cs="Times New Roman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2A05AAC"/>
    <w:multiLevelType w:val="hybridMultilevel"/>
    <w:tmpl w:val="BF084E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6F524CA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9C141C5"/>
    <w:multiLevelType w:val="hybridMultilevel"/>
    <w:tmpl w:val="C8BA36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5"/>
  </w:num>
  <w:num w:numId="3">
    <w:abstractNumId w:val="8"/>
  </w:num>
  <w:num w:numId="4">
    <w:abstractNumId w:val="11"/>
  </w:num>
  <w:num w:numId="5">
    <w:abstractNumId w:val="4"/>
  </w:num>
  <w:num w:numId="6">
    <w:abstractNumId w:val="32"/>
  </w:num>
  <w:num w:numId="7">
    <w:abstractNumId w:val="3"/>
  </w:num>
  <w:num w:numId="8">
    <w:abstractNumId w:val="1"/>
  </w:num>
  <w:num w:numId="9">
    <w:abstractNumId w:val="37"/>
  </w:num>
  <w:num w:numId="10">
    <w:abstractNumId w:val="14"/>
  </w:num>
  <w:num w:numId="11">
    <w:abstractNumId w:val="34"/>
  </w:num>
  <w:num w:numId="12">
    <w:abstractNumId w:val="13"/>
  </w:num>
  <w:num w:numId="13">
    <w:abstractNumId w:val="33"/>
  </w:num>
  <w:num w:numId="14">
    <w:abstractNumId w:val="19"/>
  </w:num>
  <w:num w:numId="15">
    <w:abstractNumId w:val="29"/>
  </w:num>
  <w:num w:numId="16">
    <w:abstractNumId w:val="26"/>
  </w:num>
  <w:num w:numId="17">
    <w:abstractNumId w:val="23"/>
  </w:num>
  <w:num w:numId="18">
    <w:abstractNumId w:val="20"/>
  </w:num>
  <w:num w:numId="19">
    <w:abstractNumId w:val="6"/>
  </w:num>
  <w:num w:numId="20">
    <w:abstractNumId w:val="10"/>
  </w:num>
  <w:num w:numId="21">
    <w:abstractNumId w:val="24"/>
  </w:num>
  <w:num w:numId="22">
    <w:abstractNumId w:val="12"/>
  </w:num>
  <w:num w:numId="23">
    <w:abstractNumId w:val="36"/>
  </w:num>
  <w:num w:numId="24">
    <w:abstractNumId w:val="38"/>
  </w:num>
  <w:num w:numId="25">
    <w:abstractNumId w:val="17"/>
  </w:num>
  <w:num w:numId="26">
    <w:abstractNumId w:val="2"/>
  </w:num>
  <w:num w:numId="27">
    <w:abstractNumId w:val="27"/>
  </w:num>
  <w:num w:numId="28">
    <w:abstractNumId w:val="16"/>
  </w:num>
  <w:num w:numId="29">
    <w:abstractNumId w:val="9"/>
  </w:num>
  <w:num w:numId="30">
    <w:abstractNumId w:val="0"/>
  </w:num>
  <w:num w:numId="31">
    <w:abstractNumId w:val="18"/>
  </w:num>
  <w:num w:numId="32">
    <w:abstractNumId w:val="22"/>
  </w:num>
  <w:num w:numId="33">
    <w:abstractNumId w:val="35"/>
  </w:num>
  <w:num w:numId="34">
    <w:abstractNumId w:val="5"/>
  </w:num>
  <w:num w:numId="35">
    <w:abstractNumId w:val="25"/>
  </w:num>
  <w:num w:numId="36">
    <w:abstractNumId w:val="31"/>
  </w:num>
  <w:num w:numId="37">
    <w:abstractNumId w:val="7"/>
  </w:num>
  <w:num w:numId="38">
    <w:abstractNumId w:val="30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2070"/>
    <w:rsid w:val="00083A25"/>
    <w:rsid w:val="000856F9"/>
    <w:rsid w:val="000A7EE3"/>
    <w:rsid w:val="000B4D0C"/>
    <w:rsid w:val="000D22CE"/>
    <w:rsid w:val="00107589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C634C"/>
    <w:rsid w:val="001E03F2"/>
    <w:rsid w:val="001E6A7F"/>
    <w:rsid w:val="001F43A0"/>
    <w:rsid w:val="001F4417"/>
    <w:rsid w:val="002202CE"/>
    <w:rsid w:val="00223763"/>
    <w:rsid w:val="002351F7"/>
    <w:rsid w:val="00236906"/>
    <w:rsid w:val="002410BD"/>
    <w:rsid w:val="00250A97"/>
    <w:rsid w:val="0025187B"/>
    <w:rsid w:val="00253CDD"/>
    <w:rsid w:val="00266CC9"/>
    <w:rsid w:val="002716CB"/>
    <w:rsid w:val="00272FC5"/>
    <w:rsid w:val="002767C1"/>
    <w:rsid w:val="00281309"/>
    <w:rsid w:val="00290DD6"/>
    <w:rsid w:val="002A30A7"/>
    <w:rsid w:val="002A416F"/>
    <w:rsid w:val="002B5BF9"/>
    <w:rsid w:val="002B61EE"/>
    <w:rsid w:val="002B719D"/>
    <w:rsid w:val="002D0376"/>
    <w:rsid w:val="002D3E6A"/>
    <w:rsid w:val="003071BE"/>
    <w:rsid w:val="00310AB6"/>
    <w:rsid w:val="00311795"/>
    <w:rsid w:val="003210DF"/>
    <w:rsid w:val="00321FCD"/>
    <w:rsid w:val="00326AA0"/>
    <w:rsid w:val="003325F7"/>
    <w:rsid w:val="00344DB4"/>
    <w:rsid w:val="00350F37"/>
    <w:rsid w:val="00356678"/>
    <w:rsid w:val="00363F47"/>
    <w:rsid w:val="0037431D"/>
    <w:rsid w:val="00390CFF"/>
    <w:rsid w:val="00395E72"/>
    <w:rsid w:val="003A0628"/>
    <w:rsid w:val="003C6761"/>
    <w:rsid w:val="003D38D7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4F4CC2"/>
    <w:rsid w:val="00512E8A"/>
    <w:rsid w:val="005136D1"/>
    <w:rsid w:val="00537F98"/>
    <w:rsid w:val="0054020D"/>
    <w:rsid w:val="00544F4D"/>
    <w:rsid w:val="00550544"/>
    <w:rsid w:val="005649E2"/>
    <w:rsid w:val="005852EB"/>
    <w:rsid w:val="005922FF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607119"/>
    <w:rsid w:val="0061344C"/>
    <w:rsid w:val="00615CC6"/>
    <w:rsid w:val="00625A0A"/>
    <w:rsid w:val="00637793"/>
    <w:rsid w:val="00645466"/>
    <w:rsid w:val="0065213E"/>
    <w:rsid w:val="00686076"/>
    <w:rsid w:val="00687B87"/>
    <w:rsid w:val="00692917"/>
    <w:rsid w:val="006A4709"/>
    <w:rsid w:val="006A5428"/>
    <w:rsid w:val="006B42EC"/>
    <w:rsid w:val="006B5F4E"/>
    <w:rsid w:val="006C7FA2"/>
    <w:rsid w:val="006D6978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2363"/>
    <w:rsid w:val="00782646"/>
    <w:rsid w:val="00796024"/>
    <w:rsid w:val="007B2E0B"/>
    <w:rsid w:val="007C263C"/>
    <w:rsid w:val="007C370A"/>
    <w:rsid w:val="007C54CB"/>
    <w:rsid w:val="007C6EE9"/>
    <w:rsid w:val="007D4632"/>
    <w:rsid w:val="007D57BF"/>
    <w:rsid w:val="007E22E8"/>
    <w:rsid w:val="007E52A9"/>
    <w:rsid w:val="007F351A"/>
    <w:rsid w:val="00805654"/>
    <w:rsid w:val="00814FF3"/>
    <w:rsid w:val="00847433"/>
    <w:rsid w:val="00847971"/>
    <w:rsid w:val="008725BC"/>
    <w:rsid w:val="0087381E"/>
    <w:rsid w:val="008755FC"/>
    <w:rsid w:val="00877338"/>
    <w:rsid w:val="00880109"/>
    <w:rsid w:val="008875A1"/>
    <w:rsid w:val="00891F08"/>
    <w:rsid w:val="008B72ED"/>
    <w:rsid w:val="008C0E76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533B1"/>
    <w:rsid w:val="00A62542"/>
    <w:rsid w:val="00A657E1"/>
    <w:rsid w:val="00A8025E"/>
    <w:rsid w:val="00A80BF6"/>
    <w:rsid w:val="00AA7A16"/>
    <w:rsid w:val="00AB03FB"/>
    <w:rsid w:val="00AC28BB"/>
    <w:rsid w:val="00AD4607"/>
    <w:rsid w:val="00B12A6C"/>
    <w:rsid w:val="00B310AC"/>
    <w:rsid w:val="00B41E5C"/>
    <w:rsid w:val="00B51278"/>
    <w:rsid w:val="00B5583E"/>
    <w:rsid w:val="00B6221B"/>
    <w:rsid w:val="00B6262B"/>
    <w:rsid w:val="00B6404D"/>
    <w:rsid w:val="00B7420F"/>
    <w:rsid w:val="00B7696D"/>
    <w:rsid w:val="00B80DB6"/>
    <w:rsid w:val="00B83F12"/>
    <w:rsid w:val="00B86FC2"/>
    <w:rsid w:val="00B9497C"/>
    <w:rsid w:val="00BA71F0"/>
    <w:rsid w:val="00BB0727"/>
    <w:rsid w:val="00BE18DC"/>
    <w:rsid w:val="00BF45A7"/>
    <w:rsid w:val="00C0019B"/>
    <w:rsid w:val="00C04782"/>
    <w:rsid w:val="00C05109"/>
    <w:rsid w:val="00C06C30"/>
    <w:rsid w:val="00C100C6"/>
    <w:rsid w:val="00C122EB"/>
    <w:rsid w:val="00C270D3"/>
    <w:rsid w:val="00C56862"/>
    <w:rsid w:val="00C608CA"/>
    <w:rsid w:val="00C6795C"/>
    <w:rsid w:val="00C93A1A"/>
    <w:rsid w:val="00CA4B07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3362A"/>
    <w:rsid w:val="00D40958"/>
    <w:rsid w:val="00D416E5"/>
    <w:rsid w:val="00D433B4"/>
    <w:rsid w:val="00D615E8"/>
    <w:rsid w:val="00D61F5D"/>
    <w:rsid w:val="00D6294B"/>
    <w:rsid w:val="00D63D82"/>
    <w:rsid w:val="00D856AB"/>
    <w:rsid w:val="00D9007D"/>
    <w:rsid w:val="00D92ACC"/>
    <w:rsid w:val="00D94CC0"/>
    <w:rsid w:val="00DA7EEE"/>
    <w:rsid w:val="00DB1EA0"/>
    <w:rsid w:val="00DC066D"/>
    <w:rsid w:val="00DD0855"/>
    <w:rsid w:val="00DD6981"/>
    <w:rsid w:val="00DE0D81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916CF"/>
    <w:rsid w:val="00E91B64"/>
    <w:rsid w:val="00E94D7D"/>
    <w:rsid w:val="00EA0E90"/>
    <w:rsid w:val="00EA41E2"/>
    <w:rsid w:val="00EB51C5"/>
    <w:rsid w:val="00EB5202"/>
    <w:rsid w:val="00EC52D9"/>
    <w:rsid w:val="00EC561A"/>
    <w:rsid w:val="00ED7D97"/>
    <w:rsid w:val="00EF276E"/>
    <w:rsid w:val="00EF3803"/>
    <w:rsid w:val="00EF49E1"/>
    <w:rsid w:val="00EF5677"/>
    <w:rsid w:val="00EF63EA"/>
    <w:rsid w:val="00F007D1"/>
    <w:rsid w:val="00F12586"/>
    <w:rsid w:val="00F16363"/>
    <w:rsid w:val="00F168C7"/>
    <w:rsid w:val="00F342AD"/>
    <w:rsid w:val="00F47885"/>
    <w:rsid w:val="00F54CD1"/>
    <w:rsid w:val="00F74303"/>
    <w:rsid w:val="00F777BD"/>
    <w:rsid w:val="00FA6D19"/>
    <w:rsid w:val="00FB3516"/>
    <w:rsid w:val="00FC1ACF"/>
    <w:rsid w:val="00FD3BD8"/>
    <w:rsid w:val="00FD5399"/>
    <w:rsid w:val="00FE50D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504394-F136-45A4-887B-DA6AAEA7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/>
      <w:b/>
      <w:kern w:val="32"/>
      <w:sz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/>
      <w:b/>
      <w:i/>
      <w:sz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/>
      <w:b/>
      <w:sz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sz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i/>
      <w:sz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sz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sz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/>
      <w:sz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Pr>
      <w:sz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sz w:val="20"/>
    </w:rPr>
  </w:style>
  <w:style w:type="character" w:customStyle="1" w:styleId="TextpoznmkypodiarouChar127">
    <w:name w:val="Text poznámky pod čiarou Char127"/>
    <w:uiPriority w:val="99"/>
    <w:semiHidden/>
    <w:rPr>
      <w:sz w:val="20"/>
    </w:rPr>
  </w:style>
  <w:style w:type="character" w:customStyle="1" w:styleId="TextpoznmkypodiarouChar126">
    <w:name w:val="Text poznámky pod čiarou Char126"/>
    <w:uiPriority w:val="99"/>
    <w:semiHidden/>
    <w:rPr>
      <w:sz w:val="20"/>
    </w:rPr>
  </w:style>
  <w:style w:type="character" w:customStyle="1" w:styleId="TextpoznmkypodiarouChar125">
    <w:name w:val="Text poznámky pod čiarou Char125"/>
    <w:uiPriority w:val="99"/>
    <w:semiHidden/>
    <w:rPr>
      <w:sz w:val="20"/>
    </w:rPr>
  </w:style>
  <w:style w:type="character" w:customStyle="1" w:styleId="TextpoznmkypodiarouChar124">
    <w:name w:val="Text poznámky pod čiarou Char124"/>
    <w:uiPriority w:val="99"/>
    <w:semiHidden/>
    <w:rPr>
      <w:sz w:val="20"/>
    </w:rPr>
  </w:style>
  <w:style w:type="character" w:customStyle="1" w:styleId="TextpoznmkypodiarouChar123">
    <w:name w:val="Text poznámky pod čiarou Char123"/>
    <w:uiPriority w:val="99"/>
    <w:semiHidden/>
    <w:rPr>
      <w:sz w:val="20"/>
    </w:rPr>
  </w:style>
  <w:style w:type="character" w:customStyle="1" w:styleId="TextpoznmkypodiarouChar122">
    <w:name w:val="Text poznámky pod čiarou Char122"/>
    <w:uiPriority w:val="99"/>
    <w:semiHidden/>
    <w:rPr>
      <w:sz w:val="20"/>
    </w:rPr>
  </w:style>
  <w:style w:type="character" w:customStyle="1" w:styleId="TextpoznmkypodiarouChar121">
    <w:name w:val="Text poznámky pod čiarou Char121"/>
    <w:uiPriority w:val="99"/>
    <w:semiHidden/>
    <w:rPr>
      <w:sz w:val="20"/>
    </w:rPr>
  </w:style>
  <w:style w:type="character" w:customStyle="1" w:styleId="TextpoznmkypodiarouChar120">
    <w:name w:val="Text poznámky pod čiarou Char120"/>
    <w:uiPriority w:val="99"/>
    <w:semiHidden/>
    <w:rPr>
      <w:sz w:val="20"/>
    </w:rPr>
  </w:style>
  <w:style w:type="character" w:customStyle="1" w:styleId="TextpoznmkypodiarouChar119">
    <w:name w:val="Text poznámky pod čiarou Char119"/>
    <w:uiPriority w:val="99"/>
    <w:semiHidden/>
    <w:rPr>
      <w:sz w:val="20"/>
    </w:rPr>
  </w:style>
  <w:style w:type="character" w:customStyle="1" w:styleId="TextpoznmkypodiarouChar118">
    <w:name w:val="Text poznámky pod čiarou Char118"/>
    <w:uiPriority w:val="99"/>
    <w:semiHidden/>
    <w:rPr>
      <w:sz w:val="20"/>
    </w:rPr>
  </w:style>
  <w:style w:type="character" w:customStyle="1" w:styleId="TextpoznmkypodiarouChar117">
    <w:name w:val="Text poznámky pod čiarou Char117"/>
    <w:uiPriority w:val="99"/>
    <w:semiHidden/>
    <w:rPr>
      <w:sz w:val="20"/>
    </w:rPr>
  </w:style>
  <w:style w:type="character" w:customStyle="1" w:styleId="TextpoznmkypodiarouChar116">
    <w:name w:val="Text poznámky pod čiarou Char116"/>
    <w:uiPriority w:val="99"/>
    <w:semiHidden/>
    <w:rPr>
      <w:sz w:val="20"/>
    </w:rPr>
  </w:style>
  <w:style w:type="character" w:customStyle="1" w:styleId="TextpoznmkypodiarouChar115">
    <w:name w:val="Text poznámky pod čiarou Char115"/>
    <w:uiPriority w:val="99"/>
    <w:semiHidden/>
    <w:rPr>
      <w:sz w:val="20"/>
    </w:rPr>
  </w:style>
  <w:style w:type="character" w:customStyle="1" w:styleId="TextpoznmkypodiarouChar114">
    <w:name w:val="Text poznámky pod čiarou Char114"/>
    <w:uiPriority w:val="99"/>
    <w:semiHidden/>
    <w:rPr>
      <w:sz w:val="20"/>
    </w:rPr>
  </w:style>
  <w:style w:type="character" w:customStyle="1" w:styleId="TextpoznmkypodiarouChar113">
    <w:name w:val="Text poznámky pod čiarou Char113"/>
    <w:uiPriority w:val="99"/>
    <w:semiHidden/>
    <w:rPr>
      <w:sz w:val="20"/>
    </w:rPr>
  </w:style>
  <w:style w:type="character" w:customStyle="1" w:styleId="TextpoznmkypodiarouChar112">
    <w:name w:val="Text poznámky pod čiarou Char112"/>
    <w:uiPriority w:val="99"/>
    <w:semiHidden/>
    <w:rPr>
      <w:sz w:val="20"/>
    </w:rPr>
  </w:style>
  <w:style w:type="character" w:customStyle="1" w:styleId="TextpoznmkypodiarouChar111">
    <w:name w:val="Text poznámky pod čiarou Char111"/>
    <w:uiPriority w:val="99"/>
    <w:semiHidden/>
    <w:rPr>
      <w:sz w:val="20"/>
    </w:rPr>
  </w:style>
  <w:style w:type="character" w:customStyle="1" w:styleId="TextpoznmkypodiarouChar110">
    <w:name w:val="Text poznámky pod čiarou Char110"/>
    <w:uiPriority w:val="99"/>
    <w:semiHidden/>
    <w:rPr>
      <w:sz w:val="20"/>
    </w:rPr>
  </w:style>
  <w:style w:type="character" w:customStyle="1" w:styleId="TextpoznmkypodiarouChar19">
    <w:name w:val="Text poznámky pod čiarou Char19"/>
    <w:uiPriority w:val="99"/>
    <w:semiHidden/>
    <w:rPr>
      <w:sz w:val="20"/>
    </w:rPr>
  </w:style>
  <w:style w:type="character" w:customStyle="1" w:styleId="TextpoznmkypodiarouChar18">
    <w:name w:val="Text poznámky pod čiarou Char18"/>
    <w:uiPriority w:val="99"/>
    <w:semiHidden/>
    <w:rPr>
      <w:sz w:val="20"/>
    </w:rPr>
  </w:style>
  <w:style w:type="character" w:customStyle="1" w:styleId="TextpoznmkypodiarouChar17">
    <w:name w:val="Text poznámky pod čiarou Char17"/>
    <w:uiPriority w:val="99"/>
    <w:semiHidden/>
    <w:rPr>
      <w:sz w:val="20"/>
    </w:rPr>
  </w:style>
  <w:style w:type="character" w:customStyle="1" w:styleId="TextpoznmkypodiarouChar16">
    <w:name w:val="Text poznámky pod čiarou Char16"/>
    <w:uiPriority w:val="99"/>
    <w:semiHidden/>
    <w:rPr>
      <w:sz w:val="20"/>
    </w:rPr>
  </w:style>
  <w:style w:type="character" w:customStyle="1" w:styleId="TextpoznmkypodiarouChar15">
    <w:name w:val="Text poznámky pod čiarou Char15"/>
    <w:uiPriority w:val="99"/>
    <w:semiHidden/>
    <w:rPr>
      <w:sz w:val="20"/>
    </w:rPr>
  </w:style>
  <w:style w:type="character" w:customStyle="1" w:styleId="TextpoznmkypodiarouChar14">
    <w:name w:val="Text poznámky pod čiarou Char14"/>
    <w:uiPriority w:val="99"/>
    <w:semiHidden/>
    <w:rPr>
      <w:sz w:val="20"/>
    </w:rPr>
  </w:style>
  <w:style w:type="character" w:customStyle="1" w:styleId="TextpoznmkypodiarouChar13">
    <w:name w:val="Text poznámky pod čiarou Char13"/>
    <w:uiPriority w:val="99"/>
    <w:semiHidden/>
    <w:rPr>
      <w:sz w:val="20"/>
    </w:rPr>
  </w:style>
  <w:style w:type="character" w:customStyle="1" w:styleId="TextpoznmkypodiarouChar12">
    <w:name w:val="Text poznámky pod čiarou Char12"/>
    <w:uiPriority w:val="99"/>
    <w:semiHidden/>
    <w:rPr>
      <w:sz w:val="20"/>
    </w:rPr>
  </w:style>
  <w:style w:type="character" w:customStyle="1" w:styleId="TextpoznmkypodiarouChar11">
    <w:name w:val="Text poznámky pod čiarou Char11"/>
    <w:uiPriority w:val="99"/>
    <w:semiHidden/>
    <w:rPr>
      <w:sz w:val="20"/>
    </w:rPr>
  </w:style>
  <w:style w:type="character" w:customStyle="1" w:styleId="NzovChar128">
    <w:name w:val="Názov Char128"/>
    <w:uiPriority w:val="10"/>
    <w:rPr>
      <w:rFonts w:ascii="Cambria" w:hAnsi="Cambria"/>
      <w:b/>
      <w:kern w:val="28"/>
      <w:sz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hAnsi="Cambria"/>
      <w:b/>
      <w:kern w:val="28"/>
      <w:sz w:val="32"/>
    </w:rPr>
  </w:style>
  <w:style w:type="character" w:customStyle="1" w:styleId="NzovChar127">
    <w:name w:val="Názov Char127"/>
    <w:uiPriority w:val="10"/>
    <w:rPr>
      <w:rFonts w:ascii="Cambria" w:hAnsi="Cambria"/>
      <w:b/>
      <w:kern w:val="28"/>
      <w:sz w:val="32"/>
    </w:rPr>
  </w:style>
  <w:style w:type="character" w:customStyle="1" w:styleId="NzovChar126">
    <w:name w:val="Názov Char126"/>
    <w:uiPriority w:val="10"/>
    <w:rPr>
      <w:rFonts w:ascii="Cambria" w:hAnsi="Cambria"/>
      <w:b/>
      <w:kern w:val="28"/>
      <w:sz w:val="32"/>
    </w:rPr>
  </w:style>
  <w:style w:type="character" w:customStyle="1" w:styleId="NzovChar125">
    <w:name w:val="Názov Char125"/>
    <w:uiPriority w:val="10"/>
    <w:rPr>
      <w:rFonts w:ascii="Cambria" w:hAnsi="Cambria"/>
      <w:b/>
      <w:kern w:val="28"/>
      <w:sz w:val="32"/>
    </w:rPr>
  </w:style>
  <w:style w:type="character" w:customStyle="1" w:styleId="NzovChar124">
    <w:name w:val="Názov Char124"/>
    <w:uiPriority w:val="10"/>
    <w:rPr>
      <w:rFonts w:ascii="Cambria" w:hAnsi="Cambria"/>
      <w:b/>
      <w:kern w:val="28"/>
      <w:sz w:val="32"/>
    </w:rPr>
  </w:style>
  <w:style w:type="character" w:customStyle="1" w:styleId="NzovChar123">
    <w:name w:val="Názov Char123"/>
    <w:uiPriority w:val="10"/>
    <w:rPr>
      <w:rFonts w:ascii="Cambria" w:hAnsi="Cambria"/>
      <w:b/>
      <w:kern w:val="28"/>
      <w:sz w:val="32"/>
    </w:rPr>
  </w:style>
  <w:style w:type="character" w:customStyle="1" w:styleId="NzovChar122">
    <w:name w:val="Názov Char122"/>
    <w:uiPriority w:val="10"/>
    <w:rPr>
      <w:rFonts w:ascii="Cambria" w:hAnsi="Cambria"/>
      <w:b/>
      <w:kern w:val="28"/>
      <w:sz w:val="32"/>
    </w:rPr>
  </w:style>
  <w:style w:type="character" w:customStyle="1" w:styleId="NzovChar121">
    <w:name w:val="Názov Char121"/>
    <w:uiPriority w:val="10"/>
    <w:rPr>
      <w:rFonts w:ascii="Cambria" w:hAnsi="Cambria"/>
      <w:b/>
      <w:kern w:val="28"/>
      <w:sz w:val="32"/>
    </w:rPr>
  </w:style>
  <w:style w:type="character" w:customStyle="1" w:styleId="NzovChar120">
    <w:name w:val="Názov Char120"/>
    <w:uiPriority w:val="10"/>
    <w:rPr>
      <w:rFonts w:ascii="Cambria" w:hAnsi="Cambria"/>
      <w:b/>
      <w:kern w:val="28"/>
      <w:sz w:val="32"/>
    </w:rPr>
  </w:style>
  <w:style w:type="character" w:customStyle="1" w:styleId="NzovChar119">
    <w:name w:val="Názov Char119"/>
    <w:uiPriority w:val="10"/>
    <w:rPr>
      <w:rFonts w:ascii="Cambria" w:hAnsi="Cambria"/>
      <w:b/>
      <w:kern w:val="28"/>
      <w:sz w:val="32"/>
    </w:rPr>
  </w:style>
  <w:style w:type="character" w:customStyle="1" w:styleId="NzovChar118">
    <w:name w:val="Názov Char118"/>
    <w:uiPriority w:val="10"/>
    <w:rPr>
      <w:rFonts w:ascii="Cambria" w:hAnsi="Cambria"/>
      <w:b/>
      <w:kern w:val="28"/>
      <w:sz w:val="32"/>
    </w:rPr>
  </w:style>
  <w:style w:type="character" w:customStyle="1" w:styleId="NzovChar117">
    <w:name w:val="Názov Char117"/>
    <w:uiPriority w:val="10"/>
    <w:rPr>
      <w:rFonts w:ascii="Cambria" w:hAnsi="Cambria"/>
      <w:b/>
      <w:kern w:val="28"/>
      <w:sz w:val="32"/>
    </w:rPr>
  </w:style>
  <w:style w:type="character" w:customStyle="1" w:styleId="NzovChar116">
    <w:name w:val="Názov Char116"/>
    <w:uiPriority w:val="10"/>
    <w:rPr>
      <w:rFonts w:ascii="Cambria" w:hAnsi="Cambria"/>
      <w:b/>
      <w:kern w:val="28"/>
      <w:sz w:val="32"/>
    </w:rPr>
  </w:style>
  <w:style w:type="character" w:customStyle="1" w:styleId="NzovChar115">
    <w:name w:val="Názov Char115"/>
    <w:uiPriority w:val="10"/>
    <w:rPr>
      <w:rFonts w:ascii="Cambria" w:hAnsi="Cambria"/>
      <w:b/>
      <w:kern w:val="28"/>
      <w:sz w:val="32"/>
    </w:rPr>
  </w:style>
  <w:style w:type="character" w:customStyle="1" w:styleId="NzovChar114">
    <w:name w:val="Názov Char114"/>
    <w:uiPriority w:val="10"/>
    <w:rPr>
      <w:rFonts w:ascii="Cambria" w:hAnsi="Cambria"/>
      <w:b/>
      <w:kern w:val="28"/>
      <w:sz w:val="32"/>
    </w:rPr>
  </w:style>
  <w:style w:type="character" w:customStyle="1" w:styleId="NzovChar113">
    <w:name w:val="Názov Char113"/>
    <w:uiPriority w:val="10"/>
    <w:rPr>
      <w:rFonts w:ascii="Cambria" w:hAnsi="Cambria"/>
      <w:b/>
      <w:kern w:val="28"/>
      <w:sz w:val="32"/>
    </w:rPr>
  </w:style>
  <w:style w:type="character" w:customStyle="1" w:styleId="NzovChar112">
    <w:name w:val="Názov Char112"/>
    <w:uiPriority w:val="10"/>
    <w:rPr>
      <w:rFonts w:ascii="Cambria" w:hAnsi="Cambria"/>
      <w:b/>
      <w:kern w:val="28"/>
      <w:sz w:val="32"/>
    </w:rPr>
  </w:style>
  <w:style w:type="character" w:customStyle="1" w:styleId="NzovChar111">
    <w:name w:val="Názov Char111"/>
    <w:uiPriority w:val="10"/>
    <w:rPr>
      <w:rFonts w:ascii="Cambria" w:hAnsi="Cambria"/>
      <w:b/>
      <w:kern w:val="28"/>
      <w:sz w:val="32"/>
    </w:rPr>
  </w:style>
  <w:style w:type="character" w:customStyle="1" w:styleId="NzovChar110">
    <w:name w:val="Názov Char110"/>
    <w:uiPriority w:val="10"/>
    <w:rPr>
      <w:rFonts w:ascii="Cambria" w:hAnsi="Cambria"/>
      <w:b/>
      <w:kern w:val="28"/>
      <w:sz w:val="32"/>
    </w:rPr>
  </w:style>
  <w:style w:type="character" w:customStyle="1" w:styleId="NzovChar19">
    <w:name w:val="Názov Char19"/>
    <w:uiPriority w:val="10"/>
    <w:rPr>
      <w:rFonts w:ascii="Cambria" w:hAnsi="Cambria"/>
      <w:b/>
      <w:kern w:val="28"/>
      <w:sz w:val="32"/>
    </w:rPr>
  </w:style>
  <w:style w:type="character" w:customStyle="1" w:styleId="NzovChar18">
    <w:name w:val="Názov Char18"/>
    <w:uiPriority w:val="10"/>
    <w:rPr>
      <w:rFonts w:ascii="Cambria" w:hAnsi="Cambria"/>
      <w:b/>
      <w:kern w:val="28"/>
      <w:sz w:val="32"/>
    </w:rPr>
  </w:style>
  <w:style w:type="character" w:customStyle="1" w:styleId="NzovChar17">
    <w:name w:val="Názov Char17"/>
    <w:uiPriority w:val="10"/>
    <w:rPr>
      <w:rFonts w:ascii="Cambria" w:hAnsi="Cambria"/>
      <w:b/>
      <w:kern w:val="28"/>
      <w:sz w:val="32"/>
    </w:rPr>
  </w:style>
  <w:style w:type="character" w:customStyle="1" w:styleId="NzovChar16">
    <w:name w:val="Názov Char16"/>
    <w:uiPriority w:val="10"/>
    <w:rPr>
      <w:rFonts w:ascii="Cambria" w:hAnsi="Cambria"/>
      <w:b/>
      <w:kern w:val="28"/>
      <w:sz w:val="32"/>
    </w:rPr>
  </w:style>
  <w:style w:type="character" w:customStyle="1" w:styleId="NzovChar15">
    <w:name w:val="Názov Char15"/>
    <w:uiPriority w:val="10"/>
    <w:rPr>
      <w:rFonts w:ascii="Cambria" w:hAnsi="Cambria"/>
      <w:b/>
      <w:kern w:val="28"/>
      <w:sz w:val="32"/>
    </w:rPr>
  </w:style>
  <w:style w:type="character" w:customStyle="1" w:styleId="NzovChar14">
    <w:name w:val="Názov Char14"/>
    <w:uiPriority w:val="10"/>
    <w:rPr>
      <w:rFonts w:ascii="Cambria" w:hAnsi="Cambria"/>
      <w:b/>
      <w:kern w:val="28"/>
      <w:sz w:val="32"/>
    </w:rPr>
  </w:style>
  <w:style w:type="character" w:customStyle="1" w:styleId="NzovChar13">
    <w:name w:val="Názov Char13"/>
    <w:uiPriority w:val="10"/>
    <w:rPr>
      <w:rFonts w:ascii="Cambria" w:hAnsi="Cambria"/>
      <w:b/>
      <w:kern w:val="28"/>
      <w:sz w:val="32"/>
    </w:rPr>
  </w:style>
  <w:style w:type="character" w:customStyle="1" w:styleId="NzovChar12">
    <w:name w:val="Názov Char12"/>
    <w:uiPriority w:val="10"/>
    <w:rPr>
      <w:rFonts w:ascii="Cambria" w:hAnsi="Cambria"/>
      <w:b/>
      <w:kern w:val="28"/>
      <w:sz w:val="32"/>
    </w:rPr>
  </w:style>
  <w:style w:type="character" w:customStyle="1" w:styleId="NzovChar11">
    <w:name w:val="Názov Char11"/>
    <w:uiPriority w:val="10"/>
    <w:rPr>
      <w:rFonts w:ascii="Cambria" w:hAnsi="Cambria"/>
      <w:b/>
      <w:kern w:val="28"/>
      <w:sz w:val="32"/>
    </w:rPr>
  </w:style>
  <w:style w:type="character" w:customStyle="1" w:styleId="ZkladntextChar128">
    <w:name w:val="Základný text Char128"/>
    <w:uiPriority w:val="99"/>
    <w:semiHidden/>
    <w:rPr>
      <w:sz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sz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sz w:val="36"/>
    </w:rPr>
  </w:style>
  <w:style w:type="character" w:customStyle="1" w:styleId="ZkladntextChar127">
    <w:name w:val="Základný text Char127"/>
    <w:uiPriority w:val="99"/>
    <w:semiHidden/>
    <w:rPr>
      <w:sz w:val="36"/>
    </w:rPr>
  </w:style>
  <w:style w:type="character" w:customStyle="1" w:styleId="ZkladntextChar126">
    <w:name w:val="Základný text Char126"/>
    <w:uiPriority w:val="99"/>
    <w:semiHidden/>
    <w:rPr>
      <w:sz w:val="36"/>
    </w:rPr>
  </w:style>
  <w:style w:type="character" w:customStyle="1" w:styleId="ZkladntextChar125">
    <w:name w:val="Základný text Char125"/>
    <w:uiPriority w:val="99"/>
    <w:semiHidden/>
    <w:rPr>
      <w:sz w:val="36"/>
    </w:rPr>
  </w:style>
  <w:style w:type="character" w:customStyle="1" w:styleId="ZkladntextChar124">
    <w:name w:val="Základný text Char124"/>
    <w:uiPriority w:val="99"/>
    <w:semiHidden/>
    <w:rPr>
      <w:sz w:val="36"/>
    </w:rPr>
  </w:style>
  <w:style w:type="character" w:customStyle="1" w:styleId="ZkladntextChar123">
    <w:name w:val="Základný text Char123"/>
    <w:uiPriority w:val="99"/>
    <w:semiHidden/>
    <w:rPr>
      <w:sz w:val="36"/>
    </w:rPr>
  </w:style>
  <w:style w:type="character" w:customStyle="1" w:styleId="ZkladntextChar122">
    <w:name w:val="Základný text Char122"/>
    <w:uiPriority w:val="99"/>
    <w:semiHidden/>
    <w:rPr>
      <w:sz w:val="36"/>
    </w:rPr>
  </w:style>
  <w:style w:type="character" w:customStyle="1" w:styleId="ZkladntextChar121">
    <w:name w:val="Základný text Char121"/>
    <w:uiPriority w:val="99"/>
    <w:semiHidden/>
    <w:rPr>
      <w:sz w:val="36"/>
    </w:rPr>
  </w:style>
  <w:style w:type="character" w:customStyle="1" w:styleId="ZkladntextChar120">
    <w:name w:val="Základný text Char120"/>
    <w:uiPriority w:val="99"/>
    <w:semiHidden/>
    <w:rPr>
      <w:sz w:val="36"/>
    </w:rPr>
  </w:style>
  <w:style w:type="character" w:customStyle="1" w:styleId="ZkladntextChar119">
    <w:name w:val="Základný text Char119"/>
    <w:uiPriority w:val="99"/>
    <w:semiHidden/>
    <w:rPr>
      <w:sz w:val="36"/>
    </w:rPr>
  </w:style>
  <w:style w:type="character" w:customStyle="1" w:styleId="ZkladntextChar118">
    <w:name w:val="Základný text Char118"/>
    <w:uiPriority w:val="99"/>
    <w:semiHidden/>
    <w:rPr>
      <w:sz w:val="36"/>
    </w:rPr>
  </w:style>
  <w:style w:type="character" w:customStyle="1" w:styleId="ZkladntextChar117">
    <w:name w:val="Základný text Char117"/>
    <w:uiPriority w:val="99"/>
    <w:semiHidden/>
    <w:rPr>
      <w:sz w:val="36"/>
    </w:rPr>
  </w:style>
  <w:style w:type="character" w:customStyle="1" w:styleId="ZkladntextChar116">
    <w:name w:val="Základný text Char116"/>
    <w:uiPriority w:val="99"/>
    <w:semiHidden/>
    <w:rPr>
      <w:sz w:val="36"/>
    </w:rPr>
  </w:style>
  <w:style w:type="character" w:customStyle="1" w:styleId="ZkladntextChar115">
    <w:name w:val="Základný text Char115"/>
    <w:uiPriority w:val="99"/>
    <w:semiHidden/>
    <w:rPr>
      <w:sz w:val="36"/>
    </w:rPr>
  </w:style>
  <w:style w:type="character" w:customStyle="1" w:styleId="ZkladntextChar114">
    <w:name w:val="Základný text Char114"/>
    <w:uiPriority w:val="99"/>
    <w:semiHidden/>
    <w:rPr>
      <w:sz w:val="36"/>
    </w:rPr>
  </w:style>
  <w:style w:type="character" w:customStyle="1" w:styleId="ZkladntextChar113">
    <w:name w:val="Základný text Char113"/>
    <w:uiPriority w:val="99"/>
    <w:semiHidden/>
    <w:rPr>
      <w:sz w:val="36"/>
    </w:rPr>
  </w:style>
  <w:style w:type="character" w:customStyle="1" w:styleId="ZkladntextChar112">
    <w:name w:val="Základný text Char112"/>
    <w:uiPriority w:val="99"/>
    <w:semiHidden/>
    <w:rPr>
      <w:sz w:val="36"/>
    </w:rPr>
  </w:style>
  <w:style w:type="character" w:customStyle="1" w:styleId="ZkladntextChar111">
    <w:name w:val="Základný text Char111"/>
    <w:uiPriority w:val="99"/>
    <w:semiHidden/>
    <w:rPr>
      <w:sz w:val="36"/>
    </w:rPr>
  </w:style>
  <w:style w:type="character" w:customStyle="1" w:styleId="ZkladntextChar110">
    <w:name w:val="Základný text Char110"/>
    <w:uiPriority w:val="99"/>
    <w:semiHidden/>
    <w:rPr>
      <w:sz w:val="36"/>
    </w:rPr>
  </w:style>
  <w:style w:type="character" w:customStyle="1" w:styleId="ZkladntextChar19">
    <w:name w:val="Základný text Char19"/>
    <w:uiPriority w:val="99"/>
    <w:semiHidden/>
    <w:rPr>
      <w:sz w:val="36"/>
    </w:rPr>
  </w:style>
  <w:style w:type="character" w:customStyle="1" w:styleId="ZkladntextChar18">
    <w:name w:val="Základný text Char18"/>
    <w:uiPriority w:val="99"/>
    <w:semiHidden/>
    <w:rPr>
      <w:sz w:val="36"/>
    </w:rPr>
  </w:style>
  <w:style w:type="character" w:customStyle="1" w:styleId="ZkladntextChar17">
    <w:name w:val="Základný text Char17"/>
    <w:uiPriority w:val="99"/>
    <w:semiHidden/>
    <w:rPr>
      <w:sz w:val="36"/>
    </w:rPr>
  </w:style>
  <w:style w:type="character" w:customStyle="1" w:styleId="ZkladntextChar16">
    <w:name w:val="Základný text Char16"/>
    <w:uiPriority w:val="99"/>
    <w:semiHidden/>
    <w:rPr>
      <w:sz w:val="36"/>
    </w:rPr>
  </w:style>
  <w:style w:type="character" w:customStyle="1" w:styleId="ZkladntextChar15">
    <w:name w:val="Základný text Char15"/>
    <w:uiPriority w:val="99"/>
    <w:semiHidden/>
    <w:rPr>
      <w:sz w:val="36"/>
    </w:rPr>
  </w:style>
  <w:style w:type="character" w:customStyle="1" w:styleId="ZkladntextChar14">
    <w:name w:val="Základný text Char14"/>
    <w:uiPriority w:val="99"/>
    <w:semiHidden/>
    <w:rPr>
      <w:sz w:val="36"/>
    </w:rPr>
  </w:style>
  <w:style w:type="character" w:customStyle="1" w:styleId="ZkladntextChar13">
    <w:name w:val="Základný text Char13"/>
    <w:uiPriority w:val="99"/>
    <w:semiHidden/>
    <w:rPr>
      <w:sz w:val="36"/>
    </w:rPr>
  </w:style>
  <w:style w:type="character" w:customStyle="1" w:styleId="ZkladntextChar12">
    <w:name w:val="Základný text Char12"/>
    <w:uiPriority w:val="99"/>
    <w:semiHidden/>
    <w:rPr>
      <w:sz w:val="36"/>
    </w:rPr>
  </w:style>
  <w:style w:type="character" w:customStyle="1" w:styleId="ZkladntextChar11">
    <w:name w:val="Základný text Char11"/>
    <w:uiPriority w:val="99"/>
    <w:semiHidden/>
    <w:rPr>
      <w:sz w:val="36"/>
    </w:rPr>
  </w:style>
  <w:style w:type="character" w:customStyle="1" w:styleId="PodtitulChar128">
    <w:name w:val="Podtitul Char128"/>
    <w:uiPriority w:val="11"/>
    <w:rPr>
      <w:rFonts w:ascii="Cambria" w:hAnsi="Cambria"/>
      <w:sz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="Cambria" w:hAnsi="Cambria"/>
      <w:sz w:val="24"/>
    </w:rPr>
  </w:style>
  <w:style w:type="character" w:customStyle="1" w:styleId="PodtitulChar127">
    <w:name w:val="Podtitul Char127"/>
    <w:uiPriority w:val="11"/>
    <w:rPr>
      <w:rFonts w:ascii="Cambria" w:hAnsi="Cambria"/>
      <w:sz w:val="24"/>
    </w:rPr>
  </w:style>
  <w:style w:type="character" w:customStyle="1" w:styleId="PodtitulChar126">
    <w:name w:val="Podtitul Char126"/>
    <w:uiPriority w:val="11"/>
    <w:rPr>
      <w:rFonts w:ascii="Cambria" w:hAnsi="Cambria"/>
      <w:sz w:val="24"/>
    </w:rPr>
  </w:style>
  <w:style w:type="character" w:customStyle="1" w:styleId="PodtitulChar125">
    <w:name w:val="Podtitul Char125"/>
    <w:uiPriority w:val="11"/>
    <w:rPr>
      <w:rFonts w:ascii="Cambria" w:hAnsi="Cambria"/>
      <w:sz w:val="24"/>
    </w:rPr>
  </w:style>
  <w:style w:type="character" w:customStyle="1" w:styleId="PodtitulChar124">
    <w:name w:val="Podtitul Char124"/>
    <w:uiPriority w:val="11"/>
    <w:rPr>
      <w:rFonts w:ascii="Cambria" w:hAnsi="Cambria"/>
      <w:sz w:val="24"/>
    </w:rPr>
  </w:style>
  <w:style w:type="character" w:customStyle="1" w:styleId="PodtitulChar123">
    <w:name w:val="Podtitul Char123"/>
    <w:uiPriority w:val="11"/>
    <w:rPr>
      <w:rFonts w:ascii="Cambria" w:hAnsi="Cambria"/>
      <w:sz w:val="24"/>
    </w:rPr>
  </w:style>
  <w:style w:type="character" w:customStyle="1" w:styleId="PodtitulChar122">
    <w:name w:val="Podtitul Char122"/>
    <w:uiPriority w:val="11"/>
    <w:rPr>
      <w:rFonts w:ascii="Cambria" w:hAnsi="Cambria"/>
      <w:sz w:val="24"/>
    </w:rPr>
  </w:style>
  <w:style w:type="character" w:customStyle="1" w:styleId="PodtitulChar121">
    <w:name w:val="Podtitul Char121"/>
    <w:uiPriority w:val="11"/>
    <w:rPr>
      <w:rFonts w:ascii="Cambria" w:hAnsi="Cambria"/>
      <w:sz w:val="24"/>
    </w:rPr>
  </w:style>
  <w:style w:type="character" w:customStyle="1" w:styleId="PodtitulChar120">
    <w:name w:val="Podtitul Char120"/>
    <w:uiPriority w:val="11"/>
    <w:rPr>
      <w:rFonts w:ascii="Cambria" w:hAnsi="Cambria"/>
      <w:sz w:val="24"/>
    </w:rPr>
  </w:style>
  <w:style w:type="character" w:customStyle="1" w:styleId="PodtitulChar119">
    <w:name w:val="Podtitul Char119"/>
    <w:uiPriority w:val="11"/>
    <w:rPr>
      <w:rFonts w:ascii="Cambria" w:hAnsi="Cambria"/>
      <w:sz w:val="24"/>
    </w:rPr>
  </w:style>
  <w:style w:type="character" w:customStyle="1" w:styleId="PodtitulChar118">
    <w:name w:val="Podtitul Char118"/>
    <w:uiPriority w:val="11"/>
    <w:rPr>
      <w:rFonts w:ascii="Cambria" w:hAnsi="Cambria"/>
      <w:sz w:val="24"/>
    </w:rPr>
  </w:style>
  <w:style w:type="character" w:customStyle="1" w:styleId="PodtitulChar117">
    <w:name w:val="Podtitul Char117"/>
    <w:uiPriority w:val="11"/>
    <w:rPr>
      <w:rFonts w:ascii="Cambria" w:hAnsi="Cambria"/>
      <w:sz w:val="24"/>
    </w:rPr>
  </w:style>
  <w:style w:type="character" w:customStyle="1" w:styleId="PodtitulChar116">
    <w:name w:val="Podtitul Char116"/>
    <w:uiPriority w:val="11"/>
    <w:rPr>
      <w:rFonts w:ascii="Cambria" w:hAnsi="Cambria"/>
      <w:sz w:val="24"/>
    </w:rPr>
  </w:style>
  <w:style w:type="character" w:customStyle="1" w:styleId="PodtitulChar115">
    <w:name w:val="Podtitul Char115"/>
    <w:uiPriority w:val="11"/>
    <w:rPr>
      <w:rFonts w:ascii="Cambria" w:hAnsi="Cambria"/>
      <w:sz w:val="24"/>
    </w:rPr>
  </w:style>
  <w:style w:type="character" w:customStyle="1" w:styleId="PodtitulChar114">
    <w:name w:val="Podtitul Char114"/>
    <w:uiPriority w:val="11"/>
    <w:rPr>
      <w:rFonts w:ascii="Cambria" w:hAnsi="Cambria"/>
      <w:sz w:val="24"/>
    </w:rPr>
  </w:style>
  <w:style w:type="character" w:customStyle="1" w:styleId="PodtitulChar113">
    <w:name w:val="Podtitul Char113"/>
    <w:uiPriority w:val="11"/>
    <w:rPr>
      <w:rFonts w:ascii="Cambria" w:hAnsi="Cambria"/>
      <w:sz w:val="24"/>
    </w:rPr>
  </w:style>
  <w:style w:type="character" w:customStyle="1" w:styleId="PodtitulChar112">
    <w:name w:val="Podtitul Char112"/>
    <w:uiPriority w:val="11"/>
    <w:rPr>
      <w:rFonts w:ascii="Cambria" w:hAnsi="Cambria"/>
      <w:sz w:val="24"/>
    </w:rPr>
  </w:style>
  <w:style w:type="character" w:customStyle="1" w:styleId="PodtitulChar111">
    <w:name w:val="Podtitul Char111"/>
    <w:uiPriority w:val="11"/>
    <w:rPr>
      <w:rFonts w:ascii="Cambria" w:hAnsi="Cambria"/>
      <w:sz w:val="24"/>
    </w:rPr>
  </w:style>
  <w:style w:type="character" w:customStyle="1" w:styleId="PodtitulChar110">
    <w:name w:val="Podtitul Char110"/>
    <w:uiPriority w:val="11"/>
    <w:rPr>
      <w:rFonts w:ascii="Cambria" w:hAnsi="Cambria"/>
      <w:sz w:val="24"/>
    </w:rPr>
  </w:style>
  <w:style w:type="character" w:customStyle="1" w:styleId="PodtitulChar19">
    <w:name w:val="Podtitul Char19"/>
    <w:uiPriority w:val="11"/>
    <w:rPr>
      <w:rFonts w:ascii="Cambria" w:hAnsi="Cambria"/>
      <w:sz w:val="24"/>
    </w:rPr>
  </w:style>
  <w:style w:type="character" w:customStyle="1" w:styleId="PodtitulChar18">
    <w:name w:val="Podtitul Char18"/>
    <w:uiPriority w:val="11"/>
    <w:rPr>
      <w:rFonts w:ascii="Cambria" w:hAnsi="Cambria"/>
      <w:sz w:val="24"/>
    </w:rPr>
  </w:style>
  <w:style w:type="character" w:customStyle="1" w:styleId="PodtitulChar17">
    <w:name w:val="Podtitul Char17"/>
    <w:uiPriority w:val="11"/>
    <w:rPr>
      <w:rFonts w:ascii="Cambria" w:hAnsi="Cambria"/>
      <w:sz w:val="24"/>
    </w:rPr>
  </w:style>
  <w:style w:type="character" w:customStyle="1" w:styleId="PodtitulChar16">
    <w:name w:val="Podtitul Char16"/>
    <w:uiPriority w:val="11"/>
    <w:rPr>
      <w:rFonts w:ascii="Cambria" w:hAnsi="Cambria"/>
      <w:sz w:val="24"/>
    </w:rPr>
  </w:style>
  <w:style w:type="character" w:customStyle="1" w:styleId="PodtitulChar15">
    <w:name w:val="Podtitul Char15"/>
    <w:uiPriority w:val="11"/>
    <w:rPr>
      <w:rFonts w:ascii="Cambria" w:hAnsi="Cambria"/>
      <w:sz w:val="24"/>
    </w:rPr>
  </w:style>
  <w:style w:type="character" w:customStyle="1" w:styleId="PodtitulChar14">
    <w:name w:val="Podtitul Char14"/>
    <w:uiPriority w:val="11"/>
    <w:rPr>
      <w:rFonts w:ascii="Cambria" w:hAnsi="Cambria"/>
      <w:sz w:val="24"/>
    </w:rPr>
  </w:style>
  <w:style w:type="character" w:customStyle="1" w:styleId="PodtitulChar13">
    <w:name w:val="Podtitul Char13"/>
    <w:uiPriority w:val="11"/>
    <w:rPr>
      <w:rFonts w:ascii="Cambria" w:hAnsi="Cambria"/>
      <w:sz w:val="24"/>
    </w:rPr>
  </w:style>
  <w:style w:type="character" w:customStyle="1" w:styleId="PodtitulChar12">
    <w:name w:val="Podtitul Char12"/>
    <w:uiPriority w:val="11"/>
    <w:rPr>
      <w:rFonts w:ascii="Cambria" w:hAnsi="Cambria"/>
      <w:sz w:val="24"/>
    </w:rPr>
  </w:style>
  <w:style w:type="character" w:customStyle="1" w:styleId="PodtitulChar11">
    <w:name w:val="Podtitul Char11"/>
    <w:uiPriority w:val="11"/>
    <w:rPr>
      <w:rFonts w:ascii="Cambria" w:hAnsi="Cambria"/>
      <w:sz w:val="24"/>
    </w:rPr>
  </w:style>
  <w:style w:type="character" w:customStyle="1" w:styleId="Zkladntext2Char128">
    <w:name w:val="Základný text 2 Char128"/>
    <w:uiPriority w:val="99"/>
    <w:semiHidden/>
    <w:rPr>
      <w:sz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sz w:val="36"/>
    </w:rPr>
  </w:style>
  <w:style w:type="character" w:customStyle="1" w:styleId="Zkladntext2Char127">
    <w:name w:val="Základný text 2 Char127"/>
    <w:uiPriority w:val="99"/>
    <w:semiHidden/>
    <w:rPr>
      <w:sz w:val="36"/>
    </w:rPr>
  </w:style>
  <w:style w:type="character" w:customStyle="1" w:styleId="Zkladntext2Char126">
    <w:name w:val="Základný text 2 Char126"/>
    <w:uiPriority w:val="99"/>
    <w:semiHidden/>
    <w:rPr>
      <w:sz w:val="36"/>
    </w:rPr>
  </w:style>
  <w:style w:type="character" w:customStyle="1" w:styleId="Zkladntext2Char125">
    <w:name w:val="Základný text 2 Char125"/>
    <w:uiPriority w:val="99"/>
    <w:semiHidden/>
    <w:rPr>
      <w:sz w:val="36"/>
    </w:rPr>
  </w:style>
  <w:style w:type="character" w:customStyle="1" w:styleId="Zkladntext2Char124">
    <w:name w:val="Základný text 2 Char124"/>
    <w:uiPriority w:val="99"/>
    <w:semiHidden/>
    <w:rPr>
      <w:sz w:val="36"/>
    </w:rPr>
  </w:style>
  <w:style w:type="character" w:customStyle="1" w:styleId="Zkladntext2Char123">
    <w:name w:val="Základný text 2 Char123"/>
    <w:uiPriority w:val="99"/>
    <w:semiHidden/>
    <w:rPr>
      <w:sz w:val="36"/>
    </w:rPr>
  </w:style>
  <w:style w:type="character" w:customStyle="1" w:styleId="Zkladntext2Char122">
    <w:name w:val="Základný text 2 Char122"/>
    <w:uiPriority w:val="99"/>
    <w:semiHidden/>
    <w:rPr>
      <w:sz w:val="36"/>
    </w:rPr>
  </w:style>
  <w:style w:type="character" w:customStyle="1" w:styleId="Zkladntext2Char121">
    <w:name w:val="Základný text 2 Char121"/>
    <w:uiPriority w:val="99"/>
    <w:semiHidden/>
    <w:rPr>
      <w:sz w:val="36"/>
    </w:rPr>
  </w:style>
  <w:style w:type="character" w:customStyle="1" w:styleId="Zkladntext2Char120">
    <w:name w:val="Základný text 2 Char120"/>
    <w:uiPriority w:val="99"/>
    <w:semiHidden/>
    <w:rPr>
      <w:sz w:val="36"/>
    </w:rPr>
  </w:style>
  <w:style w:type="character" w:customStyle="1" w:styleId="Zkladntext2Char119">
    <w:name w:val="Základný text 2 Char119"/>
    <w:uiPriority w:val="99"/>
    <w:semiHidden/>
    <w:rPr>
      <w:sz w:val="36"/>
    </w:rPr>
  </w:style>
  <w:style w:type="character" w:customStyle="1" w:styleId="Zkladntext2Char118">
    <w:name w:val="Základný text 2 Char118"/>
    <w:uiPriority w:val="99"/>
    <w:semiHidden/>
    <w:rPr>
      <w:sz w:val="36"/>
    </w:rPr>
  </w:style>
  <w:style w:type="character" w:customStyle="1" w:styleId="Zkladntext2Char117">
    <w:name w:val="Základný text 2 Char117"/>
    <w:uiPriority w:val="99"/>
    <w:semiHidden/>
    <w:rPr>
      <w:sz w:val="36"/>
    </w:rPr>
  </w:style>
  <w:style w:type="character" w:customStyle="1" w:styleId="Zkladntext2Char116">
    <w:name w:val="Základný text 2 Char116"/>
    <w:uiPriority w:val="99"/>
    <w:semiHidden/>
    <w:rPr>
      <w:sz w:val="36"/>
    </w:rPr>
  </w:style>
  <w:style w:type="character" w:customStyle="1" w:styleId="Zkladntext2Char115">
    <w:name w:val="Základný text 2 Char115"/>
    <w:uiPriority w:val="99"/>
    <w:semiHidden/>
    <w:rPr>
      <w:sz w:val="36"/>
    </w:rPr>
  </w:style>
  <w:style w:type="character" w:customStyle="1" w:styleId="Zkladntext2Char114">
    <w:name w:val="Základný text 2 Char114"/>
    <w:uiPriority w:val="99"/>
    <w:semiHidden/>
    <w:rPr>
      <w:sz w:val="36"/>
    </w:rPr>
  </w:style>
  <w:style w:type="character" w:customStyle="1" w:styleId="Zkladntext2Char113">
    <w:name w:val="Základný text 2 Char113"/>
    <w:uiPriority w:val="99"/>
    <w:semiHidden/>
    <w:rPr>
      <w:sz w:val="36"/>
    </w:rPr>
  </w:style>
  <w:style w:type="character" w:customStyle="1" w:styleId="Zkladntext2Char112">
    <w:name w:val="Základný text 2 Char112"/>
    <w:uiPriority w:val="99"/>
    <w:semiHidden/>
    <w:rPr>
      <w:sz w:val="36"/>
    </w:rPr>
  </w:style>
  <w:style w:type="character" w:customStyle="1" w:styleId="Zkladntext2Char111">
    <w:name w:val="Základný text 2 Char111"/>
    <w:uiPriority w:val="99"/>
    <w:semiHidden/>
    <w:rPr>
      <w:sz w:val="36"/>
    </w:rPr>
  </w:style>
  <w:style w:type="character" w:customStyle="1" w:styleId="Zkladntext2Char110">
    <w:name w:val="Základný text 2 Char110"/>
    <w:uiPriority w:val="99"/>
    <w:semiHidden/>
    <w:rPr>
      <w:sz w:val="36"/>
    </w:rPr>
  </w:style>
  <w:style w:type="character" w:customStyle="1" w:styleId="Zkladntext2Char19">
    <w:name w:val="Základný text 2 Char19"/>
    <w:uiPriority w:val="99"/>
    <w:semiHidden/>
    <w:rPr>
      <w:sz w:val="36"/>
    </w:rPr>
  </w:style>
  <w:style w:type="character" w:customStyle="1" w:styleId="Zkladntext2Char18">
    <w:name w:val="Základný text 2 Char18"/>
    <w:uiPriority w:val="99"/>
    <w:semiHidden/>
    <w:rPr>
      <w:sz w:val="36"/>
    </w:rPr>
  </w:style>
  <w:style w:type="character" w:customStyle="1" w:styleId="Zkladntext2Char17">
    <w:name w:val="Základný text 2 Char17"/>
    <w:uiPriority w:val="99"/>
    <w:semiHidden/>
    <w:rPr>
      <w:sz w:val="36"/>
    </w:rPr>
  </w:style>
  <w:style w:type="character" w:customStyle="1" w:styleId="Zkladntext2Char16">
    <w:name w:val="Základný text 2 Char16"/>
    <w:uiPriority w:val="99"/>
    <w:semiHidden/>
    <w:rPr>
      <w:sz w:val="36"/>
    </w:rPr>
  </w:style>
  <w:style w:type="character" w:customStyle="1" w:styleId="Zkladntext2Char15">
    <w:name w:val="Základný text 2 Char15"/>
    <w:uiPriority w:val="99"/>
    <w:semiHidden/>
    <w:rPr>
      <w:sz w:val="36"/>
    </w:rPr>
  </w:style>
  <w:style w:type="character" w:customStyle="1" w:styleId="Zkladntext2Char14">
    <w:name w:val="Základný text 2 Char14"/>
    <w:uiPriority w:val="99"/>
    <w:semiHidden/>
    <w:rPr>
      <w:sz w:val="36"/>
    </w:rPr>
  </w:style>
  <w:style w:type="character" w:customStyle="1" w:styleId="Zkladntext2Char13">
    <w:name w:val="Základný text 2 Char13"/>
    <w:uiPriority w:val="99"/>
    <w:semiHidden/>
    <w:rPr>
      <w:sz w:val="36"/>
    </w:rPr>
  </w:style>
  <w:style w:type="character" w:customStyle="1" w:styleId="Zkladntext2Char12">
    <w:name w:val="Základný text 2 Char12"/>
    <w:uiPriority w:val="99"/>
    <w:semiHidden/>
    <w:rPr>
      <w:sz w:val="36"/>
    </w:rPr>
  </w:style>
  <w:style w:type="character" w:customStyle="1" w:styleId="Zkladntext2Char11">
    <w:name w:val="Základný text 2 Char11"/>
    <w:uiPriority w:val="99"/>
    <w:semiHidden/>
    <w:rPr>
      <w:sz w:val="36"/>
    </w:rPr>
  </w:style>
  <w:style w:type="character" w:customStyle="1" w:styleId="Zarkazkladnhotextu2Char128">
    <w:name w:val="Zarážka základného textu 2 Char128"/>
    <w:uiPriority w:val="99"/>
    <w:semiHidden/>
    <w:rPr>
      <w:sz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sz w:val="36"/>
    </w:rPr>
  </w:style>
  <w:style w:type="character" w:customStyle="1" w:styleId="Zarkazkladnhotextu2Char127">
    <w:name w:val="Zarážka základného textu 2 Char127"/>
    <w:uiPriority w:val="99"/>
    <w:semiHidden/>
    <w:rPr>
      <w:sz w:val="36"/>
    </w:rPr>
  </w:style>
  <w:style w:type="character" w:customStyle="1" w:styleId="Zarkazkladnhotextu2Char126">
    <w:name w:val="Zarážka základného textu 2 Char126"/>
    <w:uiPriority w:val="99"/>
    <w:semiHidden/>
    <w:rPr>
      <w:sz w:val="36"/>
    </w:rPr>
  </w:style>
  <w:style w:type="character" w:customStyle="1" w:styleId="Zarkazkladnhotextu2Char125">
    <w:name w:val="Zarážka základného textu 2 Char125"/>
    <w:uiPriority w:val="99"/>
    <w:semiHidden/>
    <w:rPr>
      <w:sz w:val="36"/>
    </w:rPr>
  </w:style>
  <w:style w:type="character" w:customStyle="1" w:styleId="Zarkazkladnhotextu2Char124">
    <w:name w:val="Zarážka základného textu 2 Char124"/>
    <w:uiPriority w:val="99"/>
    <w:semiHidden/>
    <w:rPr>
      <w:sz w:val="36"/>
    </w:rPr>
  </w:style>
  <w:style w:type="character" w:customStyle="1" w:styleId="Zarkazkladnhotextu2Char123">
    <w:name w:val="Zarážka základného textu 2 Char123"/>
    <w:uiPriority w:val="99"/>
    <w:semiHidden/>
    <w:rPr>
      <w:sz w:val="36"/>
    </w:rPr>
  </w:style>
  <w:style w:type="character" w:customStyle="1" w:styleId="Zarkazkladnhotextu2Char122">
    <w:name w:val="Zarážka základného textu 2 Char122"/>
    <w:uiPriority w:val="99"/>
    <w:semiHidden/>
    <w:rPr>
      <w:sz w:val="36"/>
    </w:rPr>
  </w:style>
  <w:style w:type="character" w:customStyle="1" w:styleId="Zarkazkladnhotextu2Char121">
    <w:name w:val="Zarážka základného textu 2 Char121"/>
    <w:uiPriority w:val="99"/>
    <w:semiHidden/>
    <w:rPr>
      <w:sz w:val="36"/>
    </w:rPr>
  </w:style>
  <w:style w:type="character" w:customStyle="1" w:styleId="Zarkazkladnhotextu2Char120">
    <w:name w:val="Zarážka základného textu 2 Char120"/>
    <w:uiPriority w:val="99"/>
    <w:semiHidden/>
    <w:rPr>
      <w:sz w:val="36"/>
    </w:rPr>
  </w:style>
  <w:style w:type="character" w:customStyle="1" w:styleId="Zarkazkladnhotextu2Char119">
    <w:name w:val="Zarážka základného textu 2 Char119"/>
    <w:uiPriority w:val="99"/>
    <w:semiHidden/>
    <w:rPr>
      <w:sz w:val="36"/>
    </w:rPr>
  </w:style>
  <w:style w:type="character" w:customStyle="1" w:styleId="Zarkazkladnhotextu2Char118">
    <w:name w:val="Zarážka základného textu 2 Char118"/>
    <w:uiPriority w:val="99"/>
    <w:semiHidden/>
    <w:rPr>
      <w:sz w:val="36"/>
    </w:rPr>
  </w:style>
  <w:style w:type="character" w:customStyle="1" w:styleId="Zarkazkladnhotextu2Char117">
    <w:name w:val="Zarážka základného textu 2 Char117"/>
    <w:uiPriority w:val="99"/>
    <w:semiHidden/>
    <w:rPr>
      <w:sz w:val="36"/>
    </w:rPr>
  </w:style>
  <w:style w:type="character" w:customStyle="1" w:styleId="Zarkazkladnhotextu2Char116">
    <w:name w:val="Zarážka základného textu 2 Char116"/>
    <w:uiPriority w:val="99"/>
    <w:semiHidden/>
    <w:rPr>
      <w:sz w:val="36"/>
    </w:rPr>
  </w:style>
  <w:style w:type="character" w:customStyle="1" w:styleId="Zarkazkladnhotextu2Char115">
    <w:name w:val="Zarážka základného textu 2 Char115"/>
    <w:uiPriority w:val="99"/>
    <w:semiHidden/>
    <w:rPr>
      <w:sz w:val="36"/>
    </w:rPr>
  </w:style>
  <w:style w:type="character" w:customStyle="1" w:styleId="Zarkazkladnhotextu2Char114">
    <w:name w:val="Zarážka základného textu 2 Char114"/>
    <w:uiPriority w:val="99"/>
    <w:semiHidden/>
    <w:rPr>
      <w:sz w:val="36"/>
    </w:rPr>
  </w:style>
  <w:style w:type="character" w:customStyle="1" w:styleId="Zarkazkladnhotextu2Char113">
    <w:name w:val="Zarážka základného textu 2 Char113"/>
    <w:uiPriority w:val="99"/>
    <w:semiHidden/>
    <w:rPr>
      <w:sz w:val="36"/>
    </w:rPr>
  </w:style>
  <w:style w:type="character" w:customStyle="1" w:styleId="Zarkazkladnhotextu2Char112">
    <w:name w:val="Zarážka základného textu 2 Char112"/>
    <w:uiPriority w:val="99"/>
    <w:semiHidden/>
    <w:rPr>
      <w:sz w:val="36"/>
    </w:rPr>
  </w:style>
  <w:style w:type="character" w:customStyle="1" w:styleId="Zarkazkladnhotextu2Char111">
    <w:name w:val="Zarážka základného textu 2 Char111"/>
    <w:uiPriority w:val="99"/>
    <w:semiHidden/>
    <w:rPr>
      <w:sz w:val="36"/>
    </w:rPr>
  </w:style>
  <w:style w:type="character" w:customStyle="1" w:styleId="Zarkazkladnhotextu2Char110">
    <w:name w:val="Zarážka základného textu 2 Char110"/>
    <w:uiPriority w:val="99"/>
    <w:semiHidden/>
    <w:rPr>
      <w:sz w:val="36"/>
    </w:rPr>
  </w:style>
  <w:style w:type="character" w:customStyle="1" w:styleId="Zarkazkladnhotextu2Char19">
    <w:name w:val="Zarážka základného textu 2 Char19"/>
    <w:uiPriority w:val="99"/>
    <w:semiHidden/>
    <w:rPr>
      <w:sz w:val="36"/>
    </w:rPr>
  </w:style>
  <w:style w:type="character" w:customStyle="1" w:styleId="Zarkazkladnhotextu2Char18">
    <w:name w:val="Zarážka základného textu 2 Char18"/>
    <w:uiPriority w:val="99"/>
    <w:semiHidden/>
    <w:rPr>
      <w:sz w:val="36"/>
    </w:rPr>
  </w:style>
  <w:style w:type="character" w:customStyle="1" w:styleId="Zarkazkladnhotextu2Char17">
    <w:name w:val="Zarážka základného textu 2 Char17"/>
    <w:uiPriority w:val="99"/>
    <w:semiHidden/>
    <w:rPr>
      <w:sz w:val="36"/>
    </w:rPr>
  </w:style>
  <w:style w:type="character" w:customStyle="1" w:styleId="Zarkazkladnhotextu2Char16">
    <w:name w:val="Zarážka základného textu 2 Char16"/>
    <w:uiPriority w:val="99"/>
    <w:semiHidden/>
    <w:rPr>
      <w:sz w:val="36"/>
    </w:rPr>
  </w:style>
  <w:style w:type="character" w:customStyle="1" w:styleId="Zarkazkladnhotextu2Char15">
    <w:name w:val="Zarážka základného textu 2 Char15"/>
    <w:uiPriority w:val="99"/>
    <w:semiHidden/>
    <w:rPr>
      <w:sz w:val="36"/>
    </w:rPr>
  </w:style>
  <w:style w:type="character" w:customStyle="1" w:styleId="Zarkazkladnhotextu2Char14">
    <w:name w:val="Zarážka základného textu 2 Char14"/>
    <w:uiPriority w:val="99"/>
    <w:semiHidden/>
    <w:rPr>
      <w:sz w:val="36"/>
    </w:rPr>
  </w:style>
  <w:style w:type="character" w:customStyle="1" w:styleId="Zarkazkladnhotextu2Char13">
    <w:name w:val="Zarážka základného textu 2 Char13"/>
    <w:uiPriority w:val="99"/>
    <w:semiHidden/>
    <w:rPr>
      <w:sz w:val="36"/>
    </w:rPr>
  </w:style>
  <w:style w:type="character" w:customStyle="1" w:styleId="Zarkazkladnhotextu2Char12">
    <w:name w:val="Zarážka základného textu 2 Char12"/>
    <w:uiPriority w:val="99"/>
    <w:semiHidden/>
    <w:rPr>
      <w:sz w:val="36"/>
    </w:rPr>
  </w:style>
  <w:style w:type="character" w:customStyle="1" w:styleId="Zarkazkladnhotextu2Char11">
    <w:name w:val="Zarážka základného textu 2 Char11"/>
    <w:uiPriority w:val="99"/>
    <w:semiHidden/>
    <w:rPr>
      <w:sz w:val="36"/>
    </w:rPr>
  </w:style>
  <w:style w:type="character" w:customStyle="1" w:styleId="Zarkazkladnhotextu3Char128">
    <w:name w:val="Zarážka základného textu 3 Char128"/>
    <w:uiPriority w:val="99"/>
    <w:semiHidden/>
    <w:rPr>
      <w:sz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sz w:val="16"/>
    </w:rPr>
  </w:style>
  <w:style w:type="character" w:customStyle="1" w:styleId="Zarkazkladnhotextu3Char127">
    <w:name w:val="Zarážka základného textu 3 Char127"/>
    <w:uiPriority w:val="99"/>
    <w:semiHidden/>
    <w:rPr>
      <w:sz w:val="16"/>
    </w:rPr>
  </w:style>
  <w:style w:type="character" w:customStyle="1" w:styleId="Zarkazkladnhotextu3Char126">
    <w:name w:val="Zarážka základného textu 3 Char126"/>
    <w:uiPriority w:val="99"/>
    <w:semiHidden/>
    <w:rPr>
      <w:sz w:val="16"/>
    </w:rPr>
  </w:style>
  <w:style w:type="character" w:customStyle="1" w:styleId="Zarkazkladnhotextu3Char125">
    <w:name w:val="Zarážka základného textu 3 Char125"/>
    <w:uiPriority w:val="99"/>
    <w:semiHidden/>
    <w:rPr>
      <w:sz w:val="16"/>
    </w:rPr>
  </w:style>
  <w:style w:type="character" w:customStyle="1" w:styleId="Zarkazkladnhotextu3Char124">
    <w:name w:val="Zarážka základného textu 3 Char124"/>
    <w:uiPriority w:val="99"/>
    <w:semiHidden/>
    <w:rPr>
      <w:sz w:val="16"/>
    </w:rPr>
  </w:style>
  <w:style w:type="character" w:customStyle="1" w:styleId="Zarkazkladnhotextu3Char123">
    <w:name w:val="Zarážka základného textu 3 Char123"/>
    <w:uiPriority w:val="99"/>
    <w:semiHidden/>
    <w:rPr>
      <w:sz w:val="16"/>
    </w:rPr>
  </w:style>
  <w:style w:type="character" w:customStyle="1" w:styleId="Zarkazkladnhotextu3Char122">
    <w:name w:val="Zarážka základného textu 3 Char122"/>
    <w:uiPriority w:val="99"/>
    <w:semiHidden/>
    <w:rPr>
      <w:sz w:val="16"/>
    </w:rPr>
  </w:style>
  <w:style w:type="character" w:customStyle="1" w:styleId="Zarkazkladnhotextu3Char121">
    <w:name w:val="Zarážka základného textu 3 Char121"/>
    <w:uiPriority w:val="99"/>
    <w:semiHidden/>
    <w:rPr>
      <w:sz w:val="16"/>
    </w:rPr>
  </w:style>
  <w:style w:type="character" w:customStyle="1" w:styleId="Zarkazkladnhotextu3Char120">
    <w:name w:val="Zarážka základného textu 3 Char120"/>
    <w:uiPriority w:val="99"/>
    <w:semiHidden/>
    <w:rPr>
      <w:sz w:val="16"/>
    </w:rPr>
  </w:style>
  <w:style w:type="character" w:customStyle="1" w:styleId="Zarkazkladnhotextu3Char119">
    <w:name w:val="Zarážka základného textu 3 Char119"/>
    <w:uiPriority w:val="99"/>
    <w:semiHidden/>
    <w:rPr>
      <w:sz w:val="16"/>
    </w:rPr>
  </w:style>
  <w:style w:type="character" w:customStyle="1" w:styleId="Zarkazkladnhotextu3Char118">
    <w:name w:val="Zarážka základného textu 3 Char118"/>
    <w:uiPriority w:val="99"/>
    <w:semiHidden/>
    <w:rPr>
      <w:sz w:val="16"/>
    </w:rPr>
  </w:style>
  <w:style w:type="character" w:customStyle="1" w:styleId="Zarkazkladnhotextu3Char117">
    <w:name w:val="Zarážka základného textu 3 Char117"/>
    <w:uiPriority w:val="99"/>
    <w:semiHidden/>
    <w:rPr>
      <w:sz w:val="16"/>
    </w:rPr>
  </w:style>
  <w:style w:type="character" w:customStyle="1" w:styleId="Zarkazkladnhotextu3Char116">
    <w:name w:val="Zarážka základného textu 3 Char116"/>
    <w:uiPriority w:val="99"/>
    <w:semiHidden/>
    <w:rPr>
      <w:sz w:val="16"/>
    </w:rPr>
  </w:style>
  <w:style w:type="character" w:customStyle="1" w:styleId="Zarkazkladnhotextu3Char115">
    <w:name w:val="Zarážka základného textu 3 Char115"/>
    <w:uiPriority w:val="99"/>
    <w:semiHidden/>
    <w:rPr>
      <w:sz w:val="16"/>
    </w:rPr>
  </w:style>
  <w:style w:type="character" w:customStyle="1" w:styleId="Zarkazkladnhotextu3Char114">
    <w:name w:val="Zarážka základného textu 3 Char114"/>
    <w:uiPriority w:val="99"/>
    <w:semiHidden/>
    <w:rPr>
      <w:sz w:val="16"/>
    </w:rPr>
  </w:style>
  <w:style w:type="character" w:customStyle="1" w:styleId="Zarkazkladnhotextu3Char113">
    <w:name w:val="Zarážka základného textu 3 Char113"/>
    <w:uiPriority w:val="99"/>
    <w:semiHidden/>
    <w:rPr>
      <w:sz w:val="16"/>
    </w:rPr>
  </w:style>
  <w:style w:type="character" w:customStyle="1" w:styleId="Zarkazkladnhotextu3Char112">
    <w:name w:val="Zarážka základného textu 3 Char112"/>
    <w:uiPriority w:val="99"/>
    <w:semiHidden/>
    <w:rPr>
      <w:sz w:val="16"/>
    </w:rPr>
  </w:style>
  <w:style w:type="character" w:customStyle="1" w:styleId="Zarkazkladnhotextu3Char111">
    <w:name w:val="Zarážka základného textu 3 Char111"/>
    <w:uiPriority w:val="99"/>
    <w:semiHidden/>
    <w:rPr>
      <w:sz w:val="16"/>
    </w:rPr>
  </w:style>
  <w:style w:type="character" w:customStyle="1" w:styleId="Zarkazkladnhotextu3Char110">
    <w:name w:val="Zarážka základného textu 3 Char110"/>
    <w:uiPriority w:val="99"/>
    <w:semiHidden/>
    <w:rPr>
      <w:sz w:val="16"/>
    </w:rPr>
  </w:style>
  <w:style w:type="character" w:customStyle="1" w:styleId="Zarkazkladnhotextu3Char19">
    <w:name w:val="Zarážka základného textu 3 Char19"/>
    <w:uiPriority w:val="99"/>
    <w:semiHidden/>
    <w:rPr>
      <w:sz w:val="16"/>
    </w:rPr>
  </w:style>
  <w:style w:type="character" w:customStyle="1" w:styleId="Zarkazkladnhotextu3Char18">
    <w:name w:val="Zarážka základného textu 3 Char18"/>
    <w:uiPriority w:val="99"/>
    <w:semiHidden/>
    <w:rPr>
      <w:sz w:val="16"/>
    </w:rPr>
  </w:style>
  <w:style w:type="character" w:customStyle="1" w:styleId="Zarkazkladnhotextu3Char17">
    <w:name w:val="Zarážka základného textu 3 Char17"/>
    <w:uiPriority w:val="99"/>
    <w:semiHidden/>
    <w:rPr>
      <w:sz w:val="16"/>
    </w:rPr>
  </w:style>
  <w:style w:type="character" w:customStyle="1" w:styleId="Zarkazkladnhotextu3Char16">
    <w:name w:val="Zarážka základného textu 3 Char16"/>
    <w:uiPriority w:val="99"/>
    <w:semiHidden/>
    <w:rPr>
      <w:sz w:val="16"/>
    </w:rPr>
  </w:style>
  <w:style w:type="character" w:customStyle="1" w:styleId="Zarkazkladnhotextu3Char15">
    <w:name w:val="Zarážka základného textu 3 Char15"/>
    <w:uiPriority w:val="99"/>
    <w:semiHidden/>
    <w:rPr>
      <w:sz w:val="16"/>
    </w:rPr>
  </w:style>
  <w:style w:type="character" w:customStyle="1" w:styleId="Zarkazkladnhotextu3Char14">
    <w:name w:val="Zarážka základného textu 3 Char14"/>
    <w:uiPriority w:val="99"/>
    <w:semiHidden/>
    <w:rPr>
      <w:sz w:val="16"/>
    </w:rPr>
  </w:style>
  <w:style w:type="character" w:customStyle="1" w:styleId="Zarkazkladnhotextu3Char13">
    <w:name w:val="Zarážka základného textu 3 Char13"/>
    <w:uiPriority w:val="99"/>
    <w:semiHidden/>
    <w:rPr>
      <w:sz w:val="16"/>
    </w:rPr>
  </w:style>
  <w:style w:type="character" w:customStyle="1" w:styleId="Zarkazkladnhotextu3Char12">
    <w:name w:val="Zarážka základného textu 3 Char12"/>
    <w:uiPriority w:val="99"/>
    <w:semiHidden/>
    <w:rPr>
      <w:sz w:val="16"/>
    </w:rPr>
  </w:style>
  <w:style w:type="character" w:customStyle="1" w:styleId="Zarkazkladnhotextu3Char11">
    <w:name w:val="Zarážka základného textu 3 Char11"/>
    <w:uiPriority w:val="99"/>
    <w:semiHidden/>
    <w:rPr>
      <w:sz w:val="16"/>
    </w:rPr>
  </w:style>
  <w:style w:type="character" w:customStyle="1" w:styleId="TextbublinyChar128">
    <w:name w:val="Text bubliny Char128"/>
    <w:uiPriority w:val="99"/>
    <w:semiHidden/>
    <w:rPr>
      <w:rFonts w:ascii="Tahoma" w:hAnsi="Tahoma"/>
      <w:sz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/>
      <w:sz w:val="16"/>
    </w:rPr>
  </w:style>
  <w:style w:type="character" w:customStyle="1" w:styleId="TextbublinyChar127">
    <w:name w:val="Text bubliny Char127"/>
    <w:uiPriority w:val="99"/>
    <w:semiHidden/>
    <w:rPr>
      <w:rFonts w:ascii="Tahoma" w:hAnsi="Tahoma"/>
      <w:sz w:val="16"/>
    </w:rPr>
  </w:style>
  <w:style w:type="character" w:customStyle="1" w:styleId="TextbublinyChar126">
    <w:name w:val="Text bubliny Char126"/>
    <w:uiPriority w:val="99"/>
    <w:semiHidden/>
    <w:rPr>
      <w:rFonts w:ascii="Tahoma" w:hAnsi="Tahoma"/>
      <w:sz w:val="16"/>
    </w:rPr>
  </w:style>
  <w:style w:type="character" w:customStyle="1" w:styleId="TextbublinyChar125">
    <w:name w:val="Text bubliny Char125"/>
    <w:uiPriority w:val="99"/>
    <w:semiHidden/>
    <w:rPr>
      <w:rFonts w:ascii="Tahoma" w:hAnsi="Tahoma"/>
      <w:sz w:val="16"/>
    </w:rPr>
  </w:style>
  <w:style w:type="character" w:customStyle="1" w:styleId="TextbublinyChar124">
    <w:name w:val="Text bubliny Char124"/>
    <w:uiPriority w:val="99"/>
    <w:semiHidden/>
    <w:rPr>
      <w:rFonts w:ascii="Tahoma" w:hAnsi="Tahoma"/>
      <w:sz w:val="16"/>
    </w:rPr>
  </w:style>
  <w:style w:type="character" w:customStyle="1" w:styleId="TextbublinyChar123">
    <w:name w:val="Text bubliny Char123"/>
    <w:uiPriority w:val="99"/>
    <w:semiHidden/>
    <w:rPr>
      <w:rFonts w:ascii="Tahoma" w:hAnsi="Tahoma"/>
      <w:sz w:val="16"/>
    </w:rPr>
  </w:style>
  <w:style w:type="character" w:customStyle="1" w:styleId="TextbublinyChar122">
    <w:name w:val="Text bubliny Char122"/>
    <w:uiPriority w:val="99"/>
    <w:semiHidden/>
    <w:rPr>
      <w:rFonts w:ascii="Tahoma" w:hAnsi="Tahoma"/>
      <w:sz w:val="16"/>
    </w:rPr>
  </w:style>
  <w:style w:type="character" w:customStyle="1" w:styleId="TextbublinyChar121">
    <w:name w:val="Text bubliny Char121"/>
    <w:uiPriority w:val="99"/>
    <w:semiHidden/>
    <w:rPr>
      <w:rFonts w:ascii="Tahoma" w:hAnsi="Tahoma"/>
      <w:sz w:val="16"/>
    </w:rPr>
  </w:style>
  <w:style w:type="character" w:customStyle="1" w:styleId="TextbublinyChar120">
    <w:name w:val="Text bubliny Char120"/>
    <w:uiPriority w:val="99"/>
    <w:semiHidden/>
    <w:rPr>
      <w:rFonts w:ascii="Tahoma" w:hAnsi="Tahoma"/>
      <w:sz w:val="16"/>
    </w:rPr>
  </w:style>
  <w:style w:type="character" w:customStyle="1" w:styleId="TextbublinyChar119">
    <w:name w:val="Text bubliny Char119"/>
    <w:uiPriority w:val="99"/>
    <w:semiHidden/>
    <w:rPr>
      <w:rFonts w:ascii="Tahoma" w:hAnsi="Tahoma"/>
      <w:sz w:val="16"/>
    </w:rPr>
  </w:style>
  <w:style w:type="character" w:customStyle="1" w:styleId="TextbublinyChar118">
    <w:name w:val="Text bubliny Char118"/>
    <w:uiPriority w:val="99"/>
    <w:semiHidden/>
    <w:rPr>
      <w:rFonts w:ascii="Segoe UI" w:hAnsi="Segoe UI"/>
      <w:sz w:val="18"/>
    </w:rPr>
  </w:style>
  <w:style w:type="character" w:customStyle="1" w:styleId="TextbublinyChar117">
    <w:name w:val="Text bubliny Char117"/>
    <w:uiPriority w:val="99"/>
    <w:semiHidden/>
    <w:rPr>
      <w:rFonts w:ascii="Tahoma" w:hAnsi="Tahoma"/>
      <w:sz w:val="16"/>
    </w:rPr>
  </w:style>
  <w:style w:type="character" w:customStyle="1" w:styleId="TextbublinyChar116">
    <w:name w:val="Text bubliny Char116"/>
    <w:uiPriority w:val="99"/>
    <w:semiHidden/>
    <w:rPr>
      <w:rFonts w:ascii="Tahoma" w:hAnsi="Tahoma"/>
      <w:sz w:val="16"/>
    </w:rPr>
  </w:style>
  <w:style w:type="character" w:customStyle="1" w:styleId="TextbublinyChar115">
    <w:name w:val="Text bubliny Char115"/>
    <w:uiPriority w:val="99"/>
    <w:semiHidden/>
    <w:rPr>
      <w:rFonts w:ascii="Segoe UI" w:hAnsi="Segoe UI"/>
      <w:sz w:val="18"/>
    </w:rPr>
  </w:style>
  <w:style w:type="character" w:customStyle="1" w:styleId="TextbublinyChar114">
    <w:name w:val="Text bubliny Char114"/>
    <w:uiPriority w:val="99"/>
    <w:semiHidden/>
    <w:rPr>
      <w:rFonts w:ascii="Segoe UI" w:hAnsi="Segoe UI"/>
      <w:sz w:val="18"/>
    </w:rPr>
  </w:style>
  <w:style w:type="character" w:customStyle="1" w:styleId="TextbublinyChar113">
    <w:name w:val="Text bubliny Char113"/>
    <w:uiPriority w:val="99"/>
    <w:semiHidden/>
    <w:rPr>
      <w:rFonts w:ascii="Tahoma" w:hAnsi="Tahoma"/>
      <w:sz w:val="16"/>
    </w:rPr>
  </w:style>
  <w:style w:type="character" w:customStyle="1" w:styleId="TextbublinyChar112">
    <w:name w:val="Text bubliny Char112"/>
    <w:uiPriority w:val="99"/>
    <w:semiHidden/>
    <w:rPr>
      <w:rFonts w:ascii="Tahoma" w:hAnsi="Tahoma"/>
      <w:sz w:val="16"/>
    </w:rPr>
  </w:style>
  <w:style w:type="character" w:customStyle="1" w:styleId="TextbublinyChar111">
    <w:name w:val="Text bubliny Char111"/>
    <w:uiPriority w:val="99"/>
    <w:semiHidden/>
    <w:rPr>
      <w:rFonts w:ascii="Tahoma" w:hAnsi="Tahoma"/>
      <w:sz w:val="16"/>
    </w:rPr>
  </w:style>
  <w:style w:type="character" w:customStyle="1" w:styleId="TextbublinyChar110">
    <w:name w:val="Text bubliny Char110"/>
    <w:uiPriority w:val="99"/>
    <w:semiHidden/>
    <w:rPr>
      <w:rFonts w:ascii="Tahoma" w:hAnsi="Tahoma"/>
      <w:sz w:val="16"/>
    </w:rPr>
  </w:style>
  <w:style w:type="character" w:customStyle="1" w:styleId="TextbublinyChar19">
    <w:name w:val="Text bubliny Char19"/>
    <w:uiPriority w:val="99"/>
    <w:semiHidden/>
    <w:rPr>
      <w:rFonts w:ascii="Tahoma" w:hAnsi="Tahoma"/>
      <w:sz w:val="16"/>
    </w:rPr>
  </w:style>
  <w:style w:type="character" w:customStyle="1" w:styleId="TextbublinyChar18">
    <w:name w:val="Text bubliny Char18"/>
    <w:uiPriority w:val="99"/>
    <w:semiHidden/>
    <w:rPr>
      <w:rFonts w:ascii="Tahoma" w:hAnsi="Tahoma"/>
      <w:sz w:val="16"/>
    </w:rPr>
  </w:style>
  <w:style w:type="character" w:customStyle="1" w:styleId="TextbublinyChar17">
    <w:name w:val="Text bubliny Char17"/>
    <w:uiPriority w:val="99"/>
    <w:semiHidden/>
    <w:rPr>
      <w:rFonts w:ascii="Tahoma" w:hAnsi="Tahoma"/>
      <w:sz w:val="16"/>
    </w:rPr>
  </w:style>
  <w:style w:type="character" w:customStyle="1" w:styleId="TextbublinyChar16">
    <w:name w:val="Text bubliny Char16"/>
    <w:uiPriority w:val="99"/>
    <w:semiHidden/>
    <w:rPr>
      <w:rFonts w:ascii="Tahoma" w:hAnsi="Tahoma"/>
      <w:sz w:val="16"/>
    </w:rPr>
  </w:style>
  <w:style w:type="character" w:customStyle="1" w:styleId="TextbublinyChar15">
    <w:name w:val="Text bubliny Char15"/>
    <w:uiPriority w:val="99"/>
    <w:semiHidden/>
    <w:rPr>
      <w:rFonts w:ascii="Tahoma" w:hAnsi="Tahoma"/>
      <w:sz w:val="16"/>
    </w:rPr>
  </w:style>
  <w:style w:type="character" w:customStyle="1" w:styleId="TextbublinyChar14">
    <w:name w:val="Text bubliny Char14"/>
    <w:uiPriority w:val="99"/>
    <w:semiHidden/>
    <w:rPr>
      <w:rFonts w:ascii="Tahoma" w:hAnsi="Tahoma"/>
      <w:sz w:val="16"/>
    </w:rPr>
  </w:style>
  <w:style w:type="character" w:customStyle="1" w:styleId="TextbublinyChar13">
    <w:name w:val="Text bubliny Char13"/>
    <w:uiPriority w:val="99"/>
    <w:semiHidden/>
    <w:rPr>
      <w:rFonts w:ascii="Tahoma" w:hAnsi="Tahoma"/>
      <w:sz w:val="16"/>
    </w:rPr>
  </w:style>
  <w:style w:type="character" w:customStyle="1" w:styleId="TextbublinyChar12">
    <w:name w:val="Text bubliny Char12"/>
    <w:uiPriority w:val="99"/>
    <w:semiHidden/>
    <w:rPr>
      <w:rFonts w:ascii="Tahoma" w:hAnsi="Tahoma"/>
      <w:sz w:val="16"/>
    </w:rPr>
  </w:style>
  <w:style w:type="character" w:customStyle="1" w:styleId="TextbublinyChar11">
    <w:name w:val="Text bubliny Char11"/>
    <w:uiPriority w:val="99"/>
    <w:semiHidden/>
    <w:rPr>
      <w:rFonts w:ascii="Tahoma" w:hAnsi="Tahoma"/>
      <w:sz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33"/>
      </w:numPr>
    </w:pPr>
    <w:rPr>
      <w:bCs/>
      <w:sz w:val="18"/>
      <w:szCs w:val="20"/>
      <w:lang w:eastAsia="en-US"/>
    </w:rPr>
  </w:style>
  <w:style w:type="character" w:styleId="Odkaznapoznmkupodiarou">
    <w:name w:val="footnote reference"/>
    <w:basedOn w:val="Predvolenpsmoodseku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0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2865</Words>
  <Characters>18581</Characters>
  <Application>Microsoft Office Word</Application>
  <DocSecurity>0</DocSecurity>
  <Lines>154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Miriam Mladšia</cp:lastModifiedBy>
  <cp:revision>2</cp:revision>
  <cp:lastPrinted>2018-06-28T15:06:00Z</cp:lastPrinted>
  <dcterms:created xsi:type="dcterms:W3CDTF">2018-06-28T15:06:00Z</dcterms:created>
  <dcterms:modified xsi:type="dcterms:W3CDTF">2018-06-28T15:06:00Z</dcterms:modified>
</cp:coreProperties>
</file>