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2767" w:rsidRDefault="00A52767"/>
    <w:tbl>
      <w:tblPr>
        <w:tblW w:w="5597" w:type="pct"/>
        <w:jc w:val="center"/>
        <w:tblLayout w:type="fixed"/>
        <w:tblCellMar>
          <w:left w:w="70" w:type="dxa"/>
          <w:right w:w="70" w:type="dxa"/>
        </w:tblCellMar>
        <w:tblLook w:val="00A0" w:firstRow="1" w:lastRow="0" w:firstColumn="1" w:lastColumn="0" w:noHBand="0" w:noVBand="0"/>
      </w:tblPr>
      <w:tblGrid>
        <w:gridCol w:w="7530"/>
        <w:gridCol w:w="2307"/>
        <w:gridCol w:w="632"/>
      </w:tblGrid>
      <w:tr w:rsidR="00A52767" w:rsidRPr="002B2E75" w:rsidTr="008A2D79">
        <w:trPr>
          <w:trHeight w:val="57"/>
          <w:jc w:val="center"/>
        </w:trPr>
        <w:tc>
          <w:tcPr>
            <w:tcW w:w="3596" w:type="pct"/>
            <w:tcBorders>
              <w:top w:val="nil"/>
              <w:left w:val="nil"/>
              <w:bottom w:val="nil"/>
              <w:right w:val="single" w:sz="4" w:space="0" w:color="auto"/>
            </w:tcBorders>
            <w:noWrap/>
          </w:tcPr>
          <w:p w:rsidR="00A52767" w:rsidRPr="002B2E75" w:rsidRDefault="00A52767"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A52767" w:rsidRPr="002B2E75" w:rsidRDefault="00A52767" w:rsidP="00F91913">
            <w:pPr>
              <w:rPr>
                <w:rFonts w:cs="Arial"/>
                <w:szCs w:val="22"/>
                <w:lang w:eastAsia="sk-SK"/>
              </w:rPr>
            </w:pPr>
            <w:r w:rsidRPr="002B2E75">
              <w:rPr>
                <w:rFonts w:cs="Arial"/>
                <w:szCs w:val="22"/>
                <w:lang w:eastAsia="sk-SK"/>
              </w:rPr>
              <w:t xml:space="preserve">Poznámky </w:t>
            </w:r>
            <w:proofErr w:type="spellStart"/>
            <w:r w:rsidRPr="002B2E75">
              <w:rPr>
                <w:rFonts w:cs="Arial"/>
                <w:szCs w:val="22"/>
                <w:lang w:eastAsia="sk-SK"/>
              </w:rPr>
              <w:t>Úč</w:t>
            </w:r>
            <w:proofErr w:type="spellEnd"/>
            <w:r w:rsidRPr="002B2E75">
              <w:rPr>
                <w:rFonts w:cs="Arial"/>
                <w:szCs w:val="22"/>
                <w:lang w:eastAsia="sk-SK"/>
              </w:rPr>
              <w:t xml:space="preserve"> POD 3 - 0</w:t>
            </w:r>
            <w:r>
              <w:rPr>
                <w:rFonts w:cs="Arial"/>
                <w:szCs w:val="22"/>
                <w:lang w:eastAsia="sk-SK"/>
              </w:rPr>
              <w:t>1</w:t>
            </w:r>
            <w:r w:rsidRPr="002B2E75">
              <w:rPr>
                <w:rFonts w:cs="Arial"/>
                <w:szCs w:val="22"/>
                <w:lang w:eastAsia="sk-SK"/>
              </w:rPr>
              <w:t xml:space="preserve"> </w:t>
            </w:r>
          </w:p>
        </w:tc>
        <w:tc>
          <w:tcPr>
            <w:tcW w:w="302" w:type="pct"/>
            <w:tcBorders>
              <w:top w:val="nil"/>
              <w:left w:val="nil"/>
              <w:bottom w:val="nil"/>
              <w:right w:val="nil"/>
            </w:tcBorders>
            <w:noWrap/>
          </w:tcPr>
          <w:p w:rsidR="00A52767" w:rsidRPr="002B2E75" w:rsidRDefault="00A52767" w:rsidP="00F91913">
            <w:pPr>
              <w:rPr>
                <w:rFonts w:cs="Arial"/>
                <w:szCs w:val="22"/>
                <w:lang w:eastAsia="sk-SK"/>
              </w:rPr>
            </w:pPr>
          </w:p>
        </w:tc>
      </w:tr>
    </w:tbl>
    <w:p w:rsidR="00A52767" w:rsidRDefault="00A52767">
      <w:pPr>
        <w:pStyle w:val="Zkladntext"/>
        <w:ind w:left="0"/>
        <w:jc w:val="center"/>
        <w:rPr>
          <w:b/>
          <w:sz w:val="24"/>
        </w:rPr>
      </w:pPr>
    </w:p>
    <w:p w:rsidR="00A52767" w:rsidRDefault="00A52767">
      <w:pPr>
        <w:pStyle w:val="Zkladntext"/>
        <w:ind w:left="0"/>
        <w:jc w:val="center"/>
        <w:rPr>
          <w:b/>
          <w:sz w:val="24"/>
        </w:rPr>
      </w:pPr>
      <w:r w:rsidRPr="00FA0C14">
        <w:rPr>
          <w:b/>
          <w:sz w:val="24"/>
        </w:rPr>
        <w:t>Poznámky</w:t>
      </w:r>
    </w:p>
    <w:p w:rsidR="00A52767" w:rsidRDefault="00A52767">
      <w:pPr>
        <w:pStyle w:val="Zkladn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rsidR="00A52767" w:rsidRDefault="00A52767" w:rsidP="00F90E61">
      <w:pPr>
        <w:pStyle w:val="Zkladntext"/>
        <w:ind w:left="0"/>
        <w:jc w:val="center"/>
        <w:rPr>
          <w:b/>
          <w:sz w:val="24"/>
        </w:rPr>
      </w:pPr>
      <w:r>
        <w:rPr>
          <w:b/>
          <w:sz w:val="24"/>
        </w:rPr>
        <w:t xml:space="preserve">zostavenej </w:t>
      </w:r>
      <w:r w:rsidRPr="00FA0C14">
        <w:rPr>
          <w:b/>
          <w:sz w:val="24"/>
        </w:rPr>
        <w:t xml:space="preserve">k 31. </w:t>
      </w:r>
      <w:r>
        <w:rPr>
          <w:b/>
          <w:sz w:val="24"/>
        </w:rPr>
        <w:t>decembru</w:t>
      </w:r>
      <w:r w:rsidRPr="00FA0C14">
        <w:rPr>
          <w:b/>
          <w:sz w:val="24"/>
        </w:rPr>
        <w:t xml:space="preserve"> </w:t>
      </w:r>
      <w:r>
        <w:rPr>
          <w:b/>
          <w:sz w:val="24"/>
        </w:rPr>
        <w:t>201</w:t>
      </w:r>
      <w:r w:rsidR="008720BC">
        <w:rPr>
          <w:b/>
          <w:sz w:val="24"/>
        </w:rPr>
        <w:t>7</w:t>
      </w:r>
    </w:p>
    <w:p w:rsidR="00A52767" w:rsidRDefault="00A52767" w:rsidP="004D3B4A">
      <w:pPr>
        <w:pStyle w:val="Zkladntext"/>
        <w:ind w:left="0"/>
        <w:rPr>
          <w:b/>
          <w:sz w:val="24"/>
        </w:rPr>
      </w:pPr>
    </w:p>
    <w:p w:rsidR="00A52767" w:rsidRDefault="00A52767" w:rsidP="004D3B4A">
      <w:pPr>
        <w:pStyle w:val="Zkladntext"/>
        <w:ind w:left="0"/>
        <w:rPr>
          <w:b/>
          <w:sz w:val="24"/>
        </w:rPr>
      </w:pPr>
    </w:p>
    <w:p w:rsidR="00A52767" w:rsidRPr="00FA0C14" w:rsidRDefault="00A52767" w:rsidP="004D3B4A">
      <w:pPr>
        <w:pStyle w:val="Zkladntext"/>
        <w:ind w:left="0"/>
        <w:rPr>
          <w:b/>
          <w:sz w:val="24"/>
        </w:rPr>
      </w:pPr>
    </w:p>
    <w:p w:rsidR="00A52767" w:rsidRDefault="00A52767" w:rsidP="004D3B4A">
      <w:pPr>
        <w:pStyle w:val="Zkladntext"/>
        <w:ind w:left="0"/>
        <w:rPr>
          <w:sz w:val="24"/>
        </w:rPr>
      </w:pPr>
    </w:p>
    <w:tbl>
      <w:tblPr>
        <w:tblW w:w="5055" w:type="pct"/>
        <w:jc w:val="center"/>
        <w:tblLayout w:type="fixed"/>
        <w:tblCellMar>
          <w:left w:w="70" w:type="dxa"/>
          <w:right w:w="70" w:type="dxa"/>
        </w:tblCellMar>
        <w:tblLook w:val="00A0" w:firstRow="1" w:lastRow="0" w:firstColumn="1" w:lastColumn="0" w:noHBand="0" w:noVBand="0"/>
      </w:tblPr>
      <w:tblGrid>
        <w:gridCol w:w="309"/>
        <w:gridCol w:w="287"/>
        <w:gridCol w:w="340"/>
        <w:gridCol w:w="240"/>
        <w:gridCol w:w="280"/>
        <w:gridCol w:w="246"/>
        <w:gridCol w:w="253"/>
        <w:gridCol w:w="248"/>
        <w:gridCol w:w="252"/>
        <w:gridCol w:w="282"/>
        <w:gridCol w:w="284"/>
        <w:gridCol w:w="252"/>
        <w:gridCol w:w="248"/>
        <w:gridCol w:w="265"/>
        <w:gridCol w:w="234"/>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4"/>
        <w:gridCol w:w="265"/>
        <w:gridCol w:w="70"/>
        <w:gridCol w:w="183"/>
        <w:gridCol w:w="130"/>
        <w:gridCol w:w="178"/>
        <w:gridCol w:w="76"/>
        <w:gridCol w:w="183"/>
        <w:gridCol w:w="74"/>
        <w:gridCol w:w="172"/>
        <w:gridCol w:w="255"/>
        <w:gridCol w:w="174"/>
      </w:tblGrid>
      <w:tr w:rsidR="00A52767" w:rsidRPr="00D72087" w:rsidTr="000A1BBA">
        <w:trPr>
          <w:trHeight w:val="57"/>
          <w:jc w:val="center"/>
        </w:trPr>
        <w:tc>
          <w:tcPr>
            <w:tcW w:w="164" w:type="pct"/>
            <w:tcBorders>
              <w:top w:val="nil"/>
              <w:left w:val="nil"/>
              <w:bottom w:val="nil"/>
              <w:right w:val="nil"/>
            </w:tcBorders>
            <w:noWrap/>
          </w:tcPr>
          <w:p w:rsidR="00A52767" w:rsidRPr="00D72087" w:rsidRDefault="00A52767" w:rsidP="00D72087">
            <w:pPr>
              <w:ind w:left="426"/>
              <w:jc w:val="both"/>
              <w:rPr>
                <w:rFonts w:cs="Arial"/>
                <w:sz w:val="18"/>
                <w:szCs w:val="18"/>
                <w:lang w:eastAsia="sk-SK"/>
              </w:rPr>
            </w:pPr>
          </w:p>
        </w:tc>
        <w:tc>
          <w:tcPr>
            <w:tcW w:w="152" w:type="pct"/>
            <w:tcBorders>
              <w:top w:val="nil"/>
              <w:left w:val="nil"/>
              <w:bottom w:val="nil"/>
              <w:right w:val="nil"/>
            </w:tcBorders>
            <w:noWrap/>
          </w:tcPr>
          <w:p w:rsidR="00A52767" w:rsidRPr="00D72087" w:rsidRDefault="00A52767" w:rsidP="00D72087">
            <w:pPr>
              <w:ind w:left="426"/>
              <w:jc w:val="both"/>
              <w:rPr>
                <w:rFonts w:cs="Arial"/>
                <w:sz w:val="18"/>
                <w:szCs w:val="18"/>
                <w:lang w:eastAsia="sk-SK"/>
              </w:rPr>
            </w:pPr>
          </w:p>
        </w:tc>
        <w:tc>
          <w:tcPr>
            <w:tcW w:w="180" w:type="pct"/>
            <w:tcBorders>
              <w:top w:val="nil"/>
              <w:left w:val="nil"/>
              <w:bottom w:val="nil"/>
              <w:right w:val="nil"/>
            </w:tcBorders>
            <w:noWrap/>
          </w:tcPr>
          <w:p w:rsidR="00A52767" w:rsidRPr="00D72087" w:rsidRDefault="00A52767" w:rsidP="00D72087">
            <w:pPr>
              <w:ind w:left="426"/>
              <w:jc w:val="both"/>
              <w:rPr>
                <w:rFonts w:cs="Arial"/>
                <w:sz w:val="18"/>
                <w:szCs w:val="18"/>
                <w:lang w:eastAsia="sk-SK"/>
              </w:rPr>
            </w:pPr>
          </w:p>
        </w:tc>
        <w:tc>
          <w:tcPr>
            <w:tcW w:w="127" w:type="pct"/>
            <w:tcBorders>
              <w:top w:val="nil"/>
              <w:left w:val="nil"/>
              <w:bottom w:val="nil"/>
              <w:right w:val="nil"/>
            </w:tcBorders>
            <w:noWrap/>
          </w:tcPr>
          <w:p w:rsidR="00A52767" w:rsidRPr="00D72087" w:rsidRDefault="00A52767" w:rsidP="00D72087">
            <w:pPr>
              <w:ind w:left="426"/>
              <w:jc w:val="both"/>
              <w:rPr>
                <w:rFonts w:cs="Arial"/>
                <w:sz w:val="18"/>
                <w:szCs w:val="18"/>
                <w:lang w:eastAsia="sk-SK"/>
              </w:rPr>
            </w:pPr>
          </w:p>
        </w:tc>
        <w:tc>
          <w:tcPr>
            <w:tcW w:w="148" w:type="pct"/>
            <w:tcBorders>
              <w:top w:val="nil"/>
              <w:left w:val="nil"/>
              <w:bottom w:val="nil"/>
              <w:right w:val="nil"/>
            </w:tcBorders>
            <w:noWrap/>
          </w:tcPr>
          <w:p w:rsidR="00A52767" w:rsidRPr="00D72087" w:rsidRDefault="00A52767" w:rsidP="00D72087">
            <w:pPr>
              <w:ind w:left="426"/>
              <w:jc w:val="both"/>
              <w:rPr>
                <w:rFonts w:cs="Arial"/>
                <w:sz w:val="18"/>
                <w:szCs w:val="18"/>
                <w:lang w:eastAsia="sk-SK"/>
              </w:rPr>
            </w:pPr>
          </w:p>
        </w:tc>
        <w:tc>
          <w:tcPr>
            <w:tcW w:w="130" w:type="pct"/>
            <w:tcBorders>
              <w:top w:val="nil"/>
              <w:left w:val="nil"/>
              <w:bottom w:val="nil"/>
              <w:right w:val="nil"/>
            </w:tcBorders>
            <w:noWrap/>
          </w:tcPr>
          <w:p w:rsidR="00A52767" w:rsidRPr="00D72087" w:rsidRDefault="00A52767" w:rsidP="00D72087">
            <w:pPr>
              <w:ind w:left="426"/>
              <w:jc w:val="both"/>
              <w:rPr>
                <w:rFonts w:cs="Arial"/>
                <w:sz w:val="18"/>
                <w:szCs w:val="18"/>
                <w:lang w:eastAsia="sk-SK"/>
              </w:rPr>
            </w:pPr>
          </w:p>
        </w:tc>
        <w:tc>
          <w:tcPr>
            <w:tcW w:w="134" w:type="pct"/>
            <w:tcBorders>
              <w:top w:val="nil"/>
              <w:left w:val="nil"/>
              <w:bottom w:val="nil"/>
              <w:right w:val="nil"/>
            </w:tcBorders>
            <w:noWrap/>
          </w:tcPr>
          <w:p w:rsidR="00A52767" w:rsidRPr="00D72087" w:rsidRDefault="00A52767" w:rsidP="00D72087">
            <w:pPr>
              <w:ind w:left="426"/>
              <w:jc w:val="both"/>
              <w:rPr>
                <w:rFonts w:cs="Arial"/>
                <w:sz w:val="18"/>
                <w:szCs w:val="18"/>
                <w:lang w:eastAsia="sk-SK"/>
              </w:rPr>
            </w:pPr>
          </w:p>
        </w:tc>
        <w:tc>
          <w:tcPr>
            <w:tcW w:w="131" w:type="pct"/>
            <w:tcBorders>
              <w:top w:val="nil"/>
              <w:left w:val="nil"/>
              <w:bottom w:val="nil"/>
              <w:right w:val="nil"/>
            </w:tcBorders>
            <w:noWrap/>
          </w:tcPr>
          <w:p w:rsidR="00A52767" w:rsidRPr="00D72087" w:rsidRDefault="00A52767" w:rsidP="00D72087">
            <w:pPr>
              <w:ind w:left="426"/>
              <w:jc w:val="both"/>
              <w:rPr>
                <w:rFonts w:cs="Arial"/>
                <w:sz w:val="18"/>
                <w:szCs w:val="18"/>
                <w:lang w:eastAsia="sk-SK"/>
              </w:rPr>
            </w:pPr>
          </w:p>
        </w:tc>
        <w:tc>
          <w:tcPr>
            <w:tcW w:w="133" w:type="pct"/>
            <w:tcBorders>
              <w:top w:val="nil"/>
              <w:left w:val="nil"/>
              <w:bottom w:val="nil"/>
              <w:right w:val="nil"/>
            </w:tcBorders>
            <w:noWrap/>
          </w:tcPr>
          <w:p w:rsidR="00A52767" w:rsidRPr="00D72087" w:rsidRDefault="00A52767" w:rsidP="00D72087">
            <w:pPr>
              <w:ind w:left="426"/>
              <w:jc w:val="both"/>
              <w:rPr>
                <w:rFonts w:cs="Arial"/>
                <w:sz w:val="18"/>
                <w:szCs w:val="18"/>
                <w:lang w:eastAsia="sk-SK"/>
              </w:rPr>
            </w:pPr>
          </w:p>
        </w:tc>
        <w:tc>
          <w:tcPr>
            <w:tcW w:w="149" w:type="pct"/>
            <w:tcBorders>
              <w:top w:val="nil"/>
              <w:left w:val="nil"/>
              <w:bottom w:val="nil"/>
              <w:right w:val="nil"/>
            </w:tcBorders>
            <w:noWrap/>
          </w:tcPr>
          <w:p w:rsidR="00A52767" w:rsidRPr="00D72087" w:rsidRDefault="00A52767" w:rsidP="00D72087">
            <w:pPr>
              <w:ind w:left="426"/>
              <w:jc w:val="both"/>
              <w:rPr>
                <w:rFonts w:cs="Arial"/>
                <w:sz w:val="18"/>
                <w:szCs w:val="18"/>
                <w:lang w:eastAsia="sk-SK"/>
              </w:rPr>
            </w:pPr>
          </w:p>
        </w:tc>
        <w:tc>
          <w:tcPr>
            <w:tcW w:w="150" w:type="pct"/>
            <w:tcBorders>
              <w:top w:val="nil"/>
              <w:left w:val="nil"/>
              <w:bottom w:val="nil"/>
              <w:right w:val="nil"/>
            </w:tcBorders>
            <w:noWrap/>
          </w:tcPr>
          <w:p w:rsidR="00A52767" w:rsidRPr="00D72087" w:rsidRDefault="00A52767" w:rsidP="00D72087">
            <w:pPr>
              <w:ind w:left="426"/>
              <w:jc w:val="both"/>
              <w:rPr>
                <w:rFonts w:cs="Arial"/>
                <w:sz w:val="18"/>
                <w:szCs w:val="18"/>
                <w:lang w:eastAsia="sk-SK"/>
              </w:rPr>
            </w:pPr>
          </w:p>
        </w:tc>
        <w:tc>
          <w:tcPr>
            <w:tcW w:w="133" w:type="pct"/>
            <w:tcBorders>
              <w:top w:val="nil"/>
              <w:left w:val="nil"/>
              <w:bottom w:val="nil"/>
              <w:right w:val="nil"/>
            </w:tcBorders>
            <w:noWrap/>
          </w:tcPr>
          <w:p w:rsidR="00A52767" w:rsidRPr="00D72087" w:rsidRDefault="00A52767" w:rsidP="00D72087">
            <w:pPr>
              <w:ind w:left="426"/>
              <w:jc w:val="both"/>
              <w:rPr>
                <w:rFonts w:cs="Arial"/>
                <w:sz w:val="18"/>
                <w:szCs w:val="18"/>
                <w:lang w:eastAsia="sk-SK"/>
              </w:rPr>
            </w:pPr>
          </w:p>
        </w:tc>
        <w:tc>
          <w:tcPr>
            <w:tcW w:w="131" w:type="pct"/>
            <w:tcBorders>
              <w:top w:val="nil"/>
              <w:left w:val="nil"/>
              <w:bottom w:val="nil"/>
              <w:right w:val="nil"/>
            </w:tcBorders>
            <w:noWrap/>
          </w:tcPr>
          <w:p w:rsidR="00A52767" w:rsidRPr="00D72087" w:rsidRDefault="00A52767" w:rsidP="00D72087">
            <w:pPr>
              <w:ind w:left="426"/>
              <w:jc w:val="both"/>
              <w:rPr>
                <w:rFonts w:cs="Arial"/>
                <w:sz w:val="18"/>
                <w:szCs w:val="18"/>
                <w:lang w:eastAsia="sk-SK"/>
              </w:rPr>
            </w:pPr>
          </w:p>
        </w:tc>
        <w:tc>
          <w:tcPr>
            <w:tcW w:w="140" w:type="pct"/>
            <w:tcBorders>
              <w:top w:val="nil"/>
              <w:left w:val="nil"/>
              <w:bottom w:val="nil"/>
              <w:right w:val="nil"/>
            </w:tcBorders>
            <w:noWrap/>
          </w:tcPr>
          <w:p w:rsidR="00A52767" w:rsidRPr="00D72087" w:rsidRDefault="00A52767" w:rsidP="00D72087">
            <w:pPr>
              <w:ind w:left="426"/>
              <w:jc w:val="both"/>
              <w:rPr>
                <w:rFonts w:cs="Arial"/>
                <w:sz w:val="18"/>
                <w:szCs w:val="18"/>
                <w:lang w:eastAsia="sk-SK"/>
              </w:rPr>
            </w:pPr>
          </w:p>
        </w:tc>
        <w:tc>
          <w:tcPr>
            <w:tcW w:w="124" w:type="pct"/>
            <w:tcBorders>
              <w:top w:val="nil"/>
              <w:left w:val="nil"/>
              <w:bottom w:val="nil"/>
              <w:right w:val="nil"/>
            </w:tcBorders>
            <w:noWrap/>
          </w:tcPr>
          <w:p w:rsidR="00A52767" w:rsidRPr="00D72087" w:rsidRDefault="00A52767" w:rsidP="00D72087">
            <w:pPr>
              <w:ind w:left="426"/>
              <w:jc w:val="both"/>
              <w:rPr>
                <w:rFonts w:cs="Arial"/>
                <w:sz w:val="18"/>
                <w:szCs w:val="18"/>
                <w:lang w:eastAsia="sk-SK"/>
              </w:rPr>
            </w:pPr>
          </w:p>
        </w:tc>
        <w:tc>
          <w:tcPr>
            <w:tcW w:w="157" w:type="pct"/>
            <w:tcBorders>
              <w:top w:val="nil"/>
              <w:left w:val="nil"/>
              <w:bottom w:val="nil"/>
              <w:right w:val="nil"/>
            </w:tcBorders>
            <w:noWrap/>
          </w:tcPr>
          <w:p w:rsidR="00A52767" w:rsidRPr="00D72087" w:rsidRDefault="00A52767"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A52767" w:rsidRPr="00D72087" w:rsidRDefault="00A5276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A52767" w:rsidRPr="00D72087" w:rsidRDefault="00A52767" w:rsidP="00D72087">
            <w:pPr>
              <w:rPr>
                <w:rFonts w:cs="Arial"/>
                <w:sz w:val="18"/>
                <w:szCs w:val="18"/>
                <w:lang w:eastAsia="sk-SK"/>
              </w:rPr>
            </w:pPr>
          </w:p>
        </w:tc>
        <w:tc>
          <w:tcPr>
            <w:tcW w:w="127" w:type="pct"/>
            <w:tcBorders>
              <w:top w:val="nil"/>
              <w:left w:val="single" w:sz="6" w:space="0" w:color="auto"/>
              <w:bottom w:val="nil"/>
              <w:right w:val="nil"/>
            </w:tcBorders>
            <w:noWrap/>
          </w:tcPr>
          <w:p w:rsidR="00A52767" w:rsidRPr="00D72087" w:rsidRDefault="00A52767" w:rsidP="00D72087">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rsidR="00A52767" w:rsidRPr="00D72087" w:rsidRDefault="00A52767"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A52767" w:rsidRPr="00D72087" w:rsidRDefault="00A52767" w:rsidP="00D72087">
            <w:pPr>
              <w:rPr>
                <w:rFonts w:cs="Arial"/>
                <w:sz w:val="18"/>
                <w:szCs w:val="18"/>
                <w:lang w:eastAsia="sk-SK"/>
              </w:rPr>
            </w:pPr>
          </w:p>
        </w:tc>
        <w:tc>
          <w:tcPr>
            <w:tcW w:w="141" w:type="pct"/>
            <w:tcBorders>
              <w:right w:val="single" w:sz="6" w:space="0" w:color="auto"/>
            </w:tcBorders>
            <w:noWrap/>
          </w:tcPr>
          <w:p w:rsidR="00A52767" w:rsidRPr="00D72087" w:rsidRDefault="00A5276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A52767" w:rsidRPr="00D72087" w:rsidRDefault="00A52767"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A52767" w:rsidRPr="00D72087" w:rsidRDefault="00A52767" w:rsidP="00D72087">
            <w:pPr>
              <w:rPr>
                <w:rFonts w:cs="Arial"/>
                <w:sz w:val="18"/>
                <w:szCs w:val="18"/>
                <w:lang w:eastAsia="sk-SK"/>
              </w:rPr>
            </w:pPr>
            <w:r>
              <w:rPr>
                <w:rFonts w:cs="Arial"/>
                <w:sz w:val="18"/>
                <w:szCs w:val="18"/>
                <w:lang w:eastAsia="sk-SK"/>
              </w:rPr>
              <w:t>- celých eurách</w:t>
            </w:r>
          </w:p>
        </w:tc>
      </w:tr>
      <w:tr w:rsidR="00A52767" w:rsidRPr="00D72087" w:rsidTr="000A1BBA">
        <w:trPr>
          <w:trHeight w:val="57"/>
          <w:jc w:val="center"/>
        </w:trPr>
        <w:tc>
          <w:tcPr>
            <w:tcW w:w="164" w:type="pct"/>
            <w:tcBorders>
              <w:left w:val="nil"/>
              <w:bottom w:val="nil"/>
              <w:right w:val="nil"/>
            </w:tcBorders>
            <w:noWrap/>
          </w:tcPr>
          <w:p w:rsidR="00A52767" w:rsidRPr="00D72087" w:rsidRDefault="00A52767" w:rsidP="00D72087">
            <w:pPr>
              <w:rPr>
                <w:rFonts w:cs="Arial"/>
                <w:sz w:val="18"/>
                <w:szCs w:val="18"/>
                <w:lang w:eastAsia="sk-SK"/>
              </w:rPr>
            </w:pPr>
          </w:p>
        </w:tc>
        <w:tc>
          <w:tcPr>
            <w:tcW w:w="152" w:type="pct"/>
            <w:tcBorders>
              <w:left w:val="nil"/>
              <w:bottom w:val="nil"/>
              <w:right w:val="nil"/>
            </w:tcBorders>
            <w:noWrap/>
          </w:tcPr>
          <w:p w:rsidR="00A52767" w:rsidRDefault="00A52767" w:rsidP="00D72087">
            <w:pPr>
              <w:rPr>
                <w:rFonts w:cs="Arial"/>
                <w:sz w:val="18"/>
                <w:szCs w:val="18"/>
                <w:lang w:eastAsia="sk-SK"/>
              </w:rPr>
            </w:pPr>
          </w:p>
          <w:p w:rsidR="00A52767" w:rsidRPr="00D72087" w:rsidRDefault="00A52767" w:rsidP="00D72087">
            <w:pPr>
              <w:rPr>
                <w:rFonts w:cs="Arial"/>
                <w:sz w:val="18"/>
                <w:szCs w:val="18"/>
                <w:lang w:eastAsia="sk-SK"/>
              </w:rPr>
            </w:pPr>
          </w:p>
        </w:tc>
        <w:tc>
          <w:tcPr>
            <w:tcW w:w="180" w:type="pct"/>
            <w:tcBorders>
              <w:left w:val="nil"/>
              <w:bottom w:val="nil"/>
              <w:right w:val="nil"/>
            </w:tcBorders>
            <w:noWrap/>
          </w:tcPr>
          <w:p w:rsidR="00A52767" w:rsidRPr="00D72087" w:rsidRDefault="00A52767" w:rsidP="00D72087">
            <w:pPr>
              <w:rPr>
                <w:rFonts w:cs="Arial"/>
                <w:sz w:val="18"/>
                <w:szCs w:val="18"/>
                <w:lang w:eastAsia="sk-SK"/>
              </w:rPr>
            </w:pPr>
          </w:p>
        </w:tc>
        <w:tc>
          <w:tcPr>
            <w:tcW w:w="127" w:type="pct"/>
            <w:tcBorders>
              <w:left w:val="nil"/>
              <w:bottom w:val="nil"/>
              <w:right w:val="nil"/>
            </w:tcBorders>
            <w:noWrap/>
          </w:tcPr>
          <w:p w:rsidR="00A52767" w:rsidRPr="00D72087" w:rsidRDefault="00A52767" w:rsidP="00D72087">
            <w:pPr>
              <w:rPr>
                <w:rFonts w:cs="Arial"/>
                <w:sz w:val="18"/>
                <w:szCs w:val="18"/>
                <w:lang w:eastAsia="sk-SK"/>
              </w:rPr>
            </w:pPr>
          </w:p>
        </w:tc>
        <w:tc>
          <w:tcPr>
            <w:tcW w:w="148" w:type="pct"/>
            <w:tcBorders>
              <w:left w:val="nil"/>
              <w:bottom w:val="nil"/>
              <w:right w:val="nil"/>
            </w:tcBorders>
            <w:noWrap/>
          </w:tcPr>
          <w:p w:rsidR="00A52767" w:rsidRPr="00D72087" w:rsidRDefault="00A52767" w:rsidP="00D72087">
            <w:pPr>
              <w:rPr>
                <w:rFonts w:cs="Arial"/>
                <w:sz w:val="18"/>
                <w:szCs w:val="18"/>
                <w:lang w:eastAsia="sk-SK"/>
              </w:rPr>
            </w:pPr>
          </w:p>
        </w:tc>
        <w:tc>
          <w:tcPr>
            <w:tcW w:w="130" w:type="pct"/>
            <w:tcBorders>
              <w:left w:val="nil"/>
              <w:bottom w:val="nil"/>
              <w:right w:val="nil"/>
            </w:tcBorders>
            <w:noWrap/>
          </w:tcPr>
          <w:p w:rsidR="00A52767" w:rsidRPr="00D72087" w:rsidRDefault="00A52767" w:rsidP="00D72087">
            <w:pPr>
              <w:rPr>
                <w:rFonts w:cs="Arial"/>
                <w:sz w:val="18"/>
                <w:szCs w:val="18"/>
                <w:lang w:eastAsia="sk-SK"/>
              </w:rPr>
            </w:pPr>
          </w:p>
        </w:tc>
        <w:tc>
          <w:tcPr>
            <w:tcW w:w="134" w:type="pct"/>
            <w:tcBorders>
              <w:left w:val="nil"/>
              <w:bottom w:val="nil"/>
              <w:right w:val="nil"/>
            </w:tcBorders>
            <w:noWrap/>
          </w:tcPr>
          <w:p w:rsidR="00A52767" w:rsidRPr="00D72087" w:rsidRDefault="00A52767" w:rsidP="00D72087">
            <w:pPr>
              <w:rPr>
                <w:rFonts w:cs="Arial"/>
                <w:sz w:val="18"/>
                <w:szCs w:val="18"/>
                <w:lang w:eastAsia="sk-SK"/>
              </w:rPr>
            </w:pPr>
          </w:p>
        </w:tc>
        <w:tc>
          <w:tcPr>
            <w:tcW w:w="131" w:type="pct"/>
            <w:tcBorders>
              <w:left w:val="nil"/>
              <w:bottom w:val="nil"/>
              <w:right w:val="nil"/>
            </w:tcBorders>
            <w:noWrap/>
          </w:tcPr>
          <w:p w:rsidR="00A52767" w:rsidRPr="00D72087" w:rsidRDefault="00A52767" w:rsidP="00D72087">
            <w:pPr>
              <w:rPr>
                <w:rFonts w:cs="Arial"/>
                <w:sz w:val="18"/>
                <w:szCs w:val="18"/>
                <w:lang w:eastAsia="sk-SK"/>
              </w:rPr>
            </w:pPr>
          </w:p>
        </w:tc>
        <w:tc>
          <w:tcPr>
            <w:tcW w:w="133" w:type="pct"/>
            <w:tcBorders>
              <w:left w:val="nil"/>
              <w:bottom w:val="nil"/>
              <w:right w:val="nil"/>
            </w:tcBorders>
            <w:noWrap/>
          </w:tcPr>
          <w:p w:rsidR="00A52767" w:rsidRPr="00D72087" w:rsidRDefault="00A52767" w:rsidP="00D72087">
            <w:pPr>
              <w:rPr>
                <w:rFonts w:cs="Arial"/>
                <w:sz w:val="18"/>
                <w:szCs w:val="18"/>
                <w:lang w:eastAsia="sk-SK"/>
              </w:rPr>
            </w:pPr>
          </w:p>
        </w:tc>
        <w:tc>
          <w:tcPr>
            <w:tcW w:w="149" w:type="pct"/>
            <w:tcBorders>
              <w:left w:val="nil"/>
              <w:bottom w:val="nil"/>
              <w:right w:val="nil"/>
            </w:tcBorders>
            <w:noWrap/>
          </w:tcPr>
          <w:p w:rsidR="00A52767" w:rsidRPr="00D72087" w:rsidRDefault="00A52767" w:rsidP="00D72087">
            <w:pPr>
              <w:rPr>
                <w:rFonts w:cs="Arial"/>
                <w:sz w:val="18"/>
                <w:szCs w:val="18"/>
                <w:lang w:eastAsia="sk-SK"/>
              </w:rPr>
            </w:pPr>
          </w:p>
        </w:tc>
        <w:tc>
          <w:tcPr>
            <w:tcW w:w="150" w:type="pct"/>
            <w:tcBorders>
              <w:left w:val="nil"/>
              <w:bottom w:val="nil"/>
              <w:right w:val="nil"/>
            </w:tcBorders>
            <w:noWrap/>
          </w:tcPr>
          <w:p w:rsidR="00A52767" w:rsidRPr="00D72087" w:rsidRDefault="00A52767" w:rsidP="00D72087">
            <w:pPr>
              <w:rPr>
                <w:rFonts w:cs="Arial"/>
                <w:sz w:val="18"/>
                <w:szCs w:val="18"/>
                <w:lang w:eastAsia="sk-SK"/>
              </w:rPr>
            </w:pPr>
          </w:p>
        </w:tc>
        <w:tc>
          <w:tcPr>
            <w:tcW w:w="133" w:type="pct"/>
            <w:tcBorders>
              <w:left w:val="nil"/>
              <w:bottom w:val="nil"/>
              <w:right w:val="nil"/>
            </w:tcBorders>
            <w:noWrap/>
          </w:tcPr>
          <w:p w:rsidR="00A52767" w:rsidRPr="00D72087" w:rsidRDefault="00A52767" w:rsidP="00D72087">
            <w:pPr>
              <w:rPr>
                <w:rFonts w:cs="Arial"/>
                <w:sz w:val="18"/>
                <w:szCs w:val="18"/>
                <w:lang w:eastAsia="sk-SK"/>
              </w:rPr>
            </w:pPr>
          </w:p>
        </w:tc>
        <w:tc>
          <w:tcPr>
            <w:tcW w:w="131" w:type="pct"/>
            <w:tcBorders>
              <w:left w:val="nil"/>
              <w:bottom w:val="nil"/>
              <w:right w:val="nil"/>
            </w:tcBorders>
            <w:noWrap/>
          </w:tcPr>
          <w:p w:rsidR="00A52767" w:rsidRPr="00D72087" w:rsidRDefault="00A52767" w:rsidP="00D72087">
            <w:pPr>
              <w:rPr>
                <w:rFonts w:cs="Arial"/>
                <w:sz w:val="18"/>
                <w:szCs w:val="18"/>
                <w:lang w:eastAsia="sk-SK"/>
              </w:rPr>
            </w:pPr>
          </w:p>
        </w:tc>
        <w:tc>
          <w:tcPr>
            <w:tcW w:w="140" w:type="pct"/>
            <w:tcBorders>
              <w:left w:val="nil"/>
              <w:bottom w:val="nil"/>
              <w:right w:val="nil"/>
            </w:tcBorders>
            <w:noWrap/>
          </w:tcPr>
          <w:p w:rsidR="00A52767" w:rsidRPr="00D72087" w:rsidRDefault="00A52767" w:rsidP="00D72087">
            <w:pPr>
              <w:rPr>
                <w:rFonts w:cs="Arial"/>
                <w:sz w:val="18"/>
                <w:szCs w:val="18"/>
                <w:lang w:eastAsia="sk-SK"/>
              </w:rPr>
            </w:pPr>
          </w:p>
        </w:tc>
        <w:tc>
          <w:tcPr>
            <w:tcW w:w="406" w:type="pct"/>
            <w:gridSpan w:val="3"/>
            <w:tcBorders>
              <w:left w:val="nil"/>
              <w:bottom w:val="nil"/>
              <w:right w:val="nil"/>
            </w:tcBorders>
            <w:noWrap/>
          </w:tcPr>
          <w:p w:rsidR="00A52767" w:rsidRPr="00D72087" w:rsidRDefault="00A52767" w:rsidP="00D72087">
            <w:pPr>
              <w:rPr>
                <w:rFonts w:cs="Arial"/>
                <w:sz w:val="18"/>
                <w:szCs w:val="18"/>
                <w:lang w:eastAsia="sk-SK"/>
              </w:rPr>
            </w:pPr>
          </w:p>
        </w:tc>
        <w:tc>
          <w:tcPr>
            <w:tcW w:w="441" w:type="pct"/>
            <w:gridSpan w:val="4"/>
            <w:tcBorders>
              <w:left w:val="nil"/>
              <w:right w:val="nil"/>
            </w:tcBorders>
            <w:noWrap/>
          </w:tcPr>
          <w:p w:rsidR="00A52767" w:rsidRPr="00D72087" w:rsidRDefault="00A52767" w:rsidP="00D72087">
            <w:pPr>
              <w:rPr>
                <w:rFonts w:cs="Arial"/>
                <w:sz w:val="18"/>
                <w:szCs w:val="18"/>
                <w:lang w:eastAsia="sk-SK"/>
              </w:rPr>
            </w:pPr>
          </w:p>
        </w:tc>
        <w:tc>
          <w:tcPr>
            <w:tcW w:w="115" w:type="pct"/>
            <w:tcBorders>
              <w:left w:val="nil"/>
              <w:right w:val="nil"/>
            </w:tcBorders>
            <w:noWrap/>
          </w:tcPr>
          <w:p w:rsidR="00A52767" w:rsidRPr="00D72087" w:rsidRDefault="00A52767" w:rsidP="00D72087">
            <w:pPr>
              <w:rPr>
                <w:rFonts w:cs="Arial"/>
                <w:sz w:val="18"/>
                <w:szCs w:val="18"/>
                <w:lang w:eastAsia="sk-SK"/>
              </w:rPr>
            </w:pPr>
          </w:p>
        </w:tc>
        <w:tc>
          <w:tcPr>
            <w:tcW w:w="546" w:type="pct"/>
            <w:gridSpan w:val="6"/>
            <w:tcBorders>
              <w:left w:val="nil"/>
              <w:right w:val="nil"/>
            </w:tcBorders>
            <w:noWrap/>
          </w:tcPr>
          <w:p w:rsidR="00A52767" w:rsidRPr="00D72087" w:rsidRDefault="00A52767" w:rsidP="00D72087">
            <w:pPr>
              <w:rPr>
                <w:rFonts w:cs="Arial"/>
                <w:sz w:val="18"/>
                <w:szCs w:val="18"/>
                <w:lang w:eastAsia="sk-SK"/>
              </w:rPr>
            </w:pPr>
          </w:p>
        </w:tc>
        <w:tc>
          <w:tcPr>
            <w:tcW w:w="407" w:type="pct"/>
            <w:gridSpan w:val="6"/>
            <w:tcBorders>
              <w:left w:val="nil"/>
              <w:right w:val="nil"/>
            </w:tcBorders>
            <w:noWrap/>
          </w:tcPr>
          <w:p w:rsidR="00A52767" w:rsidRPr="00D72087" w:rsidRDefault="00A52767" w:rsidP="00D72087">
            <w:pPr>
              <w:rPr>
                <w:rFonts w:cs="Arial"/>
                <w:sz w:val="18"/>
                <w:szCs w:val="18"/>
                <w:lang w:eastAsia="sk-SK"/>
              </w:rPr>
            </w:pPr>
          </w:p>
        </w:tc>
        <w:tc>
          <w:tcPr>
            <w:tcW w:w="492" w:type="pct"/>
            <w:gridSpan w:val="5"/>
            <w:tcBorders>
              <w:left w:val="nil"/>
              <w:right w:val="nil"/>
            </w:tcBorders>
            <w:noWrap/>
          </w:tcPr>
          <w:p w:rsidR="00A52767" w:rsidRPr="00D72087" w:rsidRDefault="00A52767" w:rsidP="00D72087">
            <w:pPr>
              <w:rPr>
                <w:rFonts w:cs="Arial"/>
                <w:sz w:val="18"/>
                <w:szCs w:val="18"/>
                <w:lang w:eastAsia="sk-SK"/>
              </w:rPr>
            </w:pPr>
          </w:p>
        </w:tc>
        <w:tc>
          <w:tcPr>
            <w:tcW w:w="134" w:type="pct"/>
            <w:gridSpan w:val="2"/>
            <w:tcBorders>
              <w:left w:val="nil"/>
              <w:right w:val="nil"/>
            </w:tcBorders>
            <w:noWrap/>
          </w:tcPr>
          <w:p w:rsidR="00A52767" w:rsidRPr="00D72087" w:rsidRDefault="00A52767" w:rsidP="00D72087">
            <w:pPr>
              <w:rPr>
                <w:rFonts w:cs="Arial"/>
                <w:sz w:val="18"/>
                <w:szCs w:val="18"/>
                <w:lang w:eastAsia="sk-SK"/>
              </w:rPr>
            </w:pPr>
          </w:p>
        </w:tc>
        <w:tc>
          <w:tcPr>
            <w:tcW w:w="461" w:type="pct"/>
            <w:gridSpan w:val="5"/>
            <w:tcBorders>
              <w:left w:val="nil"/>
              <w:bottom w:val="nil"/>
              <w:right w:val="nil"/>
            </w:tcBorders>
            <w:noWrap/>
          </w:tcPr>
          <w:p w:rsidR="00A52767" w:rsidRPr="00D72087" w:rsidRDefault="00A52767" w:rsidP="00D72087">
            <w:pPr>
              <w:rPr>
                <w:rFonts w:cs="Arial"/>
                <w:sz w:val="18"/>
                <w:szCs w:val="18"/>
                <w:lang w:eastAsia="sk-SK"/>
              </w:rPr>
            </w:pPr>
          </w:p>
        </w:tc>
      </w:tr>
      <w:tr w:rsidR="00A52767" w:rsidRPr="00D72087" w:rsidTr="000A1BBA">
        <w:trPr>
          <w:trHeight w:val="57"/>
          <w:jc w:val="center"/>
        </w:trPr>
        <w:tc>
          <w:tcPr>
            <w:tcW w:w="164" w:type="pct"/>
            <w:tcBorders>
              <w:left w:val="nil"/>
              <w:bottom w:val="nil"/>
              <w:right w:val="nil"/>
            </w:tcBorders>
            <w:noWrap/>
          </w:tcPr>
          <w:p w:rsidR="00A52767" w:rsidRPr="00D72087" w:rsidRDefault="00A52767" w:rsidP="00D72087">
            <w:pPr>
              <w:rPr>
                <w:rFonts w:cs="Arial"/>
                <w:sz w:val="18"/>
                <w:szCs w:val="18"/>
                <w:lang w:eastAsia="sk-SK"/>
              </w:rPr>
            </w:pPr>
          </w:p>
        </w:tc>
        <w:tc>
          <w:tcPr>
            <w:tcW w:w="152" w:type="pct"/>
            <w:tcBorders>
              <w:left w:val="nil"/>
              <w:bottom w:val="nil"/>
              <w:right w:val="nil"/>
            </w:tcBorders>
            <w:noWrap/>
          </w:tcPr>
          <w:p w:rsidR="00A52767" w:rsidRPr="00D72087" w:rsidRDefault="00A52767" w:rsidP="00D72087">
            <w:pPr>
              <w:rPr>
                <w:rFonts w:cs="Arial"/>
                <w:sz w:val="18"/>
                <w:szCs w:val="18"/>
                <w:lang w:eastAsia="sk-SK"/>
              </w:rPr>
            </w:pPr>
          </w:p>
        </w:tc>
        <w:tc>
          <w:tcPr>
            <w:tcW w:w="180" w:type="pct"/>
            <w:tcBorders>
              <w:left w:val="nil"/>
              <w:bottom w:val="nil"/>
              <w:right w:val="nil"/>
            </w:tcBorders>
            <w:noWrap/>
          </w:tcPr>
          <w:p w:rsidR="00A52767" w:rsidRPr="00D72087" w:rsidRDefault="00A52767" w:rsidP="00D72087">
            <w:pPr>
              <w:rPr>
                <w:rFonts w:cs="Arial"/>
                <w:sz w:val="18"/>
                <w:szCs w:val="18"/>
                <w:lang w:eastAsia="sk-SK"/>
              </w:rPr>
            </w:pPr>
          </w:p>
        </w:tc>
        <w:tc>
          <w:tcPr>
            <w:tcW w:w="127" w:type="pct"/>
            <w:tcBorders>
              <w:left w:val="nil"/>
              <w:bottom w:val="nil"/>
              <w:right w:val="nil"/>
            </w:tcBorders>
            <w:noWrap/>
          </w:tcPr>
          <w:p w:rsidR="00A52767" w:rsidRPr="00D72087" w:rsidRDefault="00A52767" w:rsidP="00D72087">
            <w:pPr>
              <w:rPr>
                <w:rFonts w:cs="Arial"/>
                <w:sz w:val="18"/>
                <w:szCs w:val="18"/>
                <w:lang w:eastAsia="sk-SK"/>
              </w:rPr>
            </w:pPr>
          </w:p>
        </w:tc>
        <w:tc>
          <w:tcPr>
            <w:tcW w:w="148" w:type="pct"/>
            <w:tcBorders>
              <w:left w:val="nil"/>
              <w:bottom w:val="nil"/>
              <w:right w:val="nil"/>
            </w:tcBorders>
            <w:noWrap/>
          </w:tcPr>
          <w:p w:rsidR="00A52767" w:rsidRPr="00D72087" w:rsidRDefault="00A52767" w:rsidP="00D72087">
            <w:pPr>
              <w:rPr>
                <w:rFonts w:cs="Arial"/>
                <w:sz w:val="18"/>
                <w:szCs w:val="18"/>
                <w:lang w:eastAsia="sk-SK"/>
              </w:rPr>
            </w:pPr>
          </w:p>
        </w:tc>
        <w:tc>
          <w:tcPr>
            <w:tcW w:w="130" w:type="pct"/>
            <w:tcBorders>
              <w:left w:val="nil"/>
              <w:bottom w:val="nil"/>
              <w:right w:val="nil"/>
            </w:tcBorders>
            <w:noWrap/>
          </w:tcPr>
          <w:p w:rsidR="00A52767" w:rsidRPr="00D72087" w:rsidRDefault="00A52767" w:rsidP="00D72087">
            <w:pPr>
              <w:rPr>
                <w:rFonts w:cs="Arial"/>
                <w:sz w:val="18"/>
                <w:szCs w:val="18"/>
                <w:lang w:eastAsia="sk-SK"/>
              </w:rPr>
            </w:pPr>
          </w:p>
        </w:tc>
        <w:tc>
          <w:tcPr>
            <w:tcW w:w="134" w:type="pct"/>
            <w:tcBorders>
              <w:left w:val="nil"/>
              <w:bottom w:val="nil"/>
              <w:right w:val="nil"/>
            </w:tcBorders>
            <w:noWrap/>
          </w:tcPr>
          <w:p w:rsidR="00A52767" w:rsidRPr="00D72087" w:rsidRDefault="00A52767" w:rsidP="00D72087">
            <w:pPr>
              <w:rPr>
                <w:rFonts w:cs="Arial"/>
                <w:sz w:val="18"/>
                <w:szCs w:val="18"/>
                <w:lang w:eastAsia="sk-SK"/>
              </w:rPr>
            </w:pPr>
          </w:p>
        </w:tc>
        <w:tc>
          <w:tcPr>
            <w:tcW w:w="131" w:type="pct"/>
            <w:tcBorders>
              <w:left w:val="nil"/>
              <w:bottom w:val="nil"/>
              <w:right w:val="nil"/>
            </w:tcBorders>
            <w:noWrap/>
          </w:tcPr>
          <w:p w:rsidR="00A52767" w:rsidRPr="00D72087" w:rsidRDefault="00A52767" w:rsidP="00D72087">
            <w:pPr>
              <w:rPr>
                <w:rFonts w:cs="Arial"/>
                <w:sz w:val="18"/>
                <w:szCs w:val="18"/>
                <w:lang w:eastAsia="sk-SK"/>
              </w:rPr>
            </w:pPr>
          </w:p>
        </w:tc>
        <w:tc>
          <w:tcPr>
            <w:tcW w:w="133" w:type="pct"/>
            <w:tcBorders>
              <w:left w:val="nil"/>
              <w:bottom w:val="nil"/>
              <w:right w:val="nil"/>
            </w:tcBorders>
            <w:noWrap/>
          </w:tcPr>
          <w:p w:rsidR="00A52767" w:rsidRPr="00D72087" w:rsidRDefault="00A52767" w:rsidP="00D72087">
            <w:pPr>
              <w:rPr>
                <w:rFonts w:cs="Arial"/>
                <w:sz w:val="18"/>
                <w:szCs w:val="18"/>
                <w:lang w:eastAsia="sk-SK"/>
              </w:rPr>
            </w:pPr>
          </w:p>
        </w:tc>
        <w:tc>
          <w:tcPr>
            <w:tcW w:w="149" w:type="pct"/>
            <w:tcBorders>
              <w:left w:val="nil"/>
              <w:bottom w:val="nil"/>
              <w:right w:val="nil"/>
            </w:tcBorders>
            <w:noWrap/>
          </w:tcPr>
          <w:p w:rsidR="00A52767" w:rsidRPr="00D72087" w:rsidRDefault="00A52767" w:rsidP="00D72087">
            <w:pPr>
              <w:rPr>
                <w:rFonts w:cs="Arial"/>
                <w:sz w:val="18"/>
                <w:szCs w:val="18"/>
                <w:lang w:eastAsia="sk-SK"/>
              </w:rPr>
            </w:pPr>
          </w:p>
        </w:tc>
        <w:tc>
          <w:tcPr>
            <w:tcW w:w="150" w:type="pct"/>
            <w:tcBorders>
              <w:left w:val="nil"/>
              <w:bottom w:val="nil"/>
              <w:right w:val="nil"/>
            </w:tcBorders>
            <w:noWrap/>
          </w:tcPr>
          <w:p w:rsidR="00A52767" w:rsidRPr="00D72087" w:rsidRDefault="00A52767" w:rsidP="00D72087">
            <w:pPr>
              <w:rPr>
                <w:rFonts w:cs="Arial"/>
                <w:sz w:val="18"/>
                <w:szCs w:val="18"/>
                <w:lang w:eastAsia="sk-SK"/>
              </w:rPr>
            </w:pPr>
          </w:p>
        </w:tc>
        <w:tc>
          <w:tcPr>
            <w:tcW w:w="133" w:type="pct"/>
            <w:tcBorders>
              <w:left w:val="nil"/>
              <w:bottom w:val="nil"/>
              <w:right w:val="nil"/>
            </w:tcBorders>
            <w:noWrap/>
          </w:tcPr>
          <w:p w:rsidR="00A52767" w:rsidRPr="00D72087" w:rsidRDefault="00A52767" w:rsidP="00D72087">
            <w:pPr>
              <w:rPr>
                <w:rFonts w:cs="Arial"/>
                <w:sz w:val="18"/>
                <w:szCs w:val="18"/>
                <w:lang w:eastAsia="sk-SK"/>
              </w:rPr>
            </w:pPr>
          </w:p>
        </w:tc>
        <w:tc>
          <w:tcPr>
            <w:tcW w:w="131" w:type="pct"/>
            <w:tcBorders>
              <w:left w:val="nil"/>
              <w:bottom w:val="nil"/>
              <w:right w:val="nil"/>
            </w:tcBorders>
            <w:noWrap/>
          </w:tcPr>
          <w:p w:rsidR="00A52767" w:rsidRPr="00D72087" w:rsidRDefault="00A52767" w:rsidP="00D72087">
            <w:pPr>
              <w:rPr>
                <w:rFonts w:cs="Arial"/>
                <w:sz w:val="18"/>
                <w:szCs w:val="18"/>
                <w:lang w:eastAsia="sk-SK"/>
              </w:rPr>
            </w:pPr>
          </w:p>
        </w:tc>
        <w:tc>
          <w:tcPr>
            <w:tcW w:w="140" w:type="pct"/>
            <w:tcBorders>
              <w:left w:val="nil"/>
              <w:bottom w:val="nil"/>
              <w:right w:val="nil"/>
            </w:tcBorders>
            <w:noWrap/>
          </w:tcPr>
          <w:p w:rsidR="00A52767" w:rsidRPr="00D72087" w:rsidRDefault="00A52767" w:rsidP="00D72087">
            <w:pPr>
              <w:rPr>
                <w:rFonts w:cs="Arial"/>
                <w:sz w:val="18"/>
                <w:szCs w:val="18"/>
                <w:lang w:eastAsia="sk-SK"/>
              </w:rPr>
            </w:pPr>
          </w:p>
        </w:tc>
        <w:tc>
          <w:tcPr>
            <w:tcW w:w="406" w:type="pct"/>
            <w:gridSpan w:val="3"/>
            <w:tcBorders>
              <w:left w:val="nil"/>
              <w:bottom w:val="nil"/>
              <w:right w:val="nil"/>
            </w:tcBorders>
            <w:noWrap/>
          </w:tcPr>
          <w:p w:rsidR="00A52767" w:rsidRPr="00D72087" w:rsidRDefault="00A52767" w:rsidP="00D72087">
            <w:pPr>
              <w:rPr>
                <w:rFonts w:cs="Arial"/>
                <w:sz w:val="18"/>
                <w:szCs w:val="18"/>
                <w:lang w:eastAsia="sk-SK"/>
              </w:rPr>
            </w:pPr>
          </w:p>
        </w:tc>
        <w:tc>
          <w:tcPr>
            <w:tcW w:w="441" w:type="pct"/>
            <w:gridSpan w:val="4"/>
            <w:tcBorders>
              <w:left w:val="nil"/>
              <w:right w:val="nil"/>
            </w:tcBorders>
            <w:noWrap/>
          </w:tcPr>
          <w:p w:rsidR="00A52767" w:rsidRPr="00D72087" w:rsidRDefault="00A52767"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A52767" w:rsidRPr="00D72087" w:rsidRDefault="00A52767" w:rsidP="00D72087">
            <w:pPr>
              <w:rPr>
                <w:rFonts w:cs="Arial"/>
                <w:sz w:val="18"/>
                <w:szCs w:val="18"/>
                <w:lang w:eastAsia="sk-SK"/>
              </w:rPr>
            </w:pPr>
          </w:p>
        </w:tc>
        <w:tc>
          <w:tcPr>
            <w:tcW w:w="546" w:type="pct"/>
            <w:gridSpan w:val="6"/>
            <w:tcBorders>
              <w:left w:val="nil"/>
              <w:bottom w:val="single" w:sz="6" w:space="0" w:color="auto"/>
              <w:right w:val="nil"/>
            </w:tcBorders>
            <w:noWrap/>
          </w:tcPr>
          <w:p w:rsidR="00A52767" w:rsidRPr="00D72087" w:rsidRDefault="00A52767"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A52767" w:rsidRPr="00D72087" w:rsidRDefault="00A52767" w:rsidP="00D72087">
            <w:pPr>
              <w:rPr>
                <w:rFonts w:cs="Arial"/>
                <w:sz w:val="18"/>
                <w:szCs w:val="18"/>
                <w:lang w:eastAsia="sk-SK"/>
              </w:rPr>
            </w:pPr>
          </w:p>
        </w:tc>
        <w:tc>
          <w:tcPr>
            <w:tcW w:w="492" w:type="pct"/>
            <w:gridSpan w:val="5"/>
            <w:tcBorders>
              <w:left w:val="nil"/>
              <w:right w:val="nil"/>
            </w:tcBorders>
            <w:noWrap/>
          </w:tcPr>
          <w:p w:rsidR="00A52767" w:rsidRPr="00D72087" w:rsidRDefault="00A52767" w:rsidP="00D72087">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rsidR="00A52767" w:rsidRPr="00D72087" w:rsidRDefault="00A52767" w:rsidP="00D72087">
            <w:pPr>
              <w:ind w:firstLine="109"/>
              <w:rPr>
                <w:rFonts w:cs="Arial"/>
                <w:sz w:val="18"/>
                <w:szCs w:val="18"/>
                <w:lang w:eastAsia="sk-SK"/>
              </w:rPr>
            </w:pPr>
            <w:r w:rsidRPr="00AD6758">
              <w:rPr>
                <w:rFonts w:cs="Arial"/>
                <w:sz w:val="18"/>
                <w:szCs w:val="18"/>
                <w:lang w:eastAsia="sk-SK"/>
              </w:rPr>
              <w:t>rok</w:t>
            </w:r>
          </w:p>
        </w:tc>
      </w:tr>
      <w:tr w:rsidR="00A52767" w:rsidRPr="00D72087" w:rsidTr="000A1BBA">
        <w:trPr>
          <w:trHeight w:val="57"/>
          <w:jc w:val="center"/>
        </w:trPr>
        <w:tc>
          <w:tcPr>
            <w:tcW w:w="1034" w:type="pct"/>
            <w:gridSpan w:val="7"/>
            <w:tcBorders>
              <w:top w:val="nil"/>
              <w:left w:val="nil"/>
              <w:right w:val="nil"/>
            </w:tcBorders>
            <w:noWrap/>
          </w:tcPr>
          <w:p w:rsidR="00A52767" w:rsidRPr="00D72087" w:rsidRDefault="00A52767"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A52767" w:rsidRPr="00D72087" w:rsidRDefault="00A52767" w:rsidP="00D72087">
            <w:pPr>
              <w:rPr>
                <w:rFonts w:cs="Arial"/>
                <w:sz w:val="18"/>
                <w:szCs w:val="18"/>
                <w:lang w:eastAsia="sk-SK"/>
              </w:rPr>
            </w:pPr>
          </w:p>
        </w:tc>
        <w:tc>
          <w:tcPr>
            <w:tcW w:w="133" w:type="pct"/>
            <w:tcBorders>
              <w:top w:val="nil"/>
              <w:left w:val="nil"/>
              <w:right w:val="nil"/>
            </w:tcBorders>
            <w:noWrap/>
          </w:tcPr>
          <w:p w:rsidR="00A52767" w:rsidRPr="00D72087" w:rsidRDefault="00A52767" w:rsidP="00D72087">
            <w:pPr>
              <w:rPr>
                <w:rFonts w:cs="Arial"/>
                <w:sz w:val="18"/>
                <w:szCs w:val="18"/>
                <w:lang w:eastAsia="sk-SK"/>
              </w:rPr>
            </w:pPr>
          </w:p>
        </w:tc>
        <w:tc>
          <w:tcPr>
            <w:tcW w:w="149" w:type="pct"/>
            <w:tcBorders>
              <w:top w:val="nil"/>
              <w:left w:val="nil"/>
              <w:right w:val="nil"/>
            </w:tcBorders>
            <w:noWrap/>
          </w:tcPr>
          <w:p w:rsidR="00A52767" w:rsidRPr="00D72087" w:rsidRDefault="00A52767" w:rsidP="00D72087">
            <w:pPr>
              <w:rPr>
                <w:rFonts w:cs="Arial"/>
                <w:sz w:val="18"/>
                <w:szCs w:val="18"/>
                <w:lang w:eastAsia="sk-SK"/>
              </w:rPr>
            </w:pPr>
          </w:p>
        </w:tc>
        <w:tc>
          <w:tcPr>
            <w:tcW w:w="150" w:type="pct"/>
            <w:tcBorders>
              <w:top w:val="nil"/>
              <w:left w:val="nil"/>
              <w:right w:val="nil"/>
            </w:tcBorders>
            <w:noWrap/>
          </w:tcPr>
          <w:p w:rsidR="00A52767" w:rsidRPr="00D72087" w:rsidRDefault="00A52767" w:rsidP="00D72087">
            <w:pPr>
              <w:rPr>
                <w:rFonts w:cs="Arial"/>
                <w:sz w:val="18"/>
                <w:szCs w:val="18"/>
                <w:lang w:eastAsia="sk-SK"/>
              </w:rPr>
            </w:pPr>
          </w:p>
        </w:tc>
        <w:tc>
          <w:tcPr>
            <w:tcW w:w="133" w:type="pct"/>
            <w:tcBorders>
              <w:top w:val="nil"/>
              <w:left w:val="nil"/>
              <w:right w:val="nil"/>
            </w:tcBorders>
            <w:noWrap/>
          </w:tcPr>
          <w:p w:rsidR="00A52767" w:rsidRPr="00D72087" w:rsidRDefault="00A52767" w:rsidP="00D72087">
            <w:pPr>
              <w:rPr>
                <w:rFonts w:cs="Arial"/>
                <w:sz w:val="18"/>
                <w:szCs w:val="18"/>
                <w:lang w:eastAsia="sk-SK"/>
              </w:rPr>
            </w:pPr>
          </w:p>
        </w:tc>
        <w:tc>
          <w:tcPr>
            <w:tcW w:w="131" w:type="pct"/>
            <w:tcBorders>
              <w:top w:val="nil"/>
              <w:left w:val="nil"/>
              <w:right w:val="nil"/>
            </w:tcBorders>
            <w:noWrap/>
          </w:tcPr>
          <w:p w:rsidR="00A52767" w:rsidRPr="00D72087" w:rsidRDefault="00A52767" w:rsidP="00D72087">
            <w:pPr>
              <w:rPr>
                <w:rFonts w:cs="Arial"/>
                <w:sz w:val="18"/>
                <w:szCs w:val="18"/>
                <w:lang w:eastAsia="sk-SK"/>
              </w:rPr>
            </w:pPr>
          </w:p>
        </w:tc>
        <w:tc>
          <w:tcPr>
            <w:tcW w:w="140" w:type="pct"/>
            <w:tcBorders>
              <w:top w:val="nil"/>
              <w:left w:val="nil"/>
            </w:tcBorders>
            <w:noWrap/>
          </w:tcPr>
          <w:p w:rsidR="00A52767" w:rsidRPr="00D72087" w:rsidRDefault="00A52767" w:rsidP="00D72087">
            <w:pPr>
              <w:rPr>
                <w:rFonts w:cs="Arial"/>
                <w:sz w:val="18"/>
                <w:szCs w:val="18"/>
                <w:lang w:eastAsia="sk-SK"/>
              </w:rPr>
            </w:pPr>
          </w:p>
        </w:tc>
        <w:tc>
          <w:tcPr>
            <w:tcW w:w="124" w:type="pct"/>
            <w:noWrap/>
          </w:tcPr>
          <w:p w:rsidR="00A52767" w:rsidRPr="00D72087" w:rsidRDefault="00A52767" w:rsidP="00D72087">
            <w:pPr>
              <w:rPr>
                <w:rFonts w:cs="Arial"/>
                <w:sz w:val="18"/>
                <w:szCs w:val="18"/>
                <w:lang w:eastAsia="sk-SK"/>
              </w:rPr>
            </w:pPr>
          </w:p>
        </w:tc>
        <w:tc>
          <w:tcPr>
            <w:tcW w:w="157" w:type="pct"/>
            <w:noWrap/>
          </w:tcPr>
          <w:p w:rsidR="00A52767" w:rsidRPr="00D72087" w:rsidRDefault="00A52767" w:rsidP="00D72087">
            <w:pPr>
              <w:rPr>
                <w:rFonts w:cs="Arial"/>
                <w:sz w:val="18"/>
                <w:szCs w:val="18"/>
                <w:lang w:eastAsia="sk-SK"/>
              </w:rPr>
            </w:pPr>
          </w:p>
        </w:tc>
        <w:tc>
          <w:tcPr>
            <w:tcW w:w="126" w:type="pct"/>
            <w:tcBorders>
              <w:top w:val="nil"/>
              <w:left w:val="nil"/>
              <w:right w:val="single" w:sz="6" w:space="0" w:color="auto"/>
            </w:tcBorders>
            <w:noWrap/>
          </w:tcPr>
          <w:p w:rsidR="00A52767" w:rsidRPr="00D72087" w:rsidRDefault="00A5276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A52767" w:rsidRDefault="00A5276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A52767" w:rsidRDefault="00A5276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A52767" w:rsidRDefault="00A52767">
            <w:pPr>
              <w:jc w:val="center"/>
              <w:rPr>
                <w:rFonts w:cs="Arial"/>
                <w:sz w:val="18"/>
                <w:szCs w:val="18"/>
                <w:lang w:eastAsia="sk-SK"/>
              </w:rPr>
            </w:pPr>
          </w:p>
        </w:tc>
        <w:tc>
          <w:tcPr>
            <w:tcW w:w="115" w:type="pct"/>
            <w:tcBorders>
              <w:right w:val="single" w:sz="6" w:space="0" w:color="auto"/>
            </w:tcBorders>
            <w:noWrap/>
          </w:tcPr>
          <w:p w:rsidR="00A52767" w:rsidRDefault="00A52767">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A52767" w:rsidRDefault="00A5276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A52767" w:rsidRDefault="00A5276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A52767" w:rsidRDefault="00A5276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A52767" w:rsidRDefault="008720BC">
            <w:pPr>
              <w:jc w:val="center"/>
              <w:rPr>
                <w:rFonts w:cs="Arial"/>
                <w:sz w:val="18"/>
                <w:szCs w:val="18"/>
                <w:lang w:eastAsia="sk-SK"/>
              </w:rPr>
            </w:pPr>
            <w:r>
              <w:rPr>
                <w:rFonts w:cs="Arial"/>
                <w:sz w:val="18"/>
                <w:szCs w:val="18"/>
                <w:lang w:eastAsia="sk-SK"/>
              </w:rPr>
              <w:t>7</w:t>
            </w:r>
          </w:p>
        </w:tc>
        <w:tc>
          <w:tcPr>
            <w:tcW w:w="315" w:type="pct"/>
            <w:gridSpan w:val="5"/>
            <w:tcBorders>
              <w:left w:val="single" w:sz="6" w:space="0" w:color="auto"/>
              <w:right w:val="single" w:sz="6" w:space="0" w:color="auto"/>
            </w:tcBorders>
            <w:noWrap/>
          </w:tcPr>
          <w:p w:rsidR="00A52767" w:rsidRDefault="00A52767">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A52767" w:rsidRDefault="00A5276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A52767" w:rsidRDefault="00A5276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A52767" w:rsidRDefault="00A52767">
            <w:pPr>
              <w:jc w:val="center"/>
              <w:rPr>
                <w:rFonts w:cs="Arial"/>
                <w:sz w:val="18"/>
                <w:szCs w:val="18"/>
                <w:lang w:eastAsia="sk-SK"/>
              </w:rPr>
            </w:pPr>
          </w:p>
        </w:tc>
        <w:tc>
          <w:tcPr>
            <w:tcW w:w="163" w:type="pct"/>
            <w:gridSpan w:val="2"/>
            <w:tcBorders>
              <w:left w:val="nil"/>
              <w:right w:val="single" w:sz="6" w:space="0" w:color="auto"/>
            </w:tcBorders>
            <w:noWrap/>
          </w:tcPr>
          <w:p w:rsidR="00A52767" w:rsidRDefault="00A52767">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A52767" w:rsidRDefault="00A52767">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A52767" w:rsidRDefault="00A5276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A52767" w:rsidRDefault="00A52767">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A52767" w:rsidRDefault="008720BC">
            <w:pPr>
              <w:jc w:val="center"/>
              <w:rPr>
                <w:rFonts w:cs="Arial"/>
                <w:sz w:val="18"/>
                <w:szCs w:val="18"/>
                <w:lang w:eastAsia="sk-SK"/>
              </w:rPr>
            </w:pPr>
            <w:r>
              <w:rPr>
                <w:rFonts w:cs="Arial"/>
                <w:sz w:val="18"/>
                <w:szCs w:val="18"/>
                <w:lang w:eastAsia="sk-SK"/>
              </w:rPr>
              <w:t>7</w:t>
            </w:r>
          </w:p>
        </w:tc>
      </w:tr>
      <w:tr w:rsidR="00A52767" w:rsidRPr="00D72087" w:rsidTr="000A1BBA">
        <w:trPr>
          <w:trHeight w:val="57"/>
          <w:jc w:val="center"/>
        </w:trPr>
        <w:tc>
          <w:tcPr>
            <w:tcW w:w="1998" w:type="pct"/>
            <w:gridSpan w:val="14"/>
            <w:tcBorders>
              <w:top w:val="nil"/>
              <w:left w:val="nil"/>
            </w:tcBorders>
            <w:noWrap/>
          </w:tcPr>
          <w:p w:rsidR="00A52767" w:rsidRDefault="00A52767" w:rsidP="00D72087">
            <w:pPr>
              <w:rPr>
                <w:rFonts w:cs="Arial"/>
                <w:sz w:val="18"/>
                <w:szCs w:val="18"/>
                <w:lang w:eastAsia="sk-SK"/>
              </w:rPr>
            </w:pPr>
          </w:p>
          <w:p w:rsidR="00A52767" w:rsidRPr="00D72087" w:rsidRDefault="00A52767" w:rsidP="00D72087">
            <w:pPr>
              <w:rPr>
                <w:rFonts w:cs="Arial"/>
                <w:sz w:val="18"/>
                <w:szCs w:val="18"/>
                <w:lang w:eastAsia="sk-SK"/>
              </w:rPr>
            </w:pPr>
          </w:p>
        </w:tc>
        <w:tc>
          <w:tcPr>
            <w:tcW w:w="124" w:type="pct"/>
            <w:tcBorders>
              <w:top w:val="nil"/>
            </w:tcBorders>
            <w:noWrap/>
          </w:tcPr>
          <w:p w:rsidR="00A52767" w:rsidRPr="00D72087" w:rsidRDefault="00A52767" w:rsidP="00D72087">
            <w:pPr>
              <w:rPr>
                <w:rFonts w:cs="Arial"/>
                <w:sz w:val="18"/>
                <w:szCs w:val="18"/>
                <w:lang w:eastAsia="sk-SK"/>
              </w:rPr>
            </w:pPr>
          </w:p>
        </w:tc>
        <w:tc>
          <w:tcPr>
            <w:tcW w:w="157" w:type="pct"/>
            <w:tcBorders>
              <w:top w:val="nil"/>
            </w:tcBorders>
            <w:noWrap/>
          </w:tcPr>
          <w:p w:rsidR="00A52767" w:rsidRPr="00D72087" w:rsidRDefault="00A52767" w:rsidP="00D72087">
            <w:pPr>
              <w:rPr>
                <w:rFonts w:cs="Arial"/>
                <w:sz w:val="18"/>
                <w:szCs w:val="18"/>
                <w:lang w:eastAsia="sk-SK"/>
              </w:rPr>
            </w:pPr>
          </w:p>
        </w:tc>
        <w:tc>
          <w:tcPr>
            <w:tcW w:w="126" w:type="pct"/>
            <w:tcBorders>
              <w:top w:val="nil"/>
            </w:tcBorders>
            <w:noWrap/>
          </w:tcPr>
          <w:p w:rsidR="00A52767" w:rsidRPr="00D72087" w:rsidRDefault="00A52767" w:rsidP="00D72087">
            <w:pPr>
              <w:rPr>
                <w:rFonts w:cs="Arial"/>
                <w:sz w:val="18"/>
                <w:szCs w:val="18"/>
                <w:lang w:eastAsia="sk-SK"/>
              </w:rPr>
            </w:pPr>
          </w:p>
        </w:tc>
        <w:tc>
          <w:tcPr>
            <w:tcW w:w="126" w:type="pct"/>
            <w:gridSpan w:val="2"/>
            <w:tcBorders>
              <w:top w:val="nil"/>
              <w:bottom w:val="single" w:sz="6" w:space="0" w:color="auto"/>
            </w:tcBorders>
            <w:noWrap/>
          </w:tcPr>
          <w:p w:rsidR="00A52767" w:rsidRDefault="00A52767">
            <w:pPr>
              <w:jc w:val="center"/>
              <w:rPr>
                <w:rFonts w:cs="Arial"/>
                <w:sz w:val="18"/>
                <w:szCs w:val="18"/>
                <w:lang w:eastAsia="sk-SK"/>
              </w:rPr>
            </w:pPr>
          </w:p>
        </w:tc>
        <w:tc>
          <w:tcPr>
            <w:tcW w:w="127" w:type="pct"/>
            <w:tcBorders>
              <w:top w:val="nil"/>
              <w:bottom w:val="single" w:sz="6" w:space="0" w:color="auto"/>
            </w:tcBorders>
            <w:noWrap/>
          </w:tcPr>
          <w:p w:rsidR="00A52767" w:rsidRDefault="00A52767">
            <w:pPr>
              <w:jc w:val="center"/>
              <w:rPr>
                <w:rFonts w:cs="Arial"/>
                <w:sz w:val="18"/>
                <w:szCs w:val="18"/>
                <w:lang w:eastAsia="sk-SK"/>
              </w:rPr>
            </w:pPr>
          </w:p>
        </w:tc>
        <w:tc>
          <w:tcPr>
            <w:tcW w:w="188" w:type="pct"/>
            <w:tcBorders>
              <w:top w:val="nil"/>
            </w:tcBorders>
            <w:noWrap/>
          </w:tcPr>
          <w:p w:rsidR="00A52767" w:rsidRDefault="00A52767">
            <w:pPr>
              <w:jc w:val="center"/>
              <w:rPr>
                <w:rFonts w:cs="Arial"/>
                <w:sz w:val="18"/>
                <w:szCs w:val="18"/>
                <w:lang w:eastAsia="sk-SK"/>
              </w:rPr>
            </w:pPr>
          </w:p>
        </w:tc>
        <w:tc>
          <w:tcPr>
            <w:tcW w:w="115" w:type="pct"/>
            <w:tcBorders>
              <w:top w:val="nil"/>
            </w:tcBorders>
            <w:noWrap/>
          </w:tcPr>
          <w:p w:rsidR="00A52767" w:rsidRDefault="00A52767">
            <w:pPr>
              <w:jc w:val="center"/>
              <w:rPr>
                <w:rFonts w:cs="Arial"/>
                <w:sz w:val="18"/>
                <w:szCs w:val="18"/>
                <w:lang w:eastAsia="sk-SK"/>
              </w:rPr>
            </w:pPr>
          </w:p>
        </w:tc>
        <w:tc>
          <w:tcPr>
            <w:tcW w:w="133" w:type="pct"/>
            <w:tcBorders>
              <w:top w:val="nil"/>
              <w:bottom w:val="single" w:sz="6" w:space="0" w:color="auto"/>
            </w:tcBorders>
            <w:noWrap/>
          </w:tcPr>
          <w:p w:rsidR="00A52767" w:rsidRDefault="00A52767">
            <w:pPr>
              <w:jc w:val="center"/>
              <w:rPr>
                <w:rFonts w:cs="Arial"/>
                <w:sz w:val="18"/>
                <w:szCs w:val="18"/>
                <w:lang w:eastAsia="sk-SK"/>
              </w:rPr>
            </w:pPr>
          </w:p>
        </w:tc>
        <w:tc>
          <w:tcPr>
            <w:tcW w:w="169" w:type="pct"/>
            <w:gridSpan w:val="2"/>
            <w:tcBorders>
              <w:top w:val="nil"/>
              <w:bottom w:val="single" w:sz="6" w:space="0" w:color="auto"/>
            </w:tcBorders>
            <w:noWrap/>
          </w:tcPr>
          <w:p w:rsidR="00A52767" w:rsidRDefault="00A52767">
            <w:pPr>
              <w:jc w:val="center"/>
              <w:rPr>
                <w:rFonts w:cs="Arial"/>
                <w:sz w:val="18"/>
                <w:szCs w:val="18"/>
                <w:lang w:eastAsia="sk-SK"/>
              </w:rPr>
            </w:pPr>
          </w:p>
        </w:tc>
        <w:tc>
          <w:tcPr>
            <w:tcW w:w="177" w:type="pct"/>
            <w:gridSpan w:val="2"/>
            <w:tcBorders>
              <w:top w:val="nil"/>
              <w:bottom w:val="single" w:sz="6" w:space="0" w:color="auto"/>
            </w:tcBorders>
            <w:noWrap/>
          </w:tcPr>
          <w:p w:rsidR="00A52767" w:rsidRDefault="00A52767">
            <w:pPr>
              <w:jc w:val="center"/>
              <w:rPr>
                <w:rFonts w:cs="Arial"/>
                <w:sz w:val="18"/>
                <w:szCs w:val="18"/>
                <w:lang w:eastAsia="sk-SK"/>
              </w:rPr>
            </w:pPr>
          </w:p>
        </w:tc>
        <w:tc>
          <w:tcPr>
            <w:tcW w:w="160" w:type="pct"/>
            <w:gridSpan w:val="2"/>
            <w:tcBorders>
              <w:top w:val="nil"/>
              <w:bottom w:val="single" w:sz="6" w:space="0" w:color="auto"/>
            </w:tcBorders>
            <w:noWrap/>
          </w:tcPr>
          <w:p w:rsidR="00A52767" w:rsidRDefault="00A52767">
            <w:pPr>
              <w:jc w:val="center"/>
              <w:rPr>
                <w:rFonts w:cs="Arial"/>
                <w:sz w:val="18"/>
                <w:szCs w:val="18"/>
                <w:lang w:eastAsia="sk-SK"/>
              </w:rPr>
            </w:pPr>
          </w:p>
        </w:tc>
        <w:tc>
          <w:tcPr>
            <w:tcW w:w="171" w:type="pct"/>
            <w:gridSpan w:val="3"/>
            <w:tcBorders>
              <w:top w:val="nil"/>
            </w:tcBorders>
            <w:noWrap/>
          </w:tcPr>
          <w:p w:rsidR="00A52767" w:rsidRDefault="00A52767">
            <w:pPr>
              <w:jc w:val="center"/>
              <w:rPr>
                <w:rFonts w:cs="Arial"/>
                <w:sz w:val="18"/>
                <w:szCs w:val="18"/>
                <w:lang w:eastAsia="sk-SK"/>
              </w:rPr>
            </w:pPr>
          </w:p>
        </w:tc>
        <w:tc>
          <w:tcPr>
            <w:tcW w:w="144" w:type="pct"/>
            <w:gridSpan w:val="2"/>
            <w:tcBorders>
              <w:top w:val="nil"/>
            </w:tcBorders>
            <w:noWrap/>
          </w:tcPr>
          <w:p w:rsidR="00A52767" w:rsidRDefault="00A52767">
            <w:pPr>
              <w:jc w:val="center"/>
              <w:rPr>
                <w:rFonts w:cs="Arial"/>
                <w:sz w:val="18"/>
                <w:szCs w:val="18"/>
                <w:lang w:eastAsia="sk-SK"/>
              </w:rPr>
            </w:pPr>
          </w:p>
        </w:tc>
        <w:tc>
          <w:tcPr>
            <w:tcW w:w="150" w:type="pct"/>
            <w:tcBorders>
              <w:top w:val="nil"/>
              <w:bottom w:val="single" w:sz="6" w:space="0" w:color="auto"/>
            </w:tcBorders>
            <w:noWrap/>
          </w:tcPr>
          <w:p w:rsidR="00A52767" w:rsidRDefault="00A52767">
            <w:pPr>
              <w:jc w:val="center"/>
              <w:rPr>
                <w:rFonts w:cs="Arial"/>
                <w:sz w:val="18"/>
                <w:szCs w:val="18"/>
                <w:lang w:eastAsia="sk-SK"/>
              </w:rPr>
            </w:pPr>
          </w:p>
        </w:tc>
        <w:tc>
          <w:tcPr>
            <w:tcW w:w="140" w:type="pct"/>
            <w:tcBorders>
              <w:top w:val="nil"/>
              <w:bottom w:val="single" w:sz="6" w:space="0" w:color="auto"/>
            </w:tcBorders>
            <w:noWrap/>
          </w:tcPr>
          <w:p w:rsidR="00A52767" w:rsidRDefault="00A52767">
            <w:pPr>
              <w:jc w:val="center"/>
              <w:rPr>
                <w:rFonts w:cs="Arial"/>
                <w:sz w:val="18"/>
                <w:szCs w:val="18"/>
                <w:lang w:eastAsia="sk-SK"/>
              </w:rPr>
            </w:pPr>
          </w:p>
        </w:tc>
        <w:tc>
          <w:tcPr>
            <w:tcW w:w="134" w:type="pct"/>
            <w:gridSpan w:val="2"/>
            <w:noWrap/>
          </w:tcPr>
          <w:p w:rsidR="00A52767" w:rsidRDefault="00A52767">
            <w:pPr>
              <w:jc w:val="center"/>
              <w:rPr>
                <w:rFonts w:cs="Arial"/>
                <w:sz w:val="18"/>
                <w:szCs w:val="18"/>
                <w:lang w:eastAsia="sk-SK"/>
              </w:rPr>
            </w:pPr>
          </w:p>
        </w:tc>
        <w:tc>
          <w:tcPr>
            <w:tcW w:w="163" w:type="pct"/>
            <w:gridSpan w:val="2"/>
            <w:noWrap/>
          </w:tcPr>
          <w:p w:rsidR="00A52767" w:rsidRDefault="00A52767">
            <w:pPr>
              <w:jc w:val="center"/>
              <w:rPr>
                <w:rFonts w:cs="Arial"/>
                <w:sz w:val="18"/>
                <w:szCs w:val="18"/>
                <w:lang w:eastAsia="sk-SK"/>
              </w:rPr>
            </w:pPr>
          </w:p>
        </w:tc>
        <w:tc>
          <w:tcPr>
            <w:tcW w:w="137" w:type="pct"/>
            <w:gridSpan w:val="2"/>
            <w:tcBorders>
              <w:top w:val="nil"/>
              <w:bottom w:val="single" w:sz="6" w:space="0" w:color="auto"/>
            </w:tcBorders>
            <w:noWrap/>
          </w:tcPr>
          <w:p w:rsidR="00A52767" w:rsidRDefault="00A52767">
            <w:pPr>
              <w:jc w:val="center"/>
              <w:rPr>
                <w:rFonts w:cs="Arial"/>
                <w:sz w:val="18"/>
                <w:szCs w:val="18"/>
                <w:lang w:eastAsia="sk-SK"/>
              </w:rPr>
            </w:pPr>
          </w:p>
        </w:tc>
        <w:tc>
          <w:tcPr>
            <w:tcW w:w="129" w:type="pct"/>
            <w:gridSpan w:val="2"/>
            <w:tcBorders>
              <w:top w:val="nil"/>
              <w:bottom w:val="single" w:sz="6" w:space="0" w:color="auto"/>
            </w:tcBorders>
            <w:noWrap/>
          </w:tcPr>
          <w:p w:rsidR="00A52767" w:rsidRDefault="00A52767">
            <w:pPr>
              <w:jc w:val="center"/>
              <w:rPr>
                <w:rFonts w:cs="Arial"/>
                <w:sz w:val="18"/>
                <w:szCs w:val="18"/>
                <w:lang w:eastAsia="sk-SK"/>
              </w:rPr>
            </w:pPr>
          </w:p>
        </w:tc>
        <w:tc>
          <w:tcPr>
            <w:tcW w:w="135" w:type="pct"/>
            <w:tcBorders>
              <w:top w:val="nil"/>
              <w:bottom w:val="single" w:sz="6" w:space="0" w:color="auto"/>
            </w:tcBorders>
            <w:noWrap/>
          </w:tcPr>
          <w:p w:rsidR="00A52767" w:rsidRDefault="00A52767">
            <w:pPr>
              <w:jc w:val="center"/>
              <w:rPr>
                <w:rFonts w:cs="Arial"/>
                <w:sz w:val="18"/>
                <w:szCs w:val="18"/>
                <w:lang w:eastAsia="sk-SK"/>
              </w:rPr>
            </w:pPr>
          </w:p>
        </w:tc>
        <w:tc>
          <w:tcPr>
            <w:tcW w:w="99" w:type="pct"/>
            <w:tcBorders>
              <w:top w:val="nil"/>
              <w:bottom w:val="single" w:sz="6" w:space="0" w:color="auto"/>
              <w:right w:val="nil"/>
            </w:tcBorders>
            <w:noWrap/>
          </w:tcPr>
          <w:p w:rsidR="00A52767" w:rsidRDefault="00A52767">
            <w:pPr>
              <w:jc w:val="center"/>
              <w:rPr>
                <w:rFonts w:cs="Arial"/>
                <w:sz w:val="18"/>
                <w:szCs w:val="18"/>
                <w:lang w:eastAsia="sk-SK"/>
              </w:rPr>
            </w:pPr>
          </w:p>
        </w:tc>
      </w:tr>
      <w:tr w:rsidR="00A52767" w:rsidRPr="00D72087" w:rsidTr="000A1BBA">
        <w:trPr>
          <w:trHeight w:val="57"/>
          <w:jc w:val="center"/>
        </w:trPr>
        <w:tc>
          <w:tcPr>
            <w:tcW w:w="1998" w:type="pct"/>
            <w:gridSpan w:val="14"/>
            <w:tcBorders>
              <w:left w:val="nil"/>
              <w:bottom w:val="nil"/>
            </w:tcBorders>
            <w:noWrap/>
          </w:tcPr>
          <w:p w:rsidR="00A52767" w:rsidRPr="00D72087" w:rsidRDefault="00A52767"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A52767" w:rsidRPr="00D72087" w:rsidRDefault="00A52767" w:rsidP="00D72087">
            <w:pPr>
              <w:rPr>
                <w:rFonts w:cs="Arial"/>
                <w:sz w:val="18"/>
                <w:szCs w:val="18"/>
                <w:lang w:eastAsia="sk-SK"/>
              </w:rPr>
            </w:pPr>
          </w:p>
        </w:tc>
        <w:tc>
          <w:tcPr>
            <w:tcW w:w="157" w:type="pct"/>
            <w:noWrap/>
          </w:tcPr>
          <w:p w:rsidR="00A52767" w:rsidRPr="00D72087" w:rsidRDefault="00A52767" w:rsidP="00D72087">
            <w:pPr>
              <w:rPr>
                <w:rFonts w:cs="Arial"/>
                <w:sz w:val="18"/>
                <w:szCs w:val="18"/>
                <w:lang w:eastAsia="sk-SK"/>
              </w:rPr>
            </w:pPr>
          </w:p>
        </w:tc>
        <w:tc>
          <w:tcPr>
            <w:tcW w:w="126" w:type="pct"/>
            <w:tcBorders>
              <w:left w:val="nil"/>
              <w:bottom w:val="nil"/>
              <w:right w:val="single" w:sz="6" w:space="0" w:color="auto"/>
            </w:tcBorders>
            <w:noWrap/>
          </w:tcPr>
          <w:p w:rsidR="00A52767" w:rsidRPr="00D72087" w:rsidRDefault="00A5276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A52767" w:rsidRDefault="00A5276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A52767" w:rsidRDefault="00A5276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A52767" w:rsidRDefault="00A52767">
            <w:pPr>
              <w:jc w:val="center"/>
              <w:rPr>
                <w:rFonts w:cs="Arial"/>
                <w:sz w:val="18"/>
                <w:szCs w:val="18"/>
                <w:lang w:eastAsia="sk-SK"/>
              </w:rPr>
            </w:pPr>
          </w:p>
        </w:tc>
        <w:tc>
          <w:tcPr>
            <w:tcW w:w="115" w:type="pct"/>
            <w:tcBorders>
              <w:right w:val="single" w:sz="6" w:space="0" w:color="auto"/>
            </w:tcBorders>
            <w:noWrap/>
          </w:tcPr>
          <w:p w:rsidR="00A52767" w:rsidRDefault="00A52767">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A52767" w:rsidRDefault="00A5276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A52767" w:rsidRDefault="00A5276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A52767" w:rsidRDefault="00A5276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A52767" w:rsidRDefault="008720BC">
            <w:pPr>
              <w:jc w:val="center"/>
              <w:rPr>
                <w:rFonts w:cs="Arial"/>
                <w:sz w:val="18"/>
                <w:szCs w:val="18"/>
                <w:lang w:eastAsia="sk-SK"/>
              </w:rPr>
            </w:pPr>
            <w:r>
              <w:rPr>
                <w:rFonts w:cs="Arial"/>
                <w:sz w:val="18"/>
                <w:szCs w:val="18"/>
                <w:lang w:eastAsia="sk-SK"/>
              </w:rPr>
              <w:t>6</w:t>
            </w:r>
          </w:p>
        </w:tc>
        <w:tc>
          <w:tcPr>
            <w:tcW w:w="315" w:type="pct"/>
            <w:gridSpan w:val="5"/>
            <w:tcBorders>
              <w:left w:val="single" w:sz="6" w:space="0" w:color="auto"/>
              <w:right w:val="single" w:sz="6" w:space="0" w:color="auto"/>
            </w:tcBorders>
            <w:noWrap/>
          </w:tcPr>
          <w:p w:rsidR="00A52767" w:rsidRDefault="00A52767">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A52767" w:rsidRDefault="00A5276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A52767" w:rsidRDefault="00A5276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A52767" w:rsidRDefault="00A52767">
            <w:pPr>
              <w:jc w:val="center"/>
              <w:rPr>
                <w:rFonts w:cs="Arial"/>
                <w:sz w:val="18"/>
                <w:szCs w:val="18"/>
                <w:lang w:eastAsia="sk-SK"/>
              </w:rPr>
            </w:pPr>
          </w:p>
        </w:tc>
        <w:tc>
          <w:tcPr>
            <w:tcW w:w="163" w:type="pct"/>
            <w:gridSpan w:val="2"/>
            <w:tcBorders>
              <w:left w:val="nil"/>
              <w:right w:val="single" w:sz="6" w:space="0" w:color="auto"/>
            </w:tcBorders>
            <w:noWrap/>
          </w:tcPr>
          <w:p w:rsidR="00A52767" w:rsidRDefault="00A52767">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A52767" w:rsidRDefault="00A52767">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A52767" w:rsidRDefault="00A5276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A52767" w:rsidRDefault="00A52767">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A52767" w:rsidRDefault="008720BC" w:rsidP="00F10FFA">
            <w:pPr>
              <w:rPr>
                <w:rFonts w:cs="Arial"/>
                <w:sz w:val="18"/>
                <w:szCs w:val="18"/>
                <w:lang w:eastAsia="sk-SK"/>
              </w:rPr>
            </w:pPr>
            <w:r>
              <w:rPr>
                <w:rFonts w:cs="Arial"/>
                <w:sz w:val="18"/>
                <w:szCs w:val="18"/>
                <w:lang w:eastAsia="sk-SK"/>
              </w:rPr>
              <w:t>6</w:t>
            </w:r>
          </w:p>
        </w:tc>
      </w:tr>
      <w:tr w:rsidR="00A52767" w:rsidRPr="00D72087" w:rsidTr="000A1BBA">
        <w:trPr>
          <w:trHeight w:val="57"/>
          <w:jc w:val="center"/>
        </w:trPr>
        <w:tc>
          <w:tcPr>
            <w:tcW w:w="770" w:type="pct"/>
            <w:gridSpan w:val="5"/>
            <w:tcBorders>
              <w:top w:val="nil"/>
              <w:left w:val="nil"/>
              <w:bottom w:val="nil"/>
              <w:right w:val="nil"/>
            </w:tcBorders>
            <w:noWrap/>
          </w:tcPr>
          <w:p w:rsidR="00A52767" w:rsidRPr="00D72087" w:rsidRDefault="00A52767" w:rsidP="00D72087">
            <w:pPr>
              <w:rPr>
                <w:rFonts w:cs="Arial"/>
                <w:sz w:val="18"/>
                <w:szCs w:val="18"/>
                <w:lang w:eastAsia="sk-SK"/>
              </w:rPr>
            </w:pPr>
          </w:p>
          <w:p w:rsidR="00A52767" w:rsidRDefault="00A52767" w:rsidP="00D72087">
            <w:pPr>
              <w:rPr>
                <w:rFonts w:cs="Arial"/>
                <w:sz w:val="18"/>
                <w:szCs w:val="18"/>
                <w:lang w:eastAsia="sk-SK"/>
              </w:rPr>
            </w:pPr>
          </w:p>
          <w:p w:rsidR="00A52767" w:rsidRPr="00D72087" w:rsidRDefault="00A52767" w:rsidP="00D72087">
            <w:pPr>
              <w:rPr>
                <w:rFonts w:cs="Arial"/>
                <w:sz w:val="18"/>
                <w:szCs w:val="18"/>
                <w:lang w:eastAsia="sk-SK"/>
              </w:rPr>
            </w:pPr>
          </w:p>
        </w:tc>
        <w:tc>
          <w:tcPr>
            <w:tcW w:w="130"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4"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1"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3"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49"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50"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3"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1"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40"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24" w:type="pct"/>
            <w:tcBorders>
              <w:left w:val="nil"/>
              <w:bottom w:val="nil"/>
              <w:right w:val="nil"/>
            </w:tcBorders>
            <w:noWrap/>
          </w:tcPr>
          <w:p w:rsidR="00A52767" w:rsidRPr="00D72087" w:rsidRDefault="00A52767" w:rsidP="00D72087">
            <w:pPr>
              <w:rPr>
                <w:rFonts w:cs="Arial"/>
                <w:sz w:val="18"/>
                <w:szCs w:val="18"/>
                <w:lang w:eastAsia="sk-SK"/>
              </w:rPr>
            </w:pPr>
          </w:p>
        </w:tc>
        <w:tc>
          <w:tcPr>
            <w:tcW w:w="157" w:type="pct"/>
            <w:tcBorders>
              <w:left w:val="nil"/>
              <w:bottom w:val="nil"/>
              <w:right w:val="nil"/>
            </w:tcBorders>
            <w:noWrap/>
          </w:tcPr>
          <w:p w:rsidR="00A52767" w:rsidRPr="00D72087" w:rsidRDefault="00A52767" w:rsidP="00D72087">
            <w:pPr>
              <w:rPr>
                <w:rFonts w:cs="Arial"/>
                <w:sz w:val="18"/>
                <w:szCs w:val="18"/>
                <w:lang w:eastAsia="sk-SK"/>
              </w:rPr>
            </w:pPr>
          </w:p>
        </w:tc>
        <w:tc>
          <w:tcPr>
            <w:tcW w:w="126"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A52767" w:rsidRPr="00D72087" w:rsidRDefault="00A52767" w:rsidP="00D72087">
            <w:pPr>
              <w:rPr>
                <w:rFonts w:cs="Arial"/>
                <w:sz w:val="18"/>
                <w:szCs w:val="18"/>
                <w:lang w:eastAsia="sk-SK"/>
              </w:rPr>
            </w:pPr>
          </w:p>
        </w:tc>
        <w:tc>
          <w:tcPr>
            <w:tcW w:w="127" w:type="pct"/>
            <w:tcBorders>
              <w:top w:val="single" w:sz="6" w:space="0" w:color="auto"/>
              <w:left w:val="nil"/>
              <w:bottom w:val="nil"/>
              <w:right w:val="nil"/>
            </w:tcBorders>
            <w:noWrap/>
          </w:tcPr>
          <w:p w:rsidR="00A52767" w:rsidRPr="00D72087" w:rsidRDefault="00A52767" w:rsidP="00D72087">
            <w:pPr>
              <w:rPr>
                <w:rFonts w:cs="Arial"/>
                <w:sz w:val="18"/>
                <w:szCs w:val="18"/>
                <w:lang w:eastAsia="sk-SK"/>
              </w:rPr>
            </w:pPr>
          </w:p>
        </w:tc>
        <w:tc>
          <w:tcPr>
            <w:tcW w:w="188" w:type="pct"/>
            <w:tcBorders>
              <w:left w:val="nil"/>
              <w:bottom w:val="nil"/>
              <w:right w:val="nil"/>
            </w:tcBorders>
            <w:noWrap/>
          </w:tcPr>
          <w:p w:rsidR="00A52767" w:rsidRPr="00D72087" w:rsidRDefault="00A52767" w:rsidP="00D72087">
            <w:pPr>
              <w:rPr>
                <w:rFonts w:cs="Arial"/>
                <w:sz w:val="18"/>
                <w:szCs w:val="18"/>
                <w:lang w:eastAsia="sk-SK"/>
              </w:rPr>
            </w:pPr>
          </w:p>
        </w:tc>
        <w:tc>
          <w:tcPr>
            <w:tcW w:w="115" w:type="pct"/>
            <w:tcBorders>
              <w:left w:val="nil"/>
              <w:bottom w:val="nil"/>
              <w:right w:val="nil"/>
            </w:tcBorders>
            <w:noWrap/>
          </w:tcPr>
          <w:p w:rsidR="00A52767" w:rsidRPr="00D72087" w:rsidRDefault="00A52767" w:rsidP="00D72087">
            <w:pPr>
              <w:rPr>
                <w:rFonts w:cs="Arial"/>
                <w:sz w:val="18"/>
                <w:szCs w:val="18"/>
                <w:lang w:eastAsia="sk-SK"/>
              </w:rPr>
            </w:pPr>
          </w:p>
        </w:tc>
        <w:tc>
          <w:tcPr>
            <w:tcW w:w="149" w:type="pct"/>
            <w:gridSpan w:val="2"/>
            <w:tcBorders>
              <w:left w:val="nil"/>
              <w:bottom w:val="nil"/>
              <w:right w:val="nil"/>
            </w:tcBorders>
            <w:noWrap/>
          </w:tcPr>
          <w:p w:rsidR="00A52767" w:rsidRPr="00D72087" w:rsidRDefault="00A52767" w:rsidP="00D72087">
            <w:pPr>
              <w:rPr>
                <w:rFonts w:cs="Arial"/>
                <w:sz w:val="18"/>
                <w:szCs w:val="18"/>
                <w:lang w:eastAsia="sk-SK"/>
              </w:rPr>
            </w:pPr>
          </w:p>
        </w:tc>
        <w:tc>
          <w:tcPr>
            <w:tcW w:w="153"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18" w:type="pct"/>
            <w:tcBorders>
              <w:left w:val="nil"/>
              <w:bottom w:val="nil"/>
              <w:right w:val="nil"/>
            </w:tcBorders>
            <w:noWrap/>
          </w:tcPr>
          <w:p w:rsidR="00A52767" w:rsidRPr="00D72087" w:rsidRDefault="00A52767" w:rsidP="00D72087">
            <w:pPr>
              <w:rPr>
                <w:rFonts w:cs="Arial"/>
                <w:sz w:val="18"/>
                <w:szCs w:val="18"/>
                <w:lang w:eastAsia="sk-SK"/>
              </w:rPr>
            </w:pPr>
          </w:p>
        </w:tc>
        <w:tc>
          <w:tcPr>
            <w:tcW w:w="127" w:type="pct"/>
            <w:gridSpan w:val="2"/>
            <w:tcBorders>
              <w:left w:val="nil"/>
              <w:bottom w:val="nil"/>
              <w:right w:val="nil"/>
            </w:tcBorders>
            <w:noWrap/>
          </w:tcPr>
          <w:p w:rsidR="00A52767" w:rsidRPr="00D72087" w:rsidRDefault="00A52767" w:rsidP="00D72087">
            <w:pPr>
              <w:rPr>
                <w:rFonts w:cs="Arial"/>
                <w:sz w:val="18"/>
                <w:szCs w:val="18"/>
                <w:lang w:eastAsia="sk-SK"/>
              </w:rPr>
            </w:pPr>
          </w:p>
        </w:tc>
        <w:tc>
          <w:tcPr>
            <w:tcW w:w="127" w:type="pct"/>
            <w:gridSpan w:val="2"/>
            <w:tcBorders>
              <w:left w:val="nil"/>
              <w:bottom w:val="nil"/>
              <w:right w:val="nil"/>
            </w:tcBorders>
            <w:noWrap/>
          </w:tcPr>
          <w:p w:rsidR="00A52767" w:rsidRPr="00D72087" w:rsidRDefault="00A52767" w:rsidP="00D72087">
            <w:pPr>
              <w:rPr>
                <w:rFonts w:cs="Arial"/>
                <w:sz w:val="18"/>
                <w:szCs w:val="18"/>
                <w:lang w:eastAsia="sk-SK"/>
              </w:rPr>
            </w:pPr>
          </w:p>
        </w:tc>
        <w:tc>
          <w:tcPr>
            <w:tcW w:w="139" w:type="pct"/>
            <w:gridSpan w:val="3"/>
            <w:tcBorders>
              <w:left w:val="nil"/>
              <w:bottom w:val="nil"/>
              <w:right w:val="nil"/>
            </w:tcBorders>
            <w:noWrap/>
          </w:tcPr>
          <w:p w:rsidR="00A52767" w:rsidRPr="00D72087" w:rsidRDefault="00A52767" w:rsidP="00D72087">
            <w:pPr>
              <w:rPr>
                <w:rFonts w:cs="Arial"/>
                <w:sz w:val="18"/>
                <w:szCs w:val="18"/>
                <w:lang w:eastAsia="sk-SK"/>
              </w:rPr>
            </w:pPr>
          </w:p>
        </w:tc>
        <w:tc>
          <w:tcPr>
            <w:tcW w:w="141"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50" w:type="pct"/>
            <w:tcBorders>
              <w:top w:val="single" w:sz="6" w:space="0" w:color="auto"/>
              <w:left w:val="nil"/>
              <w:bottom w:val="nil"/>
              <w:right w:val="nil"/>
            </w:tcBorders>
            <w:noWrap/>
          </w:tcPr>
          <w:p w:rsidR="00A52767" w:rsidRPr="00D72087" w:rsidRDefault="00A52767" w:rsidP="00D72087">
            <w:pPr>
              <w:rPr>
                <w:rFonts w:cs="Arial"/>
                <w:sz w:val="18"/>
                <w:szCs w:val="18"/>
                <w:lang w:eastAsia="sk-SK"/>
              </w:rPr>
            </w:pPr>
          </w:p>
        </w:tc>
        <w:tc>
          <w:tcPr>
            <w:tcW w:w="177" w:type="pct"/>
            <w:gridSpan w:val="2"/>
            <w:tcBorders>
              <w:left w:val="nil"/>
              <w:bottom w:val="nil"/>
              <w:right w:val="nil"/>
            </w:tcBorders>
            <w:noWrap/>
          </w:tcPr>
          <w:p w:rsidR="00A52767" w:rsidRPr="00D72087" w:rsidRDefault="00A52767" w:rsidP="00D72087">
            <w:pPr>
              <w:rPr>
                <w:rFonts w:cs="Arial"/>
                <w:sz w:val="18"/>
                <w:szCs w:val="18"/>
                <w:lang w:eastAsia="sk-SK"/>
              </w:rPr>
            </w:pPr>
          </w:p>
        </w:tc>
        <w:tc>
          <w:tcPr>
            <w:tcW w:w="166" w:type="pct"/>
            <w:gridSpan w:val="2"/>
            <w:tcBorders>
              <w:left w:val="nil"/>
              <w:bottom w:val="nil"/>
              <w:right w:val="nil"/>
            </w:tcBorders>
            <w:noWrap/>
          </w:tcPr>
          <w:p w:rsidR="00A52767" w:rsidRPr="00D72087" w:rsidRDefault="00A52767" w:rsidP="00D72087">
            <w:pPr>
              <w:rPr>
                <w:rFonts w:cs="Arial"/>
                <w:sz w:val="18"/>
                <w:szCs w:val="18"/>
                <w:lang w:eastAsia="sk-SK"/>
              </w:rPr>
            </w:pPr>
          </w:p>
        </w:tc>
        <w:tc>
          <w:tcPr>
            <w:tcW w:w="134" w:type="pct"/>
            <w:gridSpan w:val="2"/>
            <w:tcBorders>
              <w:left w:val="nil"/>
              <w:bottom w:val="nil"/>
              <w:right w:val="nil"/>
            </w:tcBorders>
            <w:noWrap/>
          </w:tcPr>
          <w:p w:rsidR="00A52767" w:rsidRPr="00D72087" w:rsidRDefault="00A5276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A52767" w:rsidRPr="00D72087" w:rsidRDefault="00A52767" w:rsidP="00D72087">
            <w:pPr>
              <w:rPr>
                <w:rFonts w:cs="Arial"/>
                <w:sz w:val="18"/>
                <w:szCs w:val="18"/>
                <w:lang w:eastAsia="sk-SK"/>
              </w:rPr>
            </w:pPr>
          </w:p>
        </w:tc>
        <w:tc>
          <w:tcPr>
            <w:tcW w:w="91" w:type="pct"/>
            <w:tcBorders>
              <w:top w:val="single" w:sz="6" w:space="0" w:color="auto"/>
              <w:left w:val="nil"/>
              <w:bottom w:val="nil"/>
              <w:right w:val="nil"/>
            </w:tcBorders>
            <w:noWrap/>
          </w:tcPr>
          <w:p w:rsidR="00A52767" w:rsidRPr="00D72087" w:rsidRDefault="00A52767" w:rsidP="00D72087">
            <w:pPr>
              <w:rPr>
                <w:rFonts w:cs="Arial"/>
                <w:sz w:val="18"/>
                <w:szCs w:val="18"/>
                <w:lang w:eastAsia="sk-SK"/>
              </w:rPr>
            </w:pPr>
          </w:p>
        </w:tc>
        <w:tc>
          <w:tcPr>
            <w:tcW w:w="135" w:type="pct"/>
            <w:tcBorders>
              <w:top w:val="single" w:sz="6" w:space="0" w:color="auto"/>
              <w:left w:val="nil"/>
              <w:bottom w:val="nil"/>
              <w:right w:val="nil"/>
            </w:tcBorders>
            <w:noWrap/>
          </w:tcPr>
          <w:p w:rsidR="00A52767" w:rsidRPr="00D72087" w:rsidRDefault="00A52767" w:rsidP="00D72087">
            <w:pPr>
              <w:rPr>
                <w:rFonts w:cs="Arial"/>
                <w:sz w:val="18"/>
                <w:szCs w:val="18"/>
                <w:lang w:eastAsia="sk-SK"/>
              </w:rPr>
            </w:pPr>
          </w:p>
        </w:tc>
        <w:tc>
          <w:tcPr>
            <w:tcW w:w="99" w:type="pct"/>
            <w:tcBorders>
              <w:top w:val="single" w:sz="6" w:space="0" w:color="auto"/>
              <w:left w:val="nil"/>
              <w:bottom w:val="nil"/>
              <w:right w:val="nil"/>
            </w:tcBorders>
            <w:noWrap/>
          </w:tcPr>
          <w:p w:rsidR="00A52767" w:rsidRPr="00D72087" w:rsidRDefault="00A52767" w:rsidP="00D72087">
            <w:pPr>
              <w:rPr>
                <w:rFonts w:cs="Arial"/>
                <w:sz w:val="18"/>
                <w:szCs w:val="18"/>
                <w:lang w:eastAsia="sk-SK"/>
              </w:rPr>
            </w:pPr>
          </w:p>
        </w:tc>
      </w:tr>
      <w:tr w:rsidR="00A52767" w:rsidRPr="00D72087" w:rsidTr="000A1BBA">
        <w:trPr>
          <w:trHeight w:val="57"/>
          <w:jc w:val="center"/>
        </w:trPr>
        <w:tc>
          <w:tcPr>
            <w:tcW w:w="1998" w:type="pct"/>
            <w:gridSpan w:val="14"/>
            <w:tcBorders>
              <w:top w:val="nil"/>
              <w:left w:val="nil"/>
              <w:bottom w:val="nil"/>
              <w:right w:val="nil"/>
            </w:tcBorders>
            <w:noWrap/>
          </w:tcPr>
          <w:p w:rsidR="00A52767" w:rsidRPr="00D72087" w:rsidRDefault="00A52767"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57"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26"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26"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27"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112" w:type="pct"/>
            <w:gridSpan w:val="12"/>
            <w:tcBorders>
              <w:top w:val="nil"/>
              <w:left w:val="nil"/>
              <w:bottom w:val="nil"/>
              <w:right w:val="nil"/>
            </w:tcBorders>
            <w:noWrap/>
          </w:tcPr>
          <w:p w:rsidR="00A52767" w:rsidRPr="00D72087" w:rsidRDefault="00A52767" w:rsidP="00D72087">
            <w:pPr>
              <w:rPr>
                <w:rFonts w:cs="Arial"/>
                <w:sz w:val="18"/>
                <w:szCs w:val="18"/>
                <w:lang w:eastAsia="sk-SK"/>
              </w:rPr>
            </w:pPr>
            <w:r w:rsidRPr="00AD6758">
              <w:rPr>
                <w:rFonts w:cs="Arial"/>
                <w:b/>
                <w:bCs/>
                <w:sz w:val="18"/>
                <w:szCs w:val="18"/>
                <w:lang w:eastAsia="sk-SK"/>
              </w:rPr>
              <w:t>Účtovná závierka</w:t>
            </w:r>
          </w:p>
        </w:tc>
        <w:tc>
          <w:tcPr>
            <w:tcW w:w="997" w:type="pct"/>
            <w:gridSpan w:val="12"/>
            <w:tcBorders>
              <w:top w:val="nil"/>
              <w:left w:val="nil"/>
              <w:bottom w:val="nil"/>
              <w:right w:val="nil"/>
            </w:tcBorders>
            <w:noWrap/>
          </w:tcPr>
          <w:p w:rsidR="00A52767" w:rsidRPr="00D72087" w:rsidRDefault="00A52767"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99" w:type="pct"/>
            <w:tcBorders>
              <w:top w:val="nil"/>
              <w:left w:val="nil"/>
              <w:bottom w:val="nil"/>
              <w:right w:val="nil"/>
            </w:tcBorders>
            <w:noWrap/>
          </w:tcPr>
          <w:p w:rsidR="00A52767" w:rsidRPr="00D72087" w:rsidRDefault="00A52767" w:rsidP="00D72087">
            <w:pPr>
              <w:rPr>
                <w:rFonts w:cs="Arial"/>
                <w:sz w:val="18"/>
                <w:szCs w:val="18"/>
                <w:lang w:eastAsia="sk-SK"/>
              </w:rPr>
            </w:pPr>
          </w:p>
        </w:tc>
      </w:tr>
      <w:tr w:rsidR="00A52767" w:rsidRPr="00D72087" w:rsidTr="000A1BBA">
        <w:trPr>
          <w:trHeight w:val="57"/>
          <w:jc w:val="center"/>
        </w:trPr>
        <w:tc>
          <w:tcPr>
            <w:tcW w:w="164" w:type="pct"/>
            <w:tcBorders>
              <w:top w:val="nil"/>
              <w:left w:val="nil"/>
              <w:bottom w:val="nil"/>
              <w:right w:val="nil"/>
            </w:tcBorders>
            <w:noWrap/>
          </w:tcPr>
          <w:p w:rsidR="00A52767" w:rsidRPr="00D72087" w:rsidRDefault="00A52767" w:rsidP="00D72087">
            <w:pPr>
              <w:rPr>
                <w:rFonts w:cs="Arial"/>
                <w:b/>
                <w:bCs/>
                <w:sz w:val="18"/>
                <w:szCs w:val="18"/>
                <w:lang w:eastAsia="sk-SK"/>
              </w:rPr>
            </w:pPr>
          </w:p>
        </w:tc>
        <w:tc>
          <w:tcPr>
            <w:tcW w:w="152" w:type="pct"/>
            <w:tcBorders>
              <w:top w:val="nil"/>
              <w:left w:val="nil"/>
              <w:bottom w:val="nil"/>
              <w:right w:val="nil"/>
            </w:tcBorders>
            <w:noWrap/>
          </w:tcPr>
          <w:p w:rsidR="00A52767" w:rsidRPr="00D72087" w:rsidRDefault="00A52767" w:rsidP="00D72087">
            <w:pPr>
              <w:rPr>
                <w:rFonts w:cs="Arial"/>
                <w:b/>
                <w:bCs/>
                <w:sz w:val="18"/>
                <w:szCs w:val="18"/>
                <w:lang w:eastAsia="sk-SK"/>
              </w:rPr>
            </w:pPr>
          </w:p>
        </w:tc>
        <w:tc>
          <w:tcPr>
            <w:tcW w:w="180"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27"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48"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0"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4"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1"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3"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49" w:type="pct"/>
            <w:tcBorders>
              <w:top w:val="nil"/>
              <w:left w:val="nil"/>
              <w:bottom w:val="single" w:sz="4" w:space="0" w:color="auto"/>
              <w:right w:val="nil"/>
            </w:tcBorders>
            <w:noWrap/>
          </w:tcPr>
          <w:p w:rsidR="00A52767" w:rsidRPr="00D72087" w:rsidRDefault="00A52767" w:rsidP="00D72087">
            <w:pPr>
              <w:rPr>
                <w:rFonts w:cs="Arial"/>
                <w:sz w:val="18"/>
                <w:szCs w:val="18"/>
                <w:lang w:eastAsia="sk-SK"/>
              </w:rPr>
            </w:pPr>
          </w:p>
        </w:tc>
        <w:tc>
          <w:tcPr>
            <w:tcW w:w="150"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3"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1"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40"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24"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57"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26"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26" w:type="pct"/>
            <w:gridSpan w:val="2"/>
            <w:tcBorders>
              <w:top w:val="nil"/>
              <w:left w:val="nil"/>
              <w:right w:val="nil"/>
            </w:tcBorders>
            <w:noWrap/>
          </w:tcPr>
          <w:p w:rsidR="00A52767" w:rsidRPr="00D72087" w:rsidRDefault="00A52767" w:rsidP="00D72087">
            <w:pPr>
              <w:rPr>
                <w:rFonts w:cs="Arial"/>
                <w:sz w:val="18"/>
                <w:szCs w:val="18"/>
                <w:lang w:eastAsia="sk-SK"/>
              </w:rPr>
            </w:pPr>
          </w:p>
        </w:tc>
        <w:tc>
          <w:tcPr>
            <w:tcW w:w="127" w:type="pct"/>
            <w:tcBorders>
              <w:top w:val="nil"/>
              <w:left w:val="nil"/>
              <w:right w:val="nil"/>
            </w:tcBorders>
            <w:noWrap/>
          </w:tcPr>
          <w:p w:rsidR="00A52767" w:rsidRPr="00D72087" w:rsidRDefault="00A52767" w:rsidP="00D72087">
            <w:pPr>
              <w:rPr>
                <w:rFonts w:cs="Arial"/>
                <w:sz w:val="18"/>
                <w:szCs w:val="18"/>
                <w:lang w:eastAsia="sk-SK"/>
              </w:rPr>
            </w:pPr>
          </w:p>
        </w:tc>
        <w:tc>
          <w:tcPr>
            <w:tcW w:w="941" w:type="pct"/>
            <w:gridSpan w:val="9"/>
            <w:tcBorders>
              <w:top w:val="nil"/>
              <w:left w:val="nil"/>
              <w:right w:val="nil"/>
            </w:tcBorders>
            <w:noWrap/>
          </w:tcPr>
          <w:p w:rsidR="00A52767" w:rsidRPr="00D72087" w:rsidRDefault="00A52767"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A52767" w:rsidRPr="00D72087" w:rsidRDefault="00A52767" w:rsidP="00D72087">
            <w:pPr>
              <w:rPr>
                <w:rFonts w:cs="Arial"/>
                <w:sz w:val="18"/>
                <w:szCs w:val="18"/>
                <w:lang w:eastAsia="sk-SK"/>
              </w:rPr>
            </w:pPr>
          </w:p>
        </w:tc>
        <w:tc>
          <w:tcPr>
            <w:tcW w:w="293" w:type="pct"/>
            <w:gridSpan w:val="3"/>
            <w:tcBorders>
              <w:top w:val="nil"/>
              <w:left w:val="nil"/>
              <w:bottom w:val="nil"/>
              <w:right w:val="nil"/>
            </w:tcBorders>
            <w:noWrap/>
          </w:tcPr>
          <w:p w:rsidR="00A52767" w:rsidRPr="00D72087" w:rsidRDefault="00A52767"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4"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63"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37"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29"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35"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99" w:type="pct"/>
            <w:tcBorders>
              <w:top w:val="nil"/>
              <w:left w:val="nil"/>
              <w:bottom w:val="nil"/>
              <w:right w:val="nil"/>
            </w:tcBorders>
            <w:noWrap/>
          </w:tcPr>
          <w:p w:rsidR="00A52767" w:rsidRPr="00D72087" w:rsidRDefault="00A52767" w:rsidP="00D72087">
            <w:pPr>
              <w:rPr>
                <w:rFonts w:cs="Arial"/>
                <w:sz w:val="18"/>
                <w:szCs w:val="18"/>
                <w:lang w:eastAsia="sk-SK"/>
              </w:rPr>
            </w:pPr>
          </w:p>
        </w:tc>
      </w:tr>
      <w:tr w:rsidR="00A52767"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A52767" w:rsidRDefault="00F7381B">
            <w:pPr>
              <w:jc w:val="center"/>
              <w:rPr>
                <w:rFonts w:cs="Arial"/>
                <w:bCs/>
                <w:sz w:val="18"/>
                <w:szCs w:val="18"/>
                <w:lang w:eastAsia="sk-SK"/>
              </w:rPr>
            </w:pPr>
            <w:r>
              <w:rPr>
                <w:rFonts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A52767" w:rsidRDefault="00F7381B">
            <w:pPr>
              <w:jc w:val="center"/>
              <w:rPr>
                <w:rFonts w:cs="Arial"/>
                <w:bCs/>
                <w:sz w:val="18"/>
                <w:szCs w:val="18"/>
                <w:lang w:eastAsia="sk-SK"/>
              </w:rPr>
            </w:pPr>
            <w:r>
              <w:rPr>
                <w:rFonts w:cs="Arial"/>
                <w:bCs/>
                <w:sz w:val="18"/>
                <w:szCs w:val="18"/>
                <w:lang w:eastAsia="sk-SK"/>
              </w:rPr>
              <w:t>4</w:t>
            </w:r>
          </w:p>
        </w:tc>
        <w:tc>
          <w:tcPr>
            <w:tcW w:w="180" w:type="pct"/>
            <w:tcBorders>
              <w:top w:val="nil"/>
              <w:left w:val="nil"/>
              <w:bottom w:val="nil"/>
              <w:right w:val="nil"/>
            </w:tcBorders>
            <w:noWrap/>
          </w:tcPr>
          <w:p w:rsidR="00A52767" w:rsidRDefault="00A52767">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A52767" w:rsidRDefault="00A52767">
            <w:pPr>
              <w:jc w:val="center"/>
              <w:rPr>
                <w:rFonts w:cs="Arial"/>
                <w:sz w:val="18"/>
                <w:szCs w:val="18"/>
                <w:lang w:eastAsia="sk-SK"/>
              </w:rPr>
            </w:pPr>
            <w:r w:rsidRPr="00D72087">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A52767" w:rsidRDefault="00F7381B">
            <w:pPr>
              <w:jc w:val="center"/>
              <w:rPr>
                <w:rFonts w:cs="Arial"/>
                <w:sz w:val="18"/>
                <w:szCs w:val="18"/>
                <w:lang w:eastAsia="sk-SK"/>
              </w:rPr>
            </w:pPr>
            <w:r>
              <w:rPr>
                <w:rFonts w:cs="Arial"/>
                <w:sz w:val="18"/>
                <w:szCs w:val="18"/>
                <w:lang w:eastAsia="sk-SK"/>
              </w:rPr>
              <w:t>4</w:t>
            </w:r>
          </w:p>
        </w:tc>
        <w:tc>
          <w:tcPr>
            <w:tcW w:w="130" w:type="pct"/>
            <w:tcBorders>
              <w:top w:val="nil"/>
              <w:left w:val="nil"/>
              <w:bottom w:val="nil"/>
              <w:right w:val="nil"/>
            </w:tcBorders>
            <w:noWrap/>
          </w:tcPr>
          <w:p w:rsidR="00A52767" w:rsidRDefault="00A52767">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A52767" w:rsidRDefault="00F7381B">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A52767" w:rsidRDefault="00F7381B">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A52767" w:rsidRDefault="00F7381B">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A52767" w:rsidRDefault="00F7381B">
            <w:pPr>
              <w:jc w:val="center"/>
              <w:rPr>
                <w:rFonts w:cs="Arial"/>
                <w:sz w:val="18"/>
                <w:szCs w:val="18"/>
                <w:lang w:eastAsia="sk-SK"/>
              </w:rPr>
            </w:pPr>
            <w:r>
              <w:rPr>
                <w:rFonts w:cs="Arial"/>
                <w:sz w:val="18"/>
                <w:szCs w:val="18"/>
                <w:lang w:eastAsia="sk-SK"/>
              </w:rPr>
              <w:t>6</w:t>
            </w:r>
          </w:p>
        </w:tc>
        <w:tc>
          <w:tcPr>
            <w:tcW w:w="150" w:type="pct"/>
            <w:tcBorders>
              <w:top w:val="nil"/>
              <w:left w:val="single" w:sz="4" w:space="0" w:color="auto"/>
              <w:bottom w:val="nil"/>
              <w:right w:val="nil"/>
            </w:tcBorders>
            <w:noWrap/>
          </w:tcPr>
          <w:p w:rsidR="00A52767" w:rsidRPr="00D72087" w:rsidRDefault="00A52767" w:rsidP="00D72087">
            <w:pPr>
              <w:rPr>
                <w:rFonts w:cs="Arial"/>
                <w:sz w:val="18"/>
                <w:szCs w:val="18"/>
                <w:lang w:eastAsia="sk-SK"/>
              </w:rPr>
            </w:pPr>
          </w:p>
        </w:tc>
        <w:tc>
          <w:tcPr>
            <w:tcW w:w="133"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1"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40"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24"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57"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26"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26" w:type="pct"/>
            <w:gridSpan w:val="2"/>
            <w:tcBorders>
              <w:left w:val="nil"/>
            </w:tcBorders>
            <w:noWrap/>
          </w:tcPr>
          <w:p w:rsidR="00A52767" w:rsidRPr="00D72087" w:rsidRDefault="00A52767" w:rsidP="00D72087">
            <w:pPr>
              <w:rPr>
                <w:rFonts w:cs="Arial"/>
                <w:sz w:val="18"/>
                <w:szCs w:val="18"/>
                <w:lang w:eastAsia="sk-SK"/>
              </w:rPr>
            </w:pPr>
          </w:p>
        </w:tc>
        <w:tc>
          <w:tcPr>
            <w:tcW w:w="127" w:type="pct"/>
            <w:tcBorders>
              <w:right w:val="single" w:sz="6" w:space="0" w:color="auto"/>
            </w:tcBorders>
            <w:noWrap/>
          </w:tcPr>
          <w:p w:rsidR="00A52767" w:rsidRPr="00D72087" w:rsidRDefault="00A5276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A52767" w:rsidRDefault="00A52767">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A52767" w:rsidRPr="00D72087" w:rsidRDefault="00A5276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A52767" w:rsidRDefault="00A52767">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A52767" w:rsidRPr="00D72087" w:rsidRDefault="00A52767" w:rsidP="00D72087">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35"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99" w:type="pct"/>
            <w:tcBorders>
              <w:top w:val="nil"/>
              <w:left w:val="nil"/>
              <w:bottom w:val="nil"/>
              <w:right w:val="nil"/>
            </w:tcBorders>
            <w:noWrap/>
          </w:tcPr>
          <w:p w:rsidR="00A52767" w:rsidRPr="00D72087" w:rsidRDefault="00A52767" w:rsidP="00D72087">
            <w:pPr>
              <w:rPr>
                <w:rFonts w:cs="Arial"/>
                <w:sz w:val="18"/>
                <w:szCs w:val="18"/>
                <w:lang w:eastAsia="sk-SK"/>
              </w:rPr>
            </w:pPr>
          </w:p>
        </w:tc>
      </w:tr>
      <w:tr w:rsidR="00A52767" w:rsidRPr="00D72087" w:rsidTr="000A1BBA">
        <w:trPr>
          <w:trHeight w:val="57"/>
          <w:jc w:val="center"/>
        </w:trPr>
        <w:tc>
          <w:tcPr>
            <w:tcW w:w="164" w:type="pct"/>
            <w:tcBorders>
              <w:top w:val="nil"/>
              <w:left w:val="nil"/>
              <w:bottom w:val="nil"/>
              <w:right w:val="nil"/>
            </w:tcBorders>
            <w:noWrap/>
          </w:tcPr>
          <w:p w:rsidR="00A52767" w:rsidRPr="00D72087" w:rsidRDefault="00A52767" w:rsidP="00D72087">
            <w:pPr>
              <w:rPr>
                <w:rFonts w:cs="Arial"/>
                <w:b/>
                <w:bCs/>
                <w:sz w:val="18"/>
                <w:szCs w:val="18"/>
                <w:lang w:eastAsia="sk-SK"/>
              </w:rPr>
            </w:pPr>
          </w:p>
        </w:tc>
        <w:tc>
          <w:tcPr>
            <w:tcW w:w="2115" w:type="pct"/>
            <w:gridSpan w:val="15"/>
            <w:tcBorders>
              <w:top w:val="nil"/>
              <w:left w:val="nil"/>
              <w:bottom w:val="nil"/>
              <w:right w:val="nil"/>
            </w:tcBorders>
            <w:noWrap/>
          </w:tcPr>
          <w:p w:rsidR="00A52767" w:rsidRPr="00D72087" w:rsidRDefault="00A52767" w:rsidP="00D72087">
            <w:pPr>
              <w:rPr>
                <w:rFonts w:cs="Arial"/>
                <w:b/>
                <w:bCs/>
                <w:sz w:val="18"/>
                <w:szCs w:val="18"/>
                <w:lang w:eastAsia="sk-SK"/>
              </w:rPr>
            </w:pPr>
          </w:p>
        </w:tc>
        <w:tc>
          <w:tcPr>
            <w:tcW w:w="126"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26" w:type="pct"/>
            <w:gridSpan w:val="2"/>
            <w:tcBorders>
              <w:left w:val="nil"/>
            </w:tcBorders>
            <w:noWrap/>
          </w:tcPr>
          <w:p w:rsidR="00A52767" w:rsidRPr="00D72087" w:rsidRDefault="00A52767" w:rsidP="00D72087">
            <w:pPr>
              <w:rPr>
                <w:rFonts w:cs="Arial"/>
                <w:sz w:val="18"/>
                <w:szCs w:val="18"/>
                <w:lang w:eastAsia="sk-SK"/>
              </w:rPr>
            </w:pPr>
          </w:p>
        </w:tc>
        <w:tc>
          <w:tcPr>
            <w:tcW w:w="127" w:type="pct"/>
            <w:tcBorders>
              <w:right w:val="single" w:sz="6" w:space="0" w:color="auto"/>
            </w:tcBorders>
            <w:noWrap/>
          </w:tcPr>
          <w:p w:rsidR="00A52767" w:rsidRPr="00D72087" w:rsidRDefault="00A5276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A52767" w:rsidRDefault="00A52767">
            <w:pPr>
              <w:jc w:val="center"/>
              <w:rPr>
                <w:rFonts w:cs="Arial"/>
                <w:sz w:val="18"/>
                <w:szCs w:val="18"/>
                <w:lang w:eastAsia="sk-SK"/>
              </w:rPr>
            </w:pPr>
          </w:p>
        </w:tc>
        <w:tc>
          <w:tcPr>
            <w:tcW w:w="753" w:type="pct"/>
            <w:gridSpan w:val="8"/>
            <w:tcBorders>
              <w:left w:val="single" w:sz="6"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A52767" w:rsidRPr="00D72087" w:rsidRDefault="00A5276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A52767" w:rsidRDefault="00F7381B">
            <w:pPr>
              <w:jc w:val="center"/>
              <w:rPr>
                <w:rFonts w:cs="Arial"/>
                <w:sz w:val="18"/>
                <w:szCs w:val="18"/>
                <w:lang w:eastAsia="sk-SK"/>
              </w:rPr>
            </w:pPr>
            <w:r>
              <w:rPr>
                <w:rFonts w:cs="Arial"/>
                <w:sz w:val="18"/>
                <w:szCs w:val="18"/>
                <w:lang w:eastAsia="sk-SK"/>
              </w:rPr>
              <w:t>x</w:t>
            </w:r>
          </w:p>
        </w:tc>
        <w:tc>
          <w:tcPr>
            <w:tcW w:w="724" w:type="pct"/>
            <w:gridSpan w:val="8"/>
            <w:tcBorders>
              <w:top w:val="nil"/>
              <w:left w:val="single" w:sz="4" w:space="0" w:color="auto"/>
              <w:right w:val="nil"/>
            </w:tcBorders>
            <w:noWrap/>
          </w:tcPr>
          <w:p w:rsidR="00A52767" w:rsidRPr="00D72087" w:rsidRDefault="00A52767"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35"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99" w:type="pct"/>
            <w:tcBorders>
              <w:top w:val="nil"/>
              <w:left w:val="nil"/>
              <w:bottom w:val="nil"/>
              <w:right w:val="nil"/>
            </w:tcBorders>
            <w:noWrap/>
          </w:tcPr>
          <w:p w:rsidR="00A52767" w:rsidRPr="00D72087" w:rsidRDefault="00A52767" w:rsidP="00D72087">
            <w:pPr>
              <w:rPr>
                <w:rFonts w:cs="Arial"/>
                <w:sz w:val="18"/>
                <w:szCs w:val="18"/>
                <w:lang w:eastAsia="sk-SK"/>
              </w:rPr>
            </w:pPr>
          </w:p>
        </w:tc>
      </w:tr>
      <w:tr w:rsidR="00A52767" w:rsidRPr="00D72087" w:rsidTr="000A1BBA">
        <w:trPr>
          <w:trHeight w:val="57"/>
          <w:jc w:val="center"/>
        </w:trPr>
        <w:tc>
          <w:tcPr>
            <w:tcW w:w="164" w:type="pct"/>
            <w:tcBorders>
              <w:top w:val="nil"/>
              <w:left w:val="nil"/>
              <w:right w:val="nil"/>
            </w:tcBorders>
            <w:noWrap/>
          </w:tcPr>
          <w:p w:rsidR="00A52767" w:rsidRPr="00D72087" w:rsidRDefault="00A52767" w:rsidP="00D72087">
            <w:pPr>
              <w:rPr>
                <w:rFonts w:cs="Arial"/>
                <w:b/>
                <w:bCs/>
                <w:sz w:val="18"/>
                <w:szCs w:val="18"/>
                <w:lang w:eastAsia="sk-SK"/>
              </w:rPr>
            </w:pPr>
          </w:p>
        </w:tc>
        <w:tc>
          <w:tcPr>
            <w:tcW w:w="2115" w:type="pct"/>
            <w:gridSpan w:val="15"/>
            <w:tcBorders>
              <w:top w:val="nil"/>
              <w:left w:val="nil"/>
              <w:right w:val="nil"/>
            </w:tcBorders>
            <w:noWrap/>
          </w:tcPr>
          <w:p w:rsidR="00A52767" w:rsidRPr="00D72087" w:rsidRDefault="00A52767" w:rsidP="00D72087">
            <w:pPr>
              <w:rPr>
                <w:rFonts w:cs="Arial"/>
                <w:b/>
                <w:bCs/>
                <w:sz w:val="18"/>
                <w:szCs w:val="18"/>
                <w:lang w:eastAsia="sk-SK"/>
              </w:rPr>
            </w:pPr>
          </w:p>
        </w:tc>
        <w:tc>
          <w:tcPr>
            <w:tcW w:w="126" w:type="pct"/>
            <w:tcBorders>
              <w:top w:val="nil"/>
              <w:left w:val="nil"/>
              <w:right w:val="nil"/>
            </w:tcBorders>
            <w:noWrap/>
          </w:tcPr>
          <w:p w:rsidR="00A52767" w:rsidRPr="00D72087" w:rsidRDefault="00A52767" w:rsidP="00D72087">
            <w:pPr>
              <w:rPr>
                <w:rFonts w:cs="Arial"/>
                <w:sz w:val="18"/>
                <w:szCs w:val="18"/>
                <w:lang w:eastAsia="sk-SK"/>
              </w:rPr>
            </w:pPr>
          </w:p>
        </w:tc>
        <w:tc>
          <w:tcPr>
            <w:tcW w:w="126" w:type="pct"/>
            <w:gridSpan w:val="2"/>
            <w:tcBorders>
              <w:left w:val="nil"/>
            </w:tcBorders>
            <w:noWrap/>
          </w:tcPr>
          <w:p w:rsidR="00A52767" w:rsidRPr="00D72087" w:rsidRDefault="00A52767" w:rsidP="00D72087">
            <w:pPr>
              <w:rPr>
                <w:rFonts w:cs="Arial"/>
                <w:sz w:val="18"/>
                <w:szCs w:val="18"/>
                <w:lang w:eastAsia="sk-SK"/>
              </w:rPr>
            </w:pPr>
          </w:p>
        </w:tc>
        <w:tc>
          <w:tcPr>
            <w:tcW w:w="127" w:type="pct"/>
            <w:tcBorders>
              <w:right w:val="single" w:sz="4" w:space="0" w:color="auto"/>
            </w:tcBorders>
            <w:noWrap/>
          </w:tcPr>
          <w:p w:rsidR="00A52767" w:rsidRPr="00D72087" w:rsidRDefault="00A5276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A52767" w:rsidRDefault="00A52767">
            <w:pPr>
              <w:jc w:val="center"/>
              <w:rPr>
                <w:rFonts w:cs="Arial"/>
                <w:sz w:val="18"/>
                <w:szCs w:val="18"/>
                <w:lang w:eastAsia="sk-SK"/>
              </w:rPr>
            </w:pPr>
          </w:p>
        </w:tc>
        <w:tc>
          <w:tcPr>
            <w:tcW w:w="753" w:type="pct"/>
            <w:gridSpan w:val="8"/>
            <w:tcBorders>
              <w:lef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A52767" w:rsidRPr="00D72087" w:rsidRDefault="00A52767" w:rsidP="00D72087">
            <w:pPr>
              <w:rPr>
                <w:rFonts w:cs="Arial"/>
                <w:sz w:val="18"/>
                <w:szCs w:val="18"/>
                <w:lang w:eastAsia="sk-SK"/>
              </w:rPr>
            </w:pPr>
          </w:p>
        </w:tc>
        <w:tc>
          <w:tcPr>
            <w:tcW w:w="144" w:type="pct"/>
            <w:gridSpan w:val="2"/>
            <w:tcBorders>
              <w:top w:val="nil"/>
            </w:tcBorders>
            <w:noWrap/>
          </w:tcPr>
          <w:p w:rsidR="00A52767" w:rsidRPr="00D72087" w:rsidRDefault="00A52767" w:rsidP="00D72087">
            <w:pPr>
              <w:rPr>
                <w:rFonts w:cs="Arial"/>
                <w:sz w:val="18"/>
                <w:szCs w:val="18"/>
                <w:lang w:eastAsia="sk-SK"/>
              </w:rPr>
            </w:pPr>
          </w:p>
        </w:tc>
        <w:tc>
          <w:tcPr>
            <w:tcW w:w="724" w:type="pct"/>
            <w:gridSpan w:val="8"/>
            <w:tcBorders>
              <w:top w:val="nil"/>
              <w:right w:val="nil"/>
            </w:tcBorders>
            <w:noWrap/>
          </w:tcPr>
          <w:p w:rsidR="00A52767" w:rsidRPr="00D72087" w:rsidRDefault="00A52767" w:rsidP="00D72087">
            <w:pPr>
              <w:rPr>
                <w:rFonts w:cs="Arial"/>
                <w:sz w:val="18"/>
                <w:szCs w:val="18"/>
                <w:lang w:eastAsia="sk-SK"/>
              </w:rPr>
            </w:pPr>
          </w:p>
        </w:tc>
        <w:tc>
          <w:tcPr>
            <w:tcW w:w="129" w:type="pct"/>
            <w:gridSpan w:val="2"/>
            <w:tcBorders>
              <w:top w:val="nil"/>
              <w:left w:val="nil"/>
              <w:right w:val="nil"/>
            </w:tcBorders>
            <w:noWrap/>
          </w:tcPr>
          <w:p w:rsidR="00A52767" w:rsidRPr="00D72087" w:rsidRDefault="00A52767" w:rsidP="00D72087">
            <w:pPr>
              <w:rPr>
                <w:rFonts w:cs="Arial"/>
                <w:sz w:val="18"/>
                <w:szCs w:val="18"/>
                <w:lang w:eastAsia="sk-SK"/>
              </w:rPr>
            </w:pPr>
          </w:p>
        </w:tc>
        <w:tc>
          <w:tcPr>
            <w:tcW w:w="135" w:type="pct"/>
            <w:tcBorders>
              <w:top w:val="nil"/>
              <w:left w:val="nil"/>
              <w:right w:val="nil"/>
            </w:tcBorders>
            <w:noWrap/>
          </w:tcPr>
          <w:p w:rsidR="00A52767" w:rsidRPr="00D72087" w:rsidRDefault="00A52767" w:rsidP="00D72087">
            <w:pPr>
              <w:rPr>
                <w:rFonts w:cs="Arial"/>
                <w:sz w:val="18"/>
                <w:szCs w:val="18"/>
                <w:lang w:eastAsia="sk-SK"/>
              </w:rPr>
            </w:pPr>
          </w:p>
        </w:tc>
        <w:tc>
          <w:tcPr>
            <w:tcW w:w="99" w:type="pct"/>
            <w:tcBorders>
              <w:top w:val="nil"/>
              <w:left w:val="nil"/>
              <w:right w:val="nil"/>
            </w:tcBorders>
            <w:noWrap/>
          </w:tcPr>
          <w:p w:rsidR="00A52767" w:rsidRPr="00D72087" w:rsidRDefault="00A52767" w:rsidP="00D72087">
            <w:pPr>
              <w:rPr>
                <w:rFonts w:cs="Arial"/>
                <w:sz w:val="18"/>
                <w:szCs w:val="18"/>
                <w:lang w:eastAsia="sk-SK"/>
              </w:rPr>
            </w:pPr>
          </w:p>
        </w:tc>
      </w:tr>
      <w:tr w:rsidR="00A52767" w:rsidRPr="00D72087" w:rsidTr="000A1BBA">
        <w:trPr>
          <w:trHeight w:val="57"/>
          <w:jc w:val="center"/>
        </w:trPr>
        <w:tc>
          <w:tcPr>
            <w:tcW w:w="164" w:type="pct"/>
            <w:tcBorders>
              <w:left w:val="nil"/>
            </w:tcBorders>
            <w:noWrap/>
          </w:tcPr>
          <w:p w:rsidR="00A52767" w:rsidRDefault="00A52767" w:rsidP="00D72087">
            <w:pPr>
              <w:rPr>
                <w:rFonts w:cs="Arial"/>
                <w:b/>
                <w:bCs/>
                <w:sz w:val="18"/>
                <w:szCs w:val="18"/>
                <w:lang w:eastAsia="sk-SK"/>
              </w:rPr>
            </w:pPr>
          </w:p>
          <w:p w:rsidR="00A52767" w:rsidRPr="00D72087" w:rsidRDefault="00A52767" w:rsidP="00D72087">
            <w:pPr>
              <w:rPr>
                <w:rFonts w:cs="Arial"/>
                <w:b/>
                <w:bCs/>
                <w:sz w:val="18"/>
                <w:szCs w:val="18"/>
                <w:lang w:eastAsia="sk-SK"/>
              </w:rPr>
            </w:pPr>
          </w:p>
        </w:tc>
        <w:tc>
          <w:tcPr>
            <w:tcW w:w="2115" w:type="pct"/>
            <w:gridSpan w:val="15"/>
            <w:noWrap/>
          </w:tcPr>
          <w:p w:rsidR="00A52767" w:rsidRPr="00D72087" w:rsidRDefault="00A52767" w:rsidP="00D72087">
            <w:pPr>
              <w:rPr>
                <w:rFonts w:cs="Arial"/>
                <w:b/>
                <w:bCs/>
                <w:sz w:val="18"/>
                <w:szCs w:val="18"/>
                <w:lang w:eastAsia="sk-SK"/>
              </w:rPr>
            </w:pPr>
          </w:p>
        </w:tc>
        <w:tc>
          <w:tcPr>
            <w:tcW w:w="126" w:type="pct"/>
            <w:noWrap/>
          </w:tcPr>
          <w:p w:rsidR="00A52767" w:rsidRPr="00D72087" w:rsidRDefault="00A52767" w:rsidP="00D72087">
            <w:pPr>
              <w:rPr>
                <w:rFonts w:cs="Arial"/>
                <w:sz w:val="18"/>
                <w:szCs w:val="18"/>
                <w:lang w:eastAsia="sk-SK"/>
              </w:rPr>
            </w:pPr>
          </w:p>
        </w:tc>
        <w:tc>
          <w:tcPr>
            <w:tcW w:w="126" w:type="pct"/>
            <w:gridSpan w:val="2"/>
            <w:noWrap/>
          </w:tcPr>
          <w:p w:rsidR="00A52767" w:rsidRPr="00D72087" w:rsidRDefault="00A52767" w:rsidP="00D72087">
            <w:pPr>
              <w:rPr>
                <w:rFonts w:cs="Arial"/>
                <w:sz w:val="18"/>
                <w:szCs w:val="18"/>
                <w:lang w:eastAsia="sk-SK"/>
              </w:rPr>
            </w:pPr>
          </w:p>
        </w:tc>
        <w:tc>
          <w:tcPr>
            <w:tcW w:w="127" w:type="pct"/>
            <w:noWrap/>
          </w:tcPr>
          <w:p w:rsidR="00A52767" w:rsidRPr="00D72087" w:rsidRDefault="00A52767" w:rsidP="00D72087">
            <w:pPr>
              <w:rPr>
                <w:rFonts w:cs="Arial"/>
                <w:sz w:val="18"/>
                <w:szCs w:val="18"/>
                <w:lang w:eastAsia="sk-SK"/>
              </w:rPr>
            </w:pPr>
          </w:p>
        </w:tc>
        <w:tc>
          <w:tcPr>
            <w:tcW w:w="188" w:type="pct"/>
            <w:tcBorders>
              <w:top w:val="single" w:sz="4" w:space="0" w:color="auto"/>
            </w:tcBorders>
            <w:noWrap/>
          </w:tcPr>
          <w:p w:rsidR="00A52767" w:rsidRPr="00D72087" w:rsidRDefault="00A52767" w:rsidP="00D72087">
            <w:pPr>
              <w:rPr>
                <w:rFonts w:cs="Arial"/>
                <w:sz w:val="18"/>
                <w:szCs w:val="18"/>
                <w:lang w:eastAsia="sk-SK"/>
              </w:rPr>
            </w:pPr>
          </w:p>
        </w:tc>
        <w:tc>
          <w:tcPr>
            <w:tcW w:w="753" w:type="pct"/>
            <w:gridSpan w:val="8"/>
            <w:noWrap/>
          </w:tcPr>
          <w:p w:rsidR="00A52767" w:rsidRPr="00D72087" w:rsidRDefault="00A52767" w:rsidP="00D72087">
            <w:pPr>
              <w:rPr>
                <w:rFonts w:cs="Arial"/>
                <w:sz w:val="18"/>
                <w:szCs w:val="18"/>
                <w:lang w:eastAsia="sk-SK"/>
              </w:rPr>
            </w:pPr>
          </w:p>
        </w:tc>
        <w:tc>
          <w:tcPr>
            <w:tcW w:w="171" w:type="pct"/>
            <w:gridSpan w:val="3"/>
            <w:noWrap/>
          </w:tcPr>
          <w:p w:rsidR="00A52767" w:rsidRPr="00D72087" w:rsidRDefault="00A52767" w:rsidP="00D72087">
            <w:pPr>
              <w:rPr>
                <w:rFonts w:cs="Arial"/>
                <w:sz w:val="18"/>
                <w:szCs w:val="18"/>
                <w:lang w:eastAsia="sk-SK"/>
              </w:rPr>
            </w:pPr>
          </w:p>
        </w:tc>
        <w:tc>
          <w:tcPr>
            <w:tcW w:w="144" w:type="pct"/>
            <w:gridSpan w:val="2"/>
            <w:noWrap/>
          </w:tcPr>
          <w:p w:rsidR="00A52767" w:rsidRPr="00D72087" w:rsidRDefault="00A52767" w:rsidP="00D72087">
            <w:pPr>
              <w:rPr>
                <w:rFonts w:cs="Arial"/>
                <w:sz w:val="18"/>
                <w:szCs w:val="18"/>
                <w:lang w:eastAsia="sk-SK"/>
              </w:rPr>
            </w:pPr>
          </w:p>
        </w:tc>
        <w:tc>
          <w:tcPr>
            <w:tcW w:w="724" w:type="pct"/>
            <w:gridSpan w:val="8"/>
            <w:noWrap/>
          </w:tcPr>
          <w:p w:rsidR="00A52767" w:rsidRPr="00D72087" w:rsidRDefault="00A52767" w:rsidP="00D72087">
            <w:pPr>
              <w:rPr>
                <w:rFonts w:cs="Arial"/>
                <w:sz w:val="18"/>
                <w:szCs w:val="18"/>
                <w:lang w:eastAsia="sk-SK"/>
              </w:rPr>
            </w:pPr>
          </w:p>
        </w:tc>
        <w:tc>
          <w:tcPr>
            <w:tcW w:w="129" w:type="pct"/>
            <w:gridSpan w:val="2"/>
            <w:noWrap/>
          </w:tcPr>
          <w:p w:rsidR="00A52767" w:rsidRPr="00D72087" w:rsidRDefault="00A52767" w:rsidP="00D72087">
            <w:pPr>
              <w:rPr>
                <w:rFonts w:cs="Arial"/>
                <w:sz w:val="18"/>
                <w:szCs w:val="18"/>
                <w:lang w:eastAsia="sk-SK"/>
              </w:rPr>
            </w:pPr>
          </w:p>
        </w:tc>
        <w:tc>
          <w:tcPr>
            <w:tcW w:w="135" w:type="pct"/>
            <w:noWrap/>
          </w:tcPr>
          <w:p w:rsidR="00A52767" w:rsidRPr="00D72087" w:rsidRDefault="00A52767" w:rsidP="00D72087">
            <w:pPr>
              <w:rPr>
                <w:rFonts w:cs="Arial"/>
                <w:sz w:val="18"/>
                <w:szCs w:val="18"/>
                <w:lang w:eastAsia="sk-SK"/>
              </w:rPr>
            </w:pPr>
          </w:p>
        </w:tc>
        <w:tc>
          <w:tcPr>
            <w:tcW w:w="99" w:type="pct"/>
            <w:tcBorders>
              <w:right w:val="nil"/>
            </w:tcBorders>
            <w:noWrap/>
          </w:tcPr>
          <w:p w:rsidR="00A52767" w:rsidRPr="00D72087" w:rsidRDefault="00A52767" w:rsidP="00D72087">
            <w:pPr>
              <w:rPr>
                <w:rFonts w:cs="Arial"/>
                <w:sz w:val="18"/>
                <w:szCs w:val="18"/>
                <w:lang w:eastAsia="sk-SK"/>
              </w:rPr>
            </w:pPr>
          </w:p>
        </w:tc>
      </w:tr>
      <w:tr w:rsidR="00A52767" w:rsidRPr="00D72087" w:rsidTr="000A1BBA">
        <w:trPr>
          <w:trHeight w:val="57"/>
          <w:jc w:val="center"/>
        </w:trPr>
        <w:tc>
          <w:tcPr>
            <w:tcW w:w="316" w:type="pct"/>
            <w:gridSpan w:val="2"/>
            <w:tcBorders>
              <w:left w:val="nil"/>
              <w:bottom w:val="nil"/>
              <w:right w:val="nil"/>
            </w:tcBorders>
            <w:noWrap/>
          </w:tcPr>
          <w:p w:rsidR="00A52767" w:rsidRPr="00D72087" w:rsidRDefault="00A52767"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A52767" w:rsidRPr="00D72087" w:rsidRDefault="00A52767" w:rsidP="00D72087">
            <w:pPr>
              <w:rPr>
                <w:rFonts w:cs="Arial"/>
                <w:sz w:val="18"/>
                <w:szCs w:val="18"/>
                <w:lang w:eastAsia="sk-SK"/>
              </w:rPr>
            </w:pPr>
          </w:p>
        </w:tc>
        <w:tc>
          <w:tcPr>
            <w:tcW w:w="127" w:type="pct"/>
            <w:tcBorders>
              <w:left w:val="nil"/>
              <w:bottom w:val="nil"/>
              <w:right w:val="nil"/>
            </w:tcBorders>
            <w:noWrap/>
          </w:tcPr>
          <w:p w:rsidR="00A52767" w:rsidRPr="00D72087" w:rsidRDefault="00A52767" w:rsidP="00D72087">
            <w:pPr>
              <w:rPr>
                <w:rFonts w:cs="Arial"/>
                <w:sz w:val="18"/>
                <w:szCs w:val="18"/>
                <w:lang w:eastAsia="sk-SK"/>
              </w:rPr>
            </w:pPr>
          </w:p>
        </w:tc>
        <w:tc>
          <w:tcPr>
            <w:tcW w:w="148" w:type="pct"/>
            <w:tcBorders>
              <w:left w:val="nil"/>
              <w:bottom w:val="nil"/>
              <w:right w:val="nil"/>
            </w:tcBorders>
            <w:noWrap/>
          </w:tcPr>
          <w:p w:rsidR="00A52767" w:rsidRPr="00D72087" w:rsidRDefault="00A52767" w:rsidP="00D72087">
            <w:pPr>
              <w:rPr>
                <w:rFonts w:cs="Arial"/>
                <w:sz w:val="18"/>
                <w:szCs w:val="18"/>
                <w:lang w:eastAsia="sk-SK"/>
              </w:rPr>
            </w:pPr>
          </w:p>
        </w:tc>
        <w:tc>
          <w:tcPr>
            <w:tcW w:w="130" w:type="pct"/>
            <w:tcBorders>
              <w:left w:val="nil"/>
              <w:bottom w:val="nil"/>
              <w:right w:val="nil"/>
            </w:tcBorders>
            <w:noWrap/>
          </w:tcPr>
          <w:p w:rsidR="00A52767" w:rsidRPr="00D72087" w:rsidRDefault="00A52767" w:rsidP="00D72087">
            <w:pPr>
              <w:rPr>
                <w:rFonts w:cs="Arial"/>
                <w:sz w:val="18"/>
                <w:szCs w:val="18"/>
                <w:lang w:eastAsia="sk-SK"/>
              </w:rPr>
            </w:pPr>
          </w:p>
        </w:tc>
        <w:tc>
          <w:tcPr>
            <w:tcW w:w="134" w:type="pct"/>
            <w:tcBorders>
              <w:left w:val="nil"/>
              <w:bottom w:val="nil"/>
              <w:right w:val="nil"/>
            </w:tcBorders>
            <w:noWrap/>
          </w:tcPr>
          <w:p w:rsidR="00A52767" w:rsidRPr="00D72087" w:rsidRDefault="00A52767" w:rsidP="00D72087">
            <w:pPr>
              <w:rPr>
                <w:rFonts w:cs="Arial"/>
                <w:sz w:val="18"/>
                <w:szCs w:val="18"/>
                <w:lang w:eastAsia="sk-SK"/>
              </w:rPr>
            </w:pPr>
          </w:p>
        </w:tc>
        <w:tc>
          <w:tcPr>
            <w:tcW w:w="131" w:type="pct"/>
            <w:tcBorders>
              <w:left w:val="nil"/>
              <w:bottom w:val="nil"/>
              <w:right w:val="nil"/>
            </w:tcBorders>
            <w:noWrap/>
          </w:tcPr>
          <w:p w:rsidR="00A52767" w:rsidRPr="00D72087" w:rsidRDefault="00A52767" w:rsidP="00D72087">
            <w:pPr>
              <w:rPr>
                <w:rFonts w:cs="Arial"/>
                <w:sz w:val="18"/>
                <w:szCs w:val="18"/>
                <w:lang w:eastAsia="sk-SK"/>
              </w:rPr>
            </w:pPr>
          </w:p>
        </w:tc>
        <w:tc>
          <w:tcPr>
            <w:tcW w:w="133" w:type="pct"/>
            <w:tcBorders>
              <w:left w:val="nil"/>
              <w:bottom w:val="nil"/>
              <w:right w:val="nil"/>
            </w:tcBorders>
            <w:noWrap/>
          </w:tcPr>
          <w:p w:rsidR="00A52767" w:rsidRPr="00D72087" w:rsidRDefault="00A52767" w:rsidP="00D72087">
            <w:pPr>
              <w:rPr>
                <w:rFonts w:cs="Arial"/>
                <w:sz w:val="18"/>
                <w:szCs w:val="18"/>
                <w:lang w:eastAsia="sk-SK"/>
              </w:rPr>
            </w:pPr>
          </w:p>
        </w:tc>
        <w:tc>
          <w:tcPr>
            <w:tcW w:w="298" w:type="pct"/>
            <w:gridSpan w:val="2"/>
            <w:tcBorders>
              <w:left w:val="nil"/>
              <w:bottom w:val="nil"/>
              <w:right w:val="nil"/>
            </w:tcBorders>
            <w:noWrap/>
          </w:tcPr>
          <w:p w:rsidR="00A52767" w:rsidRPr="00D72087" w:rsidRDefault="00A52767"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A52767" w:rsidRPr="00D72087" w:rsidRDefault="00A52767" w:rsidP="00D72087">
            <w:pPr>
              <w:rPr>
                <w:rFonts w:cs="Arial"/>
                <w:sz w:val="18"/>
                <w:szCs w:val="18"/>
                <w:lang w:eastAsia="sk-SK"/>
              </w:rPr>
            </w:pPr>
          </w:p>
        </w:tc>
        <w:tc>
          <w:tcPr>
            <w:tcW w:w="131" w:type="pct"/>
            <w:tcBorders>
              <w:left w:val="nil"/>
              <w:bottom w:val="nil"/>
              <w:right w:val="nil"/>
            </w:tcBorders>
            <w:noWrap/>
          </w:tcPr>
          <w:p w:rsidR="00A52767" w:rsidRPr="00D72087" w:rsidRDefault="00A52767" w:rsidP="00D72087">
            <w:pPr>
              <w:rPr>
                <w:rFonts w:cs="Arial"/>
                <w:sz w:val="18"/>
                <w:szCs w:val="18"/>
                <w:lang w:eastAsia="sk-SK"/>
              </w:rPr>
            </w:pPr>
          </w:p>
        </w:tc>
        <w:tc>
          <w:tcPr>
            <w:tcW w:w="140" w:type="pct"/>
            <w:tcBorders>
              <w:left w:val="nil"/>
              <w:bottom w:val="nil"/>
              <w:right w:val="nil"/>
            </w:tcBorders>
            <w:noWrap/>
          </w:tcPr>
          <w:p w:rsidR="00A52767" w:rsidRPr="00D72087" w:rsidRDefault="00A52767" w:rsidP="00D72087">
            <w:pPr>
              <w:rPr>
                <w:rFonts w:cs="Arial"/>
                <w:sz w:val="18"/>
                <w:szCs w:val="18"/>
                <w:lang w:eastAsia="sk-SK"/>
              </w:rPr>
            </w:pPr>
          </w:p>
        </w:tc>
        <w:tc>
          <w:tcPr>
            <w:tcW w:w="124" w:type="pct"/>
            <w:tcBorders>
              <w:left w:val="nil"/>
              <w:bottom w:val="nil"/>
              <w:right w:val="nil"/>
            </w:tcBorders>
            <w:noWrap/>
          </w:tcPr>
          <w:p w:rsidR="00A52767" w:rsidRPr="00D72087" w:rsidRDefault="00A52767" w:rsidP="00D72087">
            <w:pPr>
              <w:rPr>
                <w:rFonts w:cs="Arial"/>
                <w:sz w:val="18"/>
                <w:szCs w:val="18"/>
                <w:lang w:eastAsia="sk-SK"/>
              </w:rPr>
            </w:pPr>
          </w:p>
        </w:tc>
        <w:tc>
          <w:tcPr>
            <w:tcW w:w="157" w:type="pct"/>
            <w:tcBorders>
              <w:left w:val="nil"/>
              <w:bottom w:val="nil"/>
              <w:right w:val="nil"/>
            </w:tcBorders>
            <w:noWrap/>
          </w:tcPr>
          <w:p w:rsidR="00A52767" w:rsidRPr="00D72087" w:rsidRDefault="00A52767" w:rsidP="00D72087">
            <w:pPr>
              <w:rPr>
                <w:rFonts w:cs="Arial"/>
                <w:sz w:val="18"/>
                <w:szCs w:val="18"/>
                <w:lang w:eastAsia="sk-SK"/>
              </w:rPr>
            </w:pPr>
          </w:p>
        </w:tc>
        <w:tc>
          <w:tcPr>
            <w:tcW w:w="126" w:type="pct"/>
            <w:tcBorders>
              <w:left w:val="nil"/>
              <w:bottom w:val="nil"/>
              <w:right w:val="nil"/>
            </w:tcBorders>
            <w:noWrap/>
          </w:tcPr>
          <w:p w:rsidR="00A52767" w:rsidRPr="00D72087" w:rsidRDefault="00A52767" w:rsidP="00D72087">
            <w:pPr>
              <w:rPr>
                <w:rFonts w:cs="Arial"/>
                <w:sz w:val="18"/>
                <w:szCs w:val="18"/>
                <w:lang w:eastAsia="sk-SK"/>
              </w:rPr>
            </w:pPr>
          </w:p>
        </w:tc>
        <w:tc>
          <w:tcPr>
            <w:tcW w:w="126" w:type="pct"/>
            <w:gridSpan w:val="2"/>
            <w:tcBorders>
              <w:left w:val="nil"/>
              <w:bottom w:val="nil"/>
              <w:right w:val="nil"/>
            </w:tcBorders>
            <w:noWrap/>
          </w:tcPr>
          <w:p w:rsidR="00A52767" w:rsidRPr="00D72087" w:rsidRDefault="00A52767" w:rsidP="00D72087">
            <w:pPr>
              <w:rPr>
                <w:rFonts w:cs="Arial"/>
                <w:sz w:val="18"/>
                <w:szCs w:val="18"/>
                <w:lang w:eastAsia="sk-SK"/>
              </w:rPr>
            </w:pPr>
          </w:p>
        </w:tc>
        <w:tc>
          <w:tcPr>
            <w:tcW w:w="127" w:type="pct"/>
            <w:tcBorders>
              <w:left w:val="nil"/>
              <w:bottom w:val="nil"/>
              <w:right w:val="nil"/>
            </w:tcBorders>
            <w:noWrap/>
          </w:tcPr>
          <w:p w:rsidR="00A52767" w:rsidRPr="00D72087" w:rsidRDefault="00A52767" w:rsidP="00D72087">
            <w:pPr>
              <w:rPr>
                <w:rFonts w:cs="Arial"/>
                <w:sz w:val="18"/>
                <w:szCs w:val="18"/>
                <w:lang w:eastAsia="sk-SK"/>
              </w:rPr>
            </w:pPr>
          </w:p>
        </w:tc>
        <w:tc>
          <w:tcPr>
            <w:tcW w:w="188" w:type="pct"/>
            <w:tcBorders>
              <w:left w:val="nil"/>
              <w:bottom w:val="nil"/>
              <w:right w:val="nil"/>
            </w:tcBorders>
            <w:noWrap/>
          </w:tcPr>
          <w:p w:rsidR="00A52767" w:rsidRPr="00D72087" w:rsidRDefault="00A52767" w:rsidP="00D72087">
            <w:pPr>
              <w:rPr>
                <w:rFonts w:cs="Arial"/>
                <w:sz w:val="18"/>
                <w:szCs w:val="18"/>
                <w:lang w:eastAsia="sk-SK"/>
              </w:rPr>
            </w:pPr>
          </w:p>
        </w:tc>
        <w:tc>
          <w:tcPr>
            <w:tcW w:w="115" w:type="pct"/>
            <w:tcBorders>
              <w:left w:val="nil"/>
              <w:bottom w:val="nil"/>
              <w:right w:val="nil"/>
            </w:tcBorders>
            <w:noWrap/>
          </w:tcPr>
          <w:p w:rsidR="00A52767" w:rsidRPr="00D72087" w:rsidRDefault="00A52767" w:rsidP="00D72087">
            <w:pPr>
              <w:rPr>
                <w:rFonts w:cs="Arial"/>
                <w:sz w:val="18"/>
                <w:szCs w:val="18"/>
                <w:lang w:eastAsia="sk-SK"/>
              </w:rPr>
            </w:pPr>
          </w:p>
        </w:tc>
        <w:tc>
          <w:tcPr>
            <w:tcW w:w="809" w:type="pct"/>
            <w:gridSpan w:val="10"/>
            <w:tcBorders>
              <w:left w:val="nil"/>
              <w:bottom w:val="nil"/>
              <w:right w:val="nil"/>
            </w:tcBorders>
            <w:noWrap/>
          </w:tcPr>
          <w:p w:rsidR="00A52767" w:rsidRPr="00D72087" w:rsidRDefault="00A52767"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A52767" w:rsidRPr="00D72087" w:rsidRDefault="00A52767" w:rsidP="00D72087">
            <w:pPr>
              <w:rPr>
                <w:rFonts w:cs="Arial"/>
                <w:sz w:val="18"/>
                <w:szCs w:val="18"/>
                <w:lang w:eastAsia="sk-SK"/>
              </w:rPr>
            </w:pPr>
          </w:p>
        </w:tc>
        <w:tc>
          <w:tcPr>
            <w:tcW w:w="150" w:type="pct"/>
            <w:tcBorders>
              <w:left w:val="nil"/>
              <w:bottom w:val="nil"/>
              <w:right w:val="nil"/>
            </w:tcBorders>
            <w:noWrap/>
          </w:tcPr>
          <w:p w:rsidR="00A52767" w:rsidRPr="00D72087" w:rsidRDefault="00A52767" w:rsidP="00D72087">
            <w:pPr>
              <w:rPr>
                <w:rFonts w:cs="Arial"/>
                <w:sz w:val="18"/>
                <w:szCs w:val="18"/>
                <w:lang w:eastAsia="sk-SK"/>
              </w:rPr>
            </w:pPr>
          </w:p>
        </w:tc>
        <w:tc>
          <w:tcPr>
            <w:tcW w:w="140" w:type="pct"/>
            <w:tcBorders>
              <w:left w:val="nil"/>
              <w:bottom w:val="nil"/>
              <w:right w:val="nil"/>
            </w:tcBorders>
            <w:noWrap/>
          </w:tcPr>
          <w:p w:rsidR="00A52767" w:rsidRPr="00D72087" w:rsidRDefault="00A52767" w:rsidP="00D72087">
            <w:pPr>
              <w:rPr>
                <w:rFonts w:cs="Arial"/>
                <w:sz w:val="18"/>
                <w:szCs w:val="18"/>
                <w:lang w:eastAsia="sk-SK"/>
              </w:rPr>
            </w:pPr>
          </w:p>
        </w:tc>
        <w:tc>
          <w:tcPr>
            <w:tcW w:w="134" w:type="pct"/>
            <w:gridSpan w:val="2"/>
            <w:tcBorders>
              <w:left w:val="nil"/>
              <w:bottom w:val="nil"/>
              <w:right w:val="nil"/>
            </w:tcBorders>
            <w:noWrap/>
          </w:tcPr>
          <w:p w:rsidR="00A52767" w:rsidRPr="00D72087" w:rsidRDefault="00A52767" w:rsidP="00D72087">
            <w:pPr>
              <w:rPr>
                <w:rFonts w:cs="Arial"/>
                <w:sz w:val="18"/>
                <w:szCs w:val="18"/>
                <w:lang w:eastAsia="sk-SK"/>
              </w:rPr>
            </w:pPr>
          </w:p>
        </w:tc>
        <w:tc>
          <w:tcPr>
            <w:tcW w:w="163" w:type="pct"/>
            <w:gridSpan w:val="2"/>
            <w:tcBorders>
              <w:left w:val="nil"/>
              <w:bottom w:val="nil"/>
              <w:right w:val="nil"/>
            </w:tcBorders>
            <w:noWrap/>
          </w:tcPr>
          <w:p w:rsidR="00A52767" w:rsidRPr="00D72087" w:rsidRDefault="00A52767" w:rsidP="00D72087">
            <w:pPr>
              <w:rPr>
                <w:rFonts w:cs="Arial"/>
                <w:sz w:val="18"/>
                <w:szCs w:val="18"/>
                <w:lang w:eastAsia="sk-SK"/>
              </w:rPr>
            </w:pPr>
          </w:p>
        </w:tc>
        <w:tc>
          <w:tcPr>
            <w:tcW w:w="137" w:type="pct"/>
            <w:gridSpan w:val="2"/>
            <w:tcBorders>
              <w:left w:val="nil"/>
              <w:bottom w:val="nil"/>
              <w:right w:val="nil"/>
            </w:tcBorders>
            <w:noWrap/>
          </w:tcPr>
          <w:p w:rsidR="00A52767" w:rsidRPr="00D72087" w:rsidRDefault="00A52767" w:rsidP="00D72087">
            <w:pPr>
              <w:rPr>
                <w:rFonts w:cs="Arial"/>
                <w:sz w:val="18"/>
                <w:szCs w:val="18"/>
                <w:lang w:eastAsia="sk-SK"/>
              </w:rPr>
            </w:pPr>
          </w:p>
        </w:tc>
        <w:tc>
          <w:tcPr>
            <w:tcW w:w="129" w:type="pct"/>
            <w:gridSpan w:val="2"/>
            <w:tcBorders>
              <w:left w:val="nil"/>
              <w:bottom w:val="nil"/>
              <w:right w:val="nil"/>
            </w:tcBorders>
            <w:noWrap/>
          </w:tcPr>
          <w:p w:rsidR="00A52767" w:rsidRPr="00D72087" w:rsidRDefault="00A52767" w:rsidP="00D72087">
            <w:pPr>
              <w:rPr>
                <w:rFonts w:cs="Arial"/>
                <w:sz w:val="18"/>
                <w:szCs w:val="18"/>
                <w:lang w:eastAsia="sk-SK"/>
              </w:rPr>
            </w:pPr>
          </w:p>
        </w:tc>
        <w:tc>
          <w:tcPr>
            <w:tcW w:w="135" w:type="pct"/>
            <w:tcBorders>
              <w:left w:val="nil"/>
              <w:bottom w:val="nil"/>
              <w:right w:val="nil"/>
            </w:tcBorders>
            <w:noWrap/>
          </w:tcPr>
          <w:p w:rsidR="00A52767" w:rsidRPr="00D72087" w:rsidRDefault="00A52767" w:rsidP="00D72087">
            <w:pPr>
              <w:rPr>
                <w:rFonts w:cs="Arial"/>
                <w:sz w:val="18"/>
                <w:szCs w:val="18"/>
                <w:lang w:eastAsia="sk-SK"/>
              </w:rPr>
            </w:pPr>
          </w:p>
        </w:tc>
        <w:tc>
          <w:tcPr>
            <w:tcW w:w="99" w:type="pct"/>
            <w:tcBorders>
              <w:left w:val="nil"/>
              <w:bottom w:val="nil"/>
              <w:right w:val="nil"/>
            </w:tcBorders>
            <w:noWrap/>
          </w:tcPr>
          <w:p w:rsidR="00A52767" w:rsidRPr="00D72087" w:rsidRDefault="00A52767" w:rsidP="00D72087">
            <w:pPr>
              <w:rPr>
                <w:rFonts w:cs="Arial"/>
                <w:sz w:val="18"/>
                <w:szCs w:val="18"/>
                <w:lang w:eastAsia="sk-SK"/>
              </w:rPr>
            </w:pPr>
          </w:p>
        </w:tc>
      </w:tr>
      <w:tr w:rsidR="00A52767"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A52767" w:rsidRPr="00D72087" w:rsidRDefault="00F7381B" w:rsidP="00D72087">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A52767" w:rsidRPr="00D72087" w:rsidRDefault="00F7381B" w:rsidP="00D72087">
            <w:pPr>
              <w:rPr>
                <w:rFonts w:cs="Arial"/>
                <w:sz w:val="18"/>
                <w:szCs w:val="18"/>
                <w:lang w:eastAsia="sk-SK"/>
              </w:rPr>
            </w:pPr>
            <w:r>
              <w:rPr>
                <w:rFonts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A52767" w:rsidRPr="00D72087" w:rsidRDefault="00F7381B" w:rsidP="00D72087">
            <w:pPr>
              <w:rPr>
                <w:rFonts w:cs="Arial"/>
                <w:sz w:val="18"/>
                <w:szCs w:val="18"/>
                <w:lang w:eastAsia="sk-SK"/>
              </w:rPr>
            </w:pPr>
            <w:r>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A52767" w:rsidRPr="00D72087" w:rsidRDefault="00F7381B" w:rsidP="000A1BBA">
            <w:pPr>
              <w:rPr>
                <w:rFonts w:cs="Arial"/>
                <w:sz w:val="18"/>
                <w:szCs w:val="18"/>
                <w:lang w:eastAsia="sk-SK"/>
              </w:rPr>
            </w:pPr>
            <w:r>
              <w:rPr>
                <w:rFonts w:cs="Arial"/>
                <w:sz w:val="18"/>
                <w:szCs w:val="18"/>
                <w:lang w:eastAsia="sk-SK"/>
              </w:rPr>
              <w:t>9</w:t>
            </w:r>
          </w:p>
        </w:tc>
        <w:tc>
          <w:tcPr>
            <w:tcW w:w="148"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A52767" w:rsidRPr="00D72087" w:rsidRDefault="00F7381B" w:rsidP="000A1BBA">
            <w:pPr>
              <w:rPr>
                <w:rFonts w:cs="Arial"/>
                <w:sz w:val="18"/>
                <w:szCs w:val="18"/>
                <w:lang w:eastAsia="sk-SK"/>
              </w:rPr>
            </w:pPr>
            <w:r>
              <w:rPr>
                <w:rFonts w:cs="Arial"/>
                <w:sz w:val="18"/>
                <w:szCs w:val="18"/>
                <w:lang w:eastAsia="sk-SK"/>
              </w:rPr>
              <w:t>4</w:t>
            </w:r>
          </w:p>
        </w:tc>
        <w:tc>
          <w:tcPr>
            <w:tcW w:w="134" w:type="pct"/>
            <w:tcBorders>
              <w:top w:val="single" w:sz="4" w:space="0" w:color="auto"/>
              <w:left w:val="nil"/>
              <w:bottom w:val="single" w:sz="4" w:space="0" w:color="auto"/>
              <w:right w:val="single" w:sz="4" w:space="0" w:color="auto"/>
            </w:tcBorders>
            <w:noWrap/>
          </w:tcPr>
          <w:p w:rsidR="00A52767" w:rsidRPr="00D72087" w:rsidRDefault="00F7381B" w:rsidP="000A1BBA">
            <w:pP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A52767" w:rsidRDefault="00F7381B">
            <w:pPr>
              <w:rPr>
                <w:rFonts w:cs="Arial"/>
                <w:sz w:val="18"/>
                <w:szCs w:val="18"/>
                <w:lang w:eastAsia="sk-SK"/>
              </w:rPr>
            </w:pPr>
            <w:r>
              <w:rPr>
                <w:rFonts w:cs="Arial"/>
                <w:sz w:val="18"/>
                <w:szCs w:val="18"/>
                <w:lang w:eastAsia="sk-SK"/>
              </w:rPr>
              <w:t>6</w:t>
            </w:r>
          </w:p>
        </w:tc>
        <w:tc>
          <w:tcPr>
            <w:tcW w:w="133"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A52767" w:rsidRPr="00D72087" w:rsidRDefault="00F7381B"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A52767" w:rsidRPr="00D72087" w:rsidRDefault="00A52767"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A52767" w:rsidRPr="00D72087" w:rsidRDefault="00F7381B" w:rsidP="000A1BBA">
            <w:pPr>
              <w:rPr>
                <w:rFonts w:cs="Arial"/>
                <w:sz w:val="18"/>
                <w:szCs w:val="18"/>
                <w:lang w:eastAsia="sk-SK"/>
              </w:rPr>
            </w:pPr>
            <w:r>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A52767" w:rsidRDefault="00244AE5">
            <w:pPr>
              <w:rPr>
                <w:rFonts w:cs="Arial"/>
                <w:sz w:val="18"/>
                <w:szCs w:val="18"/>
                <w:lang w:eastAsia="sk-SK"/>
              </w:rPr>
            </w:pPr>
            <w:r>
              <w:rPr>
                <w:rFonts w:cs="Arial"/>
                <w:sz w:val="18"/>
                <w:szCs w:val="18"/>
                <w:lang w:eastAsia="sk-SK"/>
              </w:rPr>
              <w:t>1</w:t>
            </w:r>
          </w:p>
        </w:tc>
        <w:tc>
          <w:tcPr>
            <w:tcW w:w="124" w:type="pct"/>
            <w:tcBorders>
              <w:top w:val="single" w:sz="4" w:space="0" w:color="auto"/>
              <w:left w:val="nil"/>
              <w:bottom w:val="single" w:sz="4" w:space="0" w:color="auto"/>
              <w:right w:val="single" w:sz="4" w:space="0" w:color="auto"/>
            </w:tcBorders>
            <w:noWrap/>
          </w:tcPr>
          <w:p w:rsidR="00A52767" w:rsidRDefault="00244AE5">
            <w:pPr>
              <w:rPr>
                <w:rFonts w:cs="Arial"/>
                <w:sz w:val="18"/>
                <w:szCs w:val="18"/>
                <w:lang w:eastAsia="sk-SK"/>
              </w:rPr>
            </w:pPr>
            <w:r>
              <w:rPr>
                <w:rFonts w:cs="Arial"/>
                <w:sz w:val="18"/>
                <w:szCs w:val="18"/>
                <w:lang w:eastAsia="sk-SK"/>
              </w:rPr>
              <w:t>6</w:t>
            </w:r>
          </w:p>
        </w:tc>
        <w:tc>
          <w:tcPr>
            <w:tcW w:w="157" w:type="pct"/>
            <w:tcBorders>
              <w:top w:val="single" w:sz="4" w:space="0" w:color="auto"/>
              <w:left w:val="nil"/>
              <w:bottom w:val="single" w:sz="4" w:space="0" w:color="auto"/>
              <w:right w:val="single" w:sz="4" w:space="0" w:color="auto"/>
            </w:tcBorders>
            <w:noWrap/>
          </w:tcPr>
          <w:p w:rsidR="00A52767" w:rsidRDefault="00244AE5">
            <w:pPr>
              <w:rPr>
                <w:rFonts w:cs="Arial"/>
                <w:sz w:val="18"/>
                <w:szCs w:val="18"/>
                <w:lang w:eastAsia="sk-SK"/>
              </w:rPr>
            </w:pPr>
            <w:r>
              <w:rPr>
                <w:rFonts w:cs="Arial"/>
                <w:sz w:val="18"/>
                <w:szCs w:val="18"/>
                <w:lang w:eastAsia="sk-SK"/>
              </w:rPr>
              <w:t>4</w:t>
            </w:r>
          </w:p>
        </w:tc>
        <w:tc>
          <w:tcPr>
            <w:tcW w:w="126" w:type="pct"/>
            <w:tcBorders>
              <w:top w:val="single" w:sz="4" w:space="0" w:color="auto"/>
              <w:left w:val="nil"/>
              <w:bottom w:val="single" w:sz="4" w:space="0" w:color="auto"/>
              <w:right w:val="single" w:sz="4" w:space="0" w:color="auto"/>
            </w:tcBorders>
            <w:noWrap/>
          </w:tcPr>
          <w:p w:rsidR="00A52767" w:rsidRDefault="00244AE5">
            <w:pPr>
              <w:rPr>
                <w:rFonts w:cs="Arial"/>
                <w:sz w:val="18"/>
                <w:szCs w:val="18"/>
                <w:lang w:eastAsia="sk-SK"/>
              </w:rPr>
            </w:pPr>
            <w:r>
              <w:rPr>
                <w:rFonts w:cs="Arial"/>
                <w:sz w:val="18"/>
                <w:szCs w:val="18"/>
                <w:lang w:eastAsia="sk-SK"/>
              </w:rPr>
              <w:t>8</w:t>
            </w:r>
          </w:p>
        </w:tc>
        <w:tc>
          <w:tcPr>
            <w:tcW w:w="126" w:type="pct"/>
            <w:gridSpan w:val="2"/>
            <w:tcBorders>
              <w:top w:val="single" w:sz="4" w:space="0" w:color="auto"/>
              <w:left w:val="nil"/>
              <w:bottom w:val="single" w:sz="4" w:space="0" w:color="auto"/>
              <w:right w:val="single" w:sz="4" w:space="0" w:color="auto"/>
            </w:tcBorders>
            <w:noWrap/>
          </w:tcPr>
          <w:p w:rsidR="00A52767" w:rsidRDefault="00244AE5">
            <w:pPr>
              <w:rPr>
                <w:rFonts w:cs="Arial"/>
                <w:sz w:val="18"/>
                <w:szCs w:val="18"/>
                <w:lang w:eastAsia="sk-SK"/>
              </w:rPr>
            </w:pPr>
            <w:r>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A52767" w:rsidRDefault="00244AE5">
            <w:pPr>
              <w:rPr>
                <w:rFonts w:cs="Arial"/>
                <w:sz w:val="18"/>
                <w:szCs w:val="18"/>
                <w:lang w:eastAsia="sk-SK"/>
              </w:rPr>
            </w:pPr>
            <w:r>
              <w:rPr>
                <w:rFonts w:cs="Arial"/>
                <w:sz w:val="18"/>
                <w:szCs w:val="18"/>
                <w:lang w:eastAsia="sk-SK"/>
              </w:rPr>
              <w:t>6</w:t>
            </w:r>
          </w:p>
        </w:tc>
        <w:tc>
          <w:tcPr>
            <w:tcW w:w="188" w:type="pct"/>
            <w:tcBorders>
              <w:top w:val="single" w:sz="4" w:space="0" w:color="auto"/>
              <w:left w:val="nil"/>
              <w:bottom w:val="single" w:sz="4" w:space="0" w:color="auto"/>
              <w:right w:val="single" w:sz="4" w:space="0" w:color="auto"/>
            </w:tcBorders>
            <w:noWrap/>
          </w:tcPr>
          <w:p w:rsidR="00A52767" w:rsidRDefault="00A52767">
            <w:pPr>
              <w:rPr>
                <w:rFonts w:cs="Arial"/>
                <w:sz w:val="18"/>
                <w:szCs w:val="18"/>
                <w:lang w:eastAsia="sk-SK"/>
              </w:rPr>
            </w:pPr>
          </w:p>
        </w:tc>
        <w:tc>
          <w:tcPr>
            <w:tcW w:w="115"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A52767" w:rsidRPr="00D72087" w:rsidRDefault="00244AE5" w:rsidP="00F10FFA">
            <w:pPr>
              <w:rPr>
                <w:rFonts w:cs="Arial"/>
                <w:sz w:val="18"/>
                <w:szCs w:val="18"/>
                <w:lang w:eastAsia="sk-SK"/>
              </w:rPr>
            </w:pPr>
            <w:r>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A52767" w:rsidRPr="00D72087" w:rsidRDefault="00244AE5" w:rsidP="00D72087">
            <w:pPr>
              <w:rPr>
                <w:rFonts w:cs="Arial"/>
                <w:sz w:val="18"/>
                <w:szCs w:val="18"/>
                <w:lang w:eastAsia="sk-SK"/>
              </w:rPr>
            </w:pPr>
            <w:r>
              <w:rPr>
                <w:rFonts w:cs="Arial"/>
                <w:sz w:val="18"/>
                <w:szCs w:val="18"/>
                <w:lang w:eastAsia="sk-SK"/>
              </w:rPr>
              <w:t>9</w:t>
            </w:r>
            <w:r w:rsidR="00A52767" w:rsidRPr="00AD6758">
              <w:rPr>
                <w:rFonts w:cs="Arial"/>
                <w:sz w:val="18"/>
                <w:szCs w:val="18"/>
                <w:lang w:eastAsia="sk-SK"/>
              </w:rPr>
              <w:t> </w:t>
            </w:r>
          </w:p>
        </w:tc>
        <w:tc>
          <w:tcPr>
            <w:tcW w:w="118" w:type="pct"/>
            <w:tcBorders>
              <w:top w:val="nil"/>
              <w:left w:val="nil"/>
              <w:bottom w:val="nil"/>
              <w:right w:val="nil"/>
            </w:tcBorders>
            <w:noWrap/>
          </w:tcPr>
          <w:p w:rsidR="00A52767" w:rsidRPr="00D72087" w:rsidRDefault="00A52767"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A52767" w:rsidRPr="00D72087" w:rsidRDefault="00244AE5"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A52767" w:rsidRPr="00D72087" w:rsidRDefault="00A52767"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A52767" w:rsidRPr="00D72087" w:rsidRDefault="00A52767"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A52767" w:rsidRPr="00D72087" w:rsidRDefault="00A52767"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77"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66"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34"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36"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91"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5"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99" w:type="pct"/>
            <w:tcBorders>
              <w:top w:val="nil"/>
              <w:left w:val="nil"/>
              <w:bottom w:val="nil"/>
              <w:right w:val="nil"/>
            </w:tcBorders>
            <w:noWrap/>
          </w:tcPr>
          <w:p w:rsidR="00A52767" w:rsidRPr="00D72087" w:rsidRDefault="00A52767" w:rsidP="00D72087">
            <w:pPr>
              <w:rPr>
                <w:rFonts w:cs="Arial"/>
                <w:sz w:val="18"/>
                <w:szCs w:val="18"/>
                <w:lang w:eastAsia="sk-SK"/>
              </w:rPr>
            </w:pPr>
          </w:p>
        </w:tc>
      </w:tr>
      <w:tr w:rsidR="00A52767" w:rsidRPr="00D72087" w:rsidTr="000A1BBA">
        <w:trPr>
          <w:trHeight w:val="57"/>
          <w:jc w:val="center"/>
        </w:trPr>
        <w:tc>
          <w:tcPr>
            <w:tcW w:w="2846" w:type="pct"/>
            <w:gridSpan w:val="21"/>
            <w:tcBorders>
              <w:top w:val="nil"/>
              <w:left w:val="nil"/>
              <w:bottom w:val="nil"/>
              <w:right w:val="nil"/>
            </w:tcBorders>
            <w:noWrap/>
          </w:tcPr>
          <w:p w:rsidR="00A52767" w:rsidRDefault="00A52767" w:rsidP="00D72087">
            <w:pPr>
              <w:rPr>
                <w:rFonts w:cs="Arial"/>
                <w:b/>
                <w:bCs/>
                <w:sz w:val="18"/>
                <w:szCs w:val="18"/>
                <w:lang w:eastAsia="sk-SK"/>
              </w:rPr>
            </w:pPr>
          </w:p>
          <w:p w:rsidR="00A52767" w:rsidRPr="00D72087" w:rsidRDefault="00A52767" w:rsidP="00D72087">
            <w:pPr>
              <w:rPr>
                <w:rFonts w:cs="Arial"/>
                <w:b/>
                <w:bCs/>
                <w:sz w:val="18"/>
                <w:szCs w:val="18"/>
                <w:lang w:eastAsia="sk-SK"/>
              </w:rPr>
            </w:pPr>
          </w:p>
          <w:p w:rsidR="00A52767" w:rsidRPr="00D72087" w:rsidRDefault="00A52767"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49"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53"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18"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27"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27"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39" w:type="pct"/>
            <w:gridSpan w:val="3"/>
            <w:tcBorders>
              <w:top w:val="nil"/>
              <w:left w:val="nil"/>
              <w:bottom w:val="nil"/>
              <w:right w:val="nil"/>
            </w:tcBorders>
            <w:noWrap/>
          </w:tcPr>
          <w:p w:rsidR="00A52767" w:rsidRPr="00D72087" w:rsidRDefault="00A52767" w:rsidP="00D72087">
            <w:pPr>
              <w:rPr>
                <w:rFonts w:cs="Arial"/>
                <w:sz w:val="18"/>
                <w:szCs w:val="18"/>
                <w:lang w:eastAsia="sk-SK"/>
              </w:rPr>
            </w:pPr>
          </w:p>
        </w:tc>
        <w:tc>
          <w:tcPr>
            <w:tcW w:w="141"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50"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77"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66"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34"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36"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91"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5"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99" w:type="pct"/>
            <w:tcBorders>
              <w:top w:val="nil"/>
              <w:left w:val="nil"/>
              <w:bottom w:val="nil"/>
              <w:right w:val="nil"/>
            </w:tcBorders>
            <w:noWrap/>
          </w:tcPr>
          <w:p w:rsidR="00A52767" w:rsidRPr="00D72087" w:rsidRDefault="00A52767" w:rsidP="00D72087">
            <w:pPr>
              <w:rPr>
                <w:rFonts w:cs="Arial"/>
                <w:sz w:val="18"/>
                <w:szCs w:val="18"/>
                <w:lang w:eastAsia="sk-SK"/>
              </w:rPr>
            </w:pPr>
          </w:p>
        </w:tc>
      </w:tr>
      <w:tr w:rsidR="00A52767"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A52767" w:rsidRPr="00D72087" w:rsidRDefault="00244AE5" w:rsidP="00D72087">
            <w:pPr>
              <w:rPr>
                <w:rFonts w:cs="Arial"/>
                <w:sz w:val="18"/>
                <w:szCs w:val="18"/>
                <w:lang w:eastAsia="sk-SK"/>
              </w:rPr>
            </w:pPr>
            <w:r>
              <w:rPr>
                <w:rFonts w:cs="Arial"/>
                <w:sz w:val="18"/>
                <w:szCs w:val="18"/>
                <w:lang w:eastAsia="sk-SK"/>
              </w:rPr>
              <w:t>R</w:t>
            </w:r>
          </w:p>
        </w:tc>
        <w:tc>
          <w:tcPr>
            <w:tcW w:w="152" w:type="pct"/>
            <w:tcBorders>
              <w:top w:val="single" w:sz="6" w:space="0" w:color="auto"/>
              <w:left w:val="single" w:sz="6" w:space="0" w:color="auto"/>
              <w:bottom w:val="single" w:sz="6" w:space="0" w:color="auto"/>
              <w:right w:val="single" w:sz="6" w:space="0" w:color="auto"/>
            </w:tcBorders>
            <w:noWrap/>
          </w:tcPr>
          <w:p w:rsidR="00A52767" w:rsidRPr="00D72087" w:rsidRDefault="00244AE5" w:rsidP="00D72087">
            <w:pPr>
              <w:rPr>
                <w:rFonts w:cs="Arial"/>
                <w:sz w:val="18"/>
                <w:szCs w:val="18"/>
                <w:lang w:eastAsia="sk-SK"/>
              </w:rPr>
            </w:pPr>
            <w:r>
              <w:rPr>
                <w:rFonts w:cs="Arial"/>
                <w:sz w:val="18"/>
                <w:szCs w:val="18"/>
                <w:lang w:eastAsia="sk-SK"/>
              </w:rPr>
              <w:t>E</w:t>
            </w:r>
          </w:p>
        </w:tc>
        <w:tc>
          <w:tcPr>
            <w:tcW w:w="180" w:type="pct"/>
            <w:tcBorders>
              <w:top w:val="single" w:sz="6" w:space="0" w:color="auto"/>
              <w:left w:val="single" w:sz="6" w:space="0" w:color="auto"/>
              <w:bottom w:val="single" w:sz="6" w:space="0" w:color="auto"/>
              <w:right w:val="single" w:sz="6" w:space="0" w:color="auto"/>
            </w:tcBorders>
            <w:noWrap/>
          </w:tcPr>
          <w:p w:rsidR="00A52767" w:rsidRPr="00D72087" w:rsidRDefault="00244AE5" w:rsidP="00D72087">
            <w:pPr>
              <w:rPr>
                <w:rFonts w:cs="Arial"/>
                <w:sz w:val="18"/>
                <w:szCs w:val="18"/>
                <w:lang w:eastAsia="sk-SK"/>
              </w:rPr>
            </w:pPr>
            <w:r>
              <w:rPr>
                <w:rFonts w:cs="Arial"/>
                <w:sz w:val="18"/>
                <w:szCs w:val="18"/>
                <w:lang w:eastAsia="sk-SK"/>
              </w:rPr>
              <w:t>B</w:t>
            </w:r>
          </w:p>
        </w:tc>
        <w:tc>
          <w:tcPr>
            <w:tcW w:w="127" w:type="pct"/>
            <w:tcBorders>
              <w:top w:val="single" w:sz="6" w:space="0" w:color="auto"/>
              <w:left w:val="single" w:sz="6" w:space="0" w:color="auto"/>
              <w:bottom w:val="single" w:sz="6" w:space="0" w:color="auto"/>
              <w:right w:val="single" w:sz="6" w:space="0" w:color="auto"/>
            </w:tcBorders>
            <w:noWrap/>
          </w:tcPr>
          <w:p w:rsidR="00A52767" w:rsidRPr="00D72087" w:rsidRDefault="00244AE5" w:rsidP="00F61610">
            <w:pPr>
              <w:rPr>
                <w:rFonts w:cs="Arial"/>
                <w:sz w:val="18"/>
                <w:szCs w:val="18"/>
                <w:lang w:eastAsia="sk-SK"/>
              </w:rPr>
            </w:pPr>
            <w:r>
              <w:rPr>
                <w:rFonts w:cs="Arial"/>
                <w:sz w:val="18"/>
                <w:szCs w:val="18"/>
                <w:lang w:eastAsia="sk-SK"/>
              </w:rPr>
              <w:t>A</w:t>
            </w:r>
          </w:p>
        </w:tc>
        <w:tc>
          <w:tcPr>
            <w:tcW w:w="148" w:type="pct"/>
            <w:tcBorders>
              <w:top w:val="single" w:sz="6" w:space="0" w:color="auto"/>
              <w:left w:val="single" w:sz="6" w:space="0" w:color="auto"/>
              <w:bottom w:val="single" w:sz="6" w:space="0" w:color="auto"/>
              <w:right w:val="single" w:sz="6" w:space="0" w:color="auto"/>
            </w:tcBorders>
            <w:noWrap/>
          </w:tcPr>
          <w:p w:rsidR="00A52767" w:rsidRPr="00D72087" w:rsidRDefault="00244AE5" w:rsidP="00D72087">
            <w:pPr>
              <w:rPr>
                <w:rFonts w:cs="Arial"/>
                <w:sz w:val="18"/>
                <w:szCs w:val="18"/>
                <w:lang w:eastAsia="sk-SK"/>
              </w:rPr>
            </w:pPr>
            <w:r>
              <w:rPr>
                <w:rFonts w:cs="Arial"/>
                <w:sz w:val="18"/>
                <w:szCs w:val="18"/>
                <w:lang w:eastAsia="sk-SK"/>
              </w:rPr>
              <w:t>R</w:t>
            </w:r>
          </w:p>
        </w:tc>
        <w:tc>
          <w:tcPr>
            <w:tcW w:w="130" w:type="pct"/>
            <w:tcBorders>
              <w:top w:val="single" w:sz="6" w:space="0" w:color="auto"/>
              <w:left w:val="single" w:sz="6" w:space="0" w:color="auto"/>
              <w:bottom w:val="single" w:sz="6" w:space="0" w:color="auto"/>
              <w:right w:val="single" w:sz="6" w:space="0" w:color="auto"/>
            </w:tcBorders>
            <w:noWrap/>
          </w:tcPr>
          <w:p w:rsidR="00A52767" w:rsidRPr="00D72087" w:rsidRDefault="00A52767" w:rsidP="00D72087">
            <w:pPr>
              <w:rPr>
                <w:rFonts w:cs="Arial"/>
                <w:sz w:val="18"/>
                <w:szCs w:val="18"/>
                <w:lang w:eastAsia="sk-SK"/>
              </w:rPr>
            </w:pPr>
          </w:p>
        </w:tc>
        <w:tc>
          <w:tcPr>
            <w:tcW w:w="134" w:type="pct"/>
            <w:tcBorders>
              <w:top w:val="single" w:sz="6" w:space="0" w:color="auto"/>
              <w:left w:val="single" w:sz="6" w:space="0" w:color="auto"/>
              <w:bottom w:val="single" w:sz="6" w:space="0" w:color="auto"/>
              <w:right w:val="single" w:sz="6" w:space="0" w:color="auto"/>
            </w:tcBorders>
            <w:noWrap/>
          </w:tcPr>
          <w:p w:rsidR="00A52767" w:rsidRDefault="00244AE5">
            <w:pPr>
              <w:rPr>
                <w:rFonts w:cs="Arial"/>
                <w:sz w:val="18"/>
                <w:szCs w:val="18"/>
                <w:lang w:eastAsia="sk-SK"/>
              </w:rPr>
            </w:pPr>
            <w:r>
              <w:rPr>
                <w:rFonts w:cs="Arial"/>
                <w:sz w:val="18"/>
                <w:szCs w:val="18"/>
                <w:lang w:eastAsia="sk-SK"/>
              </w:rPr>
              <w:t>a</w:t>
            </w:r>
          </w:p>
        </w:tc>
        <w:tc>
          <w:tcPr>
            <w:tcW w:w="131" w:type="pct"/>
            <w:tcBorders>
              <w:top w:val="single" w:sz="6" w:space="0" w:color="auto"/>
              <w:left w:val="single" w:sz="6" w:space="0" w:color="auto"/>
              <w:bottom w:val="single" w:sz="6" w:space="0" w:color="auto"/>
              <w:right w:val="single" w:sz="6" w:space="0" w:color="auto"/>
            </w:tcBorders>
            <w:noWrap/>
          </w:tcPr>
          <w:p w:rsidR="00A52767" w:rsidRDefault="00244AE5">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A52767" w:rsidRDefault="00244AE5">
            <w:pPr>
              <w:rPr>
                <w:rFonts w:cs="Arial"/>
                <w:sz w:val="18"/>
                <w:szCs w:val="18"/>
                <w:lang w:eastAsia="sk-SK"/>
              </w:rPr>
            </w:pPr>
            <w:r>
              <w:rPr>
                <w:rFonts w:cs="Arial"/>
                <w:sz w:val="18"/>
                <w:szCs w:val="18"/>
                <w:lang w:eastAsia="sk-SK"/>
              </w:rPr>
              <w:t>s</w:t>
            </w:r>
          </w:p>
        </w:tc>
        <w:tc>
          <w:tcPr>
            <w:tcW w:w="149" w:type="pct"/>
            <w:tcBorders>
              <w:top w:val="single" w:sz="6" w:space="0" w:color="auto"/>
              <w:left w:val="single" w:sz="6" w:space="0" w:color="auto"/>
              <w:bottom w:val="single" w:sz="6" w:space="0" w:color="auto"/>
              <w:right w:val="single" w:sz="6" w:space="0" w:color="auto"/>
            </w:tcBorders>
            <w:noWrap/>
          </w:tcPr>
          <w:p w:rsidR="00A52767" w:rsidRDefault="00244AE5">
            <w:pPr>
              <w:rPr>
                <w:rFonts w:cs="Arial"/>
                <w:sz w:val="18"/>
                <w:szCs w:val="18"/>
                <w:lang w:eastAsia="sk-SK"/>
              </w:rPr>
            </w:pPr>
            <w:r>
              <w:rPr>
                <w:rFonts w:cs="Arial"/>
                <w:sz w:val="18"/>
                <w:szCs w:val="18"/>
                <w:lang w:eastAsia="sk-SK"/>
              </w:rPr>
              <w:t>.</w:t>
            </w:r>
          </w:p>
        </w:tc>
        <w:tc>
          <w:tcPr>
            <w:tcW w:w="150" w:type="pct"/>
            <w:tcBorders>
              <w:top w:val="single" w:sz="6" w:space="0" w:color="auto"/>
              <w:left w:val="single" w:sz="6" w:space="0" w:color="auto"/>
              <w:bottom w:val="single" w:sz="6" w:space="0" w:color="auto"/>
              <w:right w:val="single" w:sz="6" w:space="0" w:color="auto"/>
            </w:tcBorders>
            <w:noWrap/>
          </w:tcPr>
          <w:p w:rsidR="00A52767" w:rsidRDefault="00A52767">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A52767" w:rsidRDefault="00A52767">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A52767" w:rsidRDefault="00A52767">
            <w:pP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A52767" w:rsidRPr="00D72087" w:rsidRDefault="00A52767" w:rsidP="00F61610">
            <w:pPr>
              <w:rPr>
                <w:rFonts w:cs="Arial"/>
                <w:sz w:val="18"/>
                <w:szCs w:val="18"/>
                <w:lang w:eastAsia="sk-SK"/>
              </w:rPr>
            </w:pPr>
          </w:p>
        </w:tc>
        <w:tc>
          <w:tcPr>
            <w:tcW w:w="124" w:type="pct"/>
            <w:tcBorders>
              <w:top w:val="single" w:sz="6" w:space="0" w:color="auto"/>
              <w:left w:val="single" w:sz="6" w:space="0" w:color="auto"/>
              <w:bottom w:val="single" w:sz="6" w:space="0" w:color="auto"/>
              <w:right w:val="single" w:sz="6" w:space="0" w:color="auto"/>
            </w:tcBorders>
            <w:noWrap/>
          </w:tcPr>
          <w:p w:rsidR="00A52767" w:rsidRPr="00D72087" w:rsidRDefault="00A52767"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A52767" w:rsidRPr="00D72087" w:rsidRDefault="00A52767"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A52767" w:rsidRDefault="00A52767">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A52767" w:rsidRDefault="00A5276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A52767" w:rsidRDefault="00A52767">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A52767" w:rsidRPr="00D72087" w:rsidRDefault="00A5276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A52767" w:rsidRPr="00D72087" w:rsidRDefault="00A5276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A52767" w:rsidRPr="00D72087" w:rsidRDefault="00A5276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r>
      <w:tr w:rsidR="00A52767"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r>
      <w:tr w:rsidR="00A52767" w:rsidRPr="00D72087" w:rsidTr="000A1BBA">
        <w:trPr>
          <w:trHeight w:val="57"/>
          <w:jc w:val="center"/>
        </w:trPr>
        <w:tc>
          <w:tcPr>
            <w:tcW w:w="5000" w:type="pct"/>
            <w:gridSpan w:val="46"/>
            <w:tcBorders>
              <w:top w:val="nil"/>
              <w:left w:val="nil"/>
              <w:bottom w:val="nil"/>
              <w:right w:val="nil"/>
            </w:tcBorders>
            <w:noWrap/>
          </w:tcPr>
          <w:p w:rsidR="00A52767" w:rsidRPr="00D72087" w:rsidRDefault="00A52767" w:rsidP="00D72087">
            <w:pPr>
              <w:rPr>
                <w:rFonts w:cs="Arial"/>
                <w:b/>
                <w:bCs/>
                <w:sz w:val="18"/>
                <w:szCs w:val="18"/>
                <w:lang w:eastAsia="sk-SK"/>
              </w:rPr>
            </w:pPr>
          </w:p>
          <w:p w:rsidR="00A52767" w:rsidRDefault="00A52767" w:rsidP="00D72087">
            <w:pPr>
              <w:rPr>
                <w:rFonts w:cs="Arial"/>
                <w:b/>
                <w:bCs/>
                <w:sz w:val="18"/>
                <w:szCs w:val="18"/>
                <w:lang w:eastAsia="sk-SK"/>
              </w:rPr>
            </w:pPr>
          </w:p>
          <w:p w:rsidR="00A52767" w:rsidRPr="00D72087" w:rsidRDefault="00A52767"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A52767" w:rsidRPr="00D72087" w:rsidRDefault="00A52767" w:rsidP="00D72087">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A52767"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A52767" w:rsidRPr="00D72087" w:rsidRDefault="00A52767" w:rsidP="00D72087">
            <w:pPr>
              <w:rPr>
                <w:rFonts w:cs="Arial"/>
                <w:sz w:val="18"/>
                <w:szCs w:val="18"/>
                <w:lang w:eastAsia="sk-SK"/>
              </w:rPr>
            </w:pPr>
            <w:r>
              <w:rPr>
                <w:rFonts w:cs="Arial"/>
                <w:sz w:val="18"/>
                <w:szCs w:val="18"/>
                <w:lang w:eastAsia="sk-SK"/>
              </w:rPr>
              <w:t>G</w:t>
            </w:r>
          </w:p>
        </w:tc>
        <w:tc>
          <w:tcPr>
            <w:tcW w:w="152" w:type="pct"/>
            <w:tcBorders>
              <w:top w:val="single" w:sz="4" w:space="0" w:color="auto"/>
              <w:left w:val="nil"/>
              <w:bottom w:val="single" w:sz="4" w:space="0" w:color="auto"/>
              <w:right w:val="single" w:sz="4" w:space="0" w:color="auto"/>
            </w:tcBorders>
            <w:noWrap/>
          </w:tcPr>
          <w:p w:rsidR="00A52767" w:rsidRPr="00D72087" w:rsidRDefault="00A52767" w:rsidP="000A1BBA">
            <w:pPr>
              <w:rPr>
                <w:rFonts w:cs="Arial"/>
                <w:sz w:val="18"/>
                <w:szCs w:val="18"/>
                <w:lang w:eastAsia="sk-SK"/>
              </w:rPr>
            </w:pPr>
            <w:r>
              <w:rPr>
                <w:rFonts w:cs="Arial"/>
                <w:sz w:val="18"/>
                <w:szCs w:val="18"/>
                <w:lang w:eastAsia="sk-SK"/>
              </w:rPr>
              <w:t>r</w:t>
            </w:r>
          </w:p>
        </w:tc>
        <w:tc>
          <w:tcPr>
            <w:tcW w:w="180"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Pr>
                <w:rFonts w:cs="Arial"/>
                <w:sz w:val="18"/>
                <w:szCs w:val="18"/>
                <w:lang w:eastAsia="sk-SK"/>
              </w:rPr>
              <w:t>ő</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52767" w:rsidRPr="00D72087" w:rsidRDefault="00A52767" w:rsidP="000A1BBA">
            <w:pPr>
              <w:rPr>
                <w:rFonts w:cs="Arial"/>
                <w:sz w:val="18"/>
                <w:szCs w:val="18"/>
                <w:lang w:eastAsia="sk-SK"/>
              </w:rPr>
            </w:pPr>
            <w:r>
              <w:rPr>
                <w:rFonts w:cs="Arial"/>
                <w:sz w:val="18"/>
                <w:szCs w:val="18"/>
                <w:lang w:eastAsia="sk-SK"/>
              </w:rPr>
              <w:t>s</w:t>
            </w:r>
          </w:p>
        </w:tc>
        <w:tc>
          <w:tcPr>
            <w:tcW w:w="148" w:type="pct"/>
            <w:tcBorders>
              <w:top w:val="single" w:sz="4" w:space="0" w:color="auto"/>
              <w:left w:val="nil"/>
              <w:bottom w:val="single" w:sz="4" w:space="0" w:color="auto"/>
              <w:right w:val="single" w:sz="4" w:space="0" w:color="auto"/>
            </w:tcBorders>
            <w:noWrap/>
          </w:tcPr>
          <w:p w:rsidR="00A52767" w:rsidRPr="00D72087" w:rsidRDefault="00A52767" w:rsidP="000A1BBA">
            <w:pPr>
              <w:rPr>
                <w:rFonts w:cs="Arial"/>
                <w:sz w:val="18"/>
                <w:szCs w:val="18"/>
                <w:lang w:eastAsia="sk-SK"/>
              </w:rPr>
            </w:pPr>
            <w:r>
              <w:rPr>
                <w:rFonts w:cs="Arial"/>
                <w:sz w:val="18"/>
                <w:szCs w:val="18"/>
                <w:lang w:eastAsia="sk-SK"/>
              </w:rPr>
              <w:t>s</w:t>
            </w:r>
          </w:p>
        </w:tc>
        <w:tc>
          <w:tcPr>
            <w:tcW w:w="130" w:type="pct"/>
            <w:tcBorders>
              <w:top w:val="single" w:sz="4" w:space="0" w:color="auto"/>
              <w:left w:val="nil"/>
              <w:bottom w:val="single" w:sz="4" w:space="0" w:color="auto"/>
              <w:right w:val="single" w:sz="4" w:space="0" w:color="auto"/>
            </w:tcBorders>
            <w:noWrap/>
          </w:tcPr>
          <w:p w:rsidR="00A52767" w:rsidRDefault="00A52767">
            <w:pPr>
              <w:rPr>
                <w:rFonts w:cs="Arial"/>
                <w:sz w:val="18"/>
                <w:szCs w:val="18"/>
                <w:lang w:eastAsia="sk-SK"/>
              </w:rPr>
            </w:pPr>
            <w:r>
              <w:rPr>
                <w:rFonts w:cs="Arial"/>
                <w:sz w:val="18"/>
                <w:szCs w:val="18"/>
                <w:lang w:eastAsia="sk-SK"/>
              </w:rPr>
              <w:t>l</w:t>
            </w:r>
          </w:p>
        </w:tc>
        <w:tc>
          <w:tcPr>
            <w:tcW w:w="134" w:type="pct"/>
            <w:tcBorders>
              <w:top w:val="single" w:sz="4" w:space="0" w:color="auto"/>
              <w:left w:val="nil"/>
              <w:bottom w:val="single" w:sz="4" w:space="0" w:color="auto"/>
              <w:right w:val="single" w:sz="4" w:space="0" w:color="auto"/>
            </w:tcBorders>
            <w:noWrap/>
          </w:tcPr>
          <w:p w:rsidR="00A52767" w:rsidRDefault="00A52767">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A52767" w:rsidRPr="00D72087" w:rsidRDefault="00A52767" w:rsidP="006C54BC">
            <w:pPr>
              <w:rPr>
                <w:rFonts w:cs="Arial"/>
                <w:sz w:val="18"/>
                <w:szCs w:val="18"/>
                <w:lang w:eastAsia="sk-SK"/>
              </w:rPr>
            </w:pPr>
            <w:r>
              <w:rPr>
                <w:rFonts w:cs="Arial"/>
                <w:sz w:val="18"/>
                <w:szCs w:val="18"/>
                <w:lang w:eastAsia="sk-SK"/>
              </w:rPr>
              <w:t>n</w:t>
            </w:r>
          </w:p>
        </w:tc>
        <w:tc>
          <w:tcPr>
            <w:tcW w:w="133" w:type="pct"/>
            <w:tcBorders>
              <w:top w:val="single" w:sz="4" w:space="0" w:color="auto"/>
              <w:left w:val="nil"/>
              <w:bottom w:val="single" w:sz="4" w:space="0" w:color="auto"/>
              <w:right w:val="single" w:sz="4" w:space="0" w:color="auto"/>
            </w:tcBorders>
            <w:noWrap/>
          </w:tcPr>
          <w:p w:rsidR="00A52767" w:rsidRPr="00D72087" w:rsidRDefault="00A52767" w:rsidP="000A1BBA">
            <w:pPr>
              <w:rPr>
                <w:rFonts w:cs="Arial"/>
                <w:sz w:val="18"/>
                <w:szCs w:val="18"/>
                <w:lang w:eastAsia="sk-SK"/>
              </w:rPr>
            </w:pPr>
            <w:r>
              <w:rPr>
                <w:rFonts w:cs="Arial"/>
                <w:sz w:val="18"/>
                <w:szCs w:val="18"/>
                <w:lang w:eastAsia="sk-SK"/>
              </w:rPr>
              <w:t>g</w:t>
            </w:r>
          </w:p>
        </w:tc>
        <w:tc>
          <w:tcPr>
            <w:tcW w:w="149"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Pr>
                <w:rFonts w:cs="Arial"/>
                <w:sz w:val="18"/>
                <w:szCs w:val="18"/>
                <w:lang w:eastAsia="sk-SK"/>
              </w:rPr>
              <w:t>o</w:t>
            </w: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Pr>
                <w:rFonts w:cs="Arial"/>
                <w:sz w:val="18"/>
                <w:szCs w:val="18"/>
                <w:lang w:eastAsia="sk-SK"/>
              </w:rPr>
              <w:t>v</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A52767" w:rsidRPr="00D72087" w:rsidRDefault="00A52767" w:rsidP="000A1BBA">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A52767" w:rsidRPr="00D72087" w:rsidRDefault="00A5276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A52767" w:rsidRPr="000A1BBA" w:rsidRDefault="00A52767" w:rsidP="009D4BAF">
            <w:pPr>
              <w:rPr>
                <w:rFonts w:cs="Arial"/>
                <w:sz w:val="18"/>
                <w:szCs w:val="18"/>
                <w:lang w:val="en-US" w:eastAsia="sk-SK"/>
              </w:rPr>
            </w:pPr>
            <w:r w:rsidRPr="00AD6758">
              <w:rPr>
                <w:rFonts w:cs="Arial"/>
                <w:sz w:val="18"/>
                <w:szCs w:val="18"/>
                <w:lang w:eastAsia="sk-SK"/>
              </w:rPr>
              <w:t> </w:t>
            </w:r>
            <w:r>
              <w:rPr>
                <w:rFonts w:cs="Arial"/>
                <w:sz w:val="18"/>
                <w:szCs w:val="18"/>
                <w:lang w:eastAsia="sk-SK"/>
              </w:rPr>
              <w:t>7</w:t>
            </w:r>
          </w:p>
        </w:tc>
        <w:tc>
          <w:tcPr>
            <w:tcW w:w="177"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r>
      <w:tr w:rsidR="00A52767" w:rsidRPr="00D72087" w:rsidTr="000A1BBA">
        <w:trPr>
          <w:trHeight w:val="57"/>
          <w:jc w:val="center"/>
        </w:trPr>
        <w:tc>
          <w:tcPr>
            <w:tcW w:w="2405" w:type="pct"/>
            <w:gridSpan w:val="17"/>
            <w:tcBorders>
              <w:top w:val="nil"/>
              <w:left w:val="nil"/>
              <w:bottom w:val="nil"/>
              <w:right w:val="nil"/>
            </w:tcBorders>
            <w:noWrap/>
          </w:tcPr>
          <w:p w:rsidR="00A52767" w:rsidRPr="00D72087" w:rsidRDefault="00A52767" w:rsidP="00D72087">
            <w:pPr>
              <w:rPr>
                <w:rFonts w:cs="Arial"/>
                <w:b/>
                <w:bCs/>
                <w:sz w:val="18"/>
                <w:szCs w:val="18"/>
                <w:lang w:eastAsia="sk-SK"/>
              </w:rPr>
            </w:pPr>
          </w:p>
          <w:p w:rsidR="00A52767" w:rsidRDefault="00A52767" w:rsidP="00D72087">
            <w:pPr>
              <w:rPr>
                <w:rFonts w:cs="Arial"/>
                <w:b/>
                <w:bCs/>
                <w:sz w:val="18"/>
                <w:szCs w:val="18"/>
                <w:lang w:eastAsia="sk-SK"/>
              </w:rPr>
            </w:pPr>
          </w:p>
          <w:p w:rsidR="00A52767" w:rsidRPr="00D72087" w:rsidRDefault="00A52767" w:rsidP="00D72087">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27"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88"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15"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49"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53"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18"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27"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27"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39" w:type="pct"/>
            <w:gridSpan w:val="3"/>
            <w:tcBorders>
              <w:top w:val="nil"/>
              <w:left w:val="nil"/>
              <w:bottom w:val="nil"/>
              <w:right w:val="nil"/>
            </w:tcBorders>
            <w:noWrap/>
          </w:tcPr>
          <w:p w:rsidR="00A52767" w:rsidRPr="00D72087" w:rsidRDefault="00A52767" w:rsidP="00D72087">
            <w:pPr>
              <w:rPr>
                <w:rFonts w:cs="Arial"/>
                <w:sz w:val="18"/>
                <w:szCs w:val="18"/>
                <w:lang w:eastAsia="sk-SK"/>
              </w:rPr>
            </w:pPr>
          </w:p>
        </w:tc>
        <w:tc>
          <w:tcPr>
            <w:tcW w:w="141"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50"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77"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66"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34"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36"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91"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5"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99" w:type="pct"/>
            <w:tcBorders>
              <w:top w:val="nil"/>
              <w:left w:val="nil"/>
              <w:bottom w:val="nil"/>
              <w:right w:val="nil"/>
            </w:tcBorders>
            <w:noWrap/>
          </w:tcPr>
          <w:p w:rsidR="00A52767" w:rsidRPr="00D72087" w:rsidRDefault="00A52767" w:rsidP="00D72087">
            <w:pPr>
              <w:rPr>
                <w:rFonts w:cs="Arial"/>
                <w:sz w:val="18"/>
                <w:szCs w:val="18"/>
                <w:lang w:eastAsia="sk-SK"/>
              </w:rPr>
            </w:pPr>
          </w:p>
        </w:tc>
      </w:tr>
      <w:tr w:rsidR="00A52767"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52767" w:rsidRPr="00D72087" w:rsidRDefault="00A52767"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Pr>
                <w:rFonts w:cs="Arial"/>
                <w:sz w:val="18"/>
                <w:szCs w:val="18"/>
                <w:lang w:eastAsia="sk-SK"/>
              </w:rPr>
              <w:t>9</w:t>
            </w:r>
            <w:r w:rsidRPr="00AD6758">
              <w:rPr>
                <w:rFonts w:cs="Arial"/>
                <w:sz w:val="18"/>
                <w:szCs w:val="18"/>
                <w:lang w:eastAsia="sk-SK"/>
              </w:rPr>
              <w:t> </w:t>
            </w:r>
          </w:p>
        </w:tc>
        <w:tc>
          <w:tcPr>
            <w:tcW w:w="130" w:type="pct"/>
            <w:tcBorders>
              <w:lef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A52767" w:rsidRPr="00D72087" w:rsidRDefault="00A52767"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A52767" w:rsidRPr="00D72087" w:rsidRDefault="00A52767"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A52767" w:rsidRPr="00D72087" w:rsidRDefault="00A52767"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A52767" w:rsidRDefault="00A52767">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Pr>
                <w:rFonts w:cs="Arial"/>
                <w:sz w:val="18"/>
                <w:szCs w:val="18"/>
                <w:lang w:eastAsia="sk-SK"/>
              </w:rPr>
              <w:t>I</w:t>
            </w: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A52767" w:rsidRPr="00D72087" w:rsidRDefault="00A52767"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A52767" w:rsidRPr="00D72087" w:rsidRDefault="00A52767"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A52767" w:rsidRDefault="00A52767">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A52767" w:rsidRDefault="00A52767">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A52767" w:rsidRDefault="00A52767">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r>
      <w:tr w:rsidR="00A52767" w:rsidRPr="00D72087" w:rsidTr="000A1BBA">
        <w:trPr>
          <w:trHeight w:val="57"/>
          <w:jc w:val="center"/>
        </w:trPr>
        <w:tc>
          <w:tcPr>
            <w:tcW w:w="5000" w:type="pct"/>
            <w:gridSpan w:val="46"/>
            <w:tcBorders>
              <w:top w:val="nil"/>
              <w:left w:val="nil"/>
              <w:bottom w:val="nil"/>
              <w:right w:val="nil"/>
            </w:tcBorders>
            <w:noWrap/>
          </w:tcPr>
          <w:p w:rsidR="00A52767" w:rsidRPr="00D72087" w:rsidRDefault="00A52767" w:rsidP="00D72087">
            <w:pPr>
              <w:rPr>
                <w:rFonts w:cs="Arial"/>
                <w:sz w:val="18"/>
                <w:szCs w:val="18"/>
                <w:lang w:eastAsia="sk-SK"/>
              </w:rPr>
            </w:pPr>
          </w:p>
        </w:tc>
      </w:tr>
      <w:tr w:rsidR="00A52767" w:rsidRPr="00D72087" w:rsidTr="000A1BBA">
        <w:trPr>
          <w:trHeight w:val="57"/>
          <w:jc w:val="center"/>
        </w:trPr>
        <w:tc>
          <w:tcPr>
            <w:tcW w:w="5000" w:type="pct"/>
            <w:gridSpan w:val="46"/>
            <w:tcBorders>
              <w:top w:val="nil"/>
              <w:left w:val="nil"/>
              <w:bottom w:val="nil"/>
              <w:right w:val="nil"/>
            </w:tcBorders>
            <w:noWrap/>
          </w:tcPr>
          <w:p w:rsidR="00A52767" w:rsidRDefault="00A52767" w:rsidP="00D72087">
            <w:pPr>
              <w:rPr>
                <w:rFonts w:cs="Arial"/>
                <w:b/>
                <w:sz w:val="18"/>
                <w:szCs w:val="18"/>
                <w:lang w:eastAsia="sk-SK"/>
              </w:rPr>
            </w:pPr>
          </w:p>
          <w:p w:rsidR="00A52767" w:rsidRPr="00D72087" w:rsidRDefault="00A52767" w:rsidP="00D72087">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A52767"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Pr>
                <w:rFonts w:cs="Arial"/>
                <w:sz w:val="18"/>
                <w:szCs w:val="18"/>
                <w:lang w:eastAsia="sk-SK"/>
              </w:rPr>
              <w:t>2</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A52767" w:rsidRPr="00D72087" w:rsidRDefault="00A52767"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A52767" w:rsidRPr="00D72087" w:rsidRDefault="00A52767" w:rsidP="00B56CF4">
            <w:pPr>
              <w:rPr>
                <w:rFonts w:cs="Arial"/>
                <w:sz w:val="18"/>
                <w:szCs w:val="18"/>
                <w:lang w:eastAsia="sk-SK"/>
              </w:rPr>
            </w:pPr>
            <w:r>
              <w:rPr>
                <w:rFonts w:cs="Arial"/>
                <w:sz w:val="18"/>
                <w:szCs w:val="18"/>
                <w:lang w:eastAsia="sk-SK"/>
              </w:rPr>
              <w:t>5</w:t>
            </w:r>
          </w:p>
        </w:tc>
        <w:tc>
          <w:tcPr>
            <w:tcW w:w="134" w:type="pct"/>
            <w:tcBorders>
              <w:top w:val="single" w:sz="4" w:space="0" w:color="auto"/>
              <w:left w:val="nil"/>
              <w:bottom w:val="single" w:sz="4" w:space="0" w:color="auto"/>
              <w:right w:val="single" w:sz="4" w:space="0" w:color="auto"/>
            </w:tcBorders>
            <w:noWrap/>
          </w:tcPr>
          <w:p w:rsidR="00A52767" w:rsidRPr="00D72087" w:rsidRDefault="00A52767" w:rsidP="00B56CF4">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A52767" w:rsidRPr="00D72087" w:rsidRDefault="00A52767" w:rsidP="00B56CF4">
            <w:pP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A52767" w:rsidRPr="00D72087" w:rsidRDefault="00A52767" w:rsidP="00B56CF4">
            <w:pPr>
              <w:rPr>
                <w:rFonts w:cs="Arial"/>
                <w:sz w:val="18"/>
                <w:szCs w:val="18"/>
                <w:lang w:eastAsia="sk-SK"/>
              </w:rPr>
            </w:pPr>
            <w:r>
              <w:rPr>
                <w:rFonts w:cs="Arial"/>
                <w:sz w:val="18"/>
                <w:szCs w:val="18"/>
                <w:lang w:eastAsia="sk-SK"/>
              </w:rPr>
              <w:t>2</w:t>
            </w:r>
          </w:p>
        </w:tc>
        <w:tc>
          <w:tcPr>
            <w:tcW w:w="149"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Pr>
                <w:rFonts w:cs="Arial"/>
                <w:sz w:val="18"/>
                <w:szCs w:val="18"/>
                <w:lang w:eastAsia="sk-SK"/>
              </w:rPr>
              <w:t>3</w:t>
            </w: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Pr>
                <w:rFonts w:cs="Arial"/>
                <w:sz w:val="18"/>
                <w:szCs w:val="18"/>
                <w:lang w:eastAsia="sk-SK"/>
              </w:rPr>
              <w:t>5</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A52767" w:rsidRPr="00D72087" w:rsidRDefault="00A52767" w:rsidP="00B56CF4">
            <w:pPr>
              <w:rPr>
                <w:rFonts w:cs="Arial"/>
                <w:sz w:val="18"/>
                <w:szCs w:val="18"/>
                <w:lang w:eastAsia="sk-SK"/>
              </w:rPr>
            </w:pPr>
            <w:r>
              <w:rPr>
                <w:rFonts w:cs="Arial"/>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A52767" w:rsidRPr="00D72087" w:rsidRDefault="00A52767" w:rsidP="00B56CF4">
            <w:pPr>
              <w:rPr>
                <w:rFonts w:cs="Arial"/>
                <w:sz w:val="18"/>
                <w:szCs w:val="18"/>
                <w:lang w:eastAsia="sk-SK"/>
              </w:rPr>
            </w:pPr>
            <w:r>
              <w:rPr>
                <w:rFonts w:cs="Arial"/>
                <w:sz w:val="18"/>
                <w:szCs w:val="18"/>
                <w:lang w:eastAsia="sk-SK"/>
              </w:rPr>
              <w:t>5</w:t>
            </w:r>
          </w:p>
        </w:tc>
        <w:tc>
          <w:tcPr>
            <w:tcW w:w="140"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24"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A52767" w:rsidRPr="00D72087" w:rsidRDefault="00A52767"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A52767" w:rsidRPr="00D72087" w:rsidRDefault="00A52767"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66"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34"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36"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91"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5"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99" w:type="pct"/>
            <w:tcBorders>
              <w:top w:val="nil"/>
              <w:left w:val="nil"/>
              <w:bottom w:val="nil"/>
              <w:right w:val="nil"/>
            </w:tcBorders>
            <w:noWrap/>
          </w:tcPr>
          <w:p w:rsidR="00A52767" w:rsidRPr="00D72087" w:rsidRDefault="00A52767" w:rsidP="00D72087">
            <w:pPr>
              <w:rPr>
                <w:rFonts w:cs="Arial"/>
                <w:sz w:val="18"/>
                <w:szCs w:val="18"/>
                <w:lang w:eastAsia="sk-SK"/>
              </w:rPr>
            </w:pPr>
          </w:p>
        </w:tc>
      </w:tr>
      <w:tr w:rsidR="00A52767" w:rsidRPr="00D72087" w:rsidTr="000A1BBA">
        <w:trPr>
          <w:trHeight w:val="57"/>
          <w:jc w:val="center"/>
        </w:trPr>
        <w:tc>
          <w:tcPr>
            <w:tcW w:w="1034" w:type="pct"/>
            <w:gridSpan w:val="7"/>
            <w:tcBorders>
              <w:top w:val="nil"/>
              <w:left w:val="nil"/>
              <w:bottom w:val="nil"/>
              <w:right w:val="nil"/>
            </w:tcBorders>
            <w:noWrap/>
          </w:tcPr>
          <w:p w:rsidR="00A52767" w:rsidRPr="00D72087" w:rsidRDefault="00A52767" w:rsidP="00D72087">
            <w:pPr>
              <w:rPr>
                <w:rFonts w:cs="Arial"/>
                <w:b/>
                <w:bCs/>
                <w:sz w:val="18"/>
                <w:szCs w:val="18"/>
                <w:lang w:eastAsia="sk-SK"/>
              </w:rPr>
            </w:pPr>
          </w:p>
          <w:p w:rsidR="00A52767" w:rsidRDefault="00A52767" w:rsidP="00D72087">
            <w:pPr>
              <w:rPr>
                <w:rFonts w:cs="Arial"/>
                <w:b/>
                <w:bCs/>
                <w:sz w:val="18"/>
                <w:szCs w:val="18"/>
                <w:lang w:eastAsia="sk-SK"/>
              </w:rPr>
            </w:pPr>
          </w:p>
          <w:p w:rsidR="00A52767" w:rsidRPr="00D72087" w:rsidRDefault="00A52767"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3"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49"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50"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3"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1"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40"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24"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57"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26"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26"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27"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88"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15"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49"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53"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18"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27"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27"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39" w:type="pct"/>
            <w:gridSpan w:val="3"/>
            <w:tcBorders>
              <w:top w:val="nil"/>
              <w:left w:val="nil"/>
              <w:bottom w:val="nil"/>
              <w:right w:val="nil"/>
            </w:tcBorders>
            <w:noWrap/>
          </w:tcPr>
          <w:p w:rsidR="00A52767" w:rsidRPr="00D72087" w:rsidRDefault="00A52767" w:rsidP="00D72087">
            <w:pPr>
              <w:rPr>
                <w:rFonts w:cs="Arial"/>
                <w:sz w:val="18"/>
                <w:szCs w:val="18"/>
                <w:lang w:eastAsia="sk-SK"/>
              </w:rPr>
            </w:pPr>
          </w:p>
        </w:tc>
        <w:tc>
          <w:tcPr>
            <w:tcW w:w="141"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50"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77"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66"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34"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36"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91"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5"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99" w:type="pct"/>
            <w:tcBorders>
              <w:top w:val="nil"/>
              <w:left w:val="nil"/>
              <w:bottom w:val="nil"/>
              <w:right w:val="nil"/>
            </w:tcBorders>
            <w:noWrap/>
          </w:tcPr>
          <w:p w:rsidR="00A52767" w:rsidRPr="00D72087" w:rsidRDefault="00A52767" w:rsidP="00D72087">
            <w:pPr>
              <w:rPr>
                <w:rFonts w:cs="Arial"/>
                <w:sz w:val="18"/>
                <w:szCs w:val="18"/>
                <w:lang w:eastAsia="sk-SK"/>
              </w:rPr>
            </w:pPr>
          </w:p>
        </w:tc>
      </w:tr>
      <w:tr w:rsidR="00A52767"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A52767" w:rsidRPr="00D72087" w:rsidRDefault="00A52767" w:rsidP="00D72087">
            <w:pPr>
              <w:rPr>
                <w:rFonts w:cs="Arial"/>
                <w:sz w:val="18"/>
                <w:szCs w:val="18"/>
                <w:lang w:eastAsia="sk-SK"/>
              </w:rPr>
            </w:pPr>
            <w:r w:rsidRPr="00AD6758">
              <w:rPr>
                <w:rFonts w:cs="Arial"/>
                <w:sz w:val="18"/>
                <w:szCs w:val="18"/>
                <w:lang w:eastAsia="sk-SK"/>
              </w:rPr>
              <w:t> </w:t>
            </w:r>
          </w:p>
        </w:tc>
      </w:tr>
      <w:tr w:rsidR="00A52767" w:rsidRPr="00D72087" w:rsidTr="000A1BBA">
        <w:trPr>
          <w:trHeight w:val="57"/>
          <w:jc w:val="center"/>
        </w:trPr>
        <w:tc>
          <w:tcPr>
            <w:tcW w:w="164" w:type="pct"/>
            <w:tcBorders>
              <w:top w:val="nil"/>
              <w:left w:val="nil"/>
              <w:bottom w:val="nil"/>
              <w:right w:val="nil"/>
            </w:tcBorders>
            <w:noWrap/>
          </w:tcPr>
          <w:p w:rsidR="00A52767" w:rsidRDefault="00A52767" w:rsidP="00D72087">
            <w:pPr>
              <w:rPr>
                <w:rFonts w:cs="Arial"/>
                <w:sz w:val="18"/>
                <w:szCs w:val="18"/>
                <w:lang w:eastAsia="sk-SK"/>
              </w:rPr>
            </w:pPr>
          </w:p>
          <w:p w:rsidR="00A52767" w:rsidRPr="00D72087" w:rsidRDefault="00A52767" w:rsidP="00D72087">
            <w:pPr>
              <w:rPr>
                <w:rFonts w:cs="Arial"/>
                <w:sz w:val="18"/>
                <w:szCs w:val="18"/>
                <w:lang w:eastAsia="sk-SK"/>
              </w:rPr>
            </w:pPr>
          </w:p>
        </w:tc>
        <w:tc>
          <w:tcPr>
            <w:tcW w:w="152"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80"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27"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48"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0"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4"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1"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3"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49"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50"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3"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1"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40"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24"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57"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26"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26"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27"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88"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15"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49"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53"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18"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27"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27"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39" w:type="pct"/>
            <w:gridSpan w:val="3"/>
            <w:tcBorders>
              <w:top w:val="nil"/>
              <w:left w:val="nil"/>
              <w:bottom w:val="nil"/>
              <w:right w:val="nil"/>
            </w:tcBorders>
            <w:noWrap/>
          </w:tcPr>
          <w:p w:rsidR="00A52767" w:rsidRPr="00D72087" w:rsidRDefault="00A52767" w:rsidP="00D72087">
            <w:pPr>
              <w:rPr>
                <w:rFonts w:cs="Arial"/>
                <w:sz w:val="18"/>
                <w:szCs w:val="18"/>
                <w:lang w:eastAsia="sk-SK"/>
              </w:rPr>
            </w:pPr>
          </w:p>
        </w:tc>
        <w:tc>
          <w:tcPr>
            <w:tcW w:w="141"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50"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77"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66"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34"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136" w:type="pct"/>
            <w:gridSpan w:val="2"/>
            <w:tcBorders>
              <w:top w:val="nil"/>
              <w:left w:val="nil"/>
              <w:bottom w:val="nil"/>
              <w:right w:val="nil"/>
            </w:tcBorders>
            <w:noWrap/>
          </w:tcPr>
          <w:p w:rsidR="00A52767" w:rsidRPr="00D72087" w:rsidRDefault="00A52767" w:rsidP="00D72087">
            <w:pPr>
              <w:rPr>
                <w:rFonts w:cs="Arial"/>
                <w:sz w:val="18"/>
                <w:szCs w:val="18"/>
                <w:lang w:eastAsia="sk-SK"/>
              </w:rPr>
            </w:pPr>
          </w:p>
        </w:tc>
        <w:tc>
          <w:tcPr>
            <w:tcW w:w="91"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135" w:type="pct"/>
            <w:tcBorders>
              <w:top w:val="nil"/>
              <w:left w:val="nil"/>
              <w:bottom w:val="nil"/>
              <w:right w:val="nil"/>
            </w:tcBorders>
            <w:noWrap/>
          </w:tcPr>
          <w:p w:rsidR="00A52767" w:rsidRPr="00D72087" w:rsidRDefault="00A52767" w:rsidP="00D72087">
            <w:pPr>
              <w:rPr>
                <w:rFonts w:cs="Arial"/>
                <w:sz w:val="18"/>
                <w:szCs w:val="18"/>
                <w:lang w:eastAsia="sk-SK"/>
              </w:rPr>
            </w:pPr>
          </w:p>
        </w:tc>
        <w:tc>
          <w:tcPr>
            <w:tcW w:w="99" w:type="pct"/>
            <w:tcBorders>
              <w:top w:val="nil"/>
              <w:left w:val="nil"/>
              <w:bottom w:val="nil"/>
              <w:right w:val="nil"/>
            </w:tcBorders>
            <w:noWrap/>
          </w:tcPr>
          <w:p w:rsidR="00A52767" w:rsidRPr="00D72087" w:rsidRDefault="00A52767" w:rsidP="00D72087">
            <w:pPr>
              <w:rPr>
                <w:rFonts w:cs="Arial"/>
                <w:sz w:val="18"/>
                <w:szCs w:val="18"/>
                <w:lang w:eastAsia="sk-SK"/>
              </w:rPr>
            </w:pPr>
          </w:p>
        </w:tc>
      </w:tr>
      <w:tr w:rsidR="00A5276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A52767" w:rsidRDefault="00A52767" w:rsidP="00D72087">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A52767" w:rsidRDefault="00A52767" w:rsidP="00D72087">
            <w:pPr>
              <w:rPr>
                <w:rFonts w:cs="Arial"/>
                <w:sz w:val="18"/>
                <w:szCs w:val="18"/>
                <w:lang w:eastAsia="sk-SK"/>
              </w:rPr>
            </w:pPr>
          </w:p>
          <w:p w:rsidR="00A52767" w:rsidRDefault="00A52767" w:rsidP="00F51710">
            <w:pPr>
              <w:jc w:val="center"/>
              <w:rPr>
                <w:rFonts w:cs="Arial"/>
                <w:sz w:val="18"/>
                <w:szCs w:val="18"/>
                <w:lang w:val="en-US" w:eastAsia="sk-SK"/>
              </w:rPr>
            </w:pPr>
            <w:r>
              <w:rPr>
                <w:rFonts w:cs="Arial"/>
                <w:sz w:val="18"/>
                <w:szCs w:val="18"/>
                <w:lang w:val="en-US" w:eastAsia="sk-SK"/>
              </w:rPr>
              <w:t>31.</w:t>
            </w:r>
            <w:r w:rsidR="00F90E61">
              <w:rPr>
                <w:rFonts w:cs="Arial"/>
                <w:sz w:val="18"/>
                <w:szCs w:val="18"/>
                <w:lang w:val="en-US" w:eastAsia="sk-SK"/>
              </w:rPr>
              <w:t>3</w:t>
            </w:r>
            <w:r>
              <w:rPr>
                <w:rFonts w:cs="Arial"/>
                <w:sz w:val="18"/>
                <w:szCs w:val="18"/>
                <w:lang w:val="en-US" w:eastAsia="sk-SK"/>
              </w:rPr>
              <w:t>.201</w:t>
            </w:r>
            <w:r w:rsidR="008720BC">
              <w:rPr>
                <w:rFonts w:cs="Arial"/>
                <w:sz w:val="18"/>
                <w:szCs w:val="18"/>
                <w:lang w:val="en-US" w:eastAsia="sk-SK"/>
              </w:rPr>
              <w:t>8</w:t>
            </w:r>
          </w:p>
        </w:tc>
        <w:tc>
          <w:tcPr>
            <w:tcW w:w="1221" w:type="pct"/>
            <w:gridSpan w:val="9"/>
            <w:vMerge w:val="restart"/>
            <w:tcBorders>
              <w:top w:val="single" w:sz="4" w:space="0" w:color="auto"/>
              <w:left w:val="single" w:sz="4" w:space="0" w:color="auto"/>
              <w:right w:val="single" w:sz="4" w:space="0" w:color="000000"/>
            </w:tcBorders>
          </w:tcPr>
          <w:p w:rsidR="00A52767" w:rsidRPr="00D72087" w:rsidRDefault="00A52767"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A52767" w:rsidRPr="00D72087" w:rsidRDefault="00A52767"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A52767" w:rsidRPr="00D72087" w:rsidRDefault="00A52767"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A5276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A52767" w:rsidRDefault="00A52767" w:rsidP="00D72087">
            <w:pPr>
              <w:rPr>
                <w:rFonts w:cs="Arial"/>
                <w:sz w:val="18"/>
                <w:szCs w:val="18"/>
                <w:lang w:eastAsia="sk-SK"/>
              </w:rPr>
            </w:pPr>
            <w:r w:rsidRPr="00AD6758">
              <w:rPr>
                <w:rFonts w:cs="Arial"/>
                <w:sz w:val="18"/>
                <w:szCs w:val="18"/>
                <w:lang w:eastAsia="sk-SK"/>
              </w:rPr>
              <w:t xml:space="preserve"> Schválené dňa:</w:t>
            </w:r>
          </w:p>
          <w:p w:rsidR="00A52767" w:rsidRDefault="00A52767" w:rsidP="00D72087">
            <w:pPr>
              <w:rPr>
                <w:rFonts w:cs="Arial"/>
                <w:sz w:val="18"/>
                <w:szCs w:val="18"/>
                <w:lang w:eastAsia="sk-SK"/>
              </w:rPr>
            </w:pPr>
          </w:p>
          <w:p w:rsidR="00A52767" w:rsidRDefault="00F90E61">
            <w:pPr>
              <w:jc w:val="center"/>
              <w:rPr>
                <w:rFonts w:cs="Arial"/>
                <w:sz w:val="18"/>
                <w:szCs w:val="18"/>
                <w:lang w:eastAsia="sk-SK"/>
              </w:rPr>
            </w:pPr>
            <w:r>
              <w:rPr>
                <w:rFonts w:cs="Arial"/>
                <w:sz w:val="18"/>
                <w:szCs w:val="18"/>
                <w:lang w:eastAsia="sk-SK"/>
              </w:rPr>
              <w:t>29</w:t>
            </w:r>
            <w:r w:rsidR="00F51710">
              <w:rPr>
                <w:rFonts w:cs="Arial"/>
                <w:sz w:val="18"/>
                <w:szCs w:val="18"/>
                <w:lang w:eastAsia="sk-SK"/>
              </w:rPr>
              <w:t>.06.201</w:t>
            </w:r>
            <w:r w:rsidR="008720BC">
              <w:rPr>
                <w:rFonts w:cs="Arial"/>
                <w:sz w:val="18"/>
                <w:szCs w:val="18"/>
                <w:lang w:eastAsia="sk-SK"/>
              </w:rPr>
              <w:t>8</w:t>
            </w:r>
          </w:p>
        </w:tc>
        <w:tc>
          <w:tcPr>
            <w:tcW w:w="1221" w:type="pct"/>
            <w:gridSpan w:val="9"/>
            <w:vMerge/>
            <w:tcBorders>
              <w:left w:val="single" w:sz="4" w:space="0" w:color="auto"/>
              <w:bottom w:val="single" w:sz="4" w:space="0" w:color="000000"/>
              <w:right w:val="single" w:sz="4" w:space="0" w:color="000000"/>
            </w:tcBorders>
          </w:tcPr>
          <w:p w:rsidR="00A52767" w:rsidRPr="00D72087" w:rsidRDefault="00A5276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A52767" w:rsidRPr="00D72087" w:rsidRDefault="00A5276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A52767" w:rsidRPr="00D72087" w:rsidRDefault="00A52767" w:rsidP="00D72087">
            <w:pPr>
              <w:rPr>
                <w:rFonts w:cs="Arial"/>
                <w:sz w:val="18"/>
                <w:szCs w:val="18"/>
                <w:lang w:eastAsia="sk-SK"/>
              </w:rPr>
            </w:pPr>
          </w:p>
        </w:tc>
      </w:tr>
    </w:tbl>
    <w:p w:rsidR="00A52767" w:rsidRDefault="00A52767" w:rsidP="00C47441">
      <w:pPr>
        <w:pStyle w:val="Nadpis1"/>
        <w:numPr>
          <w:ilvl w:val="0"/>
          <w:numId w:val="0"/>
        </w:numPr>
        <w:spacing w:before="120" w:after="60"/>
      </w:pPr>
      <w:bookmarkStart w:id="0" w:name="_Toc530739894"/>
    </w:p>
    <w:p w:rsidR="00A52767" w:rsidRDefault="00A52767" w:rsidP="004D3B4A">
      <w:pPr>
        <w:pStyle w:val="Nadpis1"/>
        <w:tabs>
          <w:tab w:val="clear" w:pos="450"/>
          <w:tab w:val="num" w:pos="360"/>
        </w:tabs>
        <w:spacing w:before="120" w:after="60"/>
        <w:ind w:left="360"/>
      </w:pPr>
      <w:r>
        <w:t>Informácie o účtovnej jednotke</w:t>
      </w:r>
      <w:bookmarkEnd w:id="0"/>
    </w:p>
    <w:p w:rsidR="00A52767" w:rsidRDefault="00A52767" w:rsidP="004D3B4A">
      <w:pPr>
        <w:pStyle w:val="Zkladntext"/>
      </w:pPr>
    </w:p>
    <w:p w:rsidR="00A52767" w:rsidRDefault="00A52767" w:rsidP="004D3B4A">
      <w:pPr>
        <w:pStyle w:val="Zkladntext"/>
      </w:pPr>
    </w:p>
    <w:p w:rsidR="00A52767" w:rsidRDefault="00A52767" w:rsidP="004D3B4A">
      <w:pPr>
        <w:pStyle w:val="Nadpis2"/>
      </w:pPr>
      <w:r>
        <w:t>Založenie spoločnosti</w:t>
      </w:r>
    </w:p>
    <w:p w:rsidR="00A52767" w:rsidRPr="00916613" w:rsidRDefault="00A52767" w:rsidP="00916613">
      <w:pPr>
        <w:pStyle w:val="Zkladntext"/>
        <w:rPr>
          <w:szCs w:val="18"/>
        </w:rPr>
      </w:pPr>
      <w:r w:rsidRPr="00916613">
        <w:rPr>
          <w:szCs w:val="18"/>
        </w:rPr>
        <w:t xml:space="preserve">Spoločnosť </w:t>
      </w:r>
      <w:r w:rsidR="00244AE5">
        <w:rPr>
          <w:szCs w:val="18"/>
        </w:rPr>
        <w:t xml:space="preserve">REBAR, </w:t>
      </w:r>
      <w:proofErr w:type="spellStart"/>
      <w:r w:rsidR="00244AE5">
        <w:rPr>
          <w:szCs w:val="18"/>
        </w:rPr>
        <w:t>a.s</w:t>
      </w:r>
      <w:proofErr w:type="spellEnd"/>
      <w:r w:rsidR="00244AE5">
        <w:rPr>
          <w:szCs w:val="18"/>
        </w:rPr>
        <w:t>.</w:t>
      </w:r>
      <w:r w:rsidRPr="00916613">
        <w:rPr>
          <w:szCs w:val="18"/>
        </w:rPr>
        <w:t xml:space="preserve"> (ďalej len Spoločnosť) bola založená dňa </w:t>
      </w:r>
      <w:r w:rsidR="00244AE5">
        <w:rPr>
          <w:szCs w:val="18"/>
        </w:rPr>
        <w:t>13</w:t>
      </w:r>
      <w:r w:rsidRPr="00916613">
        <w:rPr>
          <w:szCs w:val="18"/>
        </w:rPr>
        <w:t>.0</w:t>
      </w:r>
      <w:r w:rsidR="00244AE5">
        <w:rPr>
          <w:szCs w:val="18"/>
        </w:rPr>
        <w:t>2</w:t>
      </w:r>
      <w:r w:rsidRPr="00916613">
        <w:rPr>
          <w:szCs w:val="18"/>
        </w:rPr>
        <w:t>.</w:t>
      </w:r>
      <w:r w:rsidR="00244AE5">
        <w:rPr>
          <w:szCs w:val="18"/>
        </w:rPr>
        <w:t>2006</w:t>
      </w:r>
      <w:r w:rsidRPr="00916613">
        <w:rPr>
          <w:szCs w:val="18"/>
        </w:rPr>
        <w:t xml:space="preserve"> a do Obchodného registra bola zapísaná </w:t>
      </w:r>
      <w:r w:rsidR="00244AE5">
        <w:rPr>
          <w:szCs w:val="18"/>
        </w:rPr>
        <w:t>04</w:t>
      </w:r>
      <w:r w:rsidRPr="00916613">
        <w:rPr>
          <w:szCs w:val="18"/>
        </w:rPr>
        <w:t>.0</w:t>
      </w:r>
      <w:r w:rsidR="00244AE5">
        <w:rPr>
          <w:szCs w:val="18"/>
        </w:rPr>
        <w:t>4</w:t>
      </w:r>
      <w:r w:rsidRPr="00916613">
        <w:rPr>
          <w:szCs w:val="18"/>
        </w:rPr>
        <w:t>.</w:t>
      </w:r>
      <w:r w:rsidR="00244AE5">
        <w:rPr>
          <w:szCs w:val="18"/>
        </w:rPr>
        <w:t>2006</w:t>
      </w:r>
      <w:r w:rsidRPr="00916613">
        <w:rPr>
          <w:szCs w:val="18"/>
        </w:rPr>
        <w:t xml:space="preserve"> (Obchodný register Okresného súdu Bratislava I, oddiel S</w:t>
      </w:r>
      <w:r w:rsidR="00244AE5">
        <w:rPr>
          <w:szCs w:val="18"/>
        </w:rPr>
        <w:t>a</w:t>
      </w:r>
      <w:r w:rsidRPr="00916613">
        <w:rPr>
          <w:szCs w:val="18"/>
        </w:rPr>
        <w:t xml:space="preserve">, vložka </w:t>
      </w:r>
      <w:r w:rsidR="00244AE5">
        <w:rPr>
          <w:szCs w:val="18"/>
        </w:rPr>
        <w:t>38</w:t>
      </w:r>
      <w:r w:rsidRPr="00916613">
        <w:rPr>
          <w:szCs w:val="18"/>
        </w:rPr>
        <w:t>52</w:t>
      </w:r>
      <w:r w:rsidR="00244AE5">
        <w:rPr>
          <w:szCs w:val="18"/>
        </w:rPr>
        <w:t>/</w:t>
      </w:r>
      <w:r w:rsidRPr="00916613">
        <w:rPr>
          <w:szCs w:val="18"/>
        </w:rPr>
        <w:t xml:space="preserve">B). </w:t>
      </w:r>
    </w:p>
    <w:p w:rsidR="00A52767" w:rsidRDefault="00A52767" w:rsidP="004D3B4A">
      <w:pPr>
        <w:rPr>
          <w:sz w:val="16"/>
          <w:szCs w:val="16"/>
        </w:rPr>
      </w:pPr>
    </w:p>
    <w:p w:rsidR="00A52767" w:rsidRPr="005C41CA" w:rsidRDefault="00A52767" w:rsidP="004D3B4A">
      <w:pPr>
        <w:rPr>
          <w:sz w:val="16"/>
          <w:szCs w:val="16"/>
        </w:rPr>
      </w:pPr>
    </w:p>
    <w:p w:rsidR="00A52767" w:rsidRDefault="00A52767" w:rsidP="004D3B4A">
      <w:pPr>
        <w:pStyle w:val="Nadpis2"/>
      </w:pPr>
      <w:bookmarkStart w:id="1" w:name="_Toc530739896"/>
      <w:r>
        <w:t>Hlavnými činnosťami Spoločnosti sú:</w:t>
      </w:r>
      <w:bookmarkEnd w:id="1"/>
    </w:p>
    <w:p w:rsidR="00A52767" w:rsidRDefault="00CC07DA" w:rsidP="00F949C7">
      <w:pPr>
        <w:numPr>
          <w:ilvl w:val="0"/>
          <w:numId w:val="39"/>
        </w:numPr>
        <w:ind w:firstLine="147"/>
        <w:jc w:val="both"/>
        <w:rPr>
          <w:rStyle w:val="ra"/>
          <w:sz w:val="18"/>
          <w:szCs w:val="18"/>
        </w:rPr>
      </w:pPr>
      <w:r w:rsidRPr="00CC07DA">
        <w:t>prenájom nehnuteľností spojený s doplnkovými službami - obstarávateľské služby spojené s prenájmom</w:t>
      </w:r>
      <w:r w:rsidR="00A52767" w:rsidRPr="00F949C7">
        <w:rPr>
          <w:rStyle w:val="ra"/>
          <w:sz w:val="18"/>
          <w:szCs w:val="18"/>
        </w:rPr>
        <w:t xml:space="preserve"> </w:t>
      </w:r>
      <w:r w:rsidR="00A52767">
        <w:rPr>
          <w:rStyle w:val="ra"/>
          <w:sz w:val="18"/>
          <w:szCs w:val="18"/>
        </w:rPr>
        <w:t xml:space="preserve">  </w:t>
      </w:r>
    </w:p>
    <w:p w:rsidR="00A52767" w:rsidRPr="00F949C7" w:rsidRDefault="005E4919" w:rsidP="00F949C7">
      <w:pPr>
        <w:numPr>
          <w:ilvl w:val="0"/>
          <w:numId w:val="39"/>
        </w:numPr>
        <w:ind w:firstLine="147"/>
        <w:rPr>
          <w:rStyle w:val="ra"/>
          <w:sz w:val="18"/>
          <w:szCs w:val="18"/>
        </w:rPr>
      </w:pPr>
      <w:r w:rsidRPr="005E4919">
        <w:t>vedenie účtovníctva</w:t>
      </w:r>
    </w:p>
    <w:p w:rsidR="005E4919" w:rsidRPr="005E4919" w:rsidRDefault="005E4919" w:rsidP="00F949C7">
      <w:pPr>
        <w:numPr>
          <w:ilvl w:val="0"/>
          <w:numId w:val="39"/>
        </w:numPr>
        <w:ind w:firstLine="147"/>
        <w:rPr>
          <w:sz w:val="18"/>
          <w:szCs w:val="18"/>
        </w:rPr>
      </w:pPr>
      <w:r w:rsidRPr="005E4919">
        <w:t xml:space="preserve">činnosť účtovných, ekonomických a organizačných </w:t>
      </w:r>
      <w:proofErr w:type="spellStart"/>
      <w:r w:rsidRPr="005E4919">
        <w:t>poradcov</w:t>
      </w:r>
    </w:p>
    <w:p w:rsidR="00A52767" w:rsidRPr="00F949C7" w:rsidRDefault="005E4919" w:rsidP="00F949C7">
      <w:pPr>
        <w:numPr>
          <w:ilvl w:val="0"/>
          <w:numId w:val="39"/>
        </w:numPr>
        <w:ind w:firstLine="147"/>
        <w:rPr>
          <w:rStyle w:val="ra"/>
          <w:sz w:val="18"/>
          <w:szCs w:val="18"/>
        </w:rPr>
      </w:pPr>
      <w:proofErr w:type="spellEnd"/>
      <w:r w:rsidRPr="005E4919">
        <w:t>automatizované spracovanie dát</w:t>
      </w:r>
    </w:p>
    <w:p w:rsidR="00A52767" w:rsidRDefault="005E4919" w:rsidP="004D3B4A">
      <w:pPr>
        <w:pStyle w:val="Zkladntext"/>
        <w:rPr>
          <w:sz w:val="20"/>
        </w:rPr>
      </w:pPr>
      <w:r w:rsidRPr="005E4919">
        <w:rPr>
          <w:sz w:val="20"/>
        </w:rPr>
        <w:t>administratívne a kancelárske práce</w:t>
      </w:r>
    </w:p>
    <w:p w:rsidR="005E4919" w:rsidRDefault="005E4919" w:rsidP="004D3B4A">
      <w:pPr>
        <w:pStyle w:val="Zkladntext"/>
      </w:pPr>
    </w:p>
    <w:p w:rsidR="00A52767" w:rsidRPr="005C41CA" w:rsidRDefault="00A52767" w:rsidP="004D3B4A">
      <w:pPr>
        <w:pStyle w:val="Zkladntext"/>
        <w:rPr>
          <w:sz w:val="16"/>
          <w:szCs w:val="16"/>
        </w:rPr>
      </w:pPr>
    </w:p>
    <w:p w:rsidR="00A52767" w:rsidRPr="008A5843" w:rsidRDefault="00A52767" w:rsidP="004D3B4A">
      <w:pPr>
        <w:pStyle w:val="Nadpis2"/>
      </w:pPr>
      <w:r w:rsidRPr="008A5843">
        <w:t xml:space="preserve">Počet zamestnancov </w:t>
      </w:r>
    </w:p>
    <w:p w:rsidR="00A52767" w:rsidRPr="005C41CA" w:rsidRDefault="00A52767" w:rsidP="005C41CA"/>
    <w:p w:rsidR="00A52767" w:rsidRDefault="00A52767" w:rsidP="004D3B4A">
      <w:pPr>
        <w:pStyle w:val="Zkladntext"/>
      </w:pPr>
      <w:r>
        <w:t>Údaje o počte zamestnancov za bežné účtovné obdobie a bezprostredne predchádzajúce účtovné obdobie sú uvedené v nasledujúcom prehľade:</w:t>
      </w:r>
    </w:p>
    <w:p w:rsidR="00A52767" w:rsidRPr="00ED130F" w:rsidRDefault="00A52767" w:rsidP="004D3B4A">
      <w:pPr>
        <w:pStyle w:val="Zkladntext"/>
        <w:rPr>
          <w:sz w:val="6"/>
          <w:szCs w:val="6"/>
        </w:rPr>
      </w:pPr>
    </w:p>
    <w:bookmarkStart w:id="2" w:name="_MON_1528700031"/>
    <w:bookmarkEnd w:id="2"/>
    <w:p w:rsidR="00A52767" w:rsidRDefault="005E4919" w:rsidP="004D3B4A">
      <w:pPr>
        <w:pStyle w:val="Zkladntext"/>
      </w:pPr>
      <w:r>
        <w:object w:dxaOrig="8445" w:dyaOrig="16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408pt;height:90pt" o:ole="" o:preferrelative="f">
            <v:imagedata r:id="rId7" o:title=""/>
            <o:lock v:ext="edit" aspectratio="f"/>
          </v:shape>
          <o:OLEObject Type="Embed" ProgID="Excel.Sheet.12" ShapeID="_x0000_i1061" DrawAspect="Content" ObjectID="_1589723737" r:id="rId8"/>
        </w:object>
      </w:r>
    </w:p>
    <w:p w:rsidR="00A52767" w:rsidRDefault="00A52767" w:rsidP="004D3B4A">
      <w:pPr>
        <w:pStyle w:val="Zkladntext"/>
        <w:rPr>
          <w:sz w:val="6"/>
          <w:szCs w:val="6"/>
        </w:rPr>
      </w:pPr>
    </w:p>
    <w:p w:rsidR="00A52767" w:rsidRDefault="00A52767" w:rsidP="004D3B4A">
      <w:pPr>
        <w:pStyle w:val="Zkladntext"/>
        <w:rPr>
          <w:sz w:val="6"/>
          <w:szCs w:val="6"/>
        </w:rPr>
      </w:pPr>
    </w:p>
    <w:p w:rsidR="00A52767" w:rsidRDefault="00A52767" w:rsidP="004D3B4A">
      <w:pPr>
        <w:pStyle w:val="Zkladntext"/>
        <w:rPr>
          <w:sz w:val="6"/>
          <w:szCs w:val="6"/>
        </w:rPr>
      </w:pPr>
    </w:p>
    <w:p w:rsidR="00A52767" w:rsidRPr="0068610B" w:rsidRDefault="00A52767" w:rsidP="004D3B4A">
      <w:pPr>
        <w:pStyle w:val="Zkladntext"/>
        <w:rPr>
          <w:sz w:val="6"/>
          <w:szCs w:val="6"/>
        </w:rPr>
      </w:pPr>
    </w:p>
    <w:p w:rsidR="00A52767" w:rsidRDefault="00A52767" w:rsidP="004D3B4A">
      <w:pPr>
        <w:pStyle w:val="Nadpis2"/>
      </w:pPr>
      <w:r>
        <w:t>Údaje o neobmedzenom ručení</w:t>
      </w:r>
    </w:p>
    <w:p w:rsidR="00A52767" w:rsidRDefault="00A52767"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A52767" w:rsidRDefault="00A52767" w:rsidP="004D3B4A">
      <w:pPr>
        <w:pStyle w:val="Zkladntext"/>
        <w:rPr>
          <w:sz w:val="16"/>
          <w:szCs w:val="16"/>
        </w:rPr>
      </w:pPr>
    </w:p>
    <w:p w:rsidR="00A52767" w:rsidRPr="005C41CA" w:rsidRDefault="00A52767" w:rsidP="004D3B4A">
      <w:pPr>
        <w:pStyle w:val="Zkladntext"/>
        <w:rPr>
          <w:sz w:val="16"/>
          <w:szCs w:val="16"/>
        </w:rPr>
      </w:pPr>
    </w:p>
    <w:p w:rsidR="00A52767" w:rsidRDefault="00A52767" w:rsidP="004D3B4A">
      <w:pPr>
        <w:pStyle w:val="Nadpis2"/>
      </w:pPr>
      <w:r>
        <w:t>Právny dôvod na zostavenie účtovnej závierky</w:t>
      </w:r>
    </w:p>
    <w:p w:rsidR="00A52767" w:rsidRDefault="00A52767" w:rsidP="004D3B4A">
      <w:pPr>
        <w:pStyle w:val="Zkladntext"/>
        <w:ind w:hanging="426"/>
      </w:pPr>
      <w:r>
        <w:tab/>
        <w:t>Účtovná závierka Spoločnosti k 31. decembru 201</w:t>
      </w:r>
      <w:r w:rsidR="000B46DB">
        <w:t>7</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0B46DB">
        <w:t>7</w:t>
      </w:r>
      <w:r>
        <w:t xml:space="preserve"> do 31. decembra 201</w:t>
      </w:r>
      <w:r w:rsidR="000B46DB">
        <w:t>7</w:t>
      </w:r>
      <w:r>
        <w:t>.</w:t>
      </w:r>
    </w:p>
    <w:p w:rsidR="00A52767" w:rsidRDefault="00A52767" w:rsidP="004D3B4A">
      <w:pPr>
        <w:pStyle w:val="Zkladntext"/>
        <w:ind w:hanging="426"/>
      </w:pPr>
    </w:p>
    <w:p w:rsidR="00A52767" w:rsidRPr="005C41CA" w:rsidRDefault="00A52767" w:rsidP="004D3B4A">
      <w:pPr>
        <w:pStyle w:val="Zkladntext"/>
        <w:ind w:hanging="426"/>
        <w:rPr>
          <w:sz w:val="16"/>
          <w:szCs w:val="16"/>
        </w:rPr>
      </w:pPr>
    </w:p>
    <w:p w:rsidR="00A52767" w:rsidRDefault="00A52767" w:rsidP="004D3B4A">
      <w:pPr>
        <w:pStyle w:val="Nadpis2"/>
      </w:pPr>
      <w:r>
        <w:t>Dátum schválenia účtovnej závierky za predchádzajúce účtovné obdobie</w:t>
      </w:r>
    </w:p>
    <w:p w:rsidR="00A52767" w:rsidRDefault="00A52767" w:rsidP="004D3B4A">
      <w:pPr>
        <w:pStyle w:val="Zkladntext"/>
        <w:ind w:hanging="426"/>
      </w:pPr>
      <w:r>
        <w:tab/>
        <w:t>Účtovná závierka Spoločnosti k 31. decembru 201</w:t>
      </w:r>
      <w:r w:rsidR="000B46DB">
        <w:t>6</w:t>
      </w:r>
      <w:r>
        <w:t xml:space="preserve">, za predchádzajúce účtovné obdobie, bola schválená Valným zhromaždením </w:t>
      </w:r>
      <w:r w:rsidRPr="00C27A2F">
        <w:t xml:space="preserve">Spoločnosti </w:t>
      </w:r>
      <w:r w:rsidR="005E4919">
        <w:t>30</w:t>
      </w:r>
      <w:r w:rsidRPr="00C27A2F">
        <w:t xml:space="preserve">. </w:t>
      </w:r>
      <w:r w:rsidR="00F90E61">
        <w:t>júna</w:t>
      </w:r>
      <w:r w:rsidRPr="00C27A2F">
        <w:t xml:space="preserve"> 201</w:t>
      </w:r>
      <w:r w:rsidR="000B46DB">
        <w:t>7</w:t>
      </w:r>
      <w:r w:rsidRPr="00C27A2F">
        <w:t>.</w:t>
      </w:r>
    </w:p>
    <w:p w:rsidR="00A52767" w:rsidRDefault="00A52767" w:rsidP="004D3B4A">
      <w:pPr>
        <w:pStyle w:val="Zkladntext"/>
        <w:ind w:hanging="426"/>
        <w:rPr>
          <w:sz w:val="16"/>
          <w:szCs w:val="16"/>
        </w:rPr>
      </w:pPr>
    </w:p>
    <w:p w:rsidR="00A52767" w:rsidRPr="005C41CA" w:rsidRDefault="00A52767" w:rsidP="004D3B4A">
      <w:pPr>
        <w:pStyle w:val="Zkladntext"/>
        <w:ind w:hanging="426"/>
        <w:rPr>
          <w:sz w:val="16"/>
          <w:szCs w:val="16"/>
        </w:rPr>
      </w:pPr>
    </w:p>
    <w:p w:rsidR="00A52767" w:rsidRDefault="00A52767" w:rsidP="004D3B4A">
      <w:pPr>
        <w:pStyle w:val="Nadpis2"/>
      </w:pPr>
      <w:bookmarkStart w:id="3" w:name="OLE_LINK13"/>
      <w:bookmarkStart w:id="4" w:name="OLE_LINK14"/>
      <w:r>
        <w:t>Zverejnenie účtovnej závierky za predchádzajúce účtovné obdobie</w:t>
      </w:r>
    </w:p>
    <w:p w:rsidR="00A52767" w:rsidRDefault="00A52767" w:rsidP="004F4ADD">
      <w:pPr>
        <w:pStyle w:val="Zkladntext"/>
        <w:rPr>
          <w:sz w:val="16"/>
          <w:szCs w:val="16"/>
        </w:rPr>
      </w:pPr>
      <w:r w:rsidRPr="00194BFD">
        <w:t xml:space="preserve">Účtovná závierka Spoločnosti k 31. decembru </w:t>
      </w:r>
      <w:r>
        <w:t>201</w:t>
      </w:r>
      <w:r w:rsidR="000B46DB">
        <w:t>6</w:t>
      </w:r>
      <w:r w:rsidRPr="00194BFD">
        <w:t xml:space="preserve"> bola uložená do </w:t>
      </w:r>
      <w:r>
        <w:t xml:space="preserve">registra účtovných závierok </w:t>
      </w:r>
      <w:r w:rsidRPr="00194BFD">
        <w:t xml:space="preserve"> </w:t>
      </w:r>
      <w:r w:rsidR="005E4919">
        <w:t>30</w:t>
      </w:r>
      <w:r w:rsidRPr="00C27A2F">
        <w:t>.</w:t>
      </w:r>
      <w:r w:rsidR="00F90E61">
        <w:t>júna</w:t>
      </w:r>
      <w:r w:rsidRPr="00C27A2F">
        <w:t xml:space="preserve"> 201</w:t>
      </w:r>
      <w:r w:rsidR="000B46DB">
        <w:t>7</w:t>
      </w:r>
      <w:r w:rsidRPr="00C27A2F">
        <w:t>.</w:t>
      </w:r>
      <w:r w:rsidRPr="00194BFD">
        <w:t xml:space="preserve"> </w:t>
      </w:r>
    </w:p>
    <w:p w:rsidR="00A52767" w:rsidRDefault="00A52767" w:rsidP="004D3B4A">
      <w:pPr>
        <w:pStyle w:val="Zkladntext"/>
        <w:rPr>
          <w:sz w:val="16"/>
          <w:szCs w:val="16"/>
        </w:rPr>
      </w:pPr>
    </w:p>
    <w:p w:rsidR="00A52767" w:rsidRPr="005C41CA" w:rsidRDefault="00A52767" w:rsidP="004D3B4A">
      <w:pPr>
        <w:pStyle w:val="Zkladntext"/>
        <w:rPr>
          <w:sz w:val="16"/>
          <w:szCs w:val="16"/>
        </w:rPr>
      </w:pPr>
    </w:p>
    <w:p w:rsidR="00A52767" w:rsidRDefault="00A52767" w:rsidP="004D3B4A">
      <w:pPr>
        <w:pStyle w:val="Nadpis2"/>
      </w:pPr>
      <w:r>
        <w:t>Schválenie audítora</w:t>
      </w:r>
    </w:p>
    <w:p w:rsidR="00F90E61" w:rsidRDefault="00A52767" w:rsidP="004F4ADD">
      <w:pPr>
        <w:pStyle w:val="Zkladntext"/>
        <w:rPr>
          <w:szCs w:val="18"/>
        </w:rPr>
      </w:pPr>
      <w:r w:rsidRPr="00991152">
        <w:rPr>
          <w:szCs w:val="18"/>
        </w:rPr>
        <w:t>Spoločnosť nemá povinnosť overenie účtovnej závierky za účtovné obdobie od 1. januára 201</w:t>
      </w:r>
      <w:r w:rsidR="000B46DB">
        <w:rPr>
          <w:szCs w:val="18"/>
        </w:rPr>
        <w:t>7</w:t>
      </w:r>
      <w:r w:rsidRPr="00991152">
        <w:rPr>
          <w:szCs w:val="18"/>
        </w:rPr>
        <w:t xml:space="preserve"> do 3</w:t>
      </w:r>
      <w:r>
        <w:rPr>
          <w:szCs w:val="18"/>
        </w:rPr>
        <w:t>1</w:t>
      </w:r>
      <w:r w:rsidRPr="00991152">
        <w:rPr>
          <w:szCs w:val="18"/>
        </w:rPr>
        <w:t xml:space="preserve">. </w:t>
      </w:r>
      <w:r>
        <w:rPr>
          <w:szCs w:val="18"/>
        </w:rPr>
        <w:t>decembra</w:t>
      </w:r>
      <w:r w:rsidRPr="00991152">
        <w:rPr>
          <w:szCs w:val="18"/>
        </w:rPr>
        <w:t xml:space="preserve"> 201</w:t>
      </w:r>
      <w:r w:rsidR="000B46DB">
        <w:rPr>
          <w:szCs w:val="18"/>
        </w:rPr>
        <w:t>7</w:t>
      </w:r>
    </w:p>
    <w:p w:rsidR="00A52767" w:rsidRPr="00991152" w:rsidRDefault="00F90E61" w:rsidP="00F90E61">
      <w:pPr>
        <w:pStyle w:val="Zkladntext"/>
        <w:ind w:left="0"/>
        <w:rPr>
          <w:szCs w:val="18"/>
        </w:rPr>
      </w:pPr>
      <w:r>
        <w:rPr>
          <w:szCs w:val="18"/>
        </w:rPr>
        <w:t xml:space="preserve">          </w:t>
      </w:r>
      <w:r w:rsidR="00A52767" w:rsidRPr="00991152">
        <w:rPr>
          <w:szCs w:val="18"/>
        </w:rPr>
        <w:t>audítorom.</w:t>
      </w:r>
    </w:p>
    <w:bookmarkEnd w:id="3"/>
    <w:bookmarkEnd w:id="4"/>
    <w:p w:rsidR="00A52767" w:rsidRDefault="00A52767" w:rsidP="004D3B4A">
      <w:pPr>
        <w:pStyle w:val="Zkladntext"/>
        <w:jc w:val="left"/>
        <w:rPr>
          <w:sz w:val="16"/>
          <w:szCs w:val="16"/>
        </w:rPr>
      </w:pPr>
    </w:p>
    <w:p w:rsidR="00A52767" w:rsidRDefault="00A52767" w:rsidP="004D3B4A">
      <w:pPr>
        <w:pStyle w:val="Zkladntext"/>
        <w:jc w:val="left"/>
        <w:rPr>
          <w:sz w:val="16"/>
          <w:szCs w:val="16"/>
        </w:rPr>
      </w:pPr>
    </w:p>
    <w:p w:rsidR="00A52767" w:rsidRDefault="00A52767" w:rsidP="004D3B4A">
      <w:pPr>
        <w:pStyle w:val="Nadpis1"/>
        <w:tabs>
          <w:tab w:val="clear" w:pos="450"/>
          <w:tab w:val="num" w:pos="360"/>
        </w:tabs>
        <w:spacing w:before="120" w:after="60"/>
        <w:ind w:left="360"/>
      </w:pPr>
      <w:bookmarkStart w:id="5" w:name="_Toc530739897"/>
      <w:r>
        <w:t>Informácie o orgánoch účtovnej jednotky</w:t>
      </w:r>
      <w:bookmarkEnd w:id="5"/>
    </w:p>
    <w:p w:rsidR="00A52767" w:rsidRDefault="00A52767" w:rsidP="0030213F">
      <w:pPr>
        <w:ind w:firstLine="360"/>
        <w:rPr>
          <w:b/>
          <w:bCs/>
        </w:rPr>
      </w:pPr>
      <w:r w:rsidRPr="00162D96">
        <w:rPr>
          <w:b/>
          <w:bCs/>
        </w:rPr>
        <w:t>Členovia štatutárneho orgánu</w:t>
      </w:r>
    </w:p>
    <w:p w:rsidR="00A52767" w:rsidRPr="00162D96" w:rsidRDefault="00A52767" w:rsidP="0030213F">
      <w:pPr>
        <w:ind w:firstLine="360"/>
        <w:rP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90"/>
        <w:gridCol w:w="4390"/>
      </w:tblGrid>
      <w:tr w:rsidR="00A52767" w:rsidRPr="00162D96" w:rsidTr="00420775">
        <w:tc>
          <w:tcPr>
            <w:tcW w:w="4390" w:type="dxa"/>
          </w:tcPr>
          <w:p w:rsidR="00A52767" w:rsidRPr="00162D96" w:rsidRDefault="00A52767" w:rsidP="00420775">
            <w:pPr>
              <w:rPr>
                <w:bCs/>
              </w:rPr>
            </w:pPr>
            <w:r w:rsidRPr="00162D96">
              <w:rPr>
                <w:bCs/>
              </w:rPr>
              <w:t xml:space="preserve">Libor </w:t>
            </w:r>
            <w:proofErr w:type="spellStart"/>
            <w:r w:rsidRPr="00162D96">
              <w:rPr>
                <w:bCs/>
              </w:rPr>
              <w:t>Jakšík</w:t>
            </w:r>
            <w:proofErr w:type="spellEnd"/>
          </w:p>
        </w:tc>
        <w:tc>
          <w:tcPr>
            <w:tcW w:w="4390" w:type="dxa"/>
          </w:tcPr>
          <w:p w:rsidR="00A52767" w:rsidRPr="00162D96" w:rsidRDefault="005E4919" w:rsidP="00420775">
            <w:pPr>
              <w:rPr>
                <w:bCs/>
              </w:rPr>
            </w:pPr>
            <w:r>
              <w:rPr>
                <w:bCs/>
              </w:rPr>
              <w:t>Predseda</w:t>
            </w:r>
          </w:p>
        </w:tc>
      </w:tr>
      <w:tr w:rsidR="00A52767" w:rsidRPr="00162D96" w:rsidTr="00420775">
        <w:tc>
          <w:tcPr>
            <w:tcW w:w="4390" w:type="dxa"/>
          </w:tcPr>
          <w:p w:rsidR="00A52767" w:rsidRPr="00162D96" w:rsidRDefault="00A52767" w:rsidP="00420775">
            <w:pPr>
              <w:rPr>
                <w:bCs/>
              </w:rPr>
            </w:pPr>
            <w:r w:rsidRPr="00162D96">
              <w:rPr>
                <w:bCs/>
              </w:rPr>
              <w:t xml:space="preserve">Edita </w:t>
            </w:r>
            <w:proofErr w:type="spellStart"/>
            <w:r w:rsidRPr="00162D96">
              <w:rPr>
                <w:bCs/>
              </w:rPr>
              <w:t>Sághyová</w:t>
            </w:r>
            <w:proofErr w:type="spellEnd"/>
          </w:p>
        </w:tc>
        <w:tc>
          <w:tcPr>
            <w:tcW w:w="4390" w:type="dxa"/>
          </w:tcPr>
          <w:p w:rsidR="00A52767" w:rsidRPr="00162D96" w:rsidRDefault="005E4919" w:rsidP="00420775">
            <w:pPr>
              <w:rPr>
                <w:bCs/>
              </w:rPr>
            </w:pPr>
            <w:r>
              <w:rPr>
                <w:bCs/>
              </w:rPr>
              <w:t>Prokúra</w:t>
            </w:r>
          </w:p>
        </w:tc>
      </w:tr>
      <w:tr w:rsidR="00A52767" w:rsidRPr="00162D96" w:rsidTr="00420775">
        <w:tc>
          <w:tcPr>
            <w:tcW w:w="4390" w:type="dxa"/>
          </w:tcPr>
          <w:p w:rsidR="00A52767" w:rsidRPr="00162D96" w:rsidRDefault="005E4919" w:rsidP="00420775">
            <w:pPr>
              <w:rPr>
                <w:bCs/>
              </w:rPr>
            </w:pPr>
            <w:proofErr w:type="spellStart"/>
            <w:r>
              <w:rPr>
                <w:bCs/>
              </w:rPr>
              <w:t>Gyoriová</w:t>
            </w:r>
            <w:proofErr w:type="spellEnd"/>
            <w:r>
              <w:rPr>
                <w:bCs/>
              </w:rPr>
              <w:t xml:space="preserve">, Szabo, </w:t>
            </w:r>
            <w:proofErr w:type="spellStart"/>
            <w:r>
              <w:rPr>
                <w:bCs/>
              </w:rPr>
              <w:t>Jakšíková</w:t>
            </w:r>
            <w:proofErr w:type="spellEnd"/>
          </w:p>
        </w:tc>
        <w:tc>
          <w:tcPr>
            <w:tcW w:w="4390" w:type="dxa"/>
          </w:tcPr>
          <w:p w:rsidR="00A52767" w:rsidRPr="00162D96" w:rsidRDefault="005E4919" w:rsidP="00420775">
            <w:pPr>
              <w:rPr>
                <w:bCs/>
              </w:rPr>
            </w:pPr>
            <w:r>
              <w:rPr>
                <w:bCs/>
              </w:rPr>
              <w:t>Dozorná rada</w:t>
            </w:r>
          </w:p>
        </w:tc>
      </w:tr>
    </w:tbl>
    <w:p w:rsidR="00A52767" w:rsidRPr="0030213F" w:rsidRDefault="00A52767" w:rsidP="0030213F"/>
    <w:p w:rsidR="00A52767" w:rsidRDefault="00A52767" w:rsidP="004D3B4A"/>
    <w:p w:rsidR="00A52767" w:rsidRDefault="00A52767" w:rsidP="004D3B4A"/>
    <w:p w:rsidR="00A52767" w:rsidRDefault="00A52767" w:rsidP="004D3B4A"/>
    <w:p w:rsidR="00A52767" w:rsidRDefault="00A52767" w:rsidP="004D3B4A">
      <w:pPr>
        <w:pStyle w:val="Nadpis1"/>
        <w:tabs>
          <w:tab w:val="clear" w:pos="450"/>
          <w:tab w:val="num" w:pos="360"/>
        </w:tabs>
        <w:spacing w:before="120" w:after="60"/>
        <w:ind w:left="360"/>
      </w:pPr>
      <w:bookmarkStart w:id="6" w:name="_Toc530739898"/>
      <w:r>
        <w:lastRenderedPageBreak/>
        <w:t>informácie o spoločníkoch účtovnej jednotky</w:t>
      </w:r>
      <w:bookmarkEnd w:id="6"/>
    </w:p>
    <w:p w:rsidR="00A52767" w:rsidRDefault="00A52767" w:rsidP="004D3B4A"/>
    <w:p w:rsidR="00A52767" w:rsidRPr="00E072D8" w:rsidRDefault="00A52767" w:rsidP="00A43E91">
      <w:pPr>
        <w:ind w:firstLine="426"/>
        <w:rPr>
          <w:b/>
          <w:bCs/>
          <w:sz w:val="18"/>
          <w:szCs w:val="18"/>
        </w:rPr>
      </w:pPr>
      <w:r w:rsidRPr="00E072D8">
        <w:rPr>
          <w:b/>
          <w:bCs/>
          <w:sz w:val="18"/>
          <w:szCs w:val="18"/>
        </w:rPr>
        <w:t>Štruktúra spoločníkov a akcionárov</w:t>
      </w:r>
    </w:p>
    <w:p w:rsidR="00A52767" w:rsidRDefault="00A52767" w:rsidP="00A43E91">
      <w:pPr>
        <w:pStyle w:val="Zkladntext"/>
        <w:ind w:left="0"/>
      </w:pPr>
    </w:p>
    <w:p w:rsidR="00A52767" w:rsidRPr="00E072D8" w:rsidRDefault="00A52767" w:rsidP="00F5661B">
      <w:pPr>
        <w:pStyle w:val="Nadpis1"/>
        <w:numPr>
          <w:ilvl w:val="0"/>
          <w:numId w:val="0"/>
        </w:numPr>
        <w:ind w:left="426"/>
        <w:rPr>
          <w:b w:val="0"/>
          <w:caps w:val="0"/>
          <w:szCs w:val="18"/>
        </w:rPr>
      </w:pPr>
      <w:r w:rsidRPr="00E072D8">
        <w:rPr>
          <w:b w:val="0"/>
          <w:caps w:val="0"/>
          <w:szCs w:val="18"/>
        </w:rPr>
        <w:t>Štruktúra spoločníkov Spoločnosti k 31. 12. 201</w:t>
      </w:r>
      <w:r w:rsidR="005E4919">
        <w:rPr>
          <w:b w:val="0"/>
          <w:caps w:val="0"/>
          <w:szCs w:val="18"/>
        </w:rPr>
        <w:t>7</w:t>
      </w:r>
      <w:r w:rsidRPr="00E072D8">
        <w:rPr>
          <w:b w:val="0"/>
          <w:caps w:val="0"/>
          <w:szCs w:val="18"/>
        </w:rPr>
        <w:t xml:space="preserve"> bola takáto :</w:t>
      </w:r>
    </w:p>
    <w:p w:rsidR="00A52767" w:rsidRDefault="00A52767" w:rsidP="00D54563">
      <w:pPr>
        <w:pStyle w:val="Zkladntext"/>
      </w:pPr>
    </w:p>
    <w:bookmarkStart w:id="7" w:name="_MON_1528701571"/>
    <w:bookmarkEnd w:id="7"/>
    <w:p w:rsidR="00A52767" w:rsidRDefault="005E4919" w:rsidP="00F5661B">
      <w:pPr>
        <w:pStyle w:val="Zkladntext"/>
        <w:ind w:left="0"/>
      </w:pPr>
      <w:r>
        <w:object w:dxaOrig="9052" w:dyaOrig="1996">
          <v:shape id="_x0000_i1066" type="#_x0000_t75" style="width:468.75pt;height:101.25pt" o:ole="">
            <v:imagedata r:id="rId9" o:title=""/>
          </v:shape>
          <o:OLEObject Type="Embed" ProgID="Excel.Sheet.12" ShapeID="_x0000_i1066" DrawAspect="Content" ObjectID="_1589723738" r:id="rId10"/>
        </w:object>
      </w:r>
    </w:p>
    <w:p w:rsidR="00A52767" w:rsidRPr="00423AFA" w:rsidRDefault="00A52767" w:rsidP="00D54563">
      <w:pPr>
        <w:pStyle w:val="Zkladntext"/>
      </w:pPr>
    </w:p>
    <w:p w:rsidR="00A52767" w:rsidRDefault="00A52767" w:rsidP="004D3B4A">
      <w:pPr>
        <w:pStyle w:val="Nadpis1"/>
        <w:tabs>
          <w:tab w:val="clear" w:pos="450"/>
          <w:tab w:val="num" w:pos="360"/>
        </w:tabs>
        <w:spacing w:before="120" w:after="60"/>
        <w:ind w:left="360"/>
      </w:pPr>
      <w:r>
        <w:t>Informácie o konsolidovanom celku</w:t>
      </w:r>
    </w:p>
    <w:p w:rsidR="00A52767" w:rsidRDefault="00A52767" w:rsidP="004D3B4A">
      <w:pPr>
        <w:pStyle w:val="Zkladntext"/>
      </w:pPr>
    </w:p>
    <w:p w:rsidR="00A52767" w:rsidRDefault="00A52767" w:rsidP="00112F53">
      <w:pPr>
        <w:pStyle w:val="Zkladntext"/>
        <w:ind w:hanging="426"/>
      </w:pPr>
      <w:r>
        <w:rPr>
          <w:b/>
        </w:rPr>
        <w:tab/>
      </w:r>
      <w:r>
        <w:t xml:space="preserve">Spoločnosť nie je súčasťou konsolidovaného celku. </w:t>
      </w:r>
    </w:p>
    <w:p w:rsidR="00A52767" w:rsidRDefault="00A52767" w:rsidP="004D3B4A">
      <w:pPr>
        <w:pStyle w:val="Zkladntext"/>
      </w:pPr>
    </w:p>
    <w:p w:rsidR="00A52767" w:rsidRDefault="00A52767" w:rsidP="004D3B4A">
      <w:pPr>
        <w:pStyle w:val="Nadpis1"/>
        <w:tabs>
          <w:tab w:val="clear" w:pos="450"/>
          <w:tab w:val="num" w:pos="360"/>
        </w:tabs>
        <w:spacing w:before="120" w:after="60"/>
        <w:ind w:left="360"/>
      </w:pPr>
      <w:bookmarkStart w:id="8" w:name="_Toc530739899"/>
      <w:r>
        <w:t xml:space="preserve">Informácie o účtovných zásadách a účtovných metódach  </w:t>
      </w:r>
      <w:bookmarkEnd w:id="8"/>
    </w:p>
    <w:p w:rsidR="00A52767" w:rsidRDefault="00A52767" w:rsidP="004D3B4A">
      <w:pPr>
        <w:pStyle w:val="Zkladntext"/>
      </w:pPr>
    </w:p>
    <w:p w:rsidR="00A52767" w:rsidRDefault="00A52767" w:rsidP="00251BF2">
      <w:pPr>
        <w:pStyle w:val="Pismenka"/>
        <w:tabs>
          <w:tab w:val="clear" w:pos="426"/>
        </w:tabs>
        <w:ind w:left="426"/>
      </w:pPr>
      <w:r>
        <w:t>Východiská pre zostavenie účtovnej závierky</w:t>
      </w:r>
    </w:p>
    <w:p w:rsidR="00A52767" w:rsidRDefault="00A52767"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A52767" w:rsidRDefault="00A52767" w:rsidP="004D3B4A">
      <w:pPr>
        <w:pStyle w:val="Zkladntext"/>
        <w:ind w:left="450"/>
      </w:pPr>
    </w:p>
    <w:p w:rsidR="00A52767" w:rsidRDefault="00A52767" w:rsidP="004D3B4A">
      <w:pPr>
        <w:pStyle w:val="Zkladntext"/>
        <w:ind w:left="450"/>
      </w:pPr>
      <w:r w:rsidRPr="00194BFD">
        <w:t>Účtovné metódy a všeobecné účtovné zásady boli účtovnou jednotkou konzistentne aplikované</w:t>
      </w:r>
      <w:r>
        <w:t>.</w:t>
      </w:r>
    </w:p>
    <w:p w:rsidR="00A52767" w:rsidRDefault="00A52767" w:rsidP="004D3B4A">
      <w:pPr>
        <w:pStyle w:val="Zkladntext"/>
        <w:ind w:left="450"/>
      </w:pPr>
    </w:p>
    <w:p w:rsidR="00A52767" w:rsidRDefault="00A52767" w:rsidP="002048C5">
      <w:pPr>
        <w:pStyle w:val="Zkladntext"/>
      </w:pPr>
      <w:r w:rsidRPr="00C12F2A">
        <w:t>V</w:t>
      </w:r>
      <w:r>
        <w:t> účtovnom období 201</w:t>
      </w:r>
      <w:r w:rsidR="000B46DB">
        <w:t>7</w:t>
      </w:r>
      <w:r>
        <w:t xml:space="preserve"> Spoločnosť nevykonala žiadne opravy významných chýb minulých účtovných období.  </w:t>
      </w:r>
    </w:p>
    <w:p w:rsidR="00A52767" w:rsidRDefault="00A52767" w:rsidP="006D3D0B">
      <w:pPr>
        <w:pStyle w:val="Zkladntext"/>
        <w:ind w:left="709"/>
      </w:pPr>
    </w:p>
    <w:p w:rsidR="00A52767" w:rsidRDefault="00A52767" w:rsidP="00251BF2">
      <w:pPr>
        <w:pStyle w:val="Pismenka"/>
        <w:tabs>
          <w:tab w:val="clear" w:pos="426"/>
        </w:tabs>
        <w:ind w:left="426"/>
      </w:pPr>
      <w:r>
        <w:t>Dlhodobý nehmotný majetok a dlhodobý hmotný majetok</w:t>
      </w:r>
    </w:p>
    <w:p w:rsidR="00A52767" w:rsidRDefault="00A52767" w:rsidP="004D3B4A">
      <w:pPr>
        <w:pStyle w:val="Zkladntext"/>
      </w:pPr>
      <w:r>
        <w:t xml:space="preserve">Dlhodobý majetok nakupovaný sa oceňuje obstarávacou cenou, ktorá zahŕňa cenu obstarania a náklady súvisiace s obstaraním (clo, prepravu, montáž, poistné a pod.). </w:t>
      </w:r>
    </w:p>
    <w:p w:rsidR="00A52767" w:rsidRDefault="00A52767" w:rsidP="004D3B4A">
      <w:pPr>
        <w:pStyle w:val="Zkladntext"/>
      </w:pPr>
    </w:p>
    <w:p w:rsidR="00A52767" w:rsidRDefault="00A52767" w:rsidP="004D3B4A">
      <w:pPr>
        <w:pStyle w:val="Zkladntext"/>
      </w:pPr>
      <w:r>
        <w:t>Súčasťou obstarávacej ceny dlhodobého hmotného majetku nie sú úroky z cudzích zdrojov ani realizované kurzové rozdiely, ktoré vznikli do momentu uvedenia dlhodobého majetku do používania.</w:t>
      </w:r>
    </w:p>
    <w:p w:rsidR="00A52767" w:rsidRDefault="00A52767" w:rsidP="004D3B4A">
      <w:pPr>
        <w:pStyle w:val="Zkladntext"/>
      </w:pPr>
    </w:p>
    <w:p w:rsidR="00A52767" w:rsidRDefault="00A52767" w:rsidP="004D3B4A">
      <w:pPr>
        <w:pStyle w:val="Zkladntext"/>
      </w:pPr>
      <w:r>
        <w:t>Súčasťou obstarávacej ceny dlhodobého nehmotného majetku nie sú úroky z cudzích zdrojov, ktoré vznikli do momentu zaradenia dlhodobého nehmotného majetku do používania.</w:t>
      </w:r>
    </w:p>
    <w:p w:rsidR="00A52767" w:rsidRDefault="00A52767" w:rsidP="004D3B4A">
      <w:pPr>
        <w:pStyle w:val="Zkladntext"/>
      </w:pPr>
    </w:p>
    <w:p w:rsidR="00A52767" w:rsidRDefault="00A52767"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52767" w:rsidRDefault="00A52767" w:rsidP="004D3B4A">
      <w:pPr>
        <w:pStyle w:val="Zkladntext"/>
      </w:pPr>
    </w:p>
    <w:p w:rsidR="00A52767" w:rsidRDefault="00A52767"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A52767" w:rsidRDefault="00A52767" w:rsidP="004D3B4A">
      <w:pPr>
        <w:pStyle w:val="Zkladntext"/>
      </w:pPr>
    </w:p>
    <w:p w:rsidR="00A52767" w:rsidRDefault="00A52767"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A52767" w:rsidRDefault="00A52767" w:rsidP="004D3B4A">
      <w:pPr>
        <w:pStyle w:val="Zkladntext"/>
      </w:pPr>
      <w:r>
        <w:t xml:space="preserve"> </w:t>
      </w:r>
    </w:p>
    <w:p w:rsidR="00A52767" w:rsidRDefault="00A52767"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A52767" w:rsidRPr="005C41CA" w:rsidRDefault="00A52767" w:rsidP="004D3B4A">
      <w:pPr>
        <w:pStyle w:val="Zkladntext"/>
        <w:rPr>
          <w:sz w:val="12"/>
          <w:szCs w:val="12"/>
        </w:rPr>
      </w:pPr>
    </w:p>
    <w:p w:rsidR="00A52767" w:rsidRDefault="00A52767" w:rsidP="004D3B4A">
      <w:pPr>
        <w:pStyle w:val="Zkladntext"/>
      </w:pPr>
      <w:r>
        <w:object w:dxaOrig="8870" w:dyaOrig="1710">
          <v:shape id="_x0000_i1027" type="#_x0000_t75" style="width:6in;height:86.25pt" o:ole="">
            <v:imagedata r:id="rId11" o:title=""/>
          </v:shape>
          <o:OLEObject Type="Embed" ProgID="Excel.Sheet.12" ShapeID="_x0000_i1027" DrawAspect="Content" ObjectID="_1589723739" r:id="rId12"/>
        </w:object>
      </w:r>
    </w:p>
    <w:p w:rsidR="00A52767" w:rsidRDefault="00A52767"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A52767" w:rsidRPr="005C41CA" w:rsidRDefault="00A52767" w:rsidP="004D3B4A">
      <w:pPr>
        <w:pStyle w:val="Zkladntext"/>
        <w:rPr>
          <w:sz w:val="12"/>
          <w:szCs w:val="12"/>
        </w:rPr>
      </w:pPr>
    </w:p>
    <w:p w:rsidR="00A52767" w:rsidRDefault="00A52767" w:rsidP="00077912">
      <w:pPr>
        <w:pStyle w:val="Zkladntext"/>
      </w:pPr>
      <w:r>
        <w:object w:dxaOrig="8811" w:dyaOrig="1900">
          <v:shape id="_x0000_i1028" type="#_x0000_t75" style="width:439.5pt;height:93.75pt" o:ole="">
            <v:imagedata r:id="rId13" o:title=""/>
          </v:shape>
          <o:OLEObject Type="Embed" ProgID="Excel.Sheet.12" ShapeID="_x0000_i1028" DrawAspect="Content" ObjectID="_1589723740" r:id="rId14"/>
        </w:object>
      </w:r>
    </w:p>
    <w:p w:rsidR="00C333F8" w:rsidRDefault="00C333F8" w:rsidP="00077912">
      <w:pPr>
        <w:pStyle w:val="Zkladntext"/>
      </w:pPr>
    </w:p>
    <w:p w:rsidR="00A52767" w:rsidRDefault="00A52767" w:rsidP="00251BF2">
      <w:pPr>
        <w:pStyle w:val="Pismenka"/>
        <w:tabs>
          <w:tab w:val="clear" w:pos="426"/>
        </w:tabs>
        <w:ind w:left="426"/>
      </w:pPr>
      <w:r>
        <w:t>Cenné papiere a podiely</w:t>
      </w:r>
    </w:p>
    <w:p w:rsidR="00A52767" w:rsidRDefault="00A52767" w:rsidP="004D3B4A">
      <w:pPr>
        <w:pStyle w:val="Zkladntext"/>
      </w:pPr>
      <w:r>
        <w:t xml:space="preserve">Cenné papiere a podiely sa oceňujú obstarávacími cenami vrátane nákladov súvisiacich s obstaraním. Od obstarávacej ceny je odpočítané zníženie hodnoty cenných papierov a podielov. </w:t>
      </w:r>
    </w:p>
    <w:p w:rsidR="00A52767" w:rsidRDefault="00A52767" w:rsidP="004D3B4A">
      <w:pPr>
        <w:pStyle w:val="Zkladntext"/>
      </w:pPr>
    </w:p>
    <w:p w:rsidR="00A52767" w:rsidRDefault="00A52767" w:rsidP="00251BF2">
      <w:pPr>
        <w:pStyle w:val="Pismenka"/>
        <w:tabs>
          <w:tab w:val="clear" w:pos="426"/>
        </w:tabs>
        <w:ind w:left="426"/>
      </w:pPr>
      <w:r>
        <w:t xml:space="preserve">Zásoby </w:t>
      </w:r>
    </w:p>
    <w:p w:rsidR="00A52767" w:rsidRDefault="00A52767" w:rsidP="004D3B4A">
      <w:pPr>
        <w:pStyle w:val="Zkladntext"/>
      </w:pPr>
      <w:r>
        <w:t>Zásoby sa oceňujú nižšou z nasledujúcich hodnôt: obstarávacou cenou (nakupované zásoby) alebo vlastnými nákladmi (zásoby vytvorené vlastnou činnosťou) alebo čistou realizačnou hodnotou.</w:t>
      </w:r>
    </w:p>
    <w:p w:rsidR="00A52767" w:rsidRDefault="00A52767"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A52767" w:rsidRDefault="00A52767" w:rsidP="004D3B4A">
      <w:pPr>
        <w:pStyle w:val="Zkladntext"/>
      </w:pPr>
    </w:p>
    <w:p w:rsidR="00A52767" w:rsidRDefault="00A52767"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A52767" w:rsidRDefault="00A52767" w:rsidP="004D3B4A">
      <w:pPr>
        <w:pStyle w:val="Zkladntext"/>
      </w:pPr>
    </w:p>
    <w:p w:rsidR="00A52767" w:rsidRDefault="00A52767" w:rsidP="004D3B4A">
      <w:pPr>
        <w:pStyle w:val="Zkladntext"/>
      </w:pPr>
      <w:r>
        <w:t xml:space="preserve">Čistá realizačná hodnota je predpokladaná predajná cena znížená o predpokladané náklady na ich dokončenie a o predpokladané náklady súvisiace s ich predajom.  </w:t>
      </w:r>
    </w:p>
    <w:p w:rsidR="00A52767" w:rsidRDefault="00A52767" w:rsidP="004D3B4A">
      <w:pPr>
        <w:pStyle w:val="Zkladntext"/>
      </w:pPr>
    </w:p>
    <w:p w:rsidR="00A52767" w:rsidRDefault="00A52767" w:rsidP="004D3B4A">
      <w:pPr>
        <w:pStyle w:val="Zkladntext"/>
      </w:pPr>
      <w:r>
        <w:t>Zníženie hodnoty zásob sa upravuje vytvorením opravnej položky.</w:t>
      </w:r>
    </w:p>
    <w:p w:rsidR="00A52767" w:rsidRDefault="00A52767" w:rsidP="004D3B4A">
      <w:pPr>
        <w:pStyle w:val="Zkladntext"/>
      </w:pPr>
    </w:p>
    <w:p w:rsidR="00A52767" w:rsidRDefault="00A52767" w:rsidP="00251BF2">
      <w:pPr>
        <w:pStyle w:val="Pismenka"/>
        <w:tabs>
          <w:tab w:val="clear" w:pos="426"/>
        </w:tabs>
        <w:ind w:left="426"/>
      </w:pPr>
      <w:r>
        <w:t>Zákazková výroba</w:t>
      </w:r>
    </w:p>
    <w:p w:rsidR="00A52767" w:rsidRDefault="00A52767" w:rsidP="004D3B4A">
      <w:pPr>
        <w:pStyle w:val="Zkladntext"/>
      </w:pPr>
      <w:r>
        <w:t xml:space="preserve">Zákazková výroba sa vykazuje použitím metódy stupňa dokončenia zákazky (angl. </w:t>
      </w:r>
      <w:proofErr w:type="spellStart"/>
      <w:r>
        <w:t>percentage</w:t>
      </w:r>
      <w:proofErr w:type="spellEnd"/>
      <w:r>
        <w:t>-of-</w:t>
      </w:r>
      <w:proofErr w:type="spellStart"/>
      <w:r>
        <w:t>completion</w:t>
      </w:r>
      <w:proofErr w:type="spellEnd"/>
      <w:r>
        <w:t>-</w:t>
      </w:r>
      <w:proofErr w:type="spellStart"/>
      <w:r>
        <w:t>method</w:t>
      </w:r>
      <w:proofErr w:type="spellEnd"/>
      <w:r>
        <w:t>).</w:t>
      </w:r>
    </w:p>
    <w:p w:rsidR="00A52767" w:rsidRDefault="00A52767" w:rsidP="00251BF2">
      <w:pPr>
        <w:pStyle w:val="Pismenka"/>
        <w:numPr>
          <w:ilvl w:val="0"/>
          <w:numId w:val="0"/>
        </w:numPr>
        <w:rPr>
          <w:b w:val="0"/>
        </w:rPr>
      </w:pPr>
    </w:p>
    <w:p w:rsidR="00A52767" w:rsidRDefault="00A52767" w:rsidP="00251BF2">
      <w:pPr>
        <w:pStyle w:val="Pismenka"/>
        <w:tabs>
          <w:tab w:val="clear" w:pos="426"/>
        </w:tabs>
        <w:ind w:left="426"/>
      </w:pPr>
      <w:r>
        <w:t>Zákazková výstavba nehnuteľnosti</w:t>
      </w:r>
    </w:p>
    <w:p w:rsidR="00A52767" w:rsidRDefault="00A52767" w:rsidP="004D3B4A">
      <w:pPr>
        <w:pStyle w:val="Zkladntext"/>
      </w:pPr>
    </w:p>
    <w:p w:rsidR="00A52767" w:rsidRPr="00FE2CC6" w:rsidRDefault="00A52767" w:rsidP="004D3B4A">
      <w:pPr>
        <w:pStyle w:val="Zkladntext"/>
        <w:rPr>
          <w:b/>
          <w:i/>
        </w:rPr>
      </w:pPr>
      <w:r w:rsidRPr="00A9048F">
        <w:rPr>
          <w:b/>
          <w:i/>
        </w:rPr>
        <w:t>Zákazková výstavba nehnuteľnosti – priebežný transfer</w:t>
      </w:r>
    </w:p>
    <w:p w:rsidR="00A52767" w:rsidRDefault="00A52767" w:rsidP="004D3B4A">
      <w:pPr>
        <w:pStyle w:val="Zkladntext"/>
      </w:pPr>
      <w:r>
        <w:t xml:space="preserve">Zákazková výstavba nehnuteľnosti určenej na predaj sa vykazuje podľa metódy stupňa dokončenia. </w:t>
      </w:r>
    </w:p>
    <w:p w:rsidR="00A52767" w:rsidRDefault="00A52767" w:rsidP="004D3B4A">
      <w:pPr>
        <w:pStyle w:val="Zkladntext"/>
      </w:pPr>
    </w:p>
    <w:p w:rsidR="00A52767" w:rsidRPr="00423AFA" w:rsidRDefault="00A52767" w:rsidP="00777324">
      <w:pPr>
        <w:pStyle w:val="Zkladntext"/>
        <w:rPr>
          <w:b/>
          <w:i/>
        </w:rPr>
      </w:pPr>
      <w:r w:rsidRPr="00A9048F">
        <w:rPr>
          <w:b/>
          <w:i/>
        </w:rPr>
        <w:t>Zákazková výstavba nehnuteľnosti – ostatn</w:t>
      </w:r>
      <w:r>
        <w:rPr>
          <w:b/>
          <w:i/>
        </w:rPr>
        <w:t>á</w:t>
      </w:r>
      <w:r w:rsidRPr="00A9048F">
        <w:rPr>
          <w:b/>
          <w:i/>
        </w:rPr>
        <w:t xml:space="preserve"> (nie priebežný transfer)</w:t>
      </w:r>
    </w:p>
    <w:p w:rsidR="00A52767" w:rsidRPr="00777324" w:rsidRDefault="00A52767" w:rsidP="004D3B4A">
      <w:pPr>
        <w:pStyle w:val="Zkladntext"/>
      </w:pPr>
      <w:r w:rsidRPr="00777324">
        <w:t>Zá</w:t>
      </w:r>
      <w:r>
        <w:t>kazková výstavba nehnuteľnosti určenej na predaj – ostatná (nie priebežný transfer</w:t>
      </w:r>
      <w:r w:rsidRPr="006D3D0B">
        <w:t>) sa vykazuje metódou tzv. nulového zisku, t.</w:t>
      </w:r>
      <w:r>
        <w:t xml:space="preserve"> </w:t>
      </w:r>
      <w:r w:rsidRPr="006D3D0B">
        <w:t>j. zisk sa vykáže pri predaji nehnuteľnosti.</w:t>
      </w:r>
    </w:p>
    <w:p w:rsidR="00A52767" w:rsidRPr="00423AFA" w:rsidRDefault="00A52767" w:rsidP="00251BF2">
      <w:pPr>
        <w:pStyle w:val="Pismenka"/>
        <w:numPr>
          <w:ilvl w:val="0"/>
          <w:numId w:val="0"/>
        </w:numPr>
        <w:rPr>
          <w:b w:val="0"/>
        </w:rPr>
      </w:pPr>
    </w:p>
    <w:p w:rsidR="00A52767" w:rsidRDefault="00A52767" w:rsidP="00251BF2">
      <w:pPr>
        <w:pStyle w:val="Pismenka"/>
        <w:tabs>
          <w:tab w:val="clear" w:pos="426"/>
        </w:tabs>
        <w:ind w:left="426"/>
      </w:pPr>
      <w:r>
        <w:t>Pohľadávky</w:t>
      </w:r>
    </w:p>
    <w:p w:rsidR="00A52767" w:rsidRDefault="00A52767"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A52767" w:rsidRDefault="00A52767" w:rsidP="004D3B4A">
      <w:pPr>
        <w:pStyle w:val="Zkladntext"/>
      </w:pPr>
    </w:p>
    <w:p w:rsidR="00A52767" w:rsidRDefault="00A52767" w:rsidP="00251BF2">
      <w:pPr>
        <w:pStyle w:val="Pismenka"/>
        <w:tabs>
          <w:tab w:val="clear" w:pos="426"/>
        </w:tabs>
        <w:ind w:left="426"/>
      </w:pPr>
      <w:r>
        <w:t>Peňažné prostriedky a ceniny</w:t>
      </w:r>
    </w:p>
    <w:p w:rsidR="00A52767" w:rsidRDefault="00A52767" w:rsidP="004D3B4A">
      <w:pPr>
        <w:pStyle w:val="Zkladntext"/>
      </w:pPr>
      <w:r>
        <w:t>Peňažné prostriedky a ceniny sa oceňujú ich menovitou hodnotou. Zníženie ich hodnoty sa vyjadruje opravnou položkou.</w:t>
      </w:r>
    </w:p>
    <w:p w:rsidR="00C333F8" w:rsidRDefault="00C333F8" w:rsidP="004D3B4A">
      <w:pPr>
        <w:pStyle w:val="Zkladntext"/>
      </w:pPr>
    </w:p>
    <w:p w:rsidR="00A52767" w:rsidRDefault="00A52767" w:rsidP="00251BF2">
      <w:pPr>
        <w:pStyle w:val="Pismenka"/>
        <w:tabs>
          <w:tab w:val="clear" w:pos="426"/>
        </w:tabs>
        <w:ind w:left="426"/>
      </w:pPr>
      <w:r>
        <w:t>Náklady budúcich období a príjmy budúcich období</w:t>
      </w:r>
    </w:p>
    <w:p w:rsidR="00A52767" w:rsidRDefault="00A52767" w:rsidP="004D3B4A">
      <w:pPr>
        <w:pStyle w:val="Zkladntext"/>
      </w:pPr>
      <w:r>
        <w:lastRenderedPageBreak/>
        <w:t>Náklady budúcich období a príjmy budúcich období sa vykazujú vo výške, ktorá je potrebná na dodržanie zásady vecnej a časovej súvislosti s účtovným obdobím.</w:t>
      </w:r>
    </w:p>
    <w:p w:rsidR="00A52767" w:rsidRDefault="00A52767" w:rsidP="004D3B4A">
      <w:pPr>
        <w:pStyle w:val="Zkladntext"/>
      </w:pPr>
    </w:p>
    <w:p w:rsidR="00A52767" w:rsidRDefault="00A52767" w:rsidP="00251BF2">
      <w:pPr>
        <w:pStyle w:val="Pismenka"/>
        <w:tabs>
          <w:tab w:val="clear" w:pos="426"/>
        </w:tabs>
        <w:ind w:left="426"/>
      </w:pPr>
      <w:r>
        <w:t>Rezervy</w:t>
      </w:r>
    </w:p>
    <w:p w:rsidR="00A52767" w:rsidRDefault="00A52767" w:rsidP="004D3B4A">
      <w:pPr>
        <w:pStyle w:val="Zkladntext"/>
      </w:pPr>
      <w:r>
        <w:t>Rezervy sú záväzky s neurčitým časovým vymedzením alebo výškou; tvoria sa na krytie známych rizík alebo strát z podnikania. Oceňujú sa v očakávanej výške záväzku.</w:t>
      </w:r>
    </w:p>
    <w:p w:rsidR="00A52767" w:rsidRDefault="00A52767" w:rsidP="00251BF2">
      <w:pPr>
        <w:pStyle w:val="Pismenka"/>
        <w:numPr>
          <w:ilvl w:val="0"/>
          <w:numId w:val="0"/>
        </w:numPr>
        <w:ind w:left="360"/>
      </w:pPr>
    </w:p>
    <w:p w:rsidR="00A52767" w:rsidRDefault="00A52767" w:rsidP="00251BF2">
      <w:pPr>
        <w:pStyle w:val="Pismenka"/>
        <w:tabs>
          <w:tab w:val="clear" w:pos="426"/>
        </w:tabs>
        <w:ind w:left="426"/>
      </w:pPr>
      <w:r>
        <w:t>Záväzky</w:t>
      </w:r>
    </w:p>
    <w:p w:rsidR="00A52767" w:rsidRDefault="00A52767"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A52767" w:rsidRDefault="00A52767" w:rsidP="00251BF2">
      <w:pPr>
        <w:pStyle w:val="Pismenka"/>
        <w:numPr>
          <w:ilvl w:val="0"/>
          <w:numId w:val="0"/>
        </w:numPr>
        <w:ind w:left="360"/>
      </w:pPr>
    </w:p>
    <w:p w:rsidR="00A52767" w:rsidRDefault="00A52767" w:rsidP="00251BF2">
      <w:pPr>
        <w:pStyle w:val="Pismenka"/>
        <w:tabs>
          <w:tab w:val="clear" w:pos="426"/>
        </w:tabs>
        <w:ind w:left="426"/>
      </w:pPr>
      <w:r>
        <w:t>Odložené dane</w:t>
      </w:r>
    </w:p>
    <w:p w:rsidR="00A52767" w:rsidRDefault="00A52767" w:rsidP="004D3B4A">
      <w:pPr>
        <w:pStyle w:val="Zkladntext"/>
      </w:pPr>
      <w:r>
        <w:t xml:space="preserve">Odložené dane (odložená daňová pohľadávka a odložený daňový záväzok) sa vzťahujú na: </w:t>
      </w:r>
    </w:p>
    <w:p w:rsidR="00A52767" w:rsidRDefault="00A52767" w:rsidP="004D3B4A">
      <w:pPr>
        <w:pStyle w:val="Zkladntext"/>
        <w:numPr>
          <w:ilvl w:val="0"/>
          <w:numId w:val="8"/>
        </w:numPr>
      </w:pPr>
      <w:r>
        <w:t>dočasné rozdiely medzi účtovnou hodnotou majetku a účtovnou hodnotou záväzkov vykázanou v súvahe a ich daňovou základňou,</w:t>
      </w:r>
    </w:p>
    <w:p w:rsidR="00A52767" w:rsidRDefault="00A52767" w:rsidP="004D3B4A">
      <w:pPr>
        <w:pStyle w:val="Zkladntext"/>
        <w:numPr>
          <w:ilvl w:val="0"/>
          <w:numId w:val="8"/>
        </w:numPr>
      </w:pPr>
      <w:r>
        <w:t>možnosť umorovať daňovú stratu v budúcnosti, ktorou sa rozumie možnosť odpočítať daňovú stratu od základu dane v budúcnosti,</w:t>
      </w:r>
    </w:p>
    <w:p w:rsidR="00A52767" w:rsidRDefault="00A52767" w:rsidP="004D3B4A">
      <w:pPr>
        <w:pStyle w:val="Zkladntext"/>
        <w:numPr>
          <w:ilvl w:val="0"/>
          <w:numId w:val="8"/>
        </w:numPr>
      </w:pPr>
      <w:r>
        <w:t>možnosť previesť nevyužité daňové odpočty a iné daňové nároky do budúcich období.</w:t>
      </w:r>
    </w:p>
    <w:p w:rsidR="00A52767" w:rsidRDefault="00A52767" w:rsidP="004D3B4A">
      <w:pPr>
        <w:pStyle w:val="Zkladntext"/>
      </w:pPr>
    </w:p>
    <w:p w:rsidR="00A52767" w:rsidRDefault="00A52767" w:rsidP="00251BF2">
      <w:pPr>
        <w:pStyle w:val="Pismenka"/>
        <w:tabs>
          <w:tab w:val="clear" w:pos="426"/>
        </w:tabs>
        <w:ind w:left="426"/>
      </w:pPr>
      <w:r>
        <w:t>Výdavky budúcich období a výnosy budúcich období</w:t>
      </w:r>
    </w:p>
    <w:p w:rsidR="00A52767" w:rsidRDefault="00A52767" w:rsidP="004D3B4A">
      <w:pPr>
        <w:pStyle w:val="Zkladntext"/>
      </w:pPr>
      <w:r>
        <w:t>Výdavky budúcich období a výnosy budúcich období sa vykazujú vo výške, ktorá je potrebná na dodržanie zásady vecnej a časovej súvislosti s účtovným obdobím.</w:t>
      </w:r>
    </w:p>
    <w:p w:rsidR="00A52767" w:rsidRDefault="00A52767" w:rsidP="004D3B4A">
      <w:pPr>
        <w:pStyle w:val="Zkladntext"/>
      </w:pPr>
    </w:p>
    <w:p w:rsidR="00A52767" w:rsidRDefault="00A52767" w:rsidP="00251BF2">
      <w:pPr>
        <w:pStyle w:val="Pismenka"/>
        <w:tabs>
          <w:tab w:val="clear" w:pos="426"/>
        </w:tabs>
        <w:ind w:left="426"/>
      </w:pPr>
      <w:r>
        <w:t>Emisné kvóty</w:t>
      </w:r>
    </w:p>
    <w:p w:rsidR="00A52767" w:rsidRPr="00C24311" w:rsidRDefault="00A52767" w:rsidP="004D3B4A">
      <w:pPr>
        <w:pStyle w:val="Zkladntext"/>
      </w:pPr>
      <w:r w:rsidRPr="00C24311">
        <w:t xml:space="preserve">Bezodplatne pripísaný proporčný podiel emisných kvót v ocenení reprodukčnou obstarávacou cenou sa účtuje v prospech výnosov budúcich období. </w:t>
      </w:r>
    </w:p>
    <w:p w:rsidR="00A52767" w:rsidRPr="00C24311" w:rsidRDefault="00A52767" w:rsidP="004D3B4A">
      <w:pPr>
        <w:pStyle w:val="Zkladntext"/>
      </w:pPr>
    </w:p>
    <w:p w:rsidR="00A52767" w:rsidRDefault="00A52767"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A52767" w:rsidRDefault="00A52767" w:rsidP="004D3B4A">
      <w:pPr>
        <w:pStyle w:val="Zkladntext"/>
        <w:rPr>
          <w:sz w:val="16"/>
          <w:szCs w:val="16"/>
        </w:rPr>
      </w:pPr>
    </w:p>
    <w:p w:rsidR="00A52767" w:rsidRDefault="00A52767" w:rsidP="00251BF2">
      <w:pPr>
        <w:pStyle w:val="Pismenka"/>
        <w:tabs>
          <w:tab w:val="clear" w:pos="426"/>
        </w:tabs>
        <w:ind w:left="426"/>
      </w:pPr>
      <w:r>
        <w:t>Dotácie zo štátneho rozpočtu</w:t>
      </w:r>
    </w:p>
    <w:p w:rsidR="00A52767" w:rsidRPr="00E92175" w:rsidRDefault="00A52767"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A52767" w:rsidRPr="00E92175" w:rsidRDefault="00A52767" w:rsidP="004D3B4A">
      <w:pPr>
        <w:ind w:left="450"/>
        <w:jc w:val="both"/>
        <w:rPr>
          <w:sz w:val="18"/>
        </w:rPr>
      </w:pPr>
    </w:p>
    <w:p w:rsidR="00A52767" w:rsidRPr="00E92175" w:rsidRDefault="00A52767"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A52767" w:rsidRPr="00E92175" w:rsidRDefault="00A52767" w:rsidP="004D3B4A">
      <w:pPr>
        <w:ind w:left="450"/>
        <w:jc w:val="both"/>
        <w:rPr>
          <w:sz w:val="18"/>
        </w:rPr>
      </w:pPr>
    </w:p>
    <w:p w:rsidR="00A52767" w:rsidRPr="00E92175" w:rsidRDefault="00A52767"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Pr>
          <w:sz w:val="18"/>
        </w:rPr>
        <w:br/>
      </w:r>
      <w:r w:rsidRPr="00E92175">
        <w:rPr>
          <w:sz w:val="18"/>
        </w:rPr>
        <w:t xml:space="preserve">z tohto dlhodobého majetku. </w:t>
      </w:r>
    </w:p>
    <w:p w:rsidR="00A52767" w:rsidRDefault="00A52767" w:rsidP="00060192">
      <w:pPr>
        <w:pStyle w:val="Zkladntext"/>
        <w:ind w:left="0"/>
        <w:rPr>
          <w:sz w:val="16"/>
          <w:szCs w:val="16"/>
        </w:rPr>
      </w:pPr>
    </w:p>
    <w:p w:rsidR="00A52767" w:rsidRDefault="00A52767" w:rsidP="00251BF2">
      <w:pPr>
        <w:pStyle w:val="Pismenka"/>
        <w:tabs>
          <w:tab w:val="clear" w:pos="426"/>
        </w:tabs>
        <w:ind w:left="426"/>
      </w:pPr>
      <w:r>
        <w:t>Prenájom (leasing)</w:t>
      </w:r>
    </w:p>
    <w:p w:rsidR="00A52767" w:rsidRDefault="00A52767" w:rsidP="004D3B4A">
      <w:pPr>
        <w:pStyle w:val="Zkladntext"/>
      </w:pPr>
      <w:r>
        <w:t>Operatívny prenájom. Majetok prenajatý na základe operatívneho prenájmu vykazuje ako svoj majetok jeho vlastník, nie nájomca.</w:t>
      </w:r>
    </w:p>
    <w:p w:rsidR="00A52767" w:rsidRDefault="00A52767" w:rsidP="004D3B4A">
      <w:pPr>
        <w:pStyle w:val="Zkladntext"/>
      </w:pPr>
    </w:p>
    <w:p w:rsidR="00A52767" w:rsidRPr="00627FE7" w:rsidRDefault="00A52767" w:rsidP="00893CCA">
      <w:pPr>
        <w:ind w:left="426"/>
        <w:jc w:val="both"/>
        <w:rPr>
          <w:sz w:val="18"/>
          <w:szCs w:val="18"/>
          <w:lang w:eastAsia="sk-SK"/>
        </w:rPr>
      </w:pPr>
      <w:r w:rsidRPr="00627FE7">
        <w:rPr>
          <w:sz w:val="18"/>
          <w:szCs w:val="18"/>
          <w:lang w:eastAsia="sk-SK"/>
        </w:rPr>
        <w:t>Finančný prenájom je obstaranie dlhodobého hmotného majetku na základe nájomnej zmluvy s</w:t>
      </w:r>
      <w:r>
        <w:rPr>
          <w:sz w:val="18"/>
          <w:szCs w:val="18"/>
          <w:lang w:eastAsia="sk-SK"/>
        </w:rPr>
        <w:t xml:space="preserve"> </w:t>
      </w:r>
      <w:r w:rsidRPr="00627FE7">
        <w:rPr>
          <w:sz w:val="18"/>
          <w:szCs w:val="18"/>
          <w:lang w:eastAsia="sk-SK"/>
        </w:rPr>
        <w:t xml:space="preserve">dojednaným právom kúpy prenajatej veci za dohodnuté platby počas dohodnutej doby nájmu. Majetok prenajatý </w:t>
      </w:r>
      <w:r>
        <w:rPr>
          <w:sz w:val="18"/>
          <w:szCs w:val="18"/>
          <w:lang w:eastAsia="sk-SK"/>
        </w:rPr>
        <w:t xml:space="preserve">formou finančného prenájmu </w:t>
      </w:r>
      <w:r w:rsidRPr="00627FE7">
        <w:rPr>
          <w:sz w:val="18"/>
          <w:szCs w:val="18"/>
          <w:lang w:eastAsia="sk-SK"/>
        </w:rPr>
        <w:t>vykazuje ako svoj majetok a</w:t>
      </w:r>
      <w:r>
        <w:rPr>
          <w:sz w:val="18"/>
          <w:szCs w:val="18"/>
          <w:lang w:eastAsia="sk-SK"/>
        </w:rPr>
        <w:t xml:space="preserve"> </w:t>
      </w:r>
      <w:r w:rsidRPr="00627FE7">
        <w:rPr>
          <w:sz w:val="18"/>
          <w:szCs w:val="18"/>
          <w:lang w:eastAsia="sk-SK"/>
        </w:rPr>
        <w:t xml:space="preserve">odpisuje ho jeho nájomca, nie vlastník. </w:t>
      </w:r>
    </w:p>
    <w:p w:rsidR="00A52767" w:rsidRDefault="00A52767" w:rsidP="00893CCA">
      <w:pPr>
        <w:ind w:firstLine="426"/>
        <w:jc w:val="both"/>
        <w:rPr>
          <w:sz w:val="18"/>
          <w:szCs w:val="18"/>
          <w:lang w:eastAsia="sk-SK"/>
        </w:rPr>
      </w:pPr>
    </w:p>
    <w:p w:rsidR="00A52767" w:rsidRDefault="00A52767" w:rsidP="00893CCA">
      <w:pPr>
        <w:ind w:left="426"/>
        <w:jc w:val="both"/>
        <w:rPr>
          <w:sz w:val="18"/>
          <w:szCs w:val="18"/>
          <w:lang w:eastAsia="sk-SK"/>
        </w:rPr>
      </w:pPr>
      <w:r w:rsidRPr="00627FE7">
        <w:rPr>
          <w:sz w:val="18"/>
          <w:szCs w:val="18"/>
          <w:lang w:eastAsia="sk-SK"/>
        </w:rPr>
        <w:t>Prijatie majetku nájomcom sa v</w:t>
      </w:r>
      <w:r>
        <w:rPr>
          <w:sz w:val="18"/>
          <w:szCs w:val="18"/>
          <w:lang w:eastAsia="sk-SK"/>
        </w:rPr>
        <w:t xml:space="preserve"> </w:t>
      </w:r>
      <w:r w:rsidRPr="00627FE7">
        <w:rPr>
          <w:sz w:val="18"/>
          <w:szCs w:val="18"/>
          <w:lang w:eastAsia="sk-SK"/>
        </w:rPr>
        <w:t>účtovníctve nájomcu účtuje v</w:t>
      </w:r>
      <w:r>
        <w:rPr>
          <w:sz w:val="18"/>
          <w:szCs w:val="18"/>
          <w:lang w:eastAsia="sk-SK"/>
        </w:rPr>
        <w:t xml:space="preserve"> </w:t>
      </w:r>
      <w:r w:rsidRPr="00627FE7">
        <w:rPr>
          <w:sz w:val="18"/>
          <w:szCs w:val="18"/>
          <w:lang w:eastAsia="sk-SK"/>
        </w:rPr>
        <w:t>deň prijatia majetku na ťarchu príslušného účtu majetku so súvzťažným zápisom v prospech účtu 474 – Záväzky z</w:t>
      </w:r>
      <w:r>
        <w:rPr>
          <w:sz w:val="18"/>
          <w:szCs w:val="18"/>
          <w:lang w:eastAsia="sk-SK"/>
        </w:rPr>
        <w:t xml:space="preserve"> </w:t>
      </w:r>
      <w:r w:rsidRPr="00627FE7">
        <w:rPr>
          <w:sz w:val="18"/>
          <w:szCs w:val="18"/>
          <w:lang w:eastAsia="sk-SK"/>
        </w:rPr>
        <w:t>nájmu vo výške dohodnutých platieb znížených o</w:t>
      </w:r>
      <w:r>
        <w:rPr>
          <w:sz w:val="18"/>
          <w:szCs w:val="18"/>
          <w:lang w:eastAsia="sk-SK"/>
        </w:rPr>
        <w:t xml:space="preserve"> </w:t>
      </w:r>
      <w:r w:rsidRPr="00627FE7">
        <w:rPr>
          <w:sz w:val="18"/>
          <w:szCs w:val="18"/>
          <w:lang w:eastAsia="sk-SK"/>
        </w:rPr>
        <w:t xml:space="preserve">nerealizované </w:t>
      </w:r>
      <w:r>
        <w:rPr>
          <w:sz w:val="18"/>
          <w:szCs w:val="18"/>
          <w:lang w:eastAsia="sk-SK"/>
        </w:rPr>
        <w:t xml:space="preserve"> </w:t>
      </w:r>
      <w:r w:rsidRPr="00627FE7">
        <w:rPr>
          <w:sz w:val="18"/>
          <w:szCs w:val="18"/>
          <w:lang w:eastAsia="sk-SK"/>
        </w:rPr>
        <w:t>finančné náklady.</w:t>
      </w:r>
    </w:p>
    <w:p w:rsidR="00A52767" w:rsidRPr="00627FE7" w:rsidRDefault="00A52767" w:rsidP="00893CCA">
      <w:pPr>
        <w:ind w:left="426"/>
        <w:jc w:val="both"/>
        <w:rPr>
          <w:sz w:val="18"/>
          <w:szCs w:val="18"/>
          <w:lang w:eastAsia="sk-SK"/>
        </w:rPr>
      </w:pPr>
    </w:p>
    <w:p w:rsidR="00A52767" w:rsidRPr="00627FE7" w:rsidRDefault="00A52767" w:rsidP="00893CCA">
      <w:pPr>
        <w:ind w:left="426"/>
        <w:jc w:val="both"/>
        <w:rPr>
          <w:sz w:val="18"/>
          <w:szCs w:val="18"/>
          <w:lang w:eastAsia="sk-SK"/>
        </w:rPr>
      </w:pPr>
      <w:r w:rsidRPr="00627FE7">
        <w:rPr>
          <w:sz w:val="18"/>
          <w:szCs w:val="18"/>
          <w:lang w:eastAsia="sk-SK"/>
        </w:rPr>
        <w:t>Súčasťou dohodnutých platieb je aj kúpna cena, za ktorú na konci dohodnutej dob</w:t>
      </w:r>
      <w:r>
        <w:rPr>
          <w:sz w:val="18"/>
          <w:szCs w:val="18"/>
          <w:lang w:eastAsia="sk-SK"/>
        </w:rPr>
        <w:t>y finančného prenájmu prechádza   vlast</w:t>
      </w:r>
      <w:r w:rsidRPr="00627FE7">
        <w:rPr>
          <w:sz w:val="18"/>
          <w:szCs w:val="18"/>
          <w:lang w:eastAsia="sk-SK"/>
        </w:rPr>
        <w:t>nícke právo k</w:t>
      </w:r>
      <w:r>
        <w:rPr>
          <w:sz w:val="18"/>
          <w:szCs w:val="18"/>
          <w:lang w:eastAsia="sk-SK"/>
        </w:rPr>
        <w:t xml:space="preserve"> </w:t>
      </w:r>
      <w:r w:rsidRPr="00627FE7">
        <w:rPr>
          <w:sz w:val="18"/>
          <w:szCs w:val="18"/>
          <w:lang w:eastAsia="sk-SK"/>
        </w:rPr>
        <w:t>prenajatému majetku z</w:t>
      </w:r>
      <w:r>
        <w:rPr>
          <w:sz w:val="18"/>
          <w:szCs w:val="18"/>
          <w:lang w:eastAsia="sk-SK"/>
        </w:rPr>
        <w:t xml:space="preserve"> </w:t>
      </w:r>
      <w:r w:rsidRPr="00627FE7">
        <w:rPr>
          <w:sz w:val="18"/>
          <w:szCs w:val="18"/>
          <w:lang w:eastAsia="sk-SK"/>
        </w:rPr>
        <w:t>prenajímateľa na nájomcu. Dohodnutá doba nájmu je najmenej 60 % doby odpisovania podľa daňových predpisov, minimálne však 3 roky. Platba nájomného je alokovaná medzi splátku istiny a</w:t>
      </w:r>
      <w:r>
        <w:rPr>
          <w:sz w:val="18"/>
          <w:szCs w:val="18"/>
          <w:lang w:eastAsia="sk-SK"/>
        </w:rPr>
        <w:t xml:space="preserve"> </w:t>
      </w:r>
      <w:r w:rsidRPr="00627FE7">
        <w:rPr>
          <w:sz w:val="18"/>
          <w:szCs w:val="18"/>
          <w:lang w:eastAsia="sk-SK"/>
        </w:rPr>
        <w:t xml:space="preserve">finančné náklady, vypočítané metódou efektívnej úrokovej miery. Finančné náklady sa účtujú na ťarchu účtu </w:t>
      </w:r>
      <w:r>
        <w:rPr>
          <w:sz w:val="18"/>
          <w:szCs w:val="18"/>
          <w:lang w:eastAsia="sk-SK"/>
        </w:rPr>
        <w:t xml:space="preserve">              </w:t>
      </w:r>
      <w:r w:rsidRPr="00627FE7">
        <w:rPr>
          <w:sz w:val="18"/>
          <w:szCs w:val="18"/>
          <w:lang w:eastAsia="sk-SK"/>
        </w:rPr>
        <w:t>562 – Úroky.</w:t>
      </w:r>
    </w:p>
    <w:p w:rsidR="00A52767" w:rsidRDefault="00A52767" w:rsidP="004D3B4A">
      <w:pPr>
        <w:pStyle w:val="Zkladntext"/>
        <w:rPr>
          <w:sz w:val="16"/>
          <w:szCs w:val="16"/>
        </w:rPr>
      </w:pPr>
    </w:p>
    <w:p w:rsidR="00A52767" w:rsidRDefault="00A52767" w:rsidP="00251BF2">
      <w:pPr>
        <w:pStyle w:val="Pismenka"/>
        <w:tabs>
          <w:tab w:val="clear" w:pos="426"/>
        </w:tabs>
        <w:ind w:left="426"/>
      </w:pPr>
      <w:r>
        <w:t>Deriváty</w:t>
      </w:r>
    </w:p>
    <w:p w:rsidR="00A52767" w:rsidRDefault="00A52767" w:rsidP="004D3B4A">
      <w:pPr>
        <w:pStyle w:val="Zkladntext"/>
      </w:pPr>
      <w:r>
        <w:t>Deriváty sa oceňujú reálnou hodnotou.</w:t>
      </w:r>
    </w:p>
    <w:p w:rsidR="00A52767" w:rsidRPr="006201DD" w:rsidRDefault="00A52767" w:rsidP="004D3B4A">
      <w:pPr>
        <w:pStyle w:val="Zkladntext"/>
      </w:pPr>
    </w:p>
    <w:p w:rsidR="00A52767" w:rsidRDefault="00A52767" w:rsidP="004D3B4A">
      <w:pPr>
        <w:pStyle w:val="Zkladntext"/>
      </w:pPr>
      <w:r>
        <w:t>Zmeny reálnych hodnôt zabezpečovacích derivátov sa účtujú bez vplyvu na výsledok hospodárenia, priamo do vlastného imania.</w:t>
      </w:r>
    </w:p>
    <w:p w:rsidR="00A52767" w:rsidRPr="006201DD" w:rsidRDefault="00A52767" w:rsidP="004D3B4A">
      <w:pPr>
        <w:pStyle w:val="Zkladntext"/>
      </w:pPr>
    </w:p>
    <w:p w:rsidR="00A52767" w:rsidRDefault="00A52767" w:rsidP="004D3B4A">
      <w:pPr>
        <w:pStyle w:val="Zkladntext"/>
      </w:pPr>
      <w:r>
        <w:t>Zmeny reálnych hodnôt derivátov určených na obchodovanie na tuzemskej burze, zahraničnej burze alebo na inom verejnom trhu sa účtujú s vplyvom na výsledok hospodárenia.</w:t>
      </w:r>
    </w:p>
    <w:p w:rsidR="00A52767" w:rsidRPr="006201DD" w:rsidRDefault="00A52767" w:rsidP="004D3B4A">
      <w:pPr>
        <w:pStyle w:val="Zkladntext"/>
      </w:pPr>
    </w:p>
    <w:p w:rsidR="00A52767" w:rsidRDefault="00A52767" w:rsidP="004D3B4A">
      <w:pPr>
        <w:pStyle w:val="Zkladntext"/>
      </w:pPr>
      <w:r>
        <w:t>Zmeny reálnych hodnôt derivátov určených na obchodovanie na neverejnom trhu sa účtujú bez vplyvu na výsledok hospodárenia, priamo do vlastného imania.</w:t>
      </w:r>
    </w:p>
    <w:p w:rsidR="00A52767" w:rsidRPr="006201DD" w:rsidRDefault="00A52767" w:rsidP="004D3B4A">
      <w:pPr>
        <w:pStyle w:val="Zkladntext"/>
      </w:pPr>
    </w:p>
    <w:p w:rsidR="00A52767" w:rsidRDefault="00A52767" w:rsidP="00251BF2">
      <w:pPr>
        <w:pStyle w:val="Pismenka"/>
        <w:tabs>
          <w:tab w:val="clear" w:pos="426"/>
        </w:tabs>
        <w:ind w:left="426"/>
      </w:pPr>
      <w:r>
        <w:t>Majetok a záväzky zabezpečené derivátmi</w:t>
      </w:r>
    </w:p>
    <w:p w:rsidR="00A52767" w:rsidRDefault="00A52767"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A52767" w:rsidRPr="00B1412B" w:rsidRDefault="00A52767" w:rsidP="004D3B4A">
      <w:pPr>
        <w:pStyle w:val="Zkladntext"/>
        <w:rPr>
          <w:sz w:val="16"/>
          <w:szCs w:val="16"/>
        </w:rPr>
      </w:pPr>
    </w:p>
    <w:p w:rsidR="00A52767" w:rsidRDefault="00A52767" w:rsidP="00251BF2">
      <w:pPr>
        <w:pStyle w:val="Pismenka"/>
        <w:tabs>
          <w:tab w:val="clear" w:pos="426"/>
        </w:tabs>
        <w:ind w:left="426"/>
      </w:pPr>
      <w:r>
        <w:t>Cudzia mena</w:t>
      </w:r>
    </w:p>
    <w:p w:rsidR="00A52767" w:rsidRDefault="00A52767"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A52767" w:rsidRDefault="00A52767" w:rsidP="004D3B4A">
      <w:pPr>
        <w:pStyle w:val="Zkladntext"/>
      </w:pPr>
    </w:p>
    <w:p w:rsidR="00A52767" w:rsidRDefault="00A52767"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A52767" w:rsidRDefault="00A52767" w:rsidP="004D3B4A">
      <w:pPr>
        <w:pStyle w:val="Zkladntext"/>
      </w:pPr>
    </w:p>
    <w:p w:rsidR="00A52767" w:rsidRDefault="00A52767"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A52767" w:rsidRDefault="00A52767" w:rsidP="004D3B4A">
      <w:pPr>
        <w:pStyle w:val="Zkladntext"/>
      </w:pPr>
    </w:p>
    <w:p w:rsidR="00A52767" w:rsidRDefault="00A52767"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A52767" w:rsidRDefault="00A52767" w:rsidP="004D3B4A">
      <w:pPr>
        <w:pStyle w:val="Zkladntext"/>
      </w:pPr>
    </w:p>
    <w:p w:rsidR="00A52767" w:rsidRDefault="00A52767" w:rsidP="004D3B4A">
      <w:pPr>
        <w:pStyle w:val="Zkladntext"/>
      </w:pPr>
      <w:r>
        <w:t xml:space="preserve">Prijaté a poskytnuté preddavky sa ku dňu, ku ktorému sa zostavuje účtovná závierka, na menu euro už neprepočítavajú. </w:t>
      </w:r>
    </w:p>
    <w:p w:rsidR="00A52767" w:rsidRDefault="00A52767" w:rsidP="004D3B4A">
      <w:pPr>
        <w:pStyle w:val="Zkladntext"/>
      </w:pPr>
    </w:p>
    <w:p w:rsidR="00A52767" w:rsidRDefault="00A52767" w:rsidP="00251BF2">
      <w:pPr>
        <w:pStyle w:val="Pismenka"/>
        <w:tabs>
          <w:tab w:val="clear" w:pos="426"/>
        </w:tabs>
        <w:ind w:left="426"/>
      </w:pPr>
      <w:r>
        <w:t>Výnosy</w:t>
      </w:r>
    </w:p>
    <w:p w:rsidR="00A52767" w:rsidRDefault="00A52767"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A52767" w:rsidRDefault="00A52767" w:rsidP="004D3B4A">
      <w:pPr>
        <w:pStyle w:val="Zkladntext"/>
        <w:rPr>
          <w:sz w:val="16"/>
          <w:szCs w:val="16"/>
        </w:rPr>
      </w:pPr>
    </w:p>
    <w:p w:rsidR="00A52767" w:rsidRDefault="00A52767" w:rsidP="004D3B4A">
      <w:pPr>
        <w:pStyle w:val="Nadpis1"/>
        <w:tabs>
          <w:tab w:val="clear" w:pos="450"/>
          <w:tab w:val="num" w:pos="360"/>
        </w:tabs>
        <w:spacing w:before="120" w:after="60"/>
        <w:ind w:left="360"/>
      </w:pPr>
      <w:bookmarkStart w:id="9" w:name="_Toc530739900"/>
      <w:r>
        <w:t>informácie o údajoch na strane aktív súvahy</w:t>
      </w:r>
      <w:bookmarkEnd w:id="9"/>
    </w:p>
    <w:p w:rsidR="00A52767" w:rsidRPr="00B1412B" w:rsidRDefault="00A52767" w:rsidP="004D3B4A">
      <w:pPr>
        <w:pStyle w:val="Hlavika"/>
        <w:numPr>
          <w:ilvl w:val="12"/>
          <w:numId w:val="0"/>
        </w:numPr>
        <w:jc w:val="both"/>
        <w:rPr>
          <w:sz w:val="16"/>
          <w:szCs w:val="16"/>
        </w:rPr>
      </w:pPr>
    </w:p>
    <w:p w:rsidR="00A52767" w:rsidRDefault="00A52767"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A52767" w:rsidRPr="00B1412B" w:rsidRDefault="00A52767" w:rsidP="004D3B4A">
      <w:pPr>
        <w:pStyle w:val="Zkladntext"/>
        <w:rPr>
          <w:sz w:val="16"/>
          <w:szCs w:val="16"/>
        </w:rPr>
      </w:pPr>
    </w:p>
    <w:p w:rsidR="00A52767" w:rsidRDefault="00A52767" w:rsidP="004D3B4A">
      <w:pPr>
        <w:pStyle w:val="Zkladntext"/>
      </w:pPr>
      <w:r>
        <w:t>Prehľad o pohybe dlhodobého nehmotného majetku a dlhodobého hmotného majetku od 1. januára 201</w:t>
      </w:r>
      <w:r w:rsidR="000B46DB">
        <w:t>7</w:t>
      </w:r>
      <w:r>
        <w:t xml:space="preserve"> do </w:t>
      </w:r>
      <w:r>
        <w:br/>
        <w:t xml:space="preserve">31. </w:t>
      </w:r>
      <w:r w:rsidRPr="00C24B6B">
        <w:t>decembra 20</w:t>
      </w:r>
      <w:r w:rsidR="000B46DB">
        <w:t>17</w:t>
      </w:r>
      <w:r w:rsidRPr="00C24B6B">
        <w:t xml:space="preserve"> a za porovnateľné obdobie od 1. januára 201</w:t>
      </w:r>
      <w:r w:rsidR="000B46DB">
        <w:t>6</w:t>
      </w:r>
      <w:r w:rsidRPr="00C24B6B">
        <w:t xml:space="preserve"> do 31. decembra 201</w:t>
      </w:r>
      <w:r w:rsidR="000B46DB">
        <w:t>6</w:t>
      </w:r>
      <w:r w:rsidRPr="00C24B6B">
        <w:t xml:space="preserve"> je uvedený v tabuľkách </w:t>
      </w:r>
      <w:r>
        <w:t>za textovou časťou bodu F ods.1.</w:t>
      </w:r>
    </w:p>
    <w:p w:rsidR="00A52767" w:rsidRDefault="00A52767" w:rsidP="004D3B4A">
      <w:pPr>
        <w:pStyle w:val="Zkladntext"/>
      </w:pPr>
    </w:p>
    <w:p w:rsidR="00A52767" w:rsidRPr="008B3D8E" w:rsidRDefault="00A52767" w:rsidP="005E752D">
      <w:pPr>
        <w:pStyle w:val="Zkladntext1"/>
        <w:rPr>
          <w:b/>
          <w:sz w:val="20"/>
        </w:rPr>
      </w:pPr>
      <w:r w:rsidRPr="008B3D8E">
        <w:rPr>
          <w:b/>
          <w:sz w:val="20"/>
        </w:rPr>
        <w:t>Spoločnosť neevid</w:t>
      </w:r>
      <w:r>
        <w:rPr>
          <w:b/>
          <w:sz w:val="20"/>
        </w:rPr>
        <w:t>ovala</w:t>
      </w:r>
      <w:r w:rsidRPr="008B3D8E">
        <w:rPr>
          <w:b/>
          <w:sz w:val="20"/>
        </w:rPr>
        <w:t xml:space="preserve"> dlhodobý nehmotný majetok.</w:t>
      </w:r>
    </w:p>
    <w:p w:rsidR="00A52767" w:rsidRDefault="00A52767" w:rsidP="004D3B4A">
      <w:pPr>
        <w:pStyle w:val="Zkladntext"/>
      </w:pPr>
    </w:p>
    <w:p w:rsidR="00A52767" w:rsidRDefault="00A52767" w:rsidP="00077912">
      <w:pPr>
        <w:pStyle w:val="Zkladntext"/>
      </w:pPr>
      <w:r>
        <w:t>Dlhodobý hmotný majetok –súbor nehnuteľného majetku vrátane stavebných úprav, stavebných súčastí a príslušenstva budovy, súbor hnuteľného majetku vrátane DHM, inventáru, súbor strojov, prístrojov a zariadení, vrátane klimatizácie a jej príslušenstva, súbor zásob  poistený s celkovou poistnou sumou pre prípad škôd spôsobených krádežou do výšky od 16.597 do 55.101,91 EUR, živelné poistenie do výšky od 49.790 do 151.032 EUR, poistenie vandalizmu nezistený páchateľ do výšky od 8.298 do 109.540 EUR a poistenie zodpovednosti za škodu do celkovej poistnej sumy  16.596,96 EUR.</w:t>
      </w:r>
    </w:p>
    <w:p w:rsidR="00A52767" w:rsidRPr="005C41CA" w:rsidRDefault="00A52767" w:rsidP="005E752D">
      <w:pPr>
        <w:pStyle w:val="Zkladntext"/>
        <w:ind w:left="0"/>
        <w:rPr>
          <w:szCs w:val="18"/>
        </w:rPr>
      </w:pPr>
    </w:p>
    <w:p w:rsidR="00A52767" w:rsidRPr="005C41CA" w:rsidRDefault="00A52767" w:rsidP="005E752D">
      <w:pPr>
        <w:pStyle w:val="Zkladntext"/>
        <w:rPr>
          <w:sz w:val="12"/>
          <w:szCs w:val="12"/>
        </w:rPr>
      </w:pPr>
      <w:r>
        <w:t>Spoločnosť nevynaložila žiadne náklady na výskum a vývoj.</w:t>
      </w:r>
    </w:p>
    <w:p w:rsidR="00A52767" w:rsidRPr="005C41CA" w:rsidRDefault="00A52767" w:rsidP="004D3B4A">
      <w:pPr>
        <w:pStyle w:val="Zkladntext"/>
        <w:rPr>
          <w:szCs w:val="18"/>
        </w:rPr>
      </w:pPr>
    </w:p>
    <w:bookmarkStart w:id="11" w:name="_MON_1528711357"/>
    <w:bookmarkEnd w:id="11"/>
    <w:p w:rsidR="00A52767" w:rsidRDefault="000029B0" w:rsidP="00B55A09">
      <w:pPr>
        <w:spacing w:after="200" w:line="276" w:lineRule="auto"/>
        <w:ind w:left="426"/>
      </w:pPr>
      <w:r>
        <w:object w:dxaOrig="9420" w:dyaOrig="12709">
          <v:shape id="_x0000_i1079" type="#_x0000_t75" style="width:468.75pt;height:628.5pt" o:ole="">
            <v:imagedata r:id="rId15" o:title=""/>
          </v:shape>
          <o:OLEObject Type="Embed" ProgID="Excel.Sheet.12" ShapeID="_x0000_i1079" DrawAspect="Content" ObjectID="_1589723741" r:id="rId16"/>
        </w:object>
      </w:r>
    </w:p>
    <w:bookmarkStart w:id="12" w:name="_MON_1528711212"/>
    <w:bookmarkEnd w:id="12"/>
    <w:p w:rsidR="00A52767" w:rsidRDefault="000029B0" w:rsidP="00B55A09">
      <w:pPr>
        <w:spacing w:after="200" w:line="276" w:lineRule="auto"/>
        <w:ind w:left="426"/>
      </w:pPr>
      <w:r>
        <w:object w:dxaOrig="9552" w:dyaOrig="10095">
          <v:shape id="_x0000_i1092" type="#_x0000_t75" style="width:473.25pt;height:502.5pt" o:ole="">
            <v:imagedata r:id="rId17" o:title=""/>
          </v:shape>
          <o:OLEObject Type="Embed" ProgID="Excel.Sheet.12" ShapeID="_x0000_i1092" DrawAspect="Content" ObjectID="_1589723742" r:id="rId18"/>
        </w:object>
      </w:r>
    </w:p>
    <w:p w:rsidR="00A52767" w:rsidRDefault="00A52767" w:rsidP="004D3B4A">
      <w:pPr>
        <w:pStyle w:val="Nadpis2"/>
      </w:pPr>
      <w:r>
        <w:t>Dlhodobý finančný majetok</w:t>
      </w:r>
    </w:p>
    <w:p w:rsidR="00A52767" w:rsidRDefault="00A52767" w:rsidP="004D3B4A">
      <w:pPr>
        <w:pStyle w:val="Zkladntext"/>
      </w:pPr>
    </w:p>
    <w:p w:rsidR="00A52767" w:rsidRPr="008B3D8E" w:rsidRDefault="00A52767" w:rsidP="00D53AFC">
      <w:pPr>
        <w:pStyle w:val="Zkladntext1"/>
        <w:rPr>
          <w:b/>
          <w:sz w:val="20"/>
        </w:rPr>
      </w:pPr>
      <w:r w:rsidRPr="008B3D8E">
        <w:rPr>
          <w:b/>
          <w:sz w:val="20"/>
        </w:rPr>
        <w:t>Spoločnosť neevid</w:t>
      </w:r>
      <w:r>
        <w:rPr>
          <w:b/>
          <w:sz w:val="20"/>
        </w:rPr>
        <w:t>ovala</w:t>
      </w:r>
      <w:r w:rsidRPr="008B3D8E">
        <w:rPr>
          <w:b/>
          <w:sz w:val="20"/>
        </w:rPr>
        <w:t xml:space="preserve"> dlhodobý </w:t>
      </w:r>
      <w:r>
        <w:rPr>
          <w:b/>
          <w:sz w:val="20"/>
        </w:rPr>
        <w:t>finančný</w:t>
      </w:r>
      <w:r w:rsidRPr="008B3D8E">
        <w:rPr>
          <w:b/>
          <w:sz w:val="20"/>
        </w:rPr>
        <w:t xml:space="preserve"> majetok</w:t>
      </w:r>
      <w:r>
        <w:rPr>
          <w:b/>
          <w:sz w:val="20"/>
        </w:rPr>
        <w:t xml:space="preserve"> </w:t>
      </w:r>
      <w:r w:rsidRPr="008B3D8E">
        <w:rPr>
          <w:b/>
          <w:sz w:val="20"/>
        </w:rPr>
        <w:t>.</w:t>
      </w:r>
    </w:p>
    <w:p w:rsidR="00A52767" w:rsidRDefault="00A52767" w:rsidP="004409F5">
      <w:pPr>
        <w:pStyle w:val="Zkladntext"/>
      </w:pPr>
    </w:p>
    <w:p w:rsidR="00A52767" w:rsidRDefault="00A52767" w:rsidP="00D04FFF">
      <w:pPr>
        <w:pStyle w:val="Nadpis2"/>
        <w:numPr>
          <w:ilvl w:val="0"/>
          <w:numId w:val="0"/>
        </w:numPr>
      </w:pPr>
      <w:bookmarkStart w:id="13" w:name="_Toc530739903"/>
    </w:p>
    <w:p w:rsidR="00A52767" w:rsidRDefault="00A52767" w:rsidP="00D04FFF">
      <w:pPr>
        <w:pStyle w:val="Nadpis2"/>
        <w:numPr>
          <w:ilvl w:val="0"/>
          <w:numId w:val="0"/>
        </w:numPr>
      </w:pPr>
      <w:r>
        <w:t xml:space="preserve">3.   </w:t>
      </w:r>
      <w:r w:rsidRPr="00E3042F">
        <w:t>Zásoby</w:t>
      </w:r>
      <w:bookmarkEnd w:id="13"/>
    </w:p>
    <w:p w:rsidR="00A52767" w:rsidRDefault="00A52767" w:rsidP="004D3B4A">
      <w:pPr>
        <w:pStyle w:val="Zkladntext"/>
      </w:pPr>
    </w:p>
    <w:p w:rsidR="00A52767" w:rsidRPr="00B40FD7" w:rsidRDefault="00A52767" w:rsidP="00122C44">
      <w:pPr>
        <w:pStyle w:val="Zkladntext"/>
        <w:ind w:left="0" w:firstLine="360"/>
        <w:rPr>
          <w:szCs w:val="18"/>
        </w:rPr>
      </w:pPr>
      <w:r w:rsidRPr="00B40FD7">
        <w:rPr>
          <w:szCs w:val="18"/>
        </w:rPr>
        <w:t>Opravná položka na zásoby  v priebehu účtovného obdobia nebola tvorená.</w:t>
      </w:r>
    </w:p>
    <w:p w:rsidR="00A52767" w:rsidRDefault="00A52767" w:rsidP="00122C44">
      <w:pPr>
        <w:pStyle w:val="Zkladntext"/>
      </w:pPr>
    </w:p>
    <w:p w:rsidR="00A52767" w:rsidRDefault="00CA35F9" w:rsidP="00122C44">
      <w:pPr>
        <w:pStyle w:val="Zkladntext"/>
        <w:rPr>
          <w:color w:val="000000"/>
          <w:szCs w:val="18"/>
          <w:lang w:eastAsia="sk-SK"/>
        </w:rPr>
      </w:pPr>
      <w:r>
        <w:rPr>
          <w:color w:val="000000"/>
          <w:szCs w:val="18"/>
          <w:lang w:eastAsia="sk-SK"/>
        </w:rPr>
        <w:t>Spoločnosť neúčtuje o zásobách.</w:t>
      </w:r>
    </w:p>
    <w:p w:rsidR="00A52767" w:rsidRDefault="00A52767" w:rsidP="00122C44">
      <w:pPr>
        <w:ind w:left="360"/>
        <w:rPr>
          <w:sz w:val="18"/>
          <w:szCs w:val="18"/>
        </w:rPr>
      </w:pPr>
    </w:p>
    <w:p w:rsidR="00A52767" w:rsidRDefault="00A52767" w:rsidP="00122C44">
      <w:pPr>
        <w:ind w:left="360"/>
        <w:rPr>
          <w:sz w:val="18"/>
          <w:szCs w:val="18"/>
        </w:rPr>
      </w:pPr>
    </w:p>
    <w:p w:rsidR="00A52767" w:rsidRDefault="00A52767" w:rsidP="00122C44">
      <w:pPr>
        <w:ind w:left="360"/>
        <w:rPr>
          <w:sz w:val="18"/>
          <w:szCs w:val="18"/>
        </w:rPr>
      </w:pPr>
    </w:p>
    <w:p w:rsidR="00A52767" w:rsidRDefault="00A52767" w:rsidP="00122C44">
      <w:pPr>
        <w:ind w:left="360"/>
        <w:rPr>
          <w:sz w:val="18"/>
          <w:szCs w:val="18"/>
        </w:rPr>
      </w:pPr>
    </w:p>
    <w:p w:rsidR="00A52767" w:rsidRDefault="00A52767" w:rsidP="00122C44">
      <w:pPr>
        <w:ind w:left="360"/>
        <w:rPr>
          <w:sz w:val="18"/>
          <w:szCs w:val="18"/>
        </w:rPr>
      </w:pPr>
    </w:p>
    <w:p w:rsidR="00A52767" w:rsidRDefault="00A52767" w:rsidP="00122C44">
      <w:pPr>
        <w:ind w:left="360"/>
        <w:rPr>
          <w:sz w:val="18"/>
          <w:szCs w:val="18"/>
        </w:rPr>
      </w:pPr>
    </w:p>
    <w:p w:rsidR="00A52767" w:rsidRDefault="00A52767" w:rsidP="00122C44">
      <w:pPr>
        <w:ind w:left="360"/>
        <w:rPr>
          <w:sz w:val="18"/>
          <w:szCs w:val="18"/>
        </w:rPr>
      </w:pPr>
    </w:p>
    <w:p w:rsidR="00A52767" w:rsidRDefault="00A52767" w:rsidP="00122C44">
      <w:pPr>
        <w:ind w:left="360"/>
        <w:rPr>
          <w:sz w:val="18"/>
          <w:szCs w:val="18"/>
        </w:rPr>
      </w:pPr>
    </w:p>
    <w:p w:rsidR="00383C85" w:rsidRDefault="00383C85" w:rsidP="00122C44">
      <w:pPr>
        <w:ind w:left="360"/>
        <w:rPr>
          <w:sz w:val="18"/>
          <w:szCs w:val="18"/>
        </w:rPr>
      </w:pPr>
    </w:p>
    <w:p w:rsidR="00A52767" w:rsidRDefault="00A52767" w:rsidP="004D3B4A">
      <w:pPr>
        <w:pStyle w:val="Zkladntext"/>
      </w:pPr>
      <w:bookmarkStart w:id="14" w:name="_MON_1528703215"/>
      <w:bookmarkEnd w:id="14"/>
    </w:p>
    <w:p w:rsidR="00A52767" w:rsidRDefault="00A52767" w:rsidP="00D04FFF">
      <w:pPr>
        <w:pStyle w:val="Nadpis2"/>
        <w:numPr>
          <w:ilvl w:val="0"/>
          <w:numId w:val="36"/>
        </w:numPr>
      </w:pPr>
      <w:r w:rsidRPr="007D5600">
        <w:t>Údaje o zákazkovej výrobe</w:t>
      </w:r>
    </w:p>
    <w:p w:rsidR="00A52767" w:rsidRDefault="00A52767" w:rsidP="004D3B4A">
      <w:pPr>
        <w:pStyle w:val="Zkladntext"/>
      </w:pPr>
    </w:p>
    <w:p w:rsidR="00A52767" w:rsidRPr="00926726" w:rsidRDefault="00A52767" w:rsidP="00D3259F">
      <w:pPr>
        <w:pStyle w:val="Zkladntext1"/>
        <w:rPr>
          <w:b/>
          <w:szCs w:val="18"/>
        </w:rPr>
      </w:pPr>
      <w:r w:rsidRPr="00926726">
        <w:rPr>
          <w:b/>
          <w:szCs w:val="18"/>
        </w:rPr>
        <w:t>Spoločnosť neevidovala a neúčtovala o zákazkovej výrobe.</w:t>
      </w:r>
    </w:p>
    <w:p w:rsidR="00A52767" w:rsidRDefault="00A52767" w:rsidP="004D3B4A">
      <w:pPr>
        <w:pStyle w:val="Zkladntext"/>
      </w:pPr>
    </w:p>
    <w:p w:rsidR="00A52767" w:rsidRDefault="00A52767" w:rsidP="004D3B4A">
      <w:pPr>
        <w:pStyle w:val="Zkladntext"/>
      </w:pPr>
    </w:p>
    <w:p w:rsidR="00A52767" w:rsidRDefault="00A52767">
      <w:pPr>
        <w:pStyle w:val="Nadpis2"/>
      </w:pPr>
      <w:bookmarkStart w:id="15" w:name="_Toc530739904"/>
      <w:r>
        <w:t>Pohľadávky</w:t>
      </w:r>
      <w:bookmarkEnd w:id="15"/>
    </w:p>
    <w:p w:rsidR="00A52767" w:rsidRDefault="00A52767" w:rsidP="00CA441D">
      <w:pPr>
        <w:pStyle w:val="Zkladntext"/>
      </w:pPr>
    </w:p>
    <w:p w:rsidR="00A52767" w:rsidRPr="005F63F5" w:rsidRDefault="00A52767" w:rsidP="00192CDA">
      <w:pPr>
        <w:ind w:firstLine="360"/>
        <w:rPr>
          <w:b/>
        </w:rPr>
      </w:pPr>
      <w:r w:rsidRPr="005F63F5">
        <w:rPr>
          <w:b/>
        </w:rPr>
        <w:t>Opravné položky k pohľadávkam neboli vytvárané</w:t>
      </w:r>
    </w:p>
    <w:p w:rsidR="00A52767" w:rsidRDefault="00A52767" w:rsidP="00CA441D">
      <w:pPr>
        <w:pStyle w:val="Zkladntext"/>
      </w:pPr>
    </w:p>
    <w:p w:rsidR="00A52767" w:rsidRDefault="00A52767" w:rsidP="00CA441D">
      <w:pPr>
        <w:pStyle w:val="Zkladntext"/>
      </w:pPr>
    </w:p>
    <w:p w:rsidR="00A52767" w:rsidRDefault="00A52767" w:rsidP="00CA441D">
      <w:pPr>
        <w:pStyle w:val="Zkladntext"/>
      </w:pPr>
      <w:r>
        <w:t>Veková štruktúra pohľadávok za bežné účtovné obdobie je uvedená v nasledujúcom prehľade:</w:t>
      </w:r>
    </w:p>
    <w:p w:rsidR="00A52767" w:rsidRDefault="00A52767" w:rsidP="00CA441D">
      <w:pPr>
        <w:pStyle w:val="Zkladntext"/>
      </w:pPr>
    </w:p>
    <w:bookmarkStart w:id="16" w:name="_MON_1528703570"/>
    <w:bookmarkEnd w:id="16"/>
    <w:p w:rsidR="00A52767" w:rsidRDefault="00CA35F9" w:rsidP="00CA441D">
      <w:pPr>
        <w:pStyle w:val="Zkladntext"/>
      </w:pPr>
      <w:r>
        <w:object w:dxaOrig="8986" w:dyaOrig="6568">
          <v:shape id="_x0000_i1099" type="#_x0000_t75" style="width:446.25pt;height:324.75pt" o:ole="">
            <v:imagedata r:id="rId19" o:title=""/>
          </v:shape>
          <o:OLEObject Type="Embed" ProgID="Excel.Sheet.12" ShapeID="_x0000_i1099" DrawAspect="Content" ObjectID="_1589723743" r:id="rId20"/>
        </w:object>
      </w:r>
    </w:p>
    <w:p w:rsidR="00A52767" w:rsidRDefault="00A52767" w:rsidP="00CA441D">
      <w:pPr>
        <w:pStyle w:val="Zkladntext"/>
      </w:pPr>
    </w:p>
    <w:p w:rsidR="00A52767" w:rsidRDefault="00A52767" w:rsidP="00342E08">
      <w:pPr>
        <w:pStyle w:val="Zkladntext"/>
      </w:pPr>
    </w:p>
    <w:p w:rsidR="00A52767" w:rsidRDefault="00A52767" w:rsidP="00342E08">
      <w:pPr>
        <w:pStyle w:val="Zkladntext"/>
      </w:pPr>
    </w:p>
    <w:p w:rsidR="00A52767" w:rsidRDefault="00A52767" w:rsidP="00342E08">
      <w:pPr>
        <w:pStyle w:val="Zkladntext"/>
      </w:pPr>
    </w:p>
    <w:p w:rsidR="00A52767" w:rsidRDefault="00A52767" w:rsidP="00342E08">
      <w:pPr>
        <w:pStyle w:val="Zkladntext"/>
      </w:pPr>
    </w:p>
    <w:p w:rsidR="00A52767" w:rsidRDefault="00A52767" w:rsidP="00342E08">
      <w:pPr>
        <w:pStyle w:val="Zkladntext"/>
      </w:pPr>
    </w:p>
    <w:p w:rsidR="00A52767" w:rsidRDefault="00A52767" w:rsidP="00342E08">
      <w:pPr>
        <w:pStyle w:val="Zkladntext"/>
      </w:pPr>
    </w:p>
    <w:p w:rsidR="00A52767" w:rsidRDefault="00A52767" w:rsidP="00342E08">
      <w:pPr>
        <w:pStyle w:val="Zkladntext"/>
      </w:pPr>
    </w:p>
    <w:p w:rsidR="00A52767" w:rsidRDefault="00A52767" w:rsidP="00342E08">
      <w:pPr>
        <w:pStyle w:val="Zkladntext"/>
      </w:pPr>
    </w:p>
    <w:p w:rsidR="00A52767" w:rsidRDefault="00A52767" w:rsidP="00342E08">
      <w:pPr>
        <w:pStyle w:val="Zkladntext"/>
      </w:pPr>
    </w:p>
    <w:p w:rsidR="00A52767" w:rsidRDefault="00A52767" w:rsidP="00342E08">
      <w:pPr>
        <w:pStyle w:val="Zkladntext"/>
      </w:pPr>
    </w:p>
    <w:p w:rsidR="00CF2321" w:rsidRDefault="00CF2321" w:rsidP="00342E08">
      <w:pPr>
        <w:pStyle w:val="Zkladntext"/>
      </w:pPr>
    </w:p>
    <w:p w:rsidR="00A52767" w:rsidRDefault="00A52767" w:rsidP="00342E08">
      <w:pPr>
        <w:pStyle w:val="Zkladntext"/>
      </w:pPr>
      <w:r>
        <w:t>Veková štruktúra pohľadávok za predchádzajúce účtovné obdobie je uvedená v nasledujúcom prehľade:</w:t>
      </w:r>
    </w:p>
    <w:p w:rsidR="00A52767" w:rsidRPr="00AC1A9E" w:rsidRDefault="00A52767" w:rsidP="00342E08">
      <w:pPr>
        <w:pStyle w:val="Zkladntext"/>
        <w:rPr>
          <w:sz w:val="12"/>
          <w:szCs w:val="12"/>
        </w:rPr>
      </w:pPr>
    </w:p>
    <w:bookmarkStart w:id="17" w:name="_MON_1528703410"/>
    <w:bookmarkEnd w:id="17"/>
    <w:p w:rsidR="00A52767" w:rsidRDefault="00CA35F9" w:rsidP="00342E08">
      <w:pPr>
        <w:pStyle w:val="Zkladntext"/>
      </w:pPr>
      <w:r>
        <w:object w:dxaOrig="8986" w:dyaOrig="6568">
          <v:shape id="_x0000_i1102" type="#_x0000_t75" style="width:446.25pt;height:324.75pt" o:ole="">
            <v:imagedata r:id="rId21" o:title=""/>
          </v:shape>
          <o:OLEObject Type="Embed" ProgID="Excel.Sheet.12" ShapeID="_x0000_i1102" DrawAspect="Content" ObjectID="_1589723744" r:id="rId22"/>
        </w:object>
      </w:r>
    </w:p>
    <w:p w:rsidR="00A52767" w:rsidRDefault="00A52767" w:rsidP="00342E08">
      <w:pPr>
        <w:pStyle w:val="Zkladntext"/>
      </w:pPr>
    </w:p>
    <w:p w:rsidR="00A52767" w:rsidRDefault="00A52767" w:rsidP="00CA441D">
      <w:pPr>
        <w:pStyle w:val="Zkladntext"/>
      </w:pPr>
    </w:p>
    <w:p w:rsidR="00A52767" w:rsidRDefault="00A52767" w:rsidP="00CA441D">
      <w:pPr>
        <w:pStyle w:val="Zkladntext"/>
      </w:pPr>
      <w:r>
        <w:t>Pohľadávky podľa zostatkovej doby splatnosti sú uvedené v nasledujúcom prehľade:</w:t>
      </w:r>
    </w:p>
    <w:p w:rsidR="00A52767" w:rsidRPr="00AC1A9E" w:rsidRDefault="00A52767" w:rsidP="00CA441D">
      <w:pPr>
        <w:pStyle w:val="Zkladntext"/>
        <w:rPr>
          <w:sz w:val="12"/>
          <w:szCs w:val="12"/>
        </w:rPr>
      </w:pPr>
    </w:p>
    <w:bookmarkStart w:id="18" w:name="_MON_1528703515"/>
    <w:bookmarkEnd w:id="18"/>
    <w:p w:rsidR="00A52767" w:rsidRDefault="00CA35F9" w:rsidP="00CA441D">
      <w:pPr>
        <w:pStyle w:val="Zkladntext"/>
      </w:pPr>
      <w:r>
        <w:object w:dxaOrig="9032" w:dyaOrig="3198">
          <v:shape id="_x0000_i1108" type="#_x0000_t75" style="width:453.75pt;height:151.5pt" o:ole="">
            <v:imagedata r:id="rId23" o:title=""/>
          </v:shape>
          <o:OLEObject Type="Embed" ProgID="Excel.Sheet.12" ShapeID="_x0000_i1108" DrawAspect="Content" ObjectID="_1589723745" r:id="rId24"/>
        </w:object>
      </w:r>
    </w:p>
    <w:p w:rsidR="00A52767" w:rsidRDefault="00A52767" w:rsidP="003A1DD5">
      <w:pPr>
        <w:pStyle w:val="Zkladntext"/>
        <w:rPr>
          <w:szCs w:val="18"/>
        </w:rPr>
      </w:pPr>
      <w:r w:rsidRPr="00F11457">
        <w:rPr>
          <w:szCs w:val="18"/>
        </w:rPr>
        <w:t>Spoločnosť nemá  zaistenie pohľadávok</w:t>
      </w:r>
      <w:r>
        <w:rPr>
          <w:szCs w:val="18"/>
        </w:rPr>
        <w:t xml:space="preserve"> a ani zabezpečené záložným právom.</w:t>
      </w:r>
    </w:p>
    <w:p w:rsidR="00A52767" w:rsidRDefault="00A52767" w:rsidP="00CA441D">
      <w:pPr>
        <w:pStyle w:val="Zkladntext"/>
      </w:pPr>
    </w:p>
    <w:p w:rsidR="00A52767" w:rsidRDefault="00A52767" w:rsidP="00CA441D">
      <w:pPr>
        <w:pStyle w:val="Zkladntext"/>
      </w:pPr>
    </w:p>
    <w:p w:rsidR="00A52767" w:rsidRDefault="00A52767" w:rsidP="00CA441D">
      <w:pPr>
        <w:pStyle w:val="Nadpis2"/>
      </w:pPr>
      <w:bookmarkStart w:id="19" w:name="_Toc530739905"/>
      <w:r>
        <w:t>Finančné účty</w:t>
      </w:r>
      <w:bookmarkEnd w:id="19"/>
    </w:p>
    <w:p w:rsidR="00A52767" w:rsidRDefault="00A52767" w:rsidP="00CA441D">
      <w:pPr>
        <w:pStyle w:val="Zkladntext"/>
      </w:pPr>
    </w:p>
    <w:p w:rsidR="00A52767" w:rsidRDefault="00A52767" w:rsidP="00CA441D">
      <w:pPr>
        <w:pStyle w:val="Zkladntext"/>
      </w:pPr>
      <w:r>
        <w:t xml:space="preserve">Ako finančné účty sú vykázané peniaze v pokladnici a účty v bankách. Účtami v bankách môže Spoločnosť voľne disponovať. </w:t>
      </w:r>
    </w:p>
    <w:p w:rsidR="00A52767" w:rsidRDefault="00A52767" w:rsidP="00CA441D">
      <w:pPr>
        <w:pStyle w:val="Zkladntext"/>
      </w:pPr>
    </w:p>
    <w:p w:rsidR="00A52767" w:rsidRDefault="00A52767" w:rsidP="00CA441D">
      <w:pPr>
        <w:pStyle w:val="Zkladntext"/>
      </w:pPr>
    </w:p>
    <w:p w:rsidR="00A52767" w:rsidRDefault="00A52767" w:rsidP="00CA441D">
      <w:pPr>
        <w:pStyle w:val="Zkladntext"/>
      </w:pPr>
    </w:p>
    <w:p w:rsidR="00A52767" w:rsidRDefault="00A52767" w:rsidP="00CA441D">
      <w:pPr>
        <w:pStyle w:val="Zkladntext"/>
      </w:pPr>
    </w:p>
    <w:p w:rsidR="00A52767" w:rsidRDefault="00A52767" w:rsidP="00CA441D">
      <w:pPr>
        <w:pStyle w:val="Zkladntext"/>
      </w:pPr>
    </w:p>
    <w:p w:rsidR="00A52767" w:rsidRDefault="00A52767" w:rsidP="00CA441D">
      <w:pPr>
        <w:pStyle w:val="Zkladntext"/>
      </w:pPr>
    </w:p>
    <w:p w:rsidR="00A52767" w:rsidRDefault="00A52767" w:rsidP="00CA441D">
      <w:pPr>
        <w:pStyle w:val="Zkladntext"/>
      </w:pPr>
    </w:p>
    <w:p w:rsidR="00A52767" w:rsidRDefault="00A52767" w:rsidP="00CA441D">
      <w:pPr>
        <w:pStyle w:val="Zkladntext"/>
      </w:pPr>
    </w:p>
    <w:p w:rsidR="00A52767" w:rsidRDefault="00A52767" w:rsidP="00CA441D">
      <w:pPr>
        <w:pStyle w:val="Zkladntext"/>
      </w:pPr>
      <w:r>
        <w:t>Prehľad jednotlivých položiek finančných účtov:</w:t>
      </w:r>
    </w:p>
    <w:p w:rsidR="00A52767" w:rsidRPr="00CD0011" w:rsidRDefault="00A52767" w:rsidP="00CA441D">
      <w:pPr>
        <w:pStyle w:val="Zkladntext"/>
        <w:rPr>
          <w:sz w:val="6"/>
          <w:szCs w:val="6"/>
        </w:rPr>
      </w:pPr>
    </w:p>
    <w:bookmarkStart w:id="20" w:name="_MON_1528703651"/>
    <w:bookmarkEnd w:id="20"/>
    <w:p w:rsidR="00A52767" w:rsidRDefault="00CA35F9" w:rsidP="00CA441D">
      <w:pPr>
        <w:pStyle w:val="Zkladntext"/>
      </w:pPr>
      <w:r>
        <w:object w:dxaOrig="8837" w:dyaOrig="1809">
          <v:shape id="_x0000_i1114" type="#_x0000_t75" style="width:439.5pt;height:87pt" o:ole="">
            <v:imagedata r:id="rId25" o:title=""/>
          </v:shape>
          <o:OLEObject Type="Embed" ProgID="Excel.Sheet.12" ShapeID="_x0000_i1114" DrawAspect="Content" ObjectID="_1589723746" r:id="rId26"/>
        </w:object>
      </w:r>
    </w:p>
    <w:p w:rsidR="00A52767" w:rsidRDefault="00A52767" w:rsidP="00086A82">
      <w:pPr>
        <w:pStyle w:val="Zkladntext"/>
        <w:rPr>
          <w:b/>
        </w:rPr>
      </w:pPr>
    </w:p>
    <w:p w:rsidR="00A52767" w:rsidRDefault="00A52767" w:rsidP="00CA441D">
      <w:pPr>
        <w:pStyle w:val="Nadpis2"/>
      </w:pPr>
      <w:r>
        <w:t>Krátkodobý finančný majetok</w:t>
      </w:r>
    </w:p>
    <w:p w:rsidR="00A52767" w:rsidRDefault="00A52767" w:rsidP="00CA441D">
      <w:pPr>
        <w:pStyle w:val="Zkladntext"/>
      </w:pPr>
    </w:p>
    <w:p w:rsidR="00A52767" w:rsidRPr="003F43D2" w:rsidRDefault="00A52767" w:rsidP="00EF7738">
      <w:pPr>
        <w:pStyle w:val="Zkladntext"/>
        <w:rPr>
          <w:szCs w:val="18"/>
        </w:rPr>
      </w:pPr>
      <w:r w:rsidRPr="003F43D2">
        <w:rPr>
          <w:szCs w:val="18"/>
        </w:rPr>
        <w:t>Spoločnosť neevid</w:t>
      </w:r>
      <w:r>
        <w:rPr>
          <w:szCs w:val="18"/>
        </w:rPr>
        <w:t>ovala</w:t>
      </w:r>
      <w:r w:rsidRPr="003F43D2">
        <w:rPr>
          <w:szCs w:val="18"/>
        </w:rPr>
        <w:t xml:space="preserve">  krátkodobý finančný majetok</w:t>
      </w:r>
      <w:r>
        <w:rPr>
          <w:szCs w:val="18"/>
        </w:rPr>
        <w:t>.</w:t>
      </w:r>
    </w:p>
    <w:p w:rsidR="00A52767" w:rsidRPr="00CD0011" w:rsidRDefault="00A52767" w:rsidP="00CA441D">
      <w:pPr>
        <w:pStyle w:val="Zkladntext"/>
        <w:rPr>
          <w:sz w:val="6"/>
          <w:szCs w:val="6"/>
        </w:rPr>
      </w:pPr>
    </w:p>
    <w:p w:rsidR="00A52767" w:rsidRDefault="00A52767" w:rsidP="00CA441D">
      <w:pPr>
        <w:pStyle w:val="Zkladntext"/>
      </w:pPr>
    </w:p>
    <w:p w:rsidR="00A52767" w:rsidRPr="00AC1A9E" w:rsidRDefault="00A52767" w:rsidP="00102C0F">
      <w:pPr>
        <w:pStyle w:val="Zkladntext"/>
        <w:rPr>
          <w:sz w:val="12"/>
          <w:szCs w:val="12"/>
        </w:rPr>
      </w:pPr>
    </w:p>
    <w:p w:rsidR="00A52767" w:rsidRDefault="00A52767" w:rsidP="00CA441D">
      <w:pPr>
        <w:pStyle w:val="Nadpis2"/>
      </w:pPr>
      <w:bookmarkStart w:id="21" w:name="_Toc530739906"/>
      <w:r w:rsidRPr="00794C3E">
        <w:rPr>
          <w:szCs w:val="18"/>
        </w:rPr>
        <w:t>Č</w:t>
      </w:r>
      <w:r>
        <w:t>asové rozlíšenie</w:t>
      </w:r>
      <w:bookmarkEnd w:id="21"/>
      <w:r>
        <w:t xml:space="preserve"> na strane aktív</w:t>
      </w:r>
    </w:p>
    <w:p w:rsidR="00A52767" w:rsidRDefault="00A52767" w:rsidP="00CA441D">
      <w:pPr>
        <w:pStyle w:val="Zkladntext"/>
      </w:pPr>
    </w:p>
    <w:p w:rsidR="00A52767" w:rsidRDefault="00A52767" w:rsidP="00CA441D">
      <w:pPr>
        <w:pStyle w:val="Zkladntext"/>
      </w:pPr>
      <w:r>
        <w:t>Prehľad významných položiek časového rozlíšenia na strane aktív</w:t>
      </w:r>
      <w:r w:rsidRPr="00AC097C">
        <w:t>:</w:t>
      </w:r>
    </w:p>
    <w:p w:rsidR="00A52767" w:rsidRPr="00794C3E" w:rsidRDefault="00A52767" w:rsidP="00CA441D">
      <w:pPr>
        <w:pStyle w:val="Zkladntext"/>
        <w:rPr>
          <w:sz w:val="6"/>
          <w:szCs w:val="6"/>
        </w:rPr>
      </w:pPr>
    </w:p>
    <w:bookmarkStart w:id="22" w:name="_MON_1528703738"/>
    <w:bookmarkEnd w:id="22"/>
    <w:p w:rsidR="00A52767" w:rsidRDefault="004343C3" w:rsidP="00CA441D">
      <w:pPr>
        <w:pStyle w:val="Zkladntext"/>
      </w:pPr>
      <w:r>
        <w:object w:dxaOrig="8727" w:dyaOrig="4121">
          <v:shape id="_x0000_i1125" type="#_x0000_t75" style="width:6in;height:202.5pt" o:ole="">
            <v:imagedata r:id="rId27" o:title=""/>
          </v:shape>
          <o:OLEObject Type="Embed" ProgID="Excel.Sheet.12" ShapeID="_x0000_i1125" DrawAspect="Content" ObjectID="_1589723747" r:id="rId28"/>
        </w:object>
      </w:r>
    </w:p>
    <w:p w:rsidR="00A52767" w:rsidRDefault="00A52767" w:rsidP="00B12204">
      <w:pPr>
        <w:pStyle w:val="Zkladntext"/>
        <w:rPr>
          <w:lang w:val="de-DE"/>
        </w:rPr>
      </w:pPr>
    </w:p>
    <w:p w:rsidR="00A52767" w:rsidRPr="004E1874" w:rsidRDefault="00A52767" w:rsidP="00B12204">
      <w:pPr>
        <w:pStyle w:val="Zkladntext"/>
        <w:rPr>
          <w:lang w:val="de-DE"/>
        </w:rPr>
      </w:pPr>
    </w:p>
    <w:p w:rsidR="00A52767" w:rsidRDefault="00A52767" w:rsidP="00491AF0">
      <w:pPr>
        <w:pStyle w:val="Nadpis1"/>
        <w:tabs>
          <w:tab w:val="clear" w:pos="450"/>
          <w:tab w:val="num" w:pos="360"/>
        </w:tabs>
        <w:spacing w:before="120" w:after="60"/>
        <w:ind w:left="360"/>
      </w:pPr>
      <w:r>
        <w:t>Informácie o údajoch na strane pasív súvahy</w:t>
      </w:r>
    </w:p>
    <w:p w:rsidR="00A52767" w:rsidRDefault="00A52767" w:rsidP="00491AF0">
      <w:pPr>
        <w:pStyle w:val="Zkladntext"/>
      </w:pPr>
    </w:p>
    <w:p w:rsidR="00A52767" w:rsidRDefault="00A52767" w:rsidP="00491AF0">
      <w:pPr>
        <w:pStyle w:val="Nadpis2"/>
        <w:numPr>
          <w:ilvl w:val="0"/>
          <w:numId w:val="20"/>
        </w:numPr>
      </w:pPr>
      <w:bookmarkStart w:id="23" w:name="_Toc530739908"/>
      <w:r>
        <w:t>Vlastné imanie</w:t>
      </w:r>
    </w:p>
    <w:p w:rsidR="00A52767" w:rsidRDefault="00A52767" w:rsidP="00491AF0"/>
    <w:p w:rsidR="00A52767" w:rsidRDefault="00A52767" w:rsidP="00491AF0">
      <w:pPr>
        <w:pStyle w:val="Zkladntext"/>
      </w:pPr>
      <w:r>
        <w:t>Informácie o vlastnom imaní sú uvedené v časti C a P.</w:t>
      </w:r>
    </w:p>
    <w:p w:rsidR="00A52767" w:rsidRDefault="00A52767" w:rsidP="00491AF0">
      <w:pPr>
        <w:pStyle w:val="Zkladntext"/>
      </w:pPr>
    </w:p>
    <w:p w:rsidR="00A52767" w:rsidRDefault="00A52767" w:rsidP="00491AF0">
      <w:pPr>
        <w:pStyle w:val="Zkladntext"/>
      </w:pPr>
    </w:p>
    <w:p w:rsidR="00A52767" w:rsidRPr="00F20B54" w:rsidRDefault="00A52767" w:rsidP="004A4D80">
      <w:pPr>
        <w:pStyle w:val="Nadpis2"/>
        <w:numPr>
          <w:ilvl w:val="0"/>
          <w:numId w:val="20"/>
        </w:numPr>
      </w:pPr>
      <w:r w:rsidRPr="00F20B54">
        <w:t>Rezervy</w:t>
      </w:r>
    </w:p>
    <w:bookmarkEnd w:id="23"/>
    <w:p w:rsidR="00A52767" w:rsidRDefault="00A52767" w:rsidP="00491AF0">
      <w:pPr>
        <w:pStyle w:val="Zkladntext"/>
      </w:pPr>
    </w:p>
    <w:p w:rsidR="00A52767" w:rsidRPr="00EC0203" w:rsidRDefault="00A52767" w:rsidP="00491AF0">
      <w:pPr>
        <w:pStyle w:val="Zkladntext"/>
      </w:pPr>
      <w:r>
        <w:t>Prehľad o rezervách za bežné účtovné obdobie je uvedený v nasledujúcom prehľade:</w:t>
      </w:r>
    </w:p>
    <w:p w:rsidR="00A52767" w:rsidRDefault="00A52767" w:rsidP="00491AF0">
      <w:pPr>
        <w:pStyle w:val="Zkladntext"/>
        <w:jc w:val="left"/>
      </w:pPr>
    </w:p>
    <w:bookmarkStart w:id="24" w:name="_MON_1528704223"/>
    <w:bookmarkEnd w:id="24"/>
    <w:p w:rsidR="00A52767" w:rsidRDefault="00291097" w:rsidP="009D0700">
      <w:pPr>
        <w:ind w:left="426"/>
      </w:pPr>
      <w:r>
        <w:object w:dxaOrig="8791" w:dyaOrig="8009">
          <v:shape id="_x0000_i1132" type="#_x0000_t75" style="width:438.75pt;height:447.75pt" o:ole="" o:preferrelative="f">
            <v:imagedata r:id="rId29" o:title=""/>
            <o:lock v:ext="edit" aspectratio="f"/>
          </v:shape>
          <o:OLEObject Type="Embed" ProgID="Excel.Sheet.12" ShapeID="_x0000_i1132" DrawAspect="Content" ObjectID="_1589723748" r:id="rId30"/>
        </w:object>
      </w:r>
    </w:p>
    <w:p w:rsidR="00A52767" w:rsidRDefault="00A52767" w:rsidP="00491AF0">
      <w:pPr>
        <w:pStyle w:val="Zkladntext"/>
        <w:jc w:val="left"/>
      </w:pPr>
      <w:bookmarkStart w:id="25" w:name="OLE_LINK17"/>
      <w:bookmarkStart w:id="26" w:name="OLE_LINK18"/>
    </w:p>
    <w:p w:rsidR="00A52767" w:rsidRDefault="00A52767" w:rsidP="00491AF0">
      <w:pPr>
        <w:rPr>
          <w:sz w:val="18"/>
        </w:rPr>
      </w:pPr>
      <w:r>
        <w:br w:type="page"/>
      </w:r>
    </w:p>
    <w:p w:rsidR="00A52767" w:rsidRDefault="00A52767" w:rsidP="00491AF0">
      <w:pPr>
        <w:pStyle w:val="Zkladntext"/>
      </w:pPr>
      <w:r>
        <w:lastRenderedPageBreak/>
        <w:t>Prehľad o rezervách za predchádzajúce účtovné obdobie je uvedený v nasledujúcom prehľade:</w:t>
      </w:r>
    </w:p>
    <w:p w:rsidR="00A52767" w:rsidRDefault="00A52767" w:rsidP="00491AF0">
      <w:pPr>
        <w:pStyle w:val="Zkladntext"/>
        <w:jc w:val="left"/>
      </w:pPr>
    </w:p>
    <w:bookmarkStart w:id="27" w:name="_MON_1528704071"/>
    <w:bookmarkEnd w:id="27"/>
    <w:p w:rsidR="00A52767" w:rsidRDefault="00291097" w:rsidP="00491AF0">
      <w:pPr>
        <w:pStyle w:val="Zkladntext"/>
        <w:jc w:val="left"/>
      </w:pPr>
      <w:r>
        <w:object w:dxaOrig="8791" w:dyaOrig="8097">
          <v:shape id="_x0000_i1140" type="#_x0000_t75" style="width:438.75pt;height:404.25pt" o:ole="">
            <v:imagedata r:id="rId31" o:title=""/>
          </v:shape>
          <o:OLEObject Type="Embed" ProgID="Excel.Sheet.12" ShapeID="_x0000_i1140" DrawAspect="Content" ObjectID="_1589723749" r:id="rId32"/>
        </w:object>
      </w:r>
    </w:p>
    <w:bookmarkEnd w:id="25"/>
    <w:bookmarkEnd w:id="26"/>
    <w:p w:rsidR="00A52767" w:rsidRDefault="00A52767" w:rsidP="009B60B7">
      <w:pPr>
        <w:pStyle w:val="Zkladntext"/>
        <w:jc w:val="left"/>
      </w:pPr>
    </w:p>
    <w:p w:rsidR="00A52767" w:rsidRDefault="00A52767" w:rsidP="009B60B7">
      <w:pPr>
        <w:pStyle w:val="Zkladntext"/>
        <w:jc w:val="left"/>
      </w:pPr>
    </w:p>
    <w:p w:rsidR="00A52767" w:rsidRDefault="00A52767" w:rsidP="00491AF0">
      <w:pPr>
        <w:pStyle w:val="Nadpis2"/>
      </w:pPr>
      <w:bookmarkStart w:id="28" w:name="_Toc530739909"/>
      <w:r>
        <w:t>Záväzky</w:t>
      </w:r>
      <w:bookmarkEnd w:id="28"/>
    </w:p>
    <w:p w:rsidR="00A52767" w:rsidRDefault="00A52767" w:rsidP="00491AF0">
      <w:pPr>
        <w:pStyle w:val="Zkladntext"/>
      </w:pPr>
    </w:p>
    <w:p w:rsidR="00A52767" w:rsidRDefault="00A52767" w:rsidP="00491AF0">
      <w:pPr>
        <w:pStyle w:val="Zkladntext"/>
      </w:pPr>
      <w:r>
        <w:t>Štruktúra záväzkov (okrem bankových úverov) podľa zostatkovej doby splatnosti je uvedená v nasledujúcom prehľade:</w:t>
      </w:r>
    </w:p>
    <w:p w:rsidR="00A52767" w:rsidRDefault="00A52767" w:rsidP="00491AF0">
      <w:pPr>
        <w:pStyle w:val="Zkladntext"/>
      </w:pPr>
    </w:p>
    <w:bookmarkStart w:id="29" w:name="_MON_1528704561"/>
    <w:bookmarkEnd w:id="29"/>
    <w:p w:rsidR="00A52767" w:rsidRDefault="00284E73" w:rsidP="00491AF0">
      <w:pPr>
        <w:pStyle w:val="Zkladntext"/>
      </w:pPr>
      <w:r>
        <w:object w:dxaOrig="9164" w:dyaOrig="2705">
          <v:shape id="_x0000_i1146" type="#_x0000_t75" style="width:453.75pt;height:137.25pt" o:ole="">
            <v:imagedata r:id="rId33" o:title=""/>
          </v:shape>
          <o:OLEObject Type="Embed" ProgID="Excel.Sheet.12" ShapeID="_x0000_i1146" DrawAspect="Content" ObjectID="_1589723750" r:id="rId34"/>
        </w:object>
      </w:r>
    </w:p>
    <w:p w:rsidR="00A52767" w:rsidRDefault="00A52767" w:rsidP="00491AF0">
      <w:pPr>
        <w:pStyle w:val="Zkladntext"/>
      </w:pPr>
    </w:p>
    <w:p w:rsidR="00912EB6" w:rsidRDefault="00912EB6" w:rsidP="00491AF0">
      <w:pPr>
        <w:pStyle w:val="Zkladntext"/>
      </w:pPr>
    </w:p>
    <w:p w:rsidR="00912EB6" w:rsidRDefault="00912EB6" w:rsidP="00491AF0">
      <w:pPr>
        <w:pStyle w:val="Zkladntext"/>
      </w:pPr>
    </w:p>
    <w:p w:rsidR="00A52767" w:rsidRDefault="00A52767" w:rsidP="00491AF0">
      <w:pPr>
        <w:pStyle w:val="Zkladntext"/>
      </w:pPr>
    </w:p>
    <w:p w:rsidR="00A52767" w:rsidRDefault="00A52767" w:rsidP="00491AF0">
      <w:pPr>
        <w:pStyle w:val="Zkladntext"/>
      </w:pPr>
    </w:p>
    <w:p w:rsidR="00A52767" w:rsidRDefault="00A52767" w:rsidP="00491AF0">
      <w:pPr>
        <w:pStyle w:val="Zkladntext"/>
      </w:pPr>
    </w:p>
    <w:p w:rsidR="00A52767" w:rsidRDefault="00A52767" w:rsidP="00491AF0">
      <w:pPr>
        <w:pStyle w:val="Zkladntext"/>
      </w:pPr>
    </w:p>
    <w:p w:rsidR="00A52767" w:rsidRPr="00F924D6" w:rsidRDefault="00A52767" w:rsidP="009F221C">
      <w:pPr>
        <w:pStyle w:val="Zkladntext"/>
        <w:rPr>
          <w:szCs w:val="18"/>
        </w:rPr>
      </w:pPr>
      <w:r w:rsidRPr="00F924D6">
        <w:rPr>
          <w:szCs w:val="18"/>
        </w:rPr>
        <w:lastRenderedPageBreak/>
        <w:t>Štruktúra záväzkov (okrem bankových úverov) je uvedená v nasledujúcom prehľade:</w:t>
      </w:r>
    </w:p>
    <w:p w:rsidR="00A52767" w:rsidRDefault="00A52767" w:rsidP="00491AF0">
      <w:pPr>
        <w:pStyle w:val="Zkladntext"/>
      </w:pPr>
    </w:p>
    <w:bookmarkStart w:id="30" w:name="_MON_1528705066"/>
    <w:bookmarkEnd w:id="30"/>
    <w:p w:rsidR="00A52767" w:rsidRDefault="00284E73" w:rsidP="00491AF0">
      <w:pPr>
        <w:pStyle w:val="Zkladntext"/>
      </w:pPr>
      <w:r>
        <w:object w:dxaOrig="9164" w:dyaOrig="2681">
          <v:shape id="_x0000_i1157" type="#_x0000_t75" style="width:453.75pt;height:129.75pt" o:ole="">
            <v:imagedata r:id="rId35" o:title=""/>
          </v:shape>
          <o:OLEObject Type="Embed" ProgID="Excel.Sheet.12" ShapeID="_x0000_i1157" DrawAspect="Content" ObjectID="_1589723751" r:id="rId36"/>
        </w:object>
      </w:r>
    </w:p>
    <w:p w:rsidR="00A52767" w:rsidRDefault="00A52767" w:rsidP="00E231BA">
      <w:pPr>
        <w:pStyle w:val="Nadpis2"/>
      </w:pPr>
      <w:bookmarkStart w:id="31" w:name="_MON_1390765370"/>
      <w:bookmarkStart w:id="32" w:name="_Toc530739910"/>
      <w:bookmarkEnd w:id="31"/>
      <w:r>
        <w:t>Odložený daňový záväzok</w:t>
      </w:r>
      <w:bookmarkEnd w:id="32"/>
      <w:r>
        <w:t xml:space="preserve"> /pohľadávka</w:t>
      </w:r>
    </w:p>
    <w:p w:rsidR="00A52767" w:rsidRDefault="00A52767" w:rsidP="00CD2AAE">
      <w:pPr>
        <w:pStyle w:val="Zkladntext"/>
        <w:rPr>
          <w:szCs w:val="18"/>
        </w:rPr>
      </w:pPr>
      <w:r w:rsidRPr="00A750CA">
        <w:rPr>
          <w:szCs w:val="18"/>
        </w:rPr>
        <w:t>Spoločnosť nevykazovala a neúčtovala v účtovnom období roku 201</w:t>
      </w:r>
      <w:r w:rsidR="00912EB6">
        <w:rPr>
          <w:szCs w:val="18"/>
        </w:rPr>
        <w:t>7</w:t>
      </w:r>
      <w:r w:rsidRPr="00A750CA">
        <w:rPr>
          <w:szCs w:val="18"/>
        </w:rPr>
        <w:t xml:space="preserve"> a aj v bezprostredne prechádzajúcom účtovnom období roku 201</w:t>
      </w:r>
      <w:r w:rsidR="00912EB6">
        <w:rPr>
          <w:szCs w:val="18"/>
        </w:rPr>
        <w:t>6</w:t>
      </w:r>
      <w:r w:rsidRPr="00A750CA">
        <w:rPr>
          <w:szCs w:val="18"/>
        </w:rPr>
        <w:t xml:space="preserve"> odložený daňový záväzok. </w:t>
      </w:r>
    </w:p>
    <w:p w:rsidR="00A52767" w:rsidRDefault="00A52767" w:rsidP="00E231BA">
      <w:pPr>
        <w:pStyle w:val="Zkladntext"/>
      </w:pPr>
    </w:p>
    <w:p w:rsidR="00A52767" w:rsidRDefault="00A52767" w:rsidP="00E231BA">
      <w:pPr>
        <w:pStyle w:val="Nadpis2"/>
      </w:pPr>
      <w:bookmarkStart w:id="33" w:name="_Toc530739911"/>
      <w:r>
        <w:t>Sociálny fond</w:t>
      </w:r>
      <w:bookmarkEnd w:id="33"/>
    </w:p>
    <w:p w:rsidR="00A52767" w:rsidRDefault="00A52767" w:rsidP="00E231BA">
      <w:pPr>
        <w:pStyle w:val="Zkladntext"/>
      </w:pPr>
    </w:p>
    <w:p w:rsidR="00A52767" w:rsidRDefault="00A52767" w:rsidP="00E231BA">
      <w:pPr>
        <w:pStyle w:val="Zkladntext"/>
      </w:pPr>
      <w:r>
        <w:t>Tvorba a čerpanie sociálneho fondu v priebehu účtovného obdobia sú znázornené v nasledujúcom prehľade:</w:t>
      </w:r>
    </w:p>
    <w:p w:rsidR="00A52767" w:rsidRDefault="00A52767" w:rsidP="00E231BA">
      <w:pPr>
        <w:pStyle w:val="Zkladntext"/>
      </w:pPr>
    </w:p>
    <w:bookmarkStart w:id="34" w:name="_MON_1528705306"/>
    <w:bookmarkEnd w:id="34"/>
    <w:p w:rsidR="00A52767" w:rsidRDefault="00284E73" w:rsidP="00E231BA">
      <w:pPr>
        <w:pStyle w:val="Zkladntext"/>
      </w:pPr>
      <w:r>
        <w:object w:dxaOrig="8582" w:dyaOrig="2434">
          <v:shape id="_x0000_i1166" type="#_x0000_t75" style="width:6in;height:123pt" o:ole="">
            <v:imagedata r:id="rId37" o:title=""/>
          </v:shape>
          <o:OLEObject Type="Embed" ProgID="Excel.Sheet.12" ShapeID="_x0000_i1166" DrawAspect="Content" ObjectID="_1589723752" r:id="rId38"/>
        </w:object>
      </w:r>
    </w:p>
    <w:p w:rsidR="00A52767" w:rsidRPr="00D16B95" w:rsidRDefault="00A52767" w:rsidP="00A25722">
      <w:pPr>
        <w:pStyle w:val="Zkladntext"/>
        <w:rPr>
          <w:color w:val="000000"/>
          <w:lang w:val="de-DE"/>
        </w:rPr>
      </w:pPr>
    </w:p>
    <w:p w:rsidR="00A52767" w:rsidRDefault="00A52767"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A52767" w:rsidRDefault="00A52767" w:rsidP="00E231BA">
      <w:pPr>
        <w:pStyle w:val="Zkladntext"/>
      </w:pPr>
    </w:p>
    <w:p w:rsidR="00A52767" w:rsidRPr="00761CBC" w:rsidRDefault="00A52767" w:rsidP="00E231BA">
      <w:pPr>
        <w:pStyle w:val="Nadpis2"/>
      </w:pPr>
      <w:bookmarkStart w:id="35" w:name="_Toc530739912"/>
      <w:r w:rsidRPr="00761CBC">
        <w:t>Bankové úvery</w:t>
      </w:r>
      <w:bookmarkEnd w:id="35"/>
      <w:r w:rsidRPr="00761CBC">
        <w:t>, pôžičky a krátkodobé finančné výpomoci</w:t>
      </w:r>
    </w:p>
    <w:p w:rsidR="00A52767" w:rsidRDefault="00A52767" w:rsidP="00E231BA">
      <w:pPr>
        <w:pStyle w:val="Zkladntext"/>
        <w:rPr>
          <w:sz w:val="6"/>
          <w:szCs w:val="6"/>
        </w:rPr>
      </w:pPr>
      <w:r w:rsidRPr="00AE594E">
        <w:rPr>
          <w:szCs w:val="18"/>
        </w:rPr>
        <w:t xml:space="preserve">Spoločnosť </w:t>
      </w:r>
      <w:r w:rsidR="00665341">
        <w:rPr>
          <w:szCs w:val="18"/>
        </w:rPr>
        <w:t>ne</w:t>
      </w:r>
      <w:r w:rsidRPr="00AE594E">
        <w:rPr>
          <w:szCs w:val="18"/>
        </w:rPr>
        <w:t>evidovala a </w:t>
      </w:r>
      <w:r w:rsidR="00665341">
        <w:rPr>
          <w:szCs w:val="18"/>
        </w:rPr>
        <w:t>ne</w:t>
      </w:r>
      <w:r w:rsidRPr="00AE594E">
        <w:rPr>
          <w:szCs w:val="18"/>
        </w:rPr>
        <w:t>vykazovala v bežnom účtovnom období roku 201</w:t>
      </w:r>
      <w:r w:rsidR="00665341">
        <w:rPr>
          <w:szCs w:val="18"/>
        </w:rPr>
        <w:t>7</w:t>
      </w:r>
      <w:r w:rsidRPr="00AE594E">
        <w:rPr>
          <w:szCs w:val="18"/>
        </w:rPr>
        <w:t xml:space="preserve"> </w:t>
      </w:r>
      <w:r w:rsidR="00A43E67">
        <w:rPr>
          <w:szCs w:val="18"/>
        </w:rPr>
        <w:t>žiadny úver, pôžičku a krátkodobé finančné výpomoci</w:t>
      </w:r>
      <w:r>
        <w:rPr>
          <w:szCs w:val="18"/>
        </w:rPr>
        <w:t xml:space="preserve">. </w:t>
      </w:r>
    </w:p>
    <w:p w:rsidR="00A52767" w:rsidRDefault="00A52767" w:rsidP="00E231BA">
      <w:pPr>
        <w:pStyle w:val="Zkladntext"/>
        <w:rPr>
          <w:sz w:val="6"/>
          <w:szCs w:val="6"/>
        </w:rPr>
      </w:pPr>
    </w:p>
    <w:p w:rsidR="00A52767" w:rsidRDefault="00A52767" w:rsidP="00BA2501">
      <w:pPr>
        <w:pStyle w:val="Zkladntext"/>
      </w:pPr>
      <w:r w:rsidRPr="00BF5606">
        <w:t>Štruktúra bankových úverov je uvedená v nasledujúcom prehľade:</w:t>
      </w:r>
    </w:p>
    <w:bookmarkStart w:id="36" w:name="_MON_1390766233"/>
    <w:bookmarkEnd w:id="36"/>
    <w:p w:rsidR="00A52767" w:rsidRDefault="00A43E67" w:rsidP="00E231BA">
      <w:pPr>
        <w:pStyle w:val="Zkladntext"/>
      </w:pPr>
      <w:r>
        <w:object w:dxaOrig="9052" w:dyaOrig="4539">
          <v:shape id="_x0000_i1042" type="#_x0000_t75" style="width:453.75pt;height:224.25pt" o:ole="">
            <v:imagedata r:id="rId39" o:title=""/>
          </v:shape>
          <o:OLEObject Type="Embed" ProgID="Excel.Sheet.12" ShapeID="_x0000_i1042" DrawAspect="Content" ObjectID="_1589723753" r:id="rId40"/>
        </w:object>
      </w:r>
    </w:p>
    <w:p w:rsidR="00A52767" w:rsidRDefault="00A52767">
      <w:pPr>
        <w:spacing w:after="200" w:line="276" w:lineRule="auto"/>
        <w:rPr>
          <w:b/>
          <w:sz w:val="18"/>
        </w:rPr>
      </w:pPr>
      <w:bookmarkStart w:id="37" w:name="_Toc530739913"/>
      <w:r w:rsidRPr="00021D95">
        <w:rPr>
          <w:b/>
          <w:sz w:val="6"/>
          <w:szCs w:val="6"/>
        </w:rPr>
        <w:t xml:space="preserve">                </w:t>
      </w:r>
      <w:bookmarkStart w:id="38" w:name="_MON_1390767106"/>
      <w:bookmarkStart w:id="39" w:name="_MON_1390767339"/>
      <w:bookmarkStart w:id="40" w:name="_MON_1390767358"/>
      <w:bookmarkEnd w:id="38"/>
      <w:bookmarkEnd w:id="39"/>
      <w:bookmarkEnd w:id="40"/>
      <w:r>
        <w:rPr>
          <w:b/>
          <w:sz w:val="18"/>
        </w:rPr>
        <w:t xml:space="preserve">   </w:t>
      </w:r>
    </w:p>
    <w:p w:rsidR="00A52767" w:rsidRDefault="00A52767" w:rsidP="00E55BFD">
      <w:pPr>
        <w:pStyle w:val="Nadpis2"/>
      </w:pPr>
      <w:r>
        <w:lastRenderedPageBreak/>
        <w:t>Časové rozlíšenie</w:t>
      </w:r>
      <w:bookmarkEnd w:id="37"/>
      <w:r w:rsidRPr="00E55BFD">
        <w:t xml:space="preserve"> </w:t>
      </w:r>
      <w:r>
        <w:t>na strane pasív</w:t>
      </w:r>
    </w:p>
    <w:p w:rsidR="00A52767" w:rsidRDefault="00A52767" w:rsidP="00E55BFD">
      <w:pPr>
        <w:pStyle w:val="Zkladntext"/>
      </w:pPr>
    </w:p>
    <w:p w:rsidR="00A52767" w:rsidRDefault="00A52767" w:rsidP="00E231BA">
      <w:pPr>
        <w:pStyle w:val="Zkladntext"/>
      </w:pPr>
      <w:r>
        <w:t>Významné položky časového rozlíšenia na strane pasív sú uvedené v nasledujúcom prehľade:</w:t>
      </w:r>
    </w:p>
    <w:p w:rsidR="00A52767" w:rsidRPr="00E55BFD" w:rsidRDefault="00A52767" w:rsidP="00E231BA">
      <w:pPr>
        <w:pStyle w:val="Zkladntext"/>
        <w:rPr>
          <w:sz w:val="12"/>
          <w:szCs w:val="12"/>
        </w:rPr>
      </w:pPr>
    </w:p>
    <w:bookmarkStart w:id="41" w:name="_MON_1390767656"/>
    <w:bookmarkEnd w:id="41"/>
    <w:p w:rsidR="00A52767" w:rsidRDefault="000E0A07" w:rsidP="00E231BA">
      <w:pPr>
        <w:pStyle w:val="Zkladntext"/>
      </w:pPr>
      <w:r>
        <w:object w:dxaOrig="8854" w:dyaOrig="5162">
          <v:shape id="_x0000_i1172" type="#_x0000_t75" style="width:439.5pt;height:260.25pt" o:ole="">
            <v:imagedata r:id="rId41" o:title=""/>
          </v:shape>
          <o:OLEObject Type="Embed" ProgID="Excel.Sheet.12" ShapeID="_x0000_i1172" DrawAspect="Content" ObjectID="_1589723754" r:id="rId42"/>
        </w:object>
      </w:r>
    </w:p>
    <w:p w:rsidR="00A52767" w:rsidRPr="00423AFA" w:rsidRDefault="00A52767" w:rsidP="00A25722">
      <w:pPr>
        <w:pStyle w:val="Zkladntext"/>
      </w:pPr>
    </w:p>
    <w:p w:rsidR="00A52767" w:rsidRDefault="00A52767" w:rsidP="00E231BA">
      <w:pPr>
        <w:pStyle w:val="Zkladntext"/>
      </w:pPr>
      <w:r>
        <w:t>Rozpustenie dotácií zo štátneho rozpočtu na obstaranie dlhodobého hmotného majetku a na hospodársku činnosť je vykázané v rámci ostatných výnosov z hospodárskej činnosti.</w:t>
      </w:r>
    </w:p>
    <w:p w:rsidR="00A52767" w:rsidRDefault="00A52767" w:rsidP="00E231BA">
      <w:pPr>
        <w:pStyle w:val="Zkladntext"/>
      </w:pPr>
    </w:p>
    <w:p w:rsidR="00A52767" w:rsidRDefault="00A52767" w:rsidP="00E231BA">
      <w:pPr>
        <w:pStyle w:val="Zkladntext"/>
      </w:pPr>
    </w:p>
    <w:p w:rsidR="00A52767" w:rsidRPr="00401F9E" w:rsidRDefault="00A52767" w:rsidP="00BC631F">
      <w:pPr>
        <w:pStyle w:val="Nadpis2"/>
      </w:pPr>
      <w:r w:rsidRPr="00401F9E">
        <w:t>Deriváty</w:t>
      </w:r>
    </w:p>
    <w:p w:rsidR="00A52767" w:rsidRDefault="00A52767" w:rsidP="00BC631F">
      <w:pPr>
        <w:pStyle w:val="Zkladntext"/>
      </w:pPr>
    </w:p>
    <w:p w:rsidR="00A52767" w:rsidRPr="00AE594E" w:rsidRDefault="00A52767" w:rsidP="0070517F">
      <w:pPr>
        <w:pStyle w:val="Zkladntext"/>
        <w:rPr>
          <w:szCs w:val="18"/>
        </w:rPr>
      </w:pPr>
      <w:r w:rsidRPr="00AE594E">
        <w:rPr>
          <w:szCs w:val="18"/>
        </w:rPr>
        <w:t>Spoločnosť neevidovala a nevykazovala v bežnom účtovnom období roku 201</w:t>
      </w:r>
      <w:r w:rsidR="00A43E67">
        <w:rPr>
          <w:szCs w:val="18"/>
        </w:rPr>
        <w:t>7</w:t>
      </w:r>
      <w:r w:rsidRPr="00AE594E">
        <w:rPr>
          <w:szCs w:val="18"/>
        </w:rPr>
        <w:t xml:space="preserve"> a aj v bezprostredne predchádzajúcom účtovnom období roku 201</w:t>
      </w:r>
      <w:r w:rsidR="006E1841">
        <w:rPr>
          <w:szCs w:val="18"/>
        </w:rPr>
        <w:t>6</w:t>
      </w:r>
      <w:r w:rsidRPr="00AE594E">
        <w:rPr>
          <w:szCs w:val="18"/>
        </w:rPr>
        <w:t xml:space="preserve">  žiadne </w:t>
      </w:r>
      <w:r>
        <w:rPr>
          <w:szCs w:val="18"/>
        </w:rPr>
        <w:t>deriváty</w:t>
      </w:r>
      <w:r w:rsidRPr="00AE594E">
        <w:rPr>
          <w:szCs w:val="18"/>
        </w:rPr>
        <w:t xml:space="preserve">. </w:t>
      </w:r>
    </w:p>
    <w:p w:rsidR="00A52767" w:rsidRDefault="00A52767" w:rsidP="00BC631F">
      <w:pPr>
        <w:pStyle w:val="Zkladntext"/>
      </w:pPr>
    </w:p>
    <w:p w:rsidR="00A52767" w:rsidRDefault="00A52767" w:rsidP="00E231BA">
      <w:pPr>
        <w:pStyle w:val="Nadpis1"/>
        <w:tabs>
          <w:tab w:val="clear" w:pos="450"/>
          <w:tab w:val="num" w:pos="360"/>
        </w:tabs>
        <w:spacing w:before="120" w:after="60"/>
        <w:ind w:left="360"/>
      </w:pPr>
      <w:bookmarkStart w:id="42" w:name="_MON_1390768977"/>
      <w:bookmarkStart w:id="43" w:name="_MON_1390769194"/>
      <w:bookmarkStart w:id="44" w:name="_MON_1390768363"/>
      <w:bookmarkEnd w:id="42"/>
      <w:bookmarkEnd w:id="43"/>
      <w:bookmarkEnd w:id="44"/>
      <w:r>
        <w:t>informácie o výnosoch</w:t>
      </w:r>
    </w:p>
    <w:p w:rsidR="00A52767" w:rsidRDefault="00A52767" w:rsidP="00E231BA">
      <w:pPr>
        <w:pStyle w:val="Nadpis2"/>
        <w:numPr>
          <w:ilvl w:val="0"/>
          <w:numId w:val="0"/>
        </w:numPr>
      </w:pPr>
      <w:bookmarkStart w:id="45" w:name="_Toc530739914"/>
    </w:p>
    <w:p w:rsidR="00A52767" w:rsidRDefault="00A52767" w:rsidP="00294BAE">
      <w:pPr>
        <w:pStyle w:val="Nadpis2"/>
        <w:numPr>
          <w:ilvl w:val="0"/>
          <w:numId w:val="27"/>
        </w:numPr>
      </w:pPr>
      <w:r>
        <w:t>Tržby za vlastné výkony a tovar</w:t>
      </w:r>
      <w:bookmarkEnd w:id="45"/>
    </w:p>
    <w:p w:rsidR="00A52767" w:rsidRDefault="00A52767" w:rsidP="00E231BA">
      <w:pPr>
        <w:pStyle w:val="Zkladntext"/>
      </w:pPr>
    </w:p>
    <w:p w:rsidR="00A52767" w:rsidRDefault="00A52767" w:rsidP="00E231BA">
      <w:pPr>
        <w:pStyle w:val="Zkladntext"/>
      </w:pPr>
      <w:r>
        <w:t>Tržby za vlastné výkony a tovar podľa jednotlivých segmentov, t. j. podľa typov výrobkov a služieb, a podľa hlavných teritórií sú uvedené v nasledujúcom prehľade:</w:t>
      </w:r>
    </w:p>
    <w:p w:rsidR="00A52767" w:rsidRDefault="00A52767" w:rsidP="00E231BA">
      <w:pPr>
        <w:pStyle w:val="Zkladntext"/>
      </w:pPr>
    </w:p>
    <w:bookmarkStart w:id="46" w:name="_MON_1528706473"/>
    <w:bookmarkEnd w:id="46"/>
    <w:p w:rsidR="00A52767" w:rsidRDefault="00912EB6" w:rsidP="00E231BA">
      <w:pPr>
        <w:pStyle w:val="Zkladntext"/>
      </w:pPr>
      <w:r>
        <w:object w:dxaOrig="9331" w:dyaOrig="2227">
          <v:shape id="_x0000_i1044" type="#_x0000_t75" style="width:468pt;height:108pt" o:ole="">
            <v:imagedata r:id="rId43" o:title=""/>
          </v:shape>
          <o:OLEObject Type="Embed" ProgID="Excel.Sheet.12" ShapeID="_x0000_i1044" DrawAspect="Content" ObjectID="_1589723755" r:id="rId44"/>
        </w:object>
      </w:r>
    </w:p>
    <w:p w:rsidR="00A52767" w:rsidRDefault="00A52767" w:rsidP="00E231BA">
      <w:pPr>
        <w:pStyle w:val="Zkladntext"/>
      </w:pPr>
    </w:p>
    <w:p w:rsidR="00A52767" w:rsidRDefault="00A52767" w:rsidP="00E231BA">
      <w:pPr>
        <w:pStyle w:val="Zkladntext"/>
      </w:pPr>
    </w:p>
    <w:p w:rsidR="004A31DA" w:rsidRDefault="004A31DA" w:rsidP="00E231BA">
      <w:pPr>
        <w:pStyle w:val="Zkladntext"/>
      </w:pPr>
    </w:p>
    <w:p w:rsidR="00A52767" w:rsidRDefault="00A52767" w:rsidP="00E231BA">
      <w:pPr>
        <w:pStyle w:val="Zkladntext"/>
      </w:pPr>
    </w:p>
    <w:p w:rsidR="00A52767" w:rsidRDefault="00A52767" w:rsidP="00E231BA">
      <w:pPr>
        <w:pStyle w:val="Nadpis2"/>
      </w:pPr>
      <w:bookmarkStart w:id="47" w:name="_Toc530739915"/>
      <w:r>
        <w:t>Zmena stavu zásob vlastnej výroby</w:t>
      </w:r>
      <w:bookmarkEnd w:id="47"/>
    </w:p>
    <w:p w:rsidR="00A52767" w:rsidRDefault="00A52767" w:rsidP="00E231BA">
      <w:pPr>
        <w:pStyle w:val="Zkladntext"/>
      </w:pPr>
    </w:p>
    <w:p w:rsidR="00A52767" w:rsidRPr="00391687" w:rsidRDefault="00A52767" w:rsidP="009F221C">
      <w:pPr>
        <w:pStyle w:val="Zkladntext"/>
        <w:rPr>
          <w:szCs w:val="18"/>
          <w:lang w:eastAsia="sk-SK"/>
        </w:rPr>
      </w:pPr>
      <w:r w:rsidRPr="00391687">
        <w:rPr>
          <w:szCs w:val="18"/>
        </w:rPr>
        <w:t>Spoločnosť neevidovala a nevykazovala v bežnom účtovnom období roku 201</w:t>
      </w:r>
      <w:r w:rsidR="00912EB6">
        <w:rPr>
          <w:szCs w:val="18"/>
        </w:rPr>
        <w:t>7</w:t>
      </w:r>
      <w:r w:rsidRPr="00391687">
        <w:rPr>
          <w:szCs w:val="18"/>
        </w:rPr>
        <w:t xml:space="preserve"> a aj v bezprostredne predchádzajúcom účtovnom období roku 201</w:t>
      </w:r>
      <w:r w:rsidR="006E1841">
        <w:rPr>
          <w:szCs w:val="18"/>
        </w:rPr>
        <w:t>6</w:t>
      </w:r>
      <w:r w:rsidRPr="00391687">
        <w:rPr>
          <w:szCs w:val="18"/>
        </w:rPr>
        <w:t xml:space="preserve">  zmenu stavu zásob vlastnej výroby.</w:t>
      </w:r>
      <w:r w:rsidRPr="00391687">
        <w:rPr>
          <w:szCs w:val="18"/>
          <w:lang w:eastAsia="sk-SK"/>
        </w:rPr>
        <w:t xml:space="preserve"> </w:t>
      </w:r>
    </w:p>
    <w:p w:rsidR="00A52767" w:rsidRDefault="00A52767" w:rsidP="00E231BA">
      <w:pPr>
        <w:pStyle w:val="Zkladntext"/>
      </w:pPr>
    </w:p>
    <w:p w:rsidR="00A52767" w:rsidRDefault="00A52767" w:rsidP="00E231BA">
      <w:pPr>
        <w:pStyle w:val="Zkladntext"/>
      </w:pPr>
    </w:p>
    <w:p w:rsidR="00A52767" w:rsidRDefault="00A52767" w:rsidP="00E231BA">
      <w:pPr>
        <w:pStyle w:val="Nadpis2"/>
      </w:pPr>
      <w:bookmarkStart w:id="48" w:name="_MON_1390770537"/>
      <w:bookmarkStart w:id="49" w:name="_MON_1390770724"/>
      <w:bookmarkStart w:id="50" w:name="_Toc530739916"/>
      <w:bookmarkEnd w:id="48"/>
      <w:bookmarkEnd w:id="49"/>
      <w:r>
        <w:t>Aktivácia</w:t>
      </w:r>
      <w:bookmarkEnd w:id="50"/>
      <w:r>
        <w:t xml:space="preserve"> nákladov, výnosy z hospodárskej činnosti, finančnej činnosti a mimoriadnej činnosti</w:t>
      </w:r>
    </w:p>
    <w:p w:rsidR="00A52767" w:rsidRPr="009F4323" w:rsidRDefault="00A52767" w:rsidP="00E231BA">
      <w:pPr>
        <w:pStyle w:val="Zkladntext"/>
        <w:rPr>
          <w:b/>
        </w:rPr>
      </w:pPr>
    </w:p>
    <w:p w:rsidR="00A52767" w:rsidRDefault="00A52767" w:rsidP="00E231BA">
      <w:pPr>
        <w:pStyle w:val="Zkladntext"/>
      </w:pPr>
      <w:r>
        <w:t xml:space="preserve">Prehľad o výnosoch pri aktivácii nákladov, výnosoch z hospodárskej činnosti, finančnej činnosti a mimoriadnej činnosti je uvedený v nasledujúcom prehľade: </w:t>
      </w:r>
    </w:p>
    <w:p w:rsidR="00A52767" w:rsidRDefault="00A52767" w:rsidP="00E231BA">
      <w:pPr>
        <w:pStyle w:val="Zkladntext"/>
      </w:pPr>
    </w:p>
    <w:p w:rsidR="00A52767" w:rsidRDefault="00A52767" w:rsidP="00E231BA">
      <w:pPr>
        <w:pStyle w:val="Zkladntext"/>
      </w:pPr>
    </w:p>
    <w:bookmarkStart w:id="51" w:name="_MON_1390772448"/>
    <w:bookmarkEnd w:id="51"/>
    <w:bookmarkStart w:id="52" w:name="_MON_1390772417"/>
    <w:bookmarkEnd w:id="52"/>
    <w:p w:rsidR="00A52767" w:rsidRDefault="000E0A07" w:rsidP="00E231BA">
      <w:pPr>
        <w:pStyle w:val="Zkladntext"/>
      </w:pPr>
      <w:r w:rsidRPr="00C22B63">
        <w:object w:dxaOrig="8825" w:dyaOrig="6838">
          <v:shape id="_x0000_i1179" type="#_x0000_t75" style="width:425.25pt;height:369pt" o:ole="" o:preferrelative="f">
            <v:imagedata r:id="rId45" o:title=""/>
            <o:lock v:ext="edit" aspectratio="f"/>
          </v:shape>
          <o:OLEObject Type="Embed" ProgID="Excel.Sheet.12" ShapeID="_x0000_i1179" DrawAspect="Content" ObjectID="_1589723756" r:id="rId46"/>
        </w:object>
      </w:r>
    </w:p>
    <w:p w:rsidR="00A52767" w:rsidRDefault="00A52767" w:rsidP="005C50FC">
      <w:pPr>
        <w:ind w:left="450"/>
        <w:rPr>
          <w:sz w:val="18"/>
        </w:rPr>
      </w:pPr>
    </w:p>
    <w:p w:rsidR="00A52767" w:rsidRDefault="00A52767" w:rsidP="005C50FC">
      <w:pPr>
        <w:pStyle w:val="Nadpis2"/>
      </w:pPr>
      <w:r>
        <w:t xml:space="preserve">Čistý obrat </w:t>
      </w:r>
    </w:p>
    <w:p w:rsidR="00A52767" w:rsidRDefault="00A52767" w:rsidP="005C50FC">
      <w:pPr>
        <w:pStyle w:val="Zkladntext"/>
      </w:pPr>
    </w:p>
    <w:p w:rsidR="00A52767" w:rsidRDefault="00A52767" w:rsidP="005C50FC">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A52767" w:rsidRDefault="00A52767" w:rsidP="005C50FC">
      <w:pPr>
        <w:pStyle w:val="Zkladntext"/>
      </w:pPr>
    </w:p>
    <w:bookmarkStart w:id="53" w:name="_MON_1390772556"/>
    <w:bookmarkEnd w:id="53"/>
    <w:p w:rsidR="00A52767" w:rsidRDefault="00BE46B3" w:rsidP="0000290B">
      <w:pPr>
        <w:pStyle w:val="Zkladntext"/>
      </w:pPr>
      <w:r>
        <w:object w:dxaOrig="8518" w:dyaOrig="2739">
          <v:shape id="_x0000_i1188" type="#_x0000_t75" style="width:6in;height:152.25pt" o:ole="" o:preferrelative="f">
            <v:imagedata r:id="rId47" o:title=""/>
            <o:lock v:ext="edit" aspectratio="f"/>
          </v:shape>
          <o:OLEObject Type="Embed" ProgID="Excel.Sheet.12" ShapeID="_x0000_i1188" DrawAspect="Content" ObjectID="_1589723757" r:id="rId48"/>
        </w:object>
      </w:r>
    </w:p>
    <w:p w:rsidR="00912EB6" w:rsidRDefault="00912EB6" w:rsidP="0000290B">
      <w:pPr>
        <w:pStyle w:val="Zkladntext"/>
      </w:pPr>
    </w:p>
    <w:p w:rsidR="00912EB6" w:rsidRDefault="00912EB6" w:rsidP="0000290B">
      <w:pPr>
        <w:pStyle w:val="Zkladntext"/>
      </w:pPr>
    </w:p>
    <w:p w:rsidR="00912EB6" w:rsidRDefault="00912EB6" w:rsidP="0000290B">
      <w:pPr>
        <w:pStyle w:val="Zkladntext"/>
      </w:pPr>
    </w:p>
    <w:p w:rsidR="00A52767" w:rsidRDefault="00A52767" w:rsidP="0000290B">
      <w:pPr>
        <w:pStyle w:val="Nadpis1"/>
        <w:tabs>
          <w:tab w:val="clear" w:pos="450"/>
          <w:tab w:val="num" w:pos="360"/>
        </w:tabs>
        <w:spacing w:before="120" w:after="60"/>
        <w:ind w:left="360"/>
      </w:pPr>
      <w:r>
        <w:lastRenderedPageBreak/>
        <w:t>Informácie o nákladoch</w:t>
      </w:r>
    </w:p>
    <w:p w:rsidR="00A52767" w:rsidRDefault="00A52767" w:rsidP="0000290B">
      <w:pPr>
        <w:pStyle w:val="Zkladntext"/>
      </w:pPr>
    </w:p>
    <w:p w:rsidR="00A52767" w:rsidRPr="00396BBE" w:rsidRDefault="00A52767" w:rsidP="00294BAE">
      <w:pPr>
        <w:pStyle w:val="Nadpis2"/>
        <w:numPr>
          <w:ilvl w:val="0"/>
          <w:numId w:val="26"/>
        </w:numPr>
      </w:pPr>
      <w:r w:rsidRPr="00396BBE">
        <w:t xml:space="preserve">Náklady na poskytnuté služby, ostatné náklady na hospodársku činnosť, finančné a mimoriadne náklady </w:t>
      </w:r>
    </w:p>
    <w:p w:rsidR="00A52767" w:rsidRDefault="00A52767" w:rsidP="0000290B"/>
    <w:p w:rsidR="00A52767" w:rsidRDefault="00A52767" w:rsidP="0000290B">
      <w:pPr>
        <w:pStyle w:val="Zkladntext"/>
      </w:pPr>
      <w:r w:rsidRPr="00BF5606">
        <w:t>Prehľad o nákladoch na poskytnuté služby</w:t>
      </w:r>
      <w:r>
        <w:t>, ostatných nákladoch na hospodársku činnosť, finančných a mimoriadnych nákladoch</w:t>
      </w:r>
      <w:r w:rsidRPr="00BF5606">
        <w:t>:</w:t>
      </w:r>
    </w:p>
    <w:p w:rsidR="00A52767" w:rsidRDefault="00A52767" w:rsidP="0000290B">
      <w:pPr>
        <w:pStyle w:val="Nadpis2"/>
        <w:numPr>
          <w:ilvl w:val="0"/>
          <w:numId w:val="0"/>
        </w:numPr>
        <w:ind w:left="426"/>
      </w:pPr>
    </w:p>
    <w:bookmarkStart w:id="54" w:name="_MON_1528708689"/>
    <w:bookmarkEnd w:id="54"/>
    <w:p w:rsidR="00A52767" w:rsidRDefault="00BE46B3" w:rsidP="0000290B">
      <w:pPr>
        <w:pStyle w:val="Zkladntext"/>
      </w:pPr>
      <w:r>
        <w:object w:dxaOrig="8888" w:dyaOrig="10444">
          <v:shape id="_x0000_i1211" type="#_x0000_t75" style="width:446.25pt;height:585.75pt" o:ole="" o:preferrelative="f">
            <v:imagedata r:id="rId49" o:title=""/>
            <o:lock v:ext="edit" aspectratio="f"/>
          </v:shape>
          <o:OLEObject Type="Embed" ProgID="Excel.Sheet.12" ShapeID="_x0000_i1211" DrawAspect="Content" ObjectID="_1589723758" r:id="rId50"/>
        </w:object>
      </w:r>
    </w:p>
    <w:p w:rsidR="00A52767" w:rsidRDefault="00A52767" w:rsidP="0000290B">
      <w:pPr>
        <w:pStyle w:val="Zkladntext"/>
      </w:pPr>
    </w:p>
    <w:p w:rsidR="00A52767" w:rsidRDefault="00A52767" w:rsidP="00697F7C">
      <w:pPr>
        <w:pStyle w:val="Zkladntext"/>
      </w:pPr>
    </w:p>
    <w:p w:rsidR="00A52767" w:rsidRDefault="00A52767" w:rsidP="0000290B">
      <w:pPr>
        <w:pStyle w:val="Zkladntext"/>
      </w:pPr>
    </w:p>
    <w:p w:rsidR="00A52767" w:rsidRDefault="00A52767" w:rsidP="0000290B">
      <w:pPr>
        <w:pStyle w:val="Zkladntext"/>
      </w:pPr>
    </w:p>
    <w:p w:rsidR="00A52767" w:rsidRDefault="00A52767" w:rsidP="0000290B">
      <w:pPr>
        <w:pStyle w:val="Nadpis1"/>
        <w:tabs>
          <w:tab w:val="clear" w:pos="450"/>
          <w:tab w:val="num" w:pos="360"/>
        </w:tabs>
        <w:spacing w:before="120" w:after="60"/>
        <w:ind w:left="360"/>
      </w:pPr>
      <w:r>
        <w:t>Informácie o daniach z príjmov</w:t>
      </w:r>
    </w:p>
    <w:p w:rsidR="00A52767" w:rsidRDefault="00A52767" w:rsidP="0000290B">
      <w:pPr>
        <w:pStyle w:val="Zkladntext"/>
      </w:pPr>
    </w:p>
    <w:p w:rsidR="00A52767" w:rsidRDefault="00A52767" w:rsidP="0000290B">
      <w:pPr>
        <w:pStyle w:val="Zkladntext"/>
      </w:pPr>
      <w:r>
        <w:t>Prevod od teoretickej dane z príjmov k vykázanej dani z príjmov je uvedený v nasledujúcom prehľade:</w:t>
      </w:r>
    </w:p>
    <w:p w:rsidR="00A52767" w:rsidRDefault="00A52767" w:rsidP="0000290B">
      <w:pPr>
        <w:pStyle w:val="Zkladntext"/>
      </w:pPr>
    </w:p>
    <w:bookmarkStart w:id="55" w:name="_MON_1390773607"/>
    <w:bookmarkEnd w:id="55"/>
    <w:p w:rsidR="00A52767" w:rsidRDefault="00BE46B3" w:rsidP="0000290B">
      <w:pPr>
        <w:pStyle w:val="Zkladntext"/>
      </w:pPr>
      <w:r w:rsidRPr="00003C63">
        <w:object w:dxaOrig="9124" w:dyaOrig="4051">
          <v:shape id="_x0000_i1217" type="#_x0000_t75" style="width:439.5pt;height:216.75pt" o:ole="" o:preferrelative="f">
            <v:imagedata r:id="rId51" o:title=""/>
            <o:lock v:ext="edit" aspectratio="f"/>
          </v:shape>
          <o:OLEObject Type="Embed" ProgID="Excel.Sheet.12" ShapeID="_x0000_i1217" DrawAspect="Content" ObjectID="_1589723759" r:id="rId52"/>
        </w:object>
      </w:r>
    </w:p>
    <w:p w:rsidR="00A52767" w:rsidRDefault="00A52767" w:rsidP="0000290B">
      <w:pPr>
        <w:pStyle w:val="Zkladntext"/>
      </w:pPr>
    </w:p>
    <w:p w:rsidR="00A52767" w:rsidRPr="00920F8B" w:rsidRDefault="00A52767" w:rsidP="0000290B">
      <w:pPr>
        <w:pStyle w:val="Zkladntext"/>
        <w:rPr>
          <w:sz w:val="12"/>
          <w:szCs w:val="12"/>
        </w:rPr>
      </w:pPr>
    </w:p>
    <w:p w:rsidR="00A52767" w:rsidRDefault="00A52767" w:rsidP="0000290B">
      <w:pPr>
        <w:pStyle w:val="Nadpis1"/>
        <w:tabs>
          <w:tab w:val="clear" w:pos="450"/>
          <w:tab w:val="num" w:pos="360"/>
        </w:tabs>
        <w:spacing w:before="120" w:after="60"/>
        <w:ind w:left="360"/>
      </w:pPr>
      <w:bookmarkStart w:id="56" w:name="_MON_1390773722"/>
      <w:bookmarkStart w:id="57" w:name="_MON_1390773738"/>
      <w:bookmarkEnd w:id="56"/>
      <w:bookmarkEnd w:id="57"/>
      <w:r>
        <w:t>Informácie o údajoch na podsúvahových  účtoch</w:t>
      </w:r>
    </w:p>
    <w:p w:rsidR="00A52767" w:rsidRDefault="00A52767" w:rsidP="0000290B">
      <w:pPr>
        <w:pStyle w:val="Zkladntext"/>
      </w:pPr>
    </w:p>
    <w:p w:rsidR="00A52767" w:rsidRDefault="00A52767" w:rsidP="00D04FFF">
      <w:pPr>
        <w:pStyle w:val="Nadpis2"/>
      </w:pPr>
      <w:r w:rsidRPr="0060236A">
        <w:t>Prehľad o podsúvahových položkách</w:t>
      </w:r>
    </w:p>
    <w:p w:rsidR="00A52767" w:rsidRDefault="00A52767" w:rsidP="00E53443"/>
    <w:p w:rsidR="00A52767" w:rsidRPr="00CB7679" w:rsidRDefault="00A52767" w:rsidP="00E53443">
      <w:pPr>
        <w:pStyle w:val="Zkladntext"/>
        <w:rPr>
          <w:szCs w:val="18"/>
          <w:lang w:eastAsia="sk-SK"/>
        </w:rPr>
      </w:pPr>
      <w:r w:rsidRPr="00CB7679">
        <w:rPr>
          <w:szCs w:val="18"/>
        </w:rPr>
        <w:t>Spoločnosť neevidovala a nevykazovala v bežnom účtovnom období roku 201</w:t>
      </w:r>
      <w:r w:rsidR="0046704B">
        <w:rPr>
          <w:szCs w:val="18"/>
        </w:rPr>
        <w:t>7</w:t>
      </w:r>
      <w:r w:rsidRPr="00CB7679">
        <w:rPr>
          <w:szCs w:val="18"/>
        </w:rPr>
        <w:t xml:space="preserve"> a aj v bezprostredne predchádzajúcom účtovnom období roku 201</w:t>
      </w:r>
      <w:r w:rsidR="00D122D2">
        <w:rPr>
          <w:szCs w:val="18"/>
        </w:rPr>
        <w:t>6</w:t>
      </w:r>
      <w:r w:rsidRPr="00CB7679">
        <w:rPr>
          <w:szCs w:val="18"/>
        </w:rPr>
        <w:t xml:space="preserve">  </w:t>
      </w:r>
      <w:r>
        <w:rPr>
          <w:szCs w:val="18"/>
        </w:rPr>
        <w:t>na podsúvahových účtoch</w:t>
      </w:r>
      <w:r w:rsidRPr="00CB7679">
        <w:rPr>
          <w:szCs w:val="18"/>
        </w:rPr>
        <w:t>.</w:t>
      </w:r>
      <w:r w:rsidRPr="00CB7679">
        <w:rPr>
          <w:szCs w:val="18"/>
          <w:lang w:eastAsia="sk-SK"/>
        </w:rPr>
        <w:t xml:space="preserve"> </w:t>
      </w:r>
    </w:p>
    <w:p w:rsidR="00A52767" w:rsidRPr="00E53443" w:rsidRDefault="00A52767" w:rsidP="00E53443">
      <w:pPr>
        <w:ind w:left="360"/>
      </w:pPr>
    </w:p>
    <w:p w:rsidR="00A52767" w:rsidRDefault="00A52767" w:rsidP="0000290B">
      <w:pPr>
        <w:pStyle w:val="Nadpis1"/>
        <w:tabs>
          <w:tab w:val="clear" w:pos="450"/>
          <w:tab w:val="num" w:pos="360"/>
        </w:tabs>
        <w:spacing w:before="120" w:after="60"/>
        <w:ind w:left="360"/>
      </w:pPr>
      <w:bookmarkStart w:id="58" w:name="_MON_1390774218"/>
      <w:bookmarkEnd w:id="58"/>
      <w:r>
        <w:t>Informácie o iných aktívach a iných pasívach</w:t>
      </w:r>
    </w:p>
    <w:p w:rsidR="00A52767" w:rsidRDefault="00A52767" w:rsidP="0000290B">
      <w:pPr>
        <w:pStyle w:val="Zkladntext"/>
        <w:ind w:left="0"/>
      </w:pPr>
    </w:p>
    <w:p w:rsidR="00A52767" w:rsidRDefault="00A52767" w:rsidP="002F770F">
      <w:pPr>
        <w:pStyle w:val="Nadpis2"/>
        <w:numPr>
          <w:ilvl w:val="0"/>
          <w:numId w:val="29"/>
        </w:numPr>
      </w:pPr>
      <w:bookmarkStart w:id="59" w:name="_Toc530739921"/>
      <w:r w:rsidRPr="00E53443">
        <w:t>Podmienené záväzky</w:t>
      </w:r>
      <w:bookmarkEnd w:id="59"/>
      <w:r>
        <w:t xml:space="preserve"> spoločnosť neevidovala.</w:t>
      </w:r>
    </w:p>
    <w:p w:rsidR="00A52767" w:rsidRPr="00E53443" w:rsidRDefault="00A52767" w:rsidP="00E53443"/>
    <w:p w:rsidR="00A52767" w:rsidRDefault="00A52767" w:rsidP="0000290B">
      <w:pPr>
        <w:pStyle w:val="Zkladntext"/>
      </w:pPr>
    </w:p>
    <w:p w:rsidR="00A52767" w:rsidRPr="008C27D5" w:rsidRDefault="00A52767" w:rsidP="0000290B">
      <w:pPr>
        <w:pStyle w:val="Nadpis2"/>
      </w:pPr>
      <w:bookmarkStart w:id="60" w:name="_Toc530739922"/>
      <w:r w:rsidRPr="008C27D5">
        <w:t>Ostatné finančné povinnosti</w:t>
      </w:r>
      <w:bookmarkEnd w:id="60"/>
    </w:p>
    <w:p w:rsidR="00A52767" w:rsidRDefault="00A52767" w:rsidP="0000290B">
      <w:pPr>
        <w:pStyle w:val="Zkladntext"/>
      </w:pPr>
    </w:p>
    <w:p w:rsidR="00A52767" w:rsidRDefault="005F15E8" w:rsidP="0000290B">
      <w:pPr>
        <w:pStyle w:val="Zkladntext"/>
      </w:pPr>
      <w:r>
        <w:t>Spoločnosť neeviduje o</w:t>
      </w:r>
      <w:r w:rsidR="00A52767">
        <w:t>statné finančné povinnosti, ktoré sa nesledujú v bežnom účtovníctve a neuvádzajú v</w:t>
      </w:r>
      <w:r>
        <w:t> </w:t>
      </w:r>
      <w:r w:rsidR="00A52767">
        <w:t>súvahe</w:t>
      </w:r>
      <w:r>
        <w:t>.</w:t>
      </w:r>
    </w:p>
    <w:p w:rsidR="00A52767" w:rsidRDefault="00A52767" w:rsidP="0000290B">
      <w:pPr>
        <w:pStyle w:val="Zkladntext"/>
      </w:pPr>
    </w:p>
    <w:p w:rsidR="005F15E8" w:rsidRDefault="005F15E8" w:rsidP="0000290B">
      <w:pPr>
        <w:pStyle w:val="Zkladntext"/>
      </w:pPr>
    </w:p>
    <w:p w:rsidR="00A52767" w:rsidRPr="005F15E8" w:rsidRDefault="00A52767" w:rsidP="0000290B">
      <w:pPr>
        <w:pStyle w:val="Nadpis2"/>
        <w:rPr>
          <w:b w:val="0"/>
        </w:rPr>
      </w:pPr>
      <w:r w:rsidRPr="005F15E8">
        <w:rPr>
          <w:b w:val="0"/>
        </w:rPr>
        <w:t>Podmienený majetok spoločnosť neevidovala</w:t>
      </w:r>
    </w:p>
    <w:p w:rsidR="00A52767" w:rsidRPr="005F15E8" w:rsidRDefault="00A52767" w:rsidP="0000290B"/>
    <w:p w:rsidR="00A52767" w:rsidRDefault="00A52767" w:rsidP="0000290B">
      <w:pPr>
        <w:pStyle w:val="Zkladntext"/>
      </w:pPr>
    </w:p>
    <w:p w:rsidR="00A52767" w:rsidRDefault="00A52767" w:rsidP="0000290B">
      <w:pPr>
        <w:pStyle w:val="Nadpis1"/>
        <w:tabs>
          <w:tab w:val="clear" w:pos="450"/>
          <w:tab w:val="num" w:pos="360"/>
        </w:tabs>
        <w:spacing w:before="120" w:after="60"/>
        <w:ind w:left="360"/>
      </w:pPr>
      <w:bookmarkStart w:id="61" w:name="_Toc530739923"/>
      <w:r>
        <w:t>Informácie o príjmoch a výhodách členov štatutárnych orgánov, dozorných orgánov</w:t>
      </w:r>
      <w:bookmarkEnd w:id="61"/>
      <w:r>
        <w:t xml:space="preserve"> a iných orgánov účtovnej jednotky</w:t>
      </w:r>
    </w:p>
    <w:p w:rsidR="00A52767" w:rsidRDefault="00A52767" w:rsidP="0000290B">
      <w:pPr>
        <w:pStyle w:val="Zkladntext"/>
      </w:pPr>
    </w:p>
    <w:p w:rsidR="00A52767" w:rsidRDefault="00A52767" w:rsidP="0000290B">
      <w:pPr>
        <w:pStyle w:val="Nadpis1"/>
        <w:tabs>
          <w:tab w:val="clear" w:pos="450"/>
          <w:tab w:val="num" w:pos="360"/>
        </w:tabs>
        <w:spacing w:before="120" w:after="60"/>
        <w:ind w:left="360"/>
      </w:pPr>
      <w:bookmarkStart w:id="62" w:name="_Toc530739924"/>
      <w:r>
        <w:t>Informácie o ekonomických vzťahoch účtovnej jednotky a spriaznených osôb</w:t>
      </w:r>
      <w:bookmarkEnd w:id="62"/>
    </w:p>
    <w:p w:rsidR="00A52767" w:rsidRDefault="00A52767" w:rsidP="0000290B">
      <w:pPr>
        <w:pStyle w:val="Zkladntext"/>
      </w:pPr>
    </w:p>
    <w:p w:rsidR="00A52767" w:rsidRPr="00B2750A" w:rsidRDefault="00A52767" w:rsidP="00005940">
      <w:pPr>
        <w:pStyle w:val="Zkladntext"/>
        <w:rPr>
          <w:szCs w:val="18"/>
        </w:rPr>
      </w:pPr>
      <w:r w:rsidRPr="00B2750A">
        <w:rPr>
          <w:szCs w:val="18"/>
        </w:rPr>
        <w:t>Spoločnosť uskutočnila v priebehu účtovného obdobia nasledujúce transakcie so spriaznenými osobami (významné transakcie sa uskutočnili len s</w:t>
      </w:r>
      <w:r>
        <w:rPr>
          <w:szCs w:val="18"/>
        </w:rPr>
        <w:t>o spoločníkom spoločnosti</w:t>
      </w:r>
      <w:r w:rsidRPr="00B2750A">
        <w:rPr>
          <w:szCs w:val="18"/>
        </w:rPr>
        <w:t>):</w:t>
      </w:r>
    </w:p>
    <w:p w:rsidR="00A52767" w:rsidRPr="00093CC4" w:rsidRDefault="00A52767" w:rsidP="00005940">
      <w:pPr>
        <w:pStyle w:val="Zkladntext"/>
        <w:ind w:left="0" w:firstLine="426"/>
      </w:pPr>
    </w:p>
    <w:p w:rsidR="00A52767" w:rsidRDefault="00A52767" w:rsidP="00005940">
      <w:pPr>
        <w:pStyle w:val="Zkladntext"/>
        <w:ind w:left="0" w:firstLine="426"/>
      </w:pPr>
      <w:r>
        <w:t>Vybrané aktíva a pasíva vyplývajúce z transakcií so spriaznenými osobami sú uvedené v nasledujúcom prehľade:</w:t>
      </w:r>
    </w:p>
    <w:p w:rsidR="00A52767" w:rsidRDefault="00A52767" w:rsidP="003E0FA2">
      <w:pPr>
        <w:pStyle w:val="Zkladntext"/>
        <w:ind w:left="0" w:firstLine="426"/>
        <w:rPr>
          <w:sz w:val="6"/>
          <w:szCs w:val="6"/>
        </w:rPr>
      </w:pPr>
    </w:p>
    <w:p w:rsidR="00A52767" w:rsidRDefault="00A52767" w:rsidP="003E0FA2">
      <w:pPr>
        <w:pStyle w:val="Zkladntext"/>
        <w:ind w:left="0" w:firstLine="426"/>
        <w:rPr>
          <w:sz w:val="6"/>
          <w:szCs w:val="6"/>
        </w:rPr>
      </w:pPr>
    </w:p>
    <w:p w:rsidR="00A52767" w:rsidRDefault="00A52767" w:rsidP="003E0FA2">
      <w:pPr>
        <w:pStyle w:val="Zkladntext"/>
        <w:ind w:left="0" w:firstLine="426"/>
        <w:rPr>
          <w:sz w:val="6"/>
          <w:szCs w:val="6"/>
        </w:rPr>
      </w:pPr>
    </w:p>
    <w:p w:rsidR="00A52767" w:rsidRDefault="00A52767" w:rsidP="003E0FA2">
      <w:pPr>
        <w:pStyle w:val="Zkladntext"/>
        <w:ind w:left="0" w:firstLine="426"/>
        <w:rPr>
          <w:sz w:val="6"/>
          <w:szCs w:val="6"/>
        </w:rPr>
      </w:pPr>
    </w:p>
    <w:bookmarkStart w:id="63" w:name="_MON_1528709957"/>
    <w:bookmarkEnd w:id="63"/>
    <w:p w:rsidR="00A52767" w:rsidRPr="00BB6927" w:rsidRDefault="005F15E8" w:rsidP="003E0FA2">
      <w:pPr>
        <w:pStyle w:val="Zkladntext"/>
        <w:ind w:left="0" w:firstLine="426"/>
        <w:rPr>
          <w:sz w:val="6"/>
          <w:szCs w:val="6"/>
        </w:rPr>
      </w:pPr>
      <w:r>
        <w:object w:dxaOrig="9049" w:dyaOrig="2272">
          <v:shape id="_x0000_i1049" type="#_x0000_t75" style="width:439.5pt;height:122.25pt" o:ole="" o:preferrelative="f">
            <v:imagedata r:id="rId53" o:title=""/>
            <o:lock v:ext="edit" aspectratio="f"/>
          </v:shape>
          <o:OLEObject Type="Embed" ProgID="Excel.Sheet.12" ShapeID="_x0000_i1049" DrawAspect="Content" ObjectID="_1589723760" r:id="rId54"/>
        </w:object>
      </w:r>
    </w:p>
    <w:p w:rsidR="00A52767" w:rsidRPr="002F770F" w:rsidRDefault="00A52767" w:rsidP="002F770F">
      <w:pPr>
        <w:pStyle w:val="Zkladntext"/>
      </w:pPr>
    </w:p>
    <w:p w:rsidR="00A52767" w:rsidRPr="001E5831" w:rsidRDefault="00A52767" w:rsidP="003E0FA2">
      <w:pPr>
        <w:pStyle w:val="Nadpis1"/>
        <w:tabs>
          <w:tab w:val="clear" w:pos="450"/>
          <w:tab w:val="num" w:pos="360"/>
        </w:tabs>
        <w:spacing w:before="120" w:after="60"/>
        <w:ind w:left="360"/>
      </w:pPr>
      <w:bookmarkStart w:id="64" w:name="_Toc530739925"/>
      <w:r w:rsidRPr="001E5831">
        <w:t>Informácie o skutočnostiach, ktoré nastali po dni, ku ktorému sa zostavuje účtovná závierka, do dňa zostavenia účtovnej závierky</w:t>
      </w:r>
      <w:bookmarkEnd w:id="64"/>
    </w:p>
    <w:p w:rsidR="00A52767" w:rsidRDefault="00A52767" w:rsidP="003E0FA2">
      <w:pPr>
        <w:pStyle w:val="Zkladntext"/>
      </w:pPr>
    </w:p>
    <w:p w:rsidR="00A52767" w:rsidRDefault="00A52767" w:rsidP="001E5831">
      <w:pPr>
        <w:pStyle w:val="Zkladntext"/>
      </w:pPr>
      <w:r>
        <w:t>Po 31. decembri 201</w:t>
      </w:r>
      <w:r w:rsidR="005F15E8">
        <w:t>7</w:t>
      </w:r>
      <w:r>
        <w:t xml:space="preserve"> nenastali významné udalosti majúce významný vplyv na verné zobrazenie skutočností, ktoré sú predmetom účtovníctva.</w:t>
      </w:r>
    </w:p>
    <w:p w:rsidR="00A52767" w:rsidRDefault="00A52767">
      <w:pPr>
        <w:spacing w:after="200" w:line="276" w:lineRule="auto"/>
        <w:rPr>
          <w:b/>
          <w:caps/>
          <w:sz w:val="18"/>
        </w:rPr>
      </w:pPr>
      <w:bookmarkStart w:id="65" w:name="_Toc530739907"/>
    </w:p>
    <w:p w:rsidR="00A52767" w:rsidRDefault="00A52767" w:rsidP="003E0FA2">
      <w:pPr>
        <w:pStyle w:val="Nadpis1"/>
        <w:tabs>
          <w:tab w:val="clear" w:pos="450"/>
          <w:tab w:val="num" w:pos="360"/>
        </w:tabs>
        <w:spacing w:before="120" w:after="60"/>
        <w:ind w:left="360"/>
      </w:pPr>
      <w:r>
        <w:t>Informácie o Vlastnom imaní</w:t>
      </w:r>
      <w:bookmarkEnd w:id="65"/>
    </w:p>
    <w:p w:rsidR="00A52767" w:rsidRDefault="00A52767" w:rsidP="003E0FA2">
      <w:pPr>
        <w:pStyle w:val="Zkladntext"/>
      </w:pPr>
    </w:p>
    <w:p w:rsidR="00A52767" w:rsidRDefault="00A52767" w:rsidP="003E0FA2">
      <w:pPr>
        <w:pStyle w:val="Zkladntext"/>
      </w:pPr>
      <w:r>
        <w:t>Prehľad o pohybe vlastného imania v priebehu účtovného obdobia je uvedený v nasledujúcej tabuľke:</w:t>
      </w:r>
    </w:p>
    <w:p w:rsidR="00A52767" w:rsidRDefault="00A52767" w:rsidP="003E0FA2">
      <w:pPr>
        <w:pStyle w:val="Zkladntext"/>
        <w:ind w:left="0"/>
      </w:pPr>
    </w:p>
    <w:bookmarkStart w:id="66" w:name="_MON_1528710194"/>
    <w:bookmarkEnd w:id="66"/>
    <w:p w:rsidR="00A52767" w:rsidRDefault="00DB09A6" w:rsidP="003E0FA2">
      <w:pPr>
        <w:pStyle w:val="Zkladntext"/>
      </w:pPr>
      <w:r>
        <w:object w:dxaOrig="9431" w:dyaOrig="7470">
          <v:shape id="_x0000_i1261" type="#_x0000_t75" style="width:446.25pt;height:397.5pt" o:ole="" o:preferrelative="f">
            <v:imagedata r:id="rId55" o:title=""/>
            <o:lock v:ext="edit" aspectratio="f"/>
          </v:shape>
          <o:OLEObject Type="Embed" ProgID="Excel.Sheet.12" ShapeID="_x0000_i1261" DrawAspect="Content" ObjectID="_1589723761" r:id="rId56"/>
        </w:object>
      </w:r>
      <w:bookmarkStart w:id="67" w:name="_GoBack"/>
      <w:bookmarkEnd w:id="67"/>
    </w:p>
    <w:p w:rsidR="00A52767" w:rsidRDefault="00A52767">
      <w:pPr>
        <w:spacing w:after="200" w:line="276" w:lineRule="auto"/>
        <w:rPr>
          <w:sz w:val="18"/>
        </w:rPr>
      </w:pPr>
      <w:r>
        <w:br w:type="page"/>
      </w:r>
    </w:p>
    <w:p w:rsidR="00A52767" w:rsidRDefault="00A52767" w:rsidP="003E0FA2">
      <w:pPr>
        <w:pStyle w:val="Zkladntext"/>
      </w:pPr>
      <w:r>
        <w:lastRenderedPageBreak/>
        <w:t>Prehľad o pohybe vlastného imania za predchádzajúce účtovné obdobie je uvedený v nasledujúcej tabuľke:</w:t>
      </w:r>
    </w:p>
    <w:p w:rsidR="00A52767" w:rsidRDefault="00A52767" w:rsidP="003E0FA2">
      <w:pPr>
        <w:pStyle w:val="Zkladntext"/>
        <w:ind w:left="0"/>
      </w:pPr>
    </w:p>
    <w:bookmarkStart w:id="68" w:name="_MON_1528710026"/>
    <w:bookmarkEnd w:id="68"/>
    <w:p w:rsidR="00A52767" w:rsidRDefault="004B4414" w:rsidP="003E0FA2">
      <w:pPr>
        <w:pStyle w:val="Zkladntext"/>
      </w:pPr>
      <w:r w:rsidRPr="001C0A6A">
        <w:object w:dxaOrig="9143" w:dyaOrig="7531">
          <v:shape id="_x0000_i1243" type="#_x0000_t75" style="width:439.5pt;height:390pt" o:ole="" o:preferrelative="f">
            <v:imagedata r:id="rId57" o:title=""/>
            <o:lock v:ext="edit" aspectratio="f"/>
          </v:shape>
          <o:OLEObject Type="Embed" ProgID="Excel.Sheet.12" ShapeID="_x0000_i1243" DrawAspect="Content" ObjectID="_1589723762" r:id="rId58"/>
        </w:object>
      </w:r>
    </w:p>
    <w:p w:rsidR="00A52767" w:rsidRDefault="00A52767" w:rsidP="003E0FA2">
      <w:pPr>
        <w:pStyle w:val="Zkladntext"/>
      </w:pPr>
    </w:p>
    <w:p w:rsidR="00A52767" w:rsidRDefault="00A52767" w:rsidP="00EB7CDB">
      <w:pPr>
        <w:rPr>
          <w:sz w:val="18"/>
          <w:szCs w:val="18"/>
        </w:rPr>
      </w:pPr>
      <w:r>
        <w:rPr>
          <w:sz w:val="18"/>
          <w:szCs w:val="18"/>
        </w:rPr>
        <w:t xml:space="preserve">Rozdelenie výsledku hospodárenia za bezprostredne predchádzajúce účtovné obdobie </w:t>
      </w:r>
      <w:r w:rsidRPr="005A3BF7">
        <w:rPr>
          <w:sz w:val="18"/>
          <w:szCs w:val="18"/>
        </w:rPr>
        <w:t>je uveden</w:t>
      </w:r>
      <w:r>
        <w:rPr>
          <w:sz w:val="18"/>
          <w:szCs w:val="18"/>
        </w:rPr>
        <w:t>é</w:t>
      </w:r>
      <w:r w:rsidRPr="005A3BF7">
        <w:rPr>
          <w:sz w:val="18"/>
          <w:szCs w:val="18"/>
        </w:rPr>
        <w:t xml:space="preserve"> v nasledujúcom prehľade:</w:t>
      </w:r>
    </w:p>
    <w:p w:rsidR="00A52767" w:rsidRPr="00EB7CDB" w:rsidRDefault="00A52767" w:rsidP="00EB7CDB">
      <w:pPr>
        <w:rPr>
          <w:sz w:val="12"/>
          <w:szCs w:val="12"/>
        </w:rPr>
      </w:pPr>
    </w:p>
    <w:bookmarkStart w:id="69" w:name="_MON_1528710605"/>
    <w:bookmarkEnd w:id="69"/>
    <w:p w:rsidR="00A52767" w:rsidRDefault="00880BA9" w:rsidP="005A3BF7">
      <w:pPr>
        <w:spacing w:after="200" w:line="276" w:lineRule="auto"/>
      </w:pPr>
      <w:r>
        <w:object w:dxaOrig="9114" w:dyaOrig="4987">
          <v:shape id="_x0000_i1248" type="#_x0000_t75" style="width:453.75pt;height:245.25pt" o:ole="">
            <v:imagedata r:id="rId59" o:title=""/>
          </v:shape>
          <o:OLEObject Type="Embed" ProgID="Excel.Sheet.12" ShapeID="_x0000_i1248" DrawAspect="Content" ObjectID="_1589723763" r:id="rId60"/>
        </w:object>
      </w:r>
    </w:p>
    <w:p w:rsidR="00A52767" w:rsidRDefault="00A52767" w:rsidP="003E0FA2">
      <w:pPr>
        <w:pStyle w:val="Zkladntext"/>
      </w:pPr>
    </w:p>
    <w:p w:rsidR="00A52767" w:rsidRDefault="00A52767" w:rsidP="003E0FA2">
      <w:pPr>
        <w:pStyle w:val="Zkladntext"/>
      </w:pPr>
    </w:p>
    <w:p w:rsidR="00A52767" w:rsidRDefault="00A52767" w:rsidP="00CA35E7">
      <w:pPr>
        <w:pStyle w:val="Zkladntext"/>
        <w:ind w:left="0"/>
        <w:rPr>
          <w:szCs w:val="18"/>
        </w:rPr>
      </w:pPr>
      <w:r>
        <w:rPr>
          <w:szCs w:val="18"/>
        </w:rPr>
        <w:t xml:space="preserve">Návrh rozdelenia výsledku hospodárenia za bežné účtovné obdobie </w:t>
      </w:r>
      <w:r w:rsidRPr="005A3BF7">
        <w:rPr>
          <w:szCs w:val="18"/>
        </w:rPr>
        <w:t>je uveden</w:t>
      </w:r>
      <w:r>
        <w:rPr>
          <w:szCs w:val="18"/>
        </w:rPr>
        <w:t>ý</w:t>
      </w:r>
      <w:r w:rsidRPr="005A3BF7">
        <w:rPr>
          <w:szCs w:val="18"/>
        </w:rPr>
        <w:t xml:space="preserve"> v nasledujúcom prehľade:</w:t>
      </w:r>
    </w:p>
    <w:p w:rsidR="00A52767" w:rsidRPr="00EB7CDB" w:rsidRDefault="00A52767" w:rsidP="003E0FA2">
      <w:pPr>
        <w:pStyle w:val="Zkladntext"/>
        <w:rPr>
          <w:sz w:val="12"/>
          <w:szCs w:val="12"/>
        </w:rPr>
      </w:pPr>
    </w:p>
    <w:bookmarkStart w:id="70" w:name="_MON_1528710777"/>
    <w:bookmarkEnd w:id="70"/>
    <w:p w:rsidR="00A52767" w:rsidRDefault="00880BA9" w:rsidP="00CA35E7">
      <w:pPr>
        <w:pStyle w:val="Zkladntext"/>
        <w:ind w:left="0"/>
        <w:rPr>
          <w:szCs w:val="18"/>
        </w:rPr>
      </w:pPr>
      <w:r w:rsidRPr="00F221E5">
        <w:rPr>
          <w:szCs w:val="18"/>
        </w:rPr>
        <w:object w:dxaOrig="9018" w:dyaOrig="5035">
          <v:shape id="_x0000_i1253" type="#_x0000_t75" style="width:453.75pt;height:246pt" o:ole="">
            <v:imagedata r:id="rId61" o:title=""/>
          </v:shape>
          <o:OLEObject Type="Embed" ProgID="Excel.Sheet.12" ShapeID="_x0000_i1253" DrawAspect="Content" ObjectID="_1589723764" r:id="rId62"/>
        </w:object>
      </w:r>
    </w:p>
    <w:p w:rsidR="00A52767" w:rsidRDefault="00A52767" w:rsidP="003E0FA2">
      <w:pPr>
        <w:pStyle w:val="Zkladntext"/>
      </w:pPr>
    </w:p>
    <w:sectPr w:rsidR="00A52767" w:rsidSect="00A47C9E">
      <w:headerReference w:type="default" r:id="rId63"/>
      <w:footerReference w:type="default" r:id="rId64"/>
      <w:headerReference w:type="first" r:id="rId65"/>
      <w:footerReference w:type="first" r:id="rId66"/>
      <w:pgSz w:w="11906" w:h="16838" w:code="9"/>
      <w:pgMar w:top="1247"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381B" w:rsidRDefault="00F7381B" w:rsidP="00E95128">
      <w:r>
        <w:separator/>
      </w:r>
    </w:p>
  </w:endnote>
  <w:endnote w:type="continuationSeparator" w:id="0">
    <w:p w:rsidR="00F7381B" w:rsidRDefault="00F7381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81B" w:rsidRDefault="00F7381B">
    <w:pPr>
      <w:pStyle w:val="Pta"/>
      <w:jc w:val="right"/>
    </w:pPr>
    <w:r>
      <w:fldChar w:fldCharType="begin"/>
    </w:r>
    <w:r>
      <w:instrText xml:space="preserve"> PAGE   \* MERGEFORMAT </w:instrText>
    </w:r>
    <w:r>
      <w:fldChar w:fldCharType="separate"/>
    </w:r>
    <w:r>
      <w:rPr>
        <w:noProof/>
      </w:rPr>
      <w:t>22</w:t>
    </w:r>
    <w:r>
      <w:rPr>
        <w:noProof/>
      </w:rPr>
      <w:fldChar w:fldCharType="end"/>
    </w:r>
  </w:p>
  <w:p w:rsidR="00F7381B" w:rsidRDefault="00F7381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81B" w:rsidRDefault="00F7381B">
    <w:pPr>
      <w:pStyle w:val="Pta"/>
      <w:jc w:val="right"/>
    </w:pPr>
  </w:p>
  <w:p w:rsidR="00F7381B" w:rsidRPr="00F70C00" w:rsidRDefault="00F7381B"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381B" w:rsidRDefault="00F7381B" w:rsidP="00E95128">
      <w:r>
        <w:separator/>
      </w:r>
    </w:p>
  </w:footnote>
  <w:footnote w:type="continuationSeparator" w:id="0">
    <w:p w:rsidR="00F7381B" w:rsidRDefault="00F7381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5"/>
      <w:gridCol w:w="7260"/>
    </w:tblGrid>
    <w:tr w:rsidR="00F7381B" w:rsidTr="00A66E3A">
      <w:trPr>
        <w:gridAfter w:val="1"/>
        <w:wAfter w:w="7260" w:type="dxa"/>
        <w:trHeight w:val="240"/>
      </w:trPr>
      <w:tc>
        <w:tcPr>
          <w:tcW w:w="2055" w:type="dxa"/>
        </w:tcPr>
        <w:p w:rsidR="00F7381B" w:rsidRDefault="00F7381B" w:rsidP="00A66E3A">
          <w:pPr>
            <w:pStyle w:val="Hlavika"/>
            <w:tabs>
              <w:tab w:val="center" w:pos="4820"/>
              <w:tab w:val="right" w:pos="9214"/>
            </w:tabs>
            <w:jc w:val="center"/>
            <w:rPr>
              <w:sz w:val="18"/>
            </w:rPr>
          </w:pPr>
          <w:r>
            <w:rPr>
              <w:sz w:val="18"/>
            </w:rPr>
            <w:t xml:space="preserve">Poznámky </w:t>
          </w:r>
          <w:proofErr w:type="spellStart"/>
          <w:r>
            <w:rPr>
              <w:sz w:val="18"/>
            </w:rPr>
            <w:t>Úč</w:t>
          </w:r>
          <w:proofErr w:type="spellEnd"/>
          <w:r>
            <w:rPr>
              <w:sz w:val="18"/>
            </w:rPr>
            <w:t xml:space="preserve"> POD 3-01</w:t>
          </w:r>
        </w:p>
      </w:tc>
    </w:tr>
    <w:tr w:rsidR="00F7381B" w:rsidTr="00A66E3A">
      <w:trPr>
        <w:trHeight w:val="285"/>
      </w:trPr>
      <w:tc>
        <w:tcPr>
          <w:tcW w:w="1995" w:type="dxa"/>
          <w:gridSpan w:val="2"/>
        </w:tcPr>
        <w:p w:rsidR="00F7381B" w:rsidRDefault="00F7381B" w:rsidP="00A71B13">
          <w:pPr>
            <w:pStyle w:val="Hlavika"/>
            <w:tabs>
              <w:tab w:val="center" w:pos="4820"/>
              <w:tab w:val="right" w:pos="9214"/>
            </w:tabs>
            <w:rPr>
              <w:sz w:val="18"/>
            </w:rPr>
          </w:pPr>
          <w:r>
            <w:rPr>
              <w:sz w:val="18"/>
            </w:rPr>
            <w:t>DIČ: 2 0 2</w:t>
          </w:r>
          <w:r w:rsidR="000E0A07">
            <w:rPr>
              <w:sz w:val="18"/>
            </w:rPr>
            <w:t xml:space="preserve"> </w:t>
          </w:r>
          <w:r>
            <w:rPr>
              <w:sz w:val="18"/>
            </w:rPr>
            <w:t xml:space="preserve">2 </w:t>
          </w:r>
          <w:r w:rsidR="000E0A07">
            <w:rPr>
              <w:sz w:val="18"/>
            </w:rPr>
            <w:t>1 6 4 8 2 6</w:t>
          </w:r>
          <w:r>
            <w:rPr>
              <w:sz w:val="18"/>
            </w:rPr>
            <w:t xml:space="preserve">                                                                                                                                          IČO:3</w:t>
          </w:r>
          <w:r w:rsidR="000E0A07">
            <w:rPr>
              <w:sz w:val="18"/>
            </w:rPr>
            <w:t>6</w:t>
          </w:r>
          <w:r>
            <w:rPr>
              <w:sz w:val="18"/>
            </w:rPr>
            <w:t xml:space="preserve"> </w:t>
          </w:r>
          <w:r w:rsidR="000E0A07">
            <w:rPr>
              <w:sz w:val="18"/>
            </w:rPr>
            <w:t>290</w:t>
          </w:r>
          <w:r>
            <w:rPr>
              <w:sz w:val="18"/>
            </w:rPr>
            <w:t xml:space="preserve"> </w:t>
          </w:r>
          <w:r w:rsidR="000E0A07">
            <w:rPr>
              <w:sz w:val="18"/>
            </w:rPr>
            <w:t>416</w:t>
          </w:r>
        </w:p>
      </w:tc>
    </w:tr>
  </w:tbl>
  <w:p w:rsidR="00F7381B" w:rsidRDefault="00F7381B"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81B" w:rsidRDefault="00F7381B" w:rsidP="008A2D79">
    <w:pPr>
      <w:pStyle w:val="Hlavika"/>
      <w:tabs>
        <w:tab w:val="center" w:pos="4820"/>
        <w:tab w:val="right" w:pos="9214"/>
      </w:tabs>
      <w:jc w:val="right"/>
      <w:rPr>
        <w:sz w:val="18"/>
      </w:rPr>
    </w:pPr>
  </w:p>
  <w:p w:rsidR="00F7381B" w:rsidRPr="00E95128" w:rsidRDefault="00F7381B"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15:restartNumberingAfterBreak="0">
    <w:nsid w:val="34485DDD"/>
    <w:multiLevelType w:val="hybridMultilevel"/>
    <w:tmpl w:val="90407E38"/>
    <w:lvl w:ilvl="0" w:tplc="041B0001">
      <w:numFmt w:val="bullet"/>
      <w:lvlText w:val=""/>
      <w:lvlJc w:val="left"/>
      <w:pPr>
        <w:ind w:left="720" w:hanging="360"/>
      </w:pPr>
      <w:rPr>
        <w:rFonts w:ascii="Symbol" w:eastAsia="Times New Roman"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5A8F7C05"/>
    <w:multiLevelType w:val="hybridMultilevel"/>
    <w:tmpl w:val="5D7CEA6E"/>
    <w:lvl w:ilvl="0" w:tplc="4F30441C">
      <w:start w:val="4"/>
      <w:numFmt w:val="bullet"/>
      <w:lvlText w:val="-"/>
      <w:lvlJc w:val="left"/>
      <w:pPr>
        <w:tabs>
          <w:tab w:val="num" w:pos="453"/>
        </w:tabs>
        <w:ind w:left="453" w:hanging="360"/>
      </w:pPr>
      <w:rPr>
        <w:rFonts w:ascii="Arial" w:eastAsia="Times New Roman" w:hAnsi="Arial" w:hint="default"/>
        <w:sz w:val="18"/>
      </w:rPr>
    </w:lvl>
    <w:lvl w:ilvl="1" w:tplc="041B0003" w:tentative="1">
      <w:start w:val="1"/>
      <w:numFmt w:val="bullet"/>
      <w:lvlText w:val="o"/>
      <w:lvlJc w:val="left"/>
      <w:pPr>
        <w:tabs>
          <w:tab w:val="num" w:pos="1173"/>
        </w:tabs>
        <w:ind w:left="1173" w:hanging="360"/>
      </w:pPr>
      <w:rPr>
        <w:rFonts w:ascii="Courier New" w:hAnsi="Courier New" w:hint="default"/>
      </w:rPr>
    </w:lvl>
    <w:lvl w:ilvl="2" w:tplc="041B0005" w:tentative="1">
      <w:start w:val="1"/>
      <w:numFmt w:val="bullet"/>
      <w:lvlText w:val=""/>
      <w:lvlJc w:val="left"/>
      <w:pPr>
        <w:tabs>
          <w:tab w:val="num" w:pos="1893"/>
        </w:tabs>
        <w:ind w:left="1893" w:hanging="360"/>
      </w:pPr>
      <w:rPr>
        <w:rFonts w:ascii="Wingdings" w:hAnsi="Wingdings" w:hint="default"/>
      </w:rPr>
    </w:lvl>
    <w:lvl w:ilvl="3" w:tplc="041B0001" w:tentative="1">
      <w:start w:val="1"/>
      <w:numFmt w:val="bullet"/>
      <w:lvlText w:val=""/>
      <w:lvlJc w:val="left"/>
      <w:pPr>
        <w:tabs>
          <w:tab w:val="num" w:pos="2613"/>
        </w:tabs>
        <w:ind w:left="2613" w:hanging="360"/>
      </w:pPr>
      <w:rPr>
        <w:rFonts w:ascii="Symbol" w:hAnsi="Symbol" w:hint="default"/>
      </w:rPr>
    </w:lvl>
    <w:lvl w:ilvl="4" w:tplc="041B0003" w:tentative="1">
      <w:start w:val="1"/>
      <w:numFmt w:val="bullet"/>
      <w:lvlText w:val="o"/>
      <w:lvlJc w:val="left"/>
      <w:pPr>
        <w:tabs>
          <w:tab w:val="num" w:pos="3333"/>
        </w:tabs>
        <w:ind w:left="3333" w:hanging="360"/>
      </w:pPr>
      <w:rPr>
        <w:rFonts w:ascii="Courier New" w:hAnsi="Courier New" w:hint="default"/>
      </w:rPr>
    </w:lvl>
    <w:lvl w:ilvl="5" w:tplc="041B0005" w:tentative="1">
      <w:start w:val="1"/>
      <w:numFmt w:val="bullet"/>
      <w:lvlText w:val=""/>
      <w:lvlJc w:val="left"/>
      <w:pPr>
        <w:tabs>
          <w:tab w:val="num" w:pos="4053"/>
        </w:tabs>
        <w:ind w:left="4053" w:hanging="360"/>
      </w:pPr>
      <w:rPr>
        <w:rFonts w:ascii="Wingdings" w:hAnsi="Wingdings" w:hint="default"/>
      </w:rPr>
    </w:lvl>
    <w:lvl w:ilvl="6" w:tplc="041B0001" w:tentative="1">
      <w:start w:val="1"/>
      <w:numFmt w:val="bullet"/>
      <w:lvlText w:val=""/>
      <w:lvlJc w:val="left"/>
      <w:pPr>
        <w:tabs>
          <w:tab w:val="num" w:pos="4773"/>
        </w:tabs>
        <w:ind w:left="4773" w:hanging="360"/>
      </w:pPr>
      <w:rPr>
        <w:rFonts w:ascii="Symbol" w:hAnsi="Symbol" w:hint="default"/>
      </w:rPr>
    </w:lvl>
    <w:lvl w:ilvl="7" w:tplc="041B0003" w:tentative="1">
      <w:start w:val="1"/>
      <w:numFmt w:val="bullet"/>
      <w:lvlText w:val="o"/>
      <w:lvlJc w:val="left"/>
      <w:pPr>
        <w:tabs>
          <w:tab w:val="num" w:pos="5493"/>
        </w:tabs>
        <w:ind w:left="5493" w:hanging="360"/>
      </w:pPr>
      <w:rPr>
        <w:rFonts w:ascii="Courier New" w:hAnsi="Courier New" w:hint="default"/>
      </w:rPr>
    </w:lvl>
    <w:lvl w:ilvl="8" w:tplc="041B0005" w:tentative="1">
      <w:start w:val="1"/>
      <w:numFmt w:val="bullet"/>
      <w:lvlText w:val=""/>
      <w:lvlJc w:val="left"/>
      <w:pPr>
        <w:tabs>
          <w:tab w:val="num" w:pos="6213"/>
        </w:tabs>
        <w:ind w:left="6213" w:hanging="360"/>
      </w:pPr>
      <w:rPr>
        <w:rFonts w:ascii="Wingdings" w:hAnsi="Wingdings" w:hint="default"/>
      </w:rPr>
    </w:lvl>
  </w:abstractNum>
  <w:abstractNum w:abstractNumId="13"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3"/>
  </w:num>
  <w:num w:numId="2">
    <w:abstractNumId w:val="10"/>
  </w:num>
  <w:num w:numId="3">
    <w:abstractNumId w:val="8"/>
  </w:num>
  <w:num w:numId="4">
    <w:abstractNumId w:val="14"/>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5"/>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6"/>
  </w:num>
  <w:num w:numId="23">
    <w:abstractNumId w:val="5"/>
  </w:num>
  <w:num w:numId="24">
    <w:abstractNumId w:val="16"/>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8"/>
    <w:lvlOverride w:ilvl="0">
      <w:startOverride w:val="1"/>
    </w:lvlOverride>
  </w:num>
  <w:num w:numId="35">
    <w:abstractNumId w:val="10"/>
  </w:num>
  <w:num w:numId="36">
    <w:abstractNumId w:val="10"/>
    <w:lvlOverride w:ilvl="0">
      <w:startOverride w:val="4"/>
    </w:lvlOverride>
  </w:num>
  <w:num w:numId="37">
    <w:abstractNumId w:val="9"/>
  </w:num>
  <w:num w:numId="38">
    <w:abstractNumId w:val="7"/>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128"/>
    <w:rsid w:val="000001A2"/>
    <w:rsid w:val="000008E1"/>
    <w:rsid w:val="00002279"/>
    <w:rsid w:val="00002558"/>
    <w:rsid w:val="0000290B"/>
    <w:rsid w:val="00002921"/>
    <w:rsid w:val="000029B0"/>
    <w:rsid w:val="00003C63"/>
    <w:rsid w:val="000040F5"/>
    <w:rsid w:val="000056EF"/>
    <w:rsid w:val="00005940"/>
    <w:rsid w:val="00006F02"/>
    <w:rsid w:val="00010822"/>
    <w:rsid w:val="00010C2A"/>
    <w:rsid w:val="0001636B"/>
    <w:rsid w:val="00017791"/>
    <w:rsid w:val="00021D95"/>
    <w:rsid w:val="00025831"/>
    <w:rsid w:val="00026E22"/>
    <w:rsid w:val="00030D48"/>
    <w:rsid w:val="000331E6"/>
    <w:rsid w:val="00033E73"/>
    <w:rsid w:val="000413C1"/>
    <w:rsid w:val="000422E9"/>
    <w:rsid w:val="000457C4"/>
    <w:rsid w:val="00045A17"/>
    <w:rsid w:val="000470EC"/>
    <w:rsid w:val="00052495"/>
    <w:rsid w:val="00060192"/>
    <w:rsid w:val="00062334"/>
    <w:rsid w:val="000658BA"/>
    <w:rsid w:val="00073853"/>
    <w:rsid w:val="000738DF"/>
    <w:rsid w:val="00075951"/>
    <w:rsid w:val="00075B41"/>
    <w:rsid w:val="00076486"/>
    <w:rsid w:val="00077912"/>
    <w:rsid w:val="00082DB2"/>
    <w:rsid w:val="0008425B"/>
    <w:rsid w:val="00085A3A"/>
    <w:rsid w:val="00086A82"/>
    <w:rsid w:val="00092C39"/>
    <w:rsid w:val="00093CC4"/>
    <w:rsid w:val="000964B7"/>
    <w:rsid w:val="000965D0"/>
    <w:rsid w:val="000A1BBA"/>
    <w:rsid w:val="000A6FBA"/>
    <w:rsid w:val="000B129A"/>
    <w:rsid w:val="000B4629"/>
    <w:rsid w:val="000B46DB"/>
    <w:rsid w:val="000B5A87"/>
    <w:rsid w:val="000B6195"/>
    <w:rsid w:val="000C2309"/>
    <w:rsid w:val="000C2A66"/>
    <w:rsid w:val="000C2D66"/>
    <w:rsid w:val="000C4D52"/>
    <w:rsid w:val="000C6468"/>
    <w:rsid w:val="000C68B3"/>
    <w:rsid w:val="000D22FF"/>
    <w:rsid w:val="000D72D7"/>
    <w:rsid w:val="000E0A07"/>
    <w:rsid w:val="000E3118"/>
    <w:rsid w:val="000E6FA7"/>
    <w:rsid w:val="000F1306"/>
    <w:rsid w:val="000F27A2"/>
    <w:rsid w:val="000F4082"/>
    <w:rsid w:val="000F40C4"/>
    <w:rsid w:val="000F5666"/>
    <w:rsid w:val="00102848"/>
    <w:rsid w:val="00102C0F"/>
    <w:rsid w:val="00102C1A"/>
    <w:rsid w:val="00103B71"/>
    <w:rsid w:val="0011136C"/>
    <w:rsid w:val="00112F53"/>
    <w:rsid w:val="00120F06"/>
    <w:rsid w:val="00120F3A"/>
    <w:rsid w:val="00122C44"/>
    <w:rsid w:val="00127D9C"/>
    <w:rsid w:val="00132675"/>
    <w:rsid w:val="00136273"/>
    <w:rsid w:val="00136A4A"/>
    <w:rsid w:val="00137A67"/>
    <w:rsid w:val="001401DD"/>
    <w:rsid w:val="0014135F"/>
    <w:rsid w:val="00141691"/>
    <w:rsid w:val="00141832"/>
    <w:rsid w:val="00142DDE"/>
    <w:rsid w:val="001438AC"/>
    <w:rsid w:val="0014486E"/>
    <w:rsid w:val="00146904"/>
    <w:rsid w:val="00147FB3"/>
    <w:rsid w:val="0015039D"/>
    <w:rsid w:val="00153008"/>
    <w:rsid w:val="00156231"/>
    <w:rsid w:val="0015674B"/>
    <w:rsid w:val="001606D4"/>
    <w:rsid w:val="00160AAA"/>
    <w:rsid w:val="00162D96"/>
    <w:rsid w:val="001712A8"/>
    <w:rsid w:val="0017267A"/>
    <w:rsid w:val="001733C5"/>
    <w:rsid w:val="00177051"/>
    <w:rsid w:val="00177C59"/>
    <w:rsid w:val="00192CDA"/>
    <w:rsid w:val="00193EE6"/>
    <w:rsid w:val="00194BFD"/>
    <w:rsid w:val="00195747"/>
    <w:rsid w:val="001A1C39"/>
    <w:rsid w:val="001A2714"/>
    <w:rsid w:val="001A566C"/>
    <w:rsid w:val="001A5B17"/>
    <w:rsid w:val="001A7CD7"/>
    <w:rsid w:val="001B4A81"/>
    <w:rsid w:val="001B5156"/>
    <w:rsid w:val="001B5855"/>
    <w:rsid w:val="001C0A6A"/>
    <w:rsid w:val="001C202F"/>
    <w:rsid w:val="001D06A3"/>
    <w:rsid w:val="001D06F0"/>
    <w:rsid w:val="001D181E"/>
    <w:rsid w:val="001D222A"/>
    <w:rsid w:val="001D3DCB"/>
    <w:rsid w:val="001D44EC"/>
    <w:rsid w:val="001D4E8A"/>
    <w:rsid w:val="001D507C"/>
    <w:rsid w:val="001E03E6"/>
    <w:rsid w:val="001E3EC9"/>
    <w:rsid w:val="001E4904"/>
    <w:rsid w:val="001E5831"/>
    <w:rsid w:val="001E7DAF"/>
    <w:rsid w:val="001F338B"/>
    <w:rsid w:val="00201AB2"/>
    <w:rsid w:val="002048C5"/>
    <w:rsid w:val="00211B1F"/>
    <w:rsid w:val="002130D8"/>
    <w:rsid w:val="0021533B"/>
    <w:rsid w:val="00216E9E"/>
    <w:rsid w:val="0021757D"/>
    <w:rsid w:val="00225398"/>
    <w:rsid w:val="002304B6"/>
    <w:rsid w:val="0023478A"/>
    <w:rsid w:val="00240C00"/>
    <w:rsid w:val="002418D5"/>
    <w:rsid w:val="00244AE5"/>
    <w:rsid w:val="00251BF2"/>
    <w:rsid w:val="00254418"/>
    <w:rsid w:val="0025662A"/>
    <w:rsid w:val="00260C4C"/>
    <w:rsid w:val="00262CD4"/>
    <w:rsid w:val="00263F6C"/>
    <w:rsid w:val="00271AE2"/>
    <w:rsid w:val="0027298D"/>
    <w:rsid w:val="002744A6"/>
    <w:rsid w:val="00274A62"/>
    <w:rsid w:val="00280D5B"/>
    <w:rsid w:val="00283139"/>
    <w:rsid w:val="00284E73"/>
    <w:rsid w:val="00284F67"/>
    <w:rsid w:val="00286A3D"/>
    <w:rsid w:val="00290A84"/>
    <w:rsid w:val="00291097"/>
    <w:rsid w:val="00294BAE"/>
    <w:rsid w:val="0029696B"/>
    <w:rsid w:val="002977CC"/>
    <w:rsid w:val="002A264B"/>
    <w:rsid w:val="002A2DCE"/>
    <w:rsid w:val="002A3225"/>
    <w:rsid w:val="002A7CDF"/>
    <w:rsid w:val="002B052E"/>
    <w:rsid w:val="002B2E36"/>
    <w:rsid w:val="002B2E75"/>
    <w:rsid w:val="002B3955"/>
    <w:rsid w:val="002B6C33"/>
    <w:rsid w:val="002C1508"/>
    <w:rsid w:val="002D12B0"/>
    <w:rsid w:val="002D3937"/>
    <w:rsid w:val="002D4AEE"/>
    <w:rsid w:val="002D636A"/>
    <w:rsid w:val="002D69FB"/>
    <w:rsid w:val="002E0E7B"/>
    <w:rsid w:val="002E35FC"/>
    <w:rsid w:val="002F05C7"/>
    <w:rsid w:val="002F3B1C"/>
    <w:rsid w:val="002F3C09"/>
    <w:rsid w:val="002F5513"/>
    <w:rsid w:val="002F626C"/>
    <w:rsid w:val="002F770F"/>
    <w:rsid w:val="00301031"/>
    <w:rsid w:val="00301C73"/>
    <w:rsid w:val="0030213F"/>
    <w:rsid w:val="00307364"/>
    <w:rsid w:val="00307540"/>
    <w:rsid w:val="003112B5"/>
    <w:rsid w:val="003147AA"/>
    <w:rsid w:val="00315CBF"/>
    <w:rsid w:val="00327BD8"/>
    <w:rsid w:val="00330A76"/>
    <w:rsid w:val="00331FD6"/>
    <w:rsid w:val="00335C04"/>
    <w:rsid w:val="00337DEE"/>
    <w:rsid w:val="0034119B"/>
    <w:rsid w:val="00342E08"/>
    <w:rsid w:val="003434C5"/>
    <w:rsid w:val="00344D62"/>
    <w:rsid w:val="00345FDA"/>
    <w:rsid w:val="00346262"/>
    <w:rsid w:val="00351D4C"/>
    <w:rsid w:val="0035378C"/>
    <w:rsid w:val="00363972"/>
    <w:rsid w:val="0036502B"/>
    <w:rsid w:val="0036751F"/>
    <w:rsid w:val="00367A6E"/>
    <w:rsid w:val="003710E0"/>
    <w:rsid w:val="003769DD"/>
    <w:rsid w:val="0038179C"/>
    <w:rsid w:val="003817D0"/>
    <w:rsid w:val="003834C2"/>
    <w:rsid w:val="00383C85"/>
    <w:rsid w:val="00384707"/>
    <w:rsid w:val="003867F5"/>
    <w:rsid w:val="003915EA"/>
    <w:rsid w:val="00391687"/>
    <w:rsid w:val="003943C5"/>
    <w:rsid w:val="0039539D"/>
    <w:rsid w:val="00396BBE"/>
    <w:rsid w:val="003A103A"/>
    <w:rsid w:val="003A1DD5"/>
    <w:rsid w:val="003A79A7"/>
    <w:rsid w:val="003B50D1"/>
    <w:rsid w:val="003B591C"/>
    <w:rsid w:val="003C3FDF"/>
    <w:rsid w:val="003C6B7B"/>
    <w:rsid w:val="003D140B"/>
    <w:rsid w:val="003D5127"/>
    <w:rsid w:val="003E0FA2"/>
    <w:rsid w:val="003E1631"/>
    <w:rsid w:val="003E378A"/>
    <w:rsid w:val="003F28D5"/>
    <w:rsid w:val="003F43D2"/>
    <w:rsid w:val="004007CA"/>
    <w:rsid w:val="00401F9E"/>
    <w:rsid w:val="004027CF"/>
    <w:rsid w:val="004074EC"/>
    <w:rsid w:val="00407778"/>
    <w:rsid w:val="00411D86"/>
    <w:rsid w:val="00414444"/>
    <w:rsid w:val="00414DCB"/>
    <w:rsid w:val="004206B5"/>
    <w:rsid w:val="00420775"/>
    <w:rsid w:val="00420D87"/>
    <w:rsid w:val="004224B5"/>
    <w:rsid w:val="00423AFA"/>
    <w:rsid w:val="004262D7"/>
    <w:rsid w:val="00430148"/>
    <w:rsid w:val="00430FAC"/>
    <w:rsid w:val="004313A2"/>
    <w:rsid w:val="004330B3"/>
    <w:rsid w:val="004334CA"/>
    <w:rsid w:val="004343C3"/>
    <w:rsid w:val="00435246"/>
    <w:rsid w:val="004409F5"/>
    <w:rsid w:val="00442157"/>
    <w:rsid w:val="00444033"/>
    <w:rsid w:val="00446423"/>
    <w:rsid w:val="0044737A"/>
    <w:rsid w:val="004508CD"/>
    <w:rsid w:val="00452415"/>
    <w:rsid w:val="00452C96"/>
    <w:rsid w:val="0045465E"/>
    <w:rsid w:val="00460337"/>
    <w:rsid w:val="00460A08"/>
    <w:rsid w:val="0046138C"/>
    <w:rsid w:val="00461D2D"/>
    <w:rsid w:val="004648BE"/>
    <w:rsid w:val="0046704B"/>
    <w:rsid w:val="00467471"/>
    <w:rsid w:val="00475DCD"/>
    <w:rsid w:val="00483A16"/>
    <w:rsid w:val="0048474C"/>
    <w:rsid w:val="00485FA9"/>
    <w:rsid w:val="00490953"/>
    <w:rsid w:val="00491AF0"/>
    <w:rsid w:val="00491C69"/>
    <w:rsid w:val="00496A4E"/>
    <w:rsid w:val="004A045E"/>
    <w:rsid w:val="004A085B"/>
    <w:rsid w:val="004A31DA"/>
    <w:rsid w:val="004A4D80"/>
    <w:rsid w:val="004A6C40"/>
    <w:rsid w:val="004B1875"/>
    <w:rsid w:val="004B2651"/>
    <w:rsid w:val="004B4414"/>
    <w:rsid w:val="004B599A"/>
    <w:rsid w:val="004B69E1"/>
    <w:rsid w:val="004C1C27"/>
    <w:rsid w:val="004C540D"/>
    <w:rsid w:val="004C6B09"/>
    <w:rsid w:val="004D25F3"/>
    <w:rsid w:val="004D3B14"/>
    <w:rsid w:val="004D3B4A"/>
    <w:rsid w:val="004E0BAA"/>
    <w:rsid w:val="004E16EB"/>
    <w:rsid w:val="004E1874"/>
    <w:rsid w:val="004F49AC"/>
    <w:rsid w:val="004F4ADD"/>
    <w:rsid w:val="005041C6"/>
    <w:rsid w:val="00506E0F"/>
    <w:rsid w:val="00507B8B"/>
    <w:rsid w:val="005131C0"/>
    <w:rsid w:val="005138B1"/>
    <w:rsid w:val="00515879"/>
    <w:rsid w:val="005163EA"/>
    <w:rsid w:val="005213A0"/>
    <w:rsid w:val="00524A79"/>
    <w:rsid w:val="0053447C"/>
    <w:rsid w:val="00541789"/>
    <w:rsid w:val="00542006"/>
    <w:rsid w:val="0054259E"/>
    <w:rsid w:val="00545B77"/>
    <w:rsid w:val="0054687D"/>
    <w:rsid w:val="00546BD3"/>
    <w:rsid w:val="0054786F"/>
    <w:rsid w:val="00550B39"/>
    <w:rsid w:val="00551CE2"/>
    <w:rsid w:val="00553AFB"/>
    <w:rsid w:val="00563C11"/>
    <w:rsid w:val="00564B72"/>
    <w:rsid w:val="0057480F"/>
    <w:rsid w:val="0058479C"/>
    <w:rsid w:val="005849E3"/>
    <w:rsid w:val="00592B74"/>
    <w:rsid w:val="00594CA4"/>
    <w:rsid w:val="0059568D"/>
    <w:rsid w:val="005A38F9"/>
    <w:rsid w:val="005A3BF7"/>
    <w:rsid w:val="005A62FC"/>
    <w:rsid w:val="005A72E1"/>
    <w:rsid w:val="005A76F0"/>
    <w:rsid w:val="005A7FDD"/>
    <w:rsid w:val="005B316E"/>
    <w:rsid w:val="005B4970"/>
    <w:rsid w:val="005B508D"/>
    <w:rsid w:val="005B5C4E"/>
    <w:rsid w:val="005C3AFD"/>
    <w:rsid w:val="005C41CA"/>
    <w:rsid w:val="005C50FC"/>
    <w:rsid w:val="005C6657"/>
    <w:rsid w:val="005D25E4"/>
    <w:rsid w:val="005D2A89"/>
    <w:rsid w:val="005D4842"/>
    <w:rsid w:val="005D614C"/>
    <w:rsid w:val="005D683E"/>
    <w:rsid w:val="005E052F"/>
    <w:rsid w:val="005E09B4"/>
    <w:rsid w:val="005E17B7"/>
    <w:rsid w:val="005E1EE5"/>
    <w:rsid w:val="005E4919"/>
    <w:rsid w:val="005E4DB4"/>
    <w:rsid w:val="005E752D"/>
    <w:rsid w:val="005F15E8"/>
    <w:rsid w:val="005F21B9"/>
    <w:rsid w:val="005F29C2"/>
    <w:rsid w:val="005F2BC8"/>
    <w:rsid w:val="005F58CD"/>
    <w:rsid w:val="005F5D4F"/>
    <w:rsid w:val="005F63F5"/>
    <w:rsid w:val="005F6E8B"/>
    <w:rsid w:val="005F7FDE"/>
    <w:rsid w:val="00600785"/>
    <w:rsid w:val="0060236A"/>
    <w:rsid w:val="0060261C"/>
    <w:rsid w:val="00603EFB"/>
    <w:rsid w:val="006069D3"/>
    <w:rsid w:val="006201DD"/>
    <w:rsid w:val="00621FDB"/>
    <w:rsid w:val="0062311F"/>
    <w:rsid w:val="0062767E"/>
    <w:rsid w:val="00627B6C"/>
    <w:rsid w:val="00627FE7"/>
    <w:rsid w:val="00630386"/>
    <w:rsid w:val="006339DC"/>
    <w:rsid w:val="00641554"/>
    <w:rsid w:val="00641E56"/>
    <w:rsid w:val="0064520D"/>
    <w:rsid w:val="006510AA"/>
    <w:rsid w:val="00651689"/>
    <w:rsid w:val="00656E83"/>
    <w:rsid w:val="006575EA"/>
    <w:rsid w:val="00662C25"/>
    <w:rsid w:val="00665341"/>
    <w:rsid w:val="00665347"/>
    <w:rsid w:val="00665E67"/>
    <w:rsid w:val="0066618F"/>
    <w:rsid w:val="00671BB4"/>
    <w:rsid w:val="006750FE"/>
    <w:rsid w:val="0068487E"/>
    <w:rsid w:val="0068537D"/>
    <w:rsid w:val="0068610B"/>
    <w:rsid w:val="00694931"/>
    <w:rsid w:val="00696414"/>
    <w:rsid w:val="00697F7C"/>
    <w:rsid w:val="006A0261"/>
    <w:rsid w:val="006A0A6C"/>
    <w:rsid w:val="006A3C75"/>
    <w:rsid w:val="006A737C"/>
    <w:rsid w:val="006B5C15"/>
    <w:rsid w:val="006B60C1"/>
    <w:rsid w:val="006B71D7"/>
    <w:rsid w:val="006C27AA"/>
    <w:rsid w:val="006C54BC"/>
    <w:rsid w:val="006C6938"/>
    <w:rsid w:val="006D36EA"/>
    <w:rsid w:val="006D3D0B"/>
    <w:rsid w:val="006D6417"/>
    <w:rsid w:val="006D7585"/>
    <w:rsid w:val="006E1841"/>
    <w:rsid w:val="006E554A"/>
    <w:rsid w:val="006F28DA"/>
    <w:rsid w:val="00700376"/>
    <w:rsid w:val="00701F03"/>
    <w:rsid w:val="00703344"/>
    <w:rsid w:val="007035E0"/>
    <w:rsid w:val="0070517F"/>
    <w:rsid w:val="0071196C"/>
    <w:rsid w:val="00714597"/>
    <w:rsid w:val="0072695D"/>
    <w:rsid w:val="00726991"/>
    <w:rsid w:val="00732455"/>
    <w:rsid w:val="007343E1"/>
    <w:rsid w:val="00734DFD"/>
    <w:rsid w:val="00741092"/>
    <w:rsid w:val="00742680"/>
    <w:rsid w:val="00746C9E"/>
    <w:rsid w:val="00750259"/>
    <w:rsid w:val="007508D8"/>
    <w:rsid w:val="0075139D"/>
    <w:rsid w:val="00760D93"/>
    <w:rsid w:val="00761CBC"/>
    <w:rsid w:val="007648BC"/>
    <w:rsid w:val="007658EA"/>
    <w:rsid w:val="00766A70"/>
    <w:rsid w:val="00772DC6"/>
    <w:rsid w:val="0077399F"/>
    <w:rsid w:val="00773DEB"/>
    <w:rsid w:val="007741E3"/>
    <w:rsid w:val="00775B52"/>
    <w:rsid w:val="00777324"/>
    <w:rsid w:val="00783E57"/>
    <w:rsid w:val="0078462B"/>
    <w:rsid w:val="0078754C"/>
    <w:rsid w:val="007902B7"/>
    <w:rsid w:val="0079191F"/>
    <w:rsid w:val="00794C3E"/>
    <w:rsid w:val="007A005F"/>
    <w:rsid w:val="007A1781"/>
    <w:rsid w:val="007A491D"/>
    <w:rsid w:val="007A6CCA"/>
    <w:rsid w:val="007B2031"/>
    <w:rsid w:val="007B2E7A"/>
    <w:rsid w:val="007B314C"/>
    <w:rsid w:val="007B3A69"/>
    <w:rsid w:val="007C2093"/>
    <w:rsid w:val="007C2958"/>
    <w:rsid w:val="007C3B50"/>
    <w:rsid w:val="007C6C3E"/>
    <w:rsid w:val="007D3E38"/>
    <w:rsid w:val="007D5600"/>
    <w:rsid w:val="007D6502"/>
    <w:rsid w:val="007E47FA"/>
    <w:rsid w:val="007E4E9F"/>
    <w:rsid w:val="007E61EA"/>
    <w:rsid w:val="007F2D85"/>
    <w:rsid w:val="007F4606"/>
    <w:rsid w:val="00800D1B"/>
    <w:rsid w:val="0080548E"/>
    <w:rsid w:val="00805697"/>
    <w:rsid w:val="00806C7C"/>
    <w:rsid w:val="00806EE2"/>
    <w:rsid w:val="00812808"/>
    <w:rsid w:val="00813E2F"/>
    <w:rsid w:val="00815894"/>
    <w:rsid w:val="00815A32"/>
    <w:rsid w:val="0082218A"/>
    <w:rsid w:val="008323FB"/>
    <w:rsid w:val="0083467A"/>
    <w:rsid w:val="008348B9"/>
    <w:rsid w:val="0083589E"/>
    <w:rsid w:val="00835DF8"/>
    <w:rsid w:val="008444BB"/>
    <w:rsid w:val="0084486E"/>
    <w:rsid w:val="008459E4"/>
    <w:rsid w:val="008543BA"/>
    <w:rsid w:val="00857559"/>
    <w:rsid w:val="00857742"/>
    <w:rsid w:val="00861749"/>
    <w:rsid w:val="008648B4"/>
    <w:rsid w:val="00864CBA"/>
    <w:rsid w:val="008669C1"/>
    <w:rsid w:val="008720BC"/>
    <w:rsid w:val="008734E2"/>
    <w:rsid w:val="00874443"/>
    <w:rsid w:val="00880BA9"/>
    <w:rsid w:val="00885EE5"/>
    <w:rsid w:val="00886FF1"/>
    <w:rsid w:val="00887683"/>
    <w:rsid w:val="00887C84"/>
    <w:rsid w:val="00893CCA"/>
    <w:rsid w:val="0089652C"/>
    <w:rsid w:val="008A299E"/>
    <w:rsid w:val="008A2D79"/>
    <w:rsid w:val="008A5843"/>
    <w:rsid w:val="008A6D28"/>
    <w:rsid w:val="008B1B50"/>
    <w:rsid w:val="008B206F"/>
    <w:rsid w:val="008B3CD7"/>
    <w:rsid w:val="008B3D8E"/>
    <w:rsid w:val="008B46FC"/>
    <w:rsid w:val="008B6694"/>
    <w:rsid w:val="008C1723"/>
    <w:rsid w:val="008C1C65"/>
    <w:rsid w:val="008C27D5"/>
    <w:rsid w:val="008D0944"/>
    <w:rsid w:val="008D2AD2"/>
    <w:rsid w:val="008D2F11"/>
    <w:rsid w:val="008D6883"/>
    <w:rsid w:val="008D7145"/>
    <w:rsid w:val="008E04AE"/>
    <w:rsid w:val="008E68A4"/>
    <w:rsid w:val="008E6945"/>
    <w:rsid w:val="008F0030"/>
    <w:rsid w:val="008F5EB2"/>
    <w:rsid w:val="00900696"/>
    <w:rsid w:val="0090078A"/>
    <w:rsid w:val="00911B0F"/>
    <w:rsid w:val="00912EB6"/>
    <w:rsid w:val="00916613"/>
    <w:rsid w:val="009205A6"/>
    <w:rsid w:val="00920F8B"/>
    <w:rsid w:val="0092106D"/>
    <w:rsid w:val="009220E5"/>
    <w:rsid w:val="009226CD"/>
    <w:rsid w:val="00926726"/>
    <w:rsid w:val="009269F8"/>
    <w:rsid w:val="009349C1"/>
    <w:rsid w:val="009368F2"/>
    <w:rsid w:val="00943076"/>
    <w:rsid w:val="00943C72"/>
    <w:rsid w:val="009441EB"/>
    <w:rsid w:val="009458E0"/>
    <w:rsid w:val="0095003F"/>
    <w:rsid w:val="00954399"/>
    <w:rsid w:val="00963ED7"/>
    <w:rsid w:val="009706DB"/>
    <w:rsid w:val="009738C3"/>
    <w:rsid w:val="009743BF"/>
    <w:rsid w:val="00977F52"/>
    <w:rsid w:val="0098136C"/>
    <w:rsid w:val="00982B61"/>
    <w:rsid w:val="0098537D"/>
    <w:rsid w:val="00985D23"/>
    <w:rsid w:val="0098647C"/>
    <w:rsid w:val="00987718"/>
    <w:rsid w:val="00991152"/>
    <w:rsid w:val="00991C72"/>
    <w:rsid w:val="00995E07"/>
    <w:rsid w:val="009A368F"/>
    <w:rsid w:val="009A383B"/>
    <w:rsid w:val="009A4BA2"/>
    <w:rsid w:val="009A5E94"/>
    <w:rsid w:val="009B60B7"/>
    <w:rsid w:val="009B7785"/>
    <w:rsid w:val="009C33CC"/>
    <w:rsid w:val="009D02E9"/>
    <w:rsid w:val="009D0700"/>
    <w:rsid w:val="009D2ECF"/>
    <w:rsid w:val="009D3F1A"/>
    <w:rsid w:val="009D4BAF"/>
    <w:rsid w:val="009D5922"/>
    <w:rsid w:val="009D74C9"/>
    <w:rsid w:val="009E1644"/>
    <w:rsid w:val="009E16EA"/>
    <w:rsid w:val="009E20D4"/>
    <w:rsid w:val="009E6A6B"/>
    <w:rsid w:val="009F20EB"/>
    <w:rsid w:val="009F221C"/>
    <w:rsid w:val="009F4323"/>
    <w:rsid w:val="009F614A"/>
    <w:rsid w:val="009F6927"/>
    <w:rsid w:val="00A02942"/>
    <w:rsid w:val="00A05FBA"/>
    <w:rsid w:val="00A07873"/>
    <w:rsid w:val="00A07FB4"/>
    <w:rsid w:val="00A13E99"/>
    <w:rsid w:val="00A160E9"/>
    <w:rsid w:val="00A2012A"/>
    <w:rsid w:val="00A21D1B"/>
    <w:rsid w:val="00A25722"/>
    <w:rsid w:val="00A26359"/>
    <w:rsid w:val="00A31DFF"/>
    <w:rsid w:val="00A41CAD"/>
    <w:rsid w:val="00A43E67"/>
    <w:rsid w:val="00A43E91"/>
    <w:rsid w:val="00A47C9E"/>
    <w:rsid w:val="00A52767"/>
    <w:rsid w:val="00A5618F"/>
    <w:rsid w:val="00A56F1F"/>
    <w:rsid w:val="00A639F4"/>
    <w:rsid w:val="00A66E3A"/>
    <w:rsid w:val="00A70062"/>
    <w:rsid w:val="00A70B8E"/>
    <w:rsid w:val="00A7144F"/>
    <w:rsid w:val="00A71B13"/>
    <w:rsid w:val="00A72805"/>
    <w:rsid w:val="00A73577"/>
    <w:rsid w:val="00A750CA"/>
    <w:rsid w:val="00A8108C"/>
    <w:rsid w:val="00A81AF6"/>
    <w:rsid w:val="00A84F81"/>
    <w:rsid w:val="00A9048F"/>
    <w:rsid w:val="00A941D1"/>
    <w:rsid w:val="00A947C7"/>
    <w:rsid w:val="00A95312"/>
    <w:rsid w:val="00A96518"/>
    <w:rsid w:val="00A968DB"/>
    <w:rsid w:val="00A96C2F"/>
    <w:rsid w:val="00A97CDC"/>
    <w:rsid w:val="00AA1CF7"/>
    <w:rsid w:val="00AB141E"/>
    <w:rsid w:val="00AB3FDB"/>
    <w:rsid w:val="00AB50D0"/>
    <w:rsid w:val="00AB53D1"/>
    <w:rsid w:val="00AB572C"/>
    <w:rsid w:val="00AB66B6"/>
    <w:rsid w:val="00AB6B04"/>
    <w:rsid w:val="00AB6BE2"/>
    <w:rsid w:val="00AC097C"/>
    <w:rsid w:val="00AC12B2"/>
    <w:rsid w:val="00AC1A9E"/>
    <w:rsid w:val="00AD2CC6"/>
    <w:rsid w:val="00AD4FCA"/>
    <w:rsid w:val="00AD6758"/>
    <w:rsid w:val="00AE0AAC"/>
    <w:rsid w:val="00AE4148"/>
    <w:rsid w:val="00AE594E"/>
    <w:rsid w:val="00AE75B2"/>
    <w:rsid w:val="00AE7EE3"/>
    <w:rsid w:val="00AF6BEE"/>
    <w:rsid w:val="00B03577"/>
    <w:rsid w:val="00B0368E"/>
    <w:rsid w:val="00B044E9"/>
    <w:rsid w:val="00B071FB"/>
    <w:rsid w:val="00B12204"/>
    <w:rsid w:val="00B12629"/>
    <w:rsid w:val="00B12B72"/>
    <w:rsid w:val="00B1412B"/>
    <w:rsid w:val="00B146E6"/>
    <w:rsid w:val="00B208B0"/>
    <w:rsid w:val="00B21442"/>
    <w:rsid w:val="00B22404"/>
    <w:rsid w:val="00B25130"/>
    <w:rsid w:val="00B2750A"/>
    <w:rsid w:val="00B345EE"/>
    <w:rsid w:val="00B37CF1"/>
    <w:rsid w:val="00B37E3C"/>
    <w:rsid w:val="00B40FD7"/>
    <w:rsid w:val="00B410C9"/>
    <w:rsid w:val="00B47D89"/>
    <w:rsid w:val="00B54072"/>
    <w:rsid w:val="00B55A09"/>
    <w:rsid w:val="00B55C3F"/>
    <w:rsid w:val="00B564FF"/>
    <w:rsid w:val="00B56CF4"/>
    <w:rsid w:val="00B6076C"/>
    <w:rsid w:val="00B6391B"/>
    <w:rsid w:val="00B67573"/>
    <w:rsid w:val="00B676B3"/>
    <w:rsid w:val="00B71C86"/>
    <w:rsid w:val="00B75D20"/>
    <w:rsid w:val="00B765D9"/>
    <w:rsid w:val="00B77494"/>
    <w:rsid w:val="00B80383"/>
    <w:rsid w:val="00B812DD"/>
    <w:rsid w:val="00B825EB"/>
    <w:rsid w:val="00B84860"/>
    <w:rsid w:val="00B85611"/>
    <w:rsid w:val="00B96BFB"/>
    <w:rsid w:val="00B97E8B"/>
    <w:rsid w:val="00BA11AF"/>
    <w:rsid w:val="00BA2501"/>
    <w:rsid w:val="00BA3FB7"/>
    <w:rsid w:val="00BB218F"/>
    <w:rsid w:val="00BB2336"/>
    <w:rsid w:val="00BB6927"/>
    <w:rsid w:val="00BC09C5"/>
    <w:rsid w:val="00BC4003"/>
    <w:rsid w:val="00BC46B4"/>
    <w:rsid w:val="00BC631F"/>
    <w:rsid w:val="00BC7F4D"/>
    <w:rsid w:val="00BD1B1C"/>
    <w:rsid w:val="00BD2785"/>
    <w:rsid w:val="00BE075E"/>
    <w:rsid w:val="00BE35C2"/>
    <w:rsid w:val="00BE46B3"/>
    <w:rsid w:val="00BF5606"/>
    <w:rsid w:val="00BF5CA9"/>
    <w:rsid w:val="00BF79C5"/>
    <w:rsid w:val="00C022EF"/>
    <w:rsid w:val="00C0257D"/>
    <w:rsid w:val="00C02C96"/>
    <w:rsid w:val="00C03840"/>
    <w:rsid w:val="00C03B46"/>
    <w:rsid w:val="00C12F2A"/>
    <w:rsid w:val="00C13216"/>
    <w:rsid w:val="00C21C43"/>
    <w:rsid w:val="00C22B63"/>
    <w:rsid w:val="00C22C68"/>
    <w:rsid w:val="00C235CB"/>
    <w:rsid w:val="00C24144"/>
    <w:rsid w:val="00C24311"/>
    <w:rsid w:val="00C24B6B"/>
    <w:rsid w:val="00C251E4"/>
    <w:rsid w:val="00C26398"/>
    <w:rsid w:val="00C27876"/>
    <w:rsid w:val="00C27A2F"/>
    <w:rsid w:val="00C306B5"/>
    <w:rsid w:val="00C333F8"/>
    <w:rsid w:val="00C35B60"/>
    <w:rsid w:val="00C40BB9"/>
    <w:rsid w:val="00C44120"/>
    <w:rsid w:val="00C459DC"/>
    <w:rsid w:val="00C460D7"/>
    <w:rsid w:val="00C47441"/>
    <w:rsid w:val="00C47B20"/>
    <w:rsid w:val="00C520AC"/>
    <w:rsid w:val="00C55D65"/>
    <w:rsid w:val="00C575CA"/>
    <w:rsid w:val="00C66BC4"/>
    <w:rsid w:val="00C672BA"/>
    <w:rsid w:val="00C70F9F"/>
    <w:rsid w:val="00C712A3"/>
    <w:rsid w:val="00C72364"/>
    <w:rsid w:val="00C730D3"/>
    <w:rsid w:val="00C7342C"/>
    <w:rsid w:val="00C759E6"/>
    <w:rsid w:val="00C76D6A"/>
    <w:rsid w:val="00C83FF3"/>
    <w:rsid w:val="00C85CCA"/>
    <w:rsid w:val="00C909BA"/>
    <w:rsid w:val="00C94FB8"/>
    <w:rsid w:val="00CA0147"/>
    <w:rsid w:val="00CA1CFF"/>
    <w:rsid w:val="00CA355A"/>
    <w:rsid w:val="00CA35E7"/>
    <w:rsid w:val="00CA35F9"/>
    <w:rsid w:val="00CA441D"/>
    <w:rsid w:val="00CB0CD3"/>
    <w:rsid w:val="00CB3140"/>
    <w:rsid w:val="00CB4844"/>
    <w:rsid w:val="00CB7679"/>
    <w:rsid w:val="00CC07DA"/>
    <w:rsid w:val="00CC153E"/>
    <w:rsid w:val="00CC3798"/>
    <w:rsid w:val="00CD0011"/>
    <w:rsid w:val="00CD2AAE"/>
    <w:rsid w:val="00CD3A8A"/>
    <w:rsid w:val="00CD4F6B"/>
    <w:rsid w:val="00CD73B3"/>
    <w:rsid w:val="00CE612B"/>
    <w:rsid w:val="00CF13D3"/>
    <w:rsid w:val="00CF17D1"/>
    <w:rsid w:val="00CF2321"/>
    <w:rsid w:val="00CF2329"/>
    <w:rsid w:val="00CF2FC7"/>
    <w:rsid w:val="00CF36AF"/>
    <w:rsid w:val="00CF3B7C"/>
    <w:rsid w:val="00CF7C4C"/>
    <w:rsid w:val="00D00121"/>
    <w:rsid w:val="00D02B99"/>
    <w:rsid w:val="00D04670"/>
    <w:rsid w:val="00D04D91"/>
    <w:rsid w:val="00D04FFF"/>
    <w:rsid w:val="00D05EF6"/>
    <w:rsid w:val="00D122D2"/>
    <w:rsid w:val="00D16B95"/>
    <w:rsid w:val="00D21626"/>
    <w:rsid w:val="00D24870"/>
    <w:rsid w:val="00D31B96"/>
    <w:rsid w:val="00D3259F"/>
    <w:rsid w:val="00D34932"/>
    <w:rsid w:val="00D422DB"/>
    <w:rsid w:val="00D42BBC"/>
    <w:rsid w:val="00D4302D"/>
    <w:rsid w:val="00D4583E"/>
    <w:rsid w:val="00D4614E"/>
    <w:rsid w:val="00D4635A"/>
    <w:rsid w:val="00D47F5D"/>
    <w:rsid w:val="00D50493"/>
    <w:rsid w:val="00D529F9"/>
    <w:rsid w:val="00D53AFC"/>
    <w:rsid w:val="00D54563"/>
    <w:rsid w:val="00D551EB"/>
    <w:rsid w:val="00D6375A"/>
    <w:rsid w:val="00D72087"/>
    <w:rsid w:val="00D7411B"/>
    <w:rsid w:val="00D75116"/>
    <w:rsid w:val="00D75C9B"/>
    <w:rsid w:val="00D85D18"/>
    <w:rsid w:val="00D87FBD"/>
    <w:rsid w:val="00D90AF1"/>
    <w:rsid w:val="00D91BEC"/>
    <w:rsid w:val="00D933FB"/>
    <w:rsid w:val="00D93AA5"/>
    <w:rsid w:val="00D94AB7"/>
    <w:rsid w:val="00DA2806"/>
    <w:rsid w:val="00DB09A6"/>
    <w:rsid w:val="00DB0ECB"/>
    <w:rsid w:val="00DB1FDB"/>
    <w:rsid w:val="00DB25A4"/>
    <w:rsid w:val="00DB2A7C"/>
    <w:rsid w:val="00DB3ED2"/>
    <w:rsid w:val="00DB4900"/>
    <w:rsid w:val="00DB4BB7"/>
    <w:rsid w:val="00DC2A64"/>
    <w:rsid w:val="00DC45A8"/>
    <w:rsid w:val="00DC68C3"/>
    <w:rsid w:val="00DD23C0"/>
    <w:rsid w:val="00DD2C79"/>
    <w:rsid w:val="00DE16DE"/>
    <w:rsid w:val="00DE1D1A"/>
    <w:rsid w:val="00DE358C"/>
    <w:rsid w:val="00DE5898"/>
    <w:rsid w:val="00DE7BF7"/>
    <w:rsid w:val="00DF04B4"/>
    <w:rsid w:val="00DF3BD0"/>
    <w:rsid w:val="00E072D8"/>
    <w:rsid w:val="00E10178"/>
    <w:rsid w:val="00E101CF"/>
    <w:rsid w:val="00E1390D"/>
    <w:rsid w:val="00E14BA2"/>
    <w:rsid w:val="00E1728C"/>
    <w:rsid w:val="00E231BA"/>
    <w:rsid w:val="00E2465A"/>
    <w:rsid w:val="00E2794A"/>
    <w:rsid w:val="00E3042F"/>
    <w:rsid w:val="00E32832"/>
    <w:rsid w:val="00E32EAE"/>
    <w:rsid w:val="00E34DCA"/>
    <w:rsid w:val="00E34E5E"/>
    <w:rsid w:val="00E36193"/>
    <w:rsid w:val="00E3652A"/>
    <w:rsid w:val="00E372FF"/>
    <w:rsid w:val="00E53443"/>
    <w:rsid w:val="00E55BFD"/>
    <w:rsid w:val="00E56466"/>
    <w:rsid w:val="00E5726F"/>
    <w:rsid w:val="00E626B1"/>
    <w:rsid w:val="00E627BF"/>
    <w:rsid w:val="00E63801"/>
    <w:rsid w:val="00E640B6"/>
    <w:rsid w:val="00E67B6A"/>
    <w:rsid w:val="00E72C65"/>
    <w:rsid w:val="00E76622"/>
    <w:rsid w:val="00E77BCF"/>
    <w:rsid w:val="00E80605"/>
    <w:rsid w:val="00E814C8"/>
    <w:rsid w:val="00E81E08"/>
    <w:rsid w:val="00E83FCD"/>
    <w:rsid w:val="00E9078E"/>
    <w:rsid w:val="00E92175"/>
    <w:rsid w:val="00E92E18"/>
    <w:rsid w:val="00E95128"/>
    <w:rsid w:val="00EA7B8D"/>
    <w:rsid w:val="00EB0931"/>
    <w:rsid w:val="00EB7CDB"/>
    <w:rsid w:val="00EC0203"/>
    <w:rsid w:val="00EC0820"/>
    <w:rsid w:val="00ED130F"/>
    <w:rsid w:val="00ED1E98"/>
    <w:rsid w:val="00ED49DA"/>
    <w:rsid w:val="00ED5F95"/>
    <w:rsid w:val="00ED6261"/>
    <w:rsid w:val="00ED67D4"/>
    <w:rsid w:val="00ED68A2"/>
    <w:rsid w:val="00EE0E21"/>
    <w:rsid w:val="00EE60CA"/>
    <w:rsid w:val="00EF0B01"/>
    <w:rsid w:val="00EF34AE"/>
    <w:rsid w:val="00EF4E72"/>
    <w:rsid w:val="00EF688C"/>
    <w:rsid w:val="00EF7738"/>
    <w:rsid w:val="00F10E0E"/>
    <w:rsid w:val="00F10FFA"/>
    <w:rsid w:val="00F11457"/>
    <w:rsid w:val="00F150F1"/>
    <w:rsid w:val="00F16F26"/>
    <w:rsid w:val="00F20205"/>
    <w:rsid w:val="00F20B54"/>
    <w:rsid w:val="00F21034"/>
    <w:rsid w:val="00F221E5"/>
    <w:rsid w:val="00F2291E"/>
    <w:rsid w:val="00F2360B"/>
    <w:rsid w:val="00F240E4"/>
    <w:rsid w:val="00F27004"/>
    <w:rsid w:val="00F34FBB"/>
    <w:rsid w:val="00F4385F"/>
    <w:rsid w:val="00F501FB"/>
    <w:rsid w:val="00F51710"/>
    <w:rsid w:val="00F54864"/>
    <w:rsid w:val="00F5661B"/>
    <w:rsid w:val="00F60C61"/>
    <w:rsid w:val="00F61610"/>
    <w:rsid w:val="00F65131"/>
    <w:rsid w:val="00F709E2"/>
    <w:rsid w:val="00F70B7E"/>
    <w:rsid w:val="00F70C00"/>
    <w:rsid w:val="00F71552"/>
    <w:rsid w:val="00F7381B"/>
    <w:rsid w:val="00F75DF5"/>
    <w:rsid w:val="00F7710B"/>
    <w:rsid w:val="00F802C8"/>
    <w:rsid w:val="00F838BE"/>
    <w:rsid w:val="00F83A95"/>
    <w:rsid w:val="00F85E30"/>
    <w:rsid w:val="00F865E8"/>
    <w:rsid w:val="00F9031B"/>
    <w:rsid w:val="00F90E61"/>
    <w:rsid w:val="00F91913"/>
    <w:rsid w:val="00F924D6"/>
    <w:rsid w:val="00F9359C"/>
    <w:rsid w:val="00F949C7"/>
    <w:rsid w:val="00F94D76"/>
    <w:rsid w:val="00F9506A"/>
    <w:rsid w:val="00FA0C14"/>
    <w:rsid w:val="00FA1EF8"/>
    <w:rsid w:val="00FA2A9D"/>
    <w:rsid w:val="00FA6ADD"/>
    <w:rsid w:val="00FA6C5D"/>
    <w:rsid w:val="00FA6D0F"/>
    <w:rsid w:val="00FC44D0"/>
    <w:rsid w:val="00FD44E7"/>
    <w:rsid w:val="00FD4736"/>
    <w:rsid w:val="00FD65C0"/>
    <w:rsid w:val="00FE0172"/>
    <w:rsid w:val="00FE2CC6"/>
    <w:rsid w:val="00FE3AB4"/>
    <w:rsid w:val="00FF3376"/>
    <w:rsid w:val="00FF51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5"/>
    <o:shapelayout v:ext="edit">
      <o:idmap v:ext="edit" data="1"/>
    </o:shapelayout>
  </w:shapeDefaults>
  <w:decimalSymbol w:val=","/>
  <w:listSeparator w:val=";"/>
  <w14:docId w14:val="13F95AF4"/>
  <w15:docId w15:val="{4FC0BB08-D1D3-4CDB-AA23-12C451D1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numPr>
        <w:numId w:val="2"/>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hAnsi="Times New Roman" w:cs="Times New Roman"/>
      <w:b/>
      <w:caps/>
      <w:sz w:val="20"/>
      <w:szCs w:val="20"/>
    </w:rPr>
  </w:style>
  <w:style w:type="character" w:customStyle="1" w:styleId="Nadpis2Char">
    <w:name w:val="Nadpis 2 Char"/>
    <w:basedOn w:val="Predvolenpsmoodseku"/>
    <w:link w:val="Nadpis2"/>
    <w:uiPriority w:val="99"/>
    <w:locked/>
    <w:rsid w:val="00E95128"/>
    <w:rPr>
      <w:rFonts w:ascii="Times New Roman" w:hAnsi="Times New Roman" w:cs="Times New Roman"/>
      <w:b/>
      <w:sz w:val="20"/>
      <w:szCs w:val="20"/>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semiHidden/>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basedOn w:val="Predvolenpsmoodseku"/>
    <w:link w:val="Value"/>
    <w:uiPriority w:val="99"/>
    <w:locked/>
    <w:rsid w:val="0068610B"/>
    <w:rPr>
      <w:rFonts w:ascii="Arial Narrow" w:hAnsi="Arial Narrow" w:cs="Arial Narrow"/>
    </w:rPr>
  </w:style>
  <w:style w:type="character" w:customStyle="1" w:styleId="ra">
    <w:name w:val="ra"/>
    <w:basedOn w:val="Predvolenpsmoodseku"/>
    <w:rsid w:val="00F949C7"/>
    <w:rPr>
      <w:rFonts w:cs="Times New Roman"/>
    </w:rPr>
  </w:style>
  <w:style w:type="paragraph" w:customStyle="1" w:styleId="Zkladntext1">
    <w:name w:val="Základný text1"/>
    <w:basedOn w:val="Normlny"/>
    <w:uiPriority w:val="99"/>
    <w:rsid w:val="005E752D"/>
    <w:pPr>
      <w:widowControl w:val="0"/>
      <w:suppressAutoHyphens/>
      <w:ind w:left="426"/>
      <w:jc w:val="both"/>
    </w:pPr>
    <w:rPr>
      <w:sz w:val="18"/>
    </w:rPr>
  </w:style>
  <w:style w:type="table" w:styleId="Mriekatabuky">
    <w:name w:val="Table Grid"/>
    <w:basedOn w:val="Normlnatabuka"/>
    <w:locked/>
    <w:rsid w:val="00383C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1469155">
      <w:bodyDiv w:val="1"/>
      <w:marLeft w:val="0"/>
      <w:marRight w:val="0"/>
      <w:marTop w:val="0"/>
      <w:marBottom w:val="0"/>
      <w:divBdr>
        <w:top w:val="none" w:sz="0" w:space="0" w:color="auto"/>
        <w:left w:val="none" w:sz="0" w:space="0" w:color="auto"/>
        <w:bottom w:val="none" w:sz="0" w:space="0" w:color="auto"/>
        <w:right w:val="none" w:sz="0" w:space="0" w:color="auto"/>
      </w:divBdr>
    </w:div>
    <w:div w:id="2056926741">
      <w:marLeft w:val="0"/>
      <w:marRight w:val="0"/>
      <w:marTop w:val="0"/>
      <w:marBottom w:val="0"/>
      <w:divBdr>
        <w:top w:val="none" w:sz="0" w:space="0" w:color="auto"/>
        <w:left w:val="none" w:sz="0" w:space="0" w:color="auto"/>
        <w:bottom w:val="none" w:sz="0" w:space="0" w:color="auto"/>
        <w:right w:val="none" w:sz="0" w:space="0" w:color="auto"/>
      </w:divBdr>
    </w:div>
    <w:div w:id="2056926742">
      <w:marLeft w:val="0"/>
      <w:marRight w:val="0"/>
      <w:marTop w:val="0"/>
      <w:marBottom w:val="0"/>
      <w:divBdr>
        <w:top w:val="none" w:sz="0" w:space="0" w:color="auto"/>
        <w:left w:val="none" w:sz="0" w:space="0" w:color="auto"/>
        <w:bottom w:val="none" w:sz="0" w:space="0" w:color="auto"/>
        <w:right w:val="none" w:sz="0" w:space="0" w:color="auto"/>
      </w:divBdr>
    </w:div>
    <w:div w:id="2056926743">
      <w:marLeft w:val="0"/>
      <w:marRight w:val="0"/>
      <w:marTop w:val="0"/>
      <w:marBottom w:val="0"/>
      <w:divBdr>
        <w:top w:val="none" w:sz="0" w:space="0" w:color="auto"/>
        <w:left w:val="none" w:sz="0" w:space="0" w:color="auto"/>
        <w:bottom w:val="none" w:sz="0" w:space="0" w:color="auto"/>
        <w:right w:val="none" w:sz="0" w:space="0" w:color="auto"/>
      </w:divBdr>
    </w:div>
    <w:div w:id="2056926744">
      <w:marLeft w:val="0"/>
      <w:marRight w:val="0"/>
      <w:marTop w:val="0"/>
      <w:marBottom w:val="0"/>
      <w:divBdr>
        <w:top w:val="none" w:sz="0" w:space="0" w:color="auto"/>
        <w:left w:val="none" w:sz="0" w:space="0" w:color="auto"/>
        <w:bottom w:val="none" w:sz="0" w:space="0" w:color="auto"/>
        <w:right w:val="none" w:sz="0" w:space="0" w:color="auto"/>
      </w:divBdr>
    </w:div>
    <w:div w:id="2056926745">
      <w:marLeft w:val="0"/>
      <w:marRight w:val="0"/>
      <w:marTop w:val="0"/>
      <w:marBottom w:val="0"/>
      <w:divBdr>
        <w:top w:val="none" w:sz="0" w:space="0" w:color="auto"/>
        <w:left w:val="none" w:sz="0" w:space="0" w:color="auto"/>
        <w:bottom w:val="none" w:sz="0" w:space="0" w:color="auto"/>
        <w:right w:val="none" w:sz="0" w:space="0" w:color="auto"/>
      </w:divBdr>
    </w:div>
    <w:div w:id="2056926746">
      <w:marLeft w:val="0"/>
      <w:marRight w:val="0"/>
      <w:marTop w:val="0"/>
      <w:marBottom w:val="0"/>
      <w:divBdr>
        <w:top w:val="none" w:sz="0" w:space="0" w:color="auto"/>
        <w:left w:val="none" w:sz="0" w:space="0" w:color="auto"/>
        <w:bottom w:val="none" w:sz="0" w:space="0" w:color="auto"/>
        <w:right w:val="none" w:sz="0" w:space="0" w:color="auto"/>
      </w:divBdr>
    </w:div>
    <w:div w:id="2056926747">
      <w:marLeft w:val="0"/>
      <w:marRight w:val="0"/>
      <w:marTop w:val="0"/>
      <w:marBottom w:val="0"/>
      <w:divBdr>
        <w:top w:val="none" w:sz="0" w:space="0" w:color="auto"/>
        <w:left w:val="none" w:sz="0" w:space="0" w:color="auto"/>
        <w:bottom w:val="none" w:sz="0" w:space="0" w:color="auto"/>
        <w:right w:val="none" w:sz="0" w:space="0" w:color="auto"/>
      </w:divBdr>
    </w:div>
    <w:div w:id="2056926748">
      <w:marLeft w:val="0"/>
      <w:marRight w:val="0"/>
      <w:marTop w:val="0"/>
      <w:marBottom w:val="0"/>
      <w:divBdr>
        <w:top w:val="none" w:sz="0" w:space="0" w:color="auto"/>
        <w:left w:val="none" w:sz="0" w:space="0" w:color="auto"/>
        <w:bottom w:val="none" w:sz="0" w:space="0" w:color="auto"/>
        <w:right w:val="none" w:sz="0" w:space="0" w:color="auto"/>
      </w:divBdr>
    </w:div>
    <w:div w:id="20569267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package" Target="embeddings/Microsoft_Excel_Worksheet13.xlsx"/><Relationship Id="rId42" Type="http://schemas.openxmlformats.org/officeDocument/2006/relationships/package" Target="embeddings/Microsoft_Excel_Worksheet17.xlsx"/><Relationship Id="rId47" Type="http://schemas.openxmlformats.org/officeDocument/2006/relationships/image" Target="media/image21.emf"/><Relationship Id="rId50" Type="http://schemas.openxmlformats.org/officeDocument/2006/relationships/package" Target="embeddings/Microsoft_Excel_Worksheet21.xlsx"/><Relationship Id="rId55" Type="http://schemas.openxmlformats.org/officeDocument/2006/relationships/image" Target="media/image25.emf"/><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package" Target="embeddings/Microsoft_Excel_Worksheet4.xlsx"/><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6.emf"/><Relationship Id="rId40" Type="http://schemas.openxmlformats.org/officeDocument/2006/relationships/package" Target="embeddings/Microsoft_Excel_Worksheet16.xlsx"/><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Microsoft_Excel_Worksheet25.xlsx"/><Relationship Id="rId66"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2.emf"/><Relationship Id="rId57" Type="http://schemas.openxmlformats.org/officeDocument/2006/relationships/image" Target="media/image26.emf"/><Relationship Id="rId61" Type="http://schemas.openxmlformats.org/officeDocument/2006/relationships/image" Target="media/image28.emf"/><Relationship Id="rId10" Type="http://schemas.openxmlformats.org/officeDocument/2006/relationships/package" Target="embeddings/Microsoft_Excel_Worksheet1.xlsx"/><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1.emf"/><Relationship Id="rId30" Type="http://schemas.openxmlformats.org/officeDocument/2006/relationships/package" Target="embeddings/Microsoft_Excel_Worksheet11.xls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footer" Target="footer1.xml"/><Relationship Id="rId8" Type="http://schemas.openxmlformats.org/officeDocument/2006/relationships/package" Target="embeddings/Microsoft_Excel_Worksheet.xlsx"/><Relationship Id="rId51" Type="http://schemas.openxmlformats.org/officeDocument/2006/relationships/image" Target="media/image23.emf"/><Relationship Id="rId3" Type="http://schemas.openxmlformats.org/officeDocument/2006/relationships/settings" Target="settings.xml"/><Relationship Id="rId12" Type="http://schemas.openxmlformats.org/officeDocument/2006/relationships/package" Target="embeddings/Microsoft_Excel_Worksheet2.xls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7.emf"/><Relationship Id="rId67" Type="http://schemas.openxmlformats.org/officeDocument/2006/relationships/fontTable" Target="fontTable.xml"/><Relationship Id="rId20" Type="http://schemas.openxmlformats.org/officeDocument/2006/relationships/package" Target="embeddings/Microsoft_Excel_Worksheet6.xlsx"/><Relationship Id="rId41" Type="http://schemas.openxmlformats.org/officeDocument/2006/relationships/image" Target="media/image18.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789</TotalTime>
  <Pages>21</Pages>
  <Words>3414</Words>
  <Characters>19466</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Poznámky Úč POD 3 - 04</vt:lpstr>
    </vt:vector>
  </TitlesOfParts>
  <Company>KPMG</Company>
  <LinksUpToDate>false</LinksUpToDate>
  <CharactersWithSpaces>22835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3 - 04</dc:title>
  <dc:creator>ADP Audit sro</dc:creator>
  <cp:lastModifiedBy>Petra</cp:lastModifiedBy>
  <cp:revision>43</cp:revision>
  <cp:lastPrinted>2016-06-29T11:16:00Z</cp:lastPrinted>
  <dcterms:created xsi:type="dcterms:W3CDTF">2016-06-29T08:05:00Z</dcterms:created>
  <dcterms:modified xsi:type="dcterms:W3CDTF">2018-06-05T15:06:00Z</dcterms:modified>
</cp:coreProperties>
</file>