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645" w:type="dxa"/>
          </w:tcPr>
          <w:p w:rsidR="006C1914" w:rsidRDefault="006C1914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874" w:type="dxa"/>
          </w:tcPr>
          <w:p w:rsidR="006C1914" w:rsidRDefault="006C1914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45" w:type="dxa"/>
          </w:tcPr>
          <w:p w:rsidR="006C1914" w:rsidRDefault="006C1914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874" w:type="dxa"/>
          </w:tcPr>
          <w:p w:rsidR="006C1914" w:rsidRDefault="006C1914">
            <w:pPr>
              <w:spacing w:after="0" w:line="240" w:lineRule="auto"/>
              <w:jc w:val="center"/>
            </w:pPr>
            <w:r>
              <w:t>5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45" w:type="dxa"/>
            <w:tcBorders>
              <w:bottom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bottom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 prílohe č. 3 časti F. písm. a) o dlhodobom nehmotnom majetku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Ostat-ný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proofErr w:type="spellEnd"/>
            <w:r>
              <w:rPr>
                <w:b/>
                <w:bCs/>
              </w:rPr>
              <w:t>-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i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C63D77">
            <w:pPr>
              <w:spacing w:after="0" w:line="240" w:lineRule="auto"/>
            </w:pPr>
            <w:r>
              <w:t>6636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1391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C63D77">
            <w:pPr>
              <w:spacing w:after="0" w:line="240" w:lineRule="auto"/>
            </w:pPr>
            <w:r>
              <w:t>8027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C63D77">
            <w:pPr>
              <w:spacing w:after="0" w:line="240" w:lineRule="auto"/>
            </w:pPr>
            <w:r>
              <w:t>6636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1391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C63D77">
            <w:pPr>
              <w:spacing w:after="0" w:line="240" w:lineRule="auto"/>
            </w:pPr>
            <w:r>
              <w:t>8027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Zostatková hodnota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Aktivo-vané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Oceni-teľné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Ostat-ný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</w:t>
            </w:r>
            <w:proofErr w:type="spellEnd"/>
            <w:r>
              <w:rPr>
                <w:b/>
                <w:bCs/>
              </w:rPr>
              <w:t>-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i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Zostatková hodnota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keepNext w:val="0"/>
        <w:spacing w:before="0" w:after="0"/>
        <w:jc w:val="left"/>
      </w:pPr>
    </w:p>
    <w:p w:rsidR="006C1914" w:rsidRDefault="006C1914"/>
    <w:p w:rsidR="006C1914" w:rsidRDefault="006C1914">
      <w:pPr>
        <w:pStyle w:val="Nzov"/>
        <w:keepNext w:val="0"/>
        <w:numPr>
          <w:ilvl w:val="0"/>
          <w:numId w:val="8"/>
        </w:numPr>
        <w:spacing w:before="0" w:after="0"/>
        <w:jc w:val="left"/>
      </w:pPr>
      <w:r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 za 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Dlhodobý nehmotný majetok, na ktorý je zriadené záložné právo</w:t>
            </w:r>
          </w:p>
        </w:tc>
        <w:tc>
          <w:tcPr>
            <w:tcW w:w="276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/>
    <w:p w:rsidR="006C1914" w:rsidRDefault="006C1914"/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lastRenderedPageBreak/>
        <w:t>Informácie k prílohe č. 3 časti F. písm. a) o dlhodobom hmotnom majetku</w:t>
      </w:r>
      <w:r>
        <w:tab/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Samos-tatné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veci a 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súbory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Os-tatný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Ob-stará-vaný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j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32615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6360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 w:rsidP="00257925">
            <w:pPr>
              <w:spacing w:after="0" w:line="240" w:lineRule="auto"/>
            </w:pPr>
            <w:r>
              <w:t>3</w:t>
            </w:r>
            <w:r w:rsidR="00257925">
              <w:t>8</w:t>
            </w:r>
            <w:r>
              <w:t>9</w:t>
            </w:r>
            <w:r w:rsidR="00257925">
              <w:t>75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C7675E" w:rsidP="00C7675E">
            <w:pPr>
              <w:spacing w:after="0" w:line="240" w:lineRule="auto"/>
            </w:pPr>
            <w:r>
              <w:t>5234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1126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6360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27381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C7675E">
            <w:pPr>
              <w:spacing w:after="0" w:line="240" w:lineRule="auto"/>
            </w:pPr>
            <w:r>
              <w:t>6360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257925">
            <w:pPr>
              <w:spacing w:after="0" w:line="240" w:lineRule="auto"/>
            </w:pPr>
            <w:r>
              <w:t>33741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 w:rsidP="00257925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 w:rsidP="00257925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Zostatková hodnota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Samos-tatné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hnuteľ-né</w:t>
            </w:r>
            <w:proofErr w:type="spellEnd"/>
            <w:r>
              <w:rPr>
                <w:b/>
                <w:bCs/>
              </w:rPr>
              <w:t xml:space="preserve"> veci a 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súbory </w:t>
            </w:r>
            <w:proofErr w:type="spellStart"/>
            <w:r>
              <w:rPr>
                <w:b/>
                <w:bCs/>
              </w:rPr>
              <w:t>hnuteľ-ných</w:t>
            </w:r>
            <w:proofErr w:type="spellEnd"/>
            <w:r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Pestova-teľské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Os-tatný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Ob-stará-vaný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Poskyt-nuté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pred-davky</w:t>
            </w:r>
            <w:proofErr w:type="spellEnd"/>
            <w:r>
              <w:rPr>
                <w:b/>
                <w:bCs/>
              </w:rPr>
              <w:t xml:space="preserve"> na 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j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6360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6360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6360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6360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Zostatková hodnota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  <w:r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>
        <w:rPr>
          <w:b/>
          <w:bCs/>
        </w:rPr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 za 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Dlhodobý hmotný majetok, na ktorý je zriadené záložné právo</w:t>
            </w:r>
          </w:p>
        </w:tc>
        <w:tc>
          <w:tcPr>
            <w:tcW w:w="304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keepNext w:val="0"/>
        <w:spacing w:before="0" w:after="0"/>
        <w:jc w:val="left"/>
      </w:pPr>
    </w:p>
    <w:p w:rsidR="006C1914" w:rsidRDefault="006C1914">
      <w:pPr>
        <w:spacing w:after="0"/>
      </w:pPr>
    </w:p>
    <w:p w:rsidR="006C1914" w:rsidRDefault="006C1914">
      <w:pPr>
        <w:pStyle w:val="Nzov"/>
        <w:keepNext w:val="0"/>
        <w:numPr>
          <w:ilvl w:val="0"/>
          <w:numId w:val="8"/>
        </w:numPr>
        <w:spacing w:before="0" w:after="0"/>
        <w:jc w:val="left"/>
      </w:pPr>
      <w:r>
        <w:t>Informácie k prílohe č. 3 časti F. písm. j) o  dlhodobom finančnom majetku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6C1914" w:rsidRDefault="006C1914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Účtovná hodnota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6C1914" w:rsidRDefault="006C1914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Prvotné ocenenie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Opravné položky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 na konci účtovného </w:t>
            </w:r>
            <w:r>
              <w:rPr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Účtovná hodnota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  <w:rPr>
          <w:kern w:val="0"/>
        </w:rPr>
      </w:pPr>
      <w:r>
        <w:rPr>
          <w:kern w:val="0"/>
        </w:rPr>
        <w:t>Informácie k </w:t>
      </w:r>
      <w:r>
        <w:t>prílohe č. 3 </w:t>
      </w:r>
      <w:r>
        <w:rPr>
          <w:kern w:val="0"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 za 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Dlhodobý finančný majetok, na ktorý je zriadené záložné právo</w:t>
            </w:r>
          </w:p>
        </w:tc>
        <w:tc>
          <w:tcPr>
            <w:tcW w:w="290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Bežné účtovné obdobie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1394"/>
          <w:jc w:val="center"/>
        </w:trPr>
        <w:tc>
          <w:tcPr>
            <w:tcW w:w="1923" w:type="dxa"/>
            <w:vMerge/>
            <w:tcBorders>
              <w:bottom w:val="nil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Podiel ÚJ na ZI</w:t>
            </w:r>
          </w:p>
          <w:p w:rsidR="006C1914" w:rsidRDefault="006C1914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Podiel ÚJ na hlasovacích právach </w:t>
            </w:r>
          </w:p>
          <w:p w:rsidR="006C1914" w:rsidRDefault="006C1914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ind w:left="357"/>
        <w:jc w:val="left"/>
      </w:pPr>
    </w:p>
    <w:p w:rsidR="006C1914" w:rsidRDefault="006C1914"/>
    <w:p w:rsidR="006C1914" w:rsidRDefault="006C1914"/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ind w:left="357" w:hanging="357"/>
        <w:jc w:val="left"/>
      </w:pPr>
      <w:r>
        <w:lastRenderedPageBreak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Vyradenie dlhového CP z účtovníctva </w:t>
            </w:r>
          </w:p>
          <w:p w:rsidR="006C1914" w:rsidRDefault="006C1914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728" w:type="dxa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spacing w:after="120" w:line="240" w:lineRule="auto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viac ako päť rokov</w:t>
            </w:r>
          </w:p>
        </w:tc>
        <w:tc>
          <w:tcPr>
            <w:tcW w:w="145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Do splatnosti viac ako tri roky a najviac päť rokov vrátane </w:t>
            </w:r>
          </w:p>
        </w:tc>
        <w:tc>
          <w:tcPr>
            <w:tcW w:w="145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viac ako jeden rok a najviac tri roky vrátane</w:t>
            </w:r>
          </w:p>
        </w:tc>
        <w:tc>
          <w:tcPr>
            <w:tcW w:w="145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Do splatnosti do jedného roka vrátane</w:t>
            </w:r>
          </w:p>
        </w:tc>
        <w:tc>
          <w:tcPr>
            <w:tcW w:w="145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pStyle w:val="Nzov"/>
        <w:keepNext w:val="0"/>
        <w:spacing w:before="0" w:after="0"/>
        <w:ind w:left="360"/>
        <w:jc w:val="left"/>
      </w:pPr>
    </w:p>
    <w:p w:rsidR="006C1914" w:rsidRDefault="006C1914">
      <w:pPr>
        <w:pStyle w:val="Nzov"/>
        <w:keepNext w:val="0"/>
        <w:numPr>
          <w:ilvl w:val="0"/>
          <w:numId w:val="8"/>
        </w:numPr>
        <w:spacing w:before="120" w:after="0"/>
        <w:ind w:left="357" w:hanging="357"/>
        <w:jc w:val="left"/>
      </w:pPr>
      <w:r>
        <w:t>Informácie k prílohe č. 3  časti F. písm. o) o opravných položkách k zásobám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349" w:type="dxa"/>
            <w:vMerge/>
            <w:tcBorders>
              <w:bottom w:val="nil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Tvorba </w:t>
            </w:r>
          </w:p>
          <w:p w:rsidR="006C1914" w:rsidRDefault="006C1914">
            <w:pPr>
              <w:pStyle w:val="TopHeader"/>
            </w:pPr>
            <w:r>
              <w:t>OP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1701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OP na 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Materiál</w:t>
            </w:r>
          </w:p>
        </w:tc>
        <w:tc>
          <w:tcPr>
            <w:tcW w:w="140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Nedokončená výroba a polotovary vlastnej výroby</w:t>
            </w:r>
          </w:p>
        </w:tc>
        <w:tc>
          <w:tcPr>
            <w:tcW w:w="140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Výrobky</w:t>
            </w:r>
          </w:p>
        </w:tc>
        <w:tc>
          <w:tcPr>
            <w:tcW w:w="140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Zvieratá </w:t>
            </w:r>
          </w:p>
        </w:tc>
        <w:tc>
          <w:tcPr>
            <w:tcW w:w="1407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Tovar</w:t>
            </w:r>
          </w:p>
        </w:tc>
        <w:tc>
          <w:tcPr>
            <w:tcW w:w="1407" w:type="dxa"/>
            <w:tcBorders>
              <w:top w:val="single" w:sz="6" w:space="0" w:color="auto"/>
            </w:tcBorders>
            <w:vAlign w:val="center"/>
          </w:tcPr>
          <w:p w:rsidR="006C1914" w:rsidRDefault="001C658D" w:rsidP="001C658D">
            <w:pPr>
              <w:spacing w:after="0" w:line="240" w:lineRule="auto"/>
            </w:pPr>
            <w:r>
              <w:t>18252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C1914" w:rsidRDefault="001C658D" w:rsidP="001C658D">
            <w:pPr>
              <w:spacing w:after="0" w:line="240" w:lineRule="auto"/>
            </w:pPr>
            <w:r>
              <w:t>1410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C1914" w:rsidRDefault="001C658D" w:rsidP="001C658D">
            <w:pPr>
              <w:spacing w:after="0" w:line="240" w:lineRule="auto"/>
            </w:pPr>
            <w:r>
              <w:t>1410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C1914" w:rsidRDefault="001C658D">
            <w:pPr>
              <w:spacing w:after="0" w:line="240" w:lineRule="auto"/>
            </w:pPr>
            <w:r>
              <w:t>16842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Nehnuteľnosť na predaj</w:t>
            </w:r>
          </w:p>
        </w:tc>
        <w:tc>
          <w:tcPr>
            <w:tcW w:w="140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Poskytnuté preddavky  na zásoby</w:t>
            </w:r>
          </w:p>
        </w:tc>
        <w:tc>
          <w:tcPr>
            <w:tcW w:w="140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bottom w:val="single" w:sz="12" w:space="0" w:color="auto"/>
            </w:tcBorders>
            <w:vAlign w:val="center"/>
          </w:tcPr>
          <w:p w:rsidR="006C1914" w:rsidRDefault="00C63D77" w:rsidP="001C658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18252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C1914" w:rsidRDefault="00C63D7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1410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C1914" w:rsidRDefault="001C658D" w:rsidP="001C658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1410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C1914" w:rsidRDefault="006C1914" w:rsidP="001C658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1C658D">
              <w:rPr>
                <w:b/>
                <w:bCs/>
              </w:rPr>
              <w:t>6842</w:t>
            </w: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Náklady na obstarávanie nehnuteľnosti  na predaj za účtovné obdobie</w:t>
            </w:r>
          </w:p>
        </w:tc>
        <w:tc>
          <w:tcPr>
            <w:tcW w:w="2196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Náklady na obstaranie nehnuteľnosti na predaj od začiatku obstarávania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both"/>
      </w:pPr>
    </w:p>
    <w:p w:rsidR="006C1914" w:rsidRDefault="006C1914">
      <w:pPr>
        <w:pStyle w:val="Nzov"/>
        <w:numPr>
          <w:ilvl w:val="0"/>
          <w:numId w:val="8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 za 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Zásoby, na ktoré je zriadené záložné právo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t xml:space="preserve">Výnosy zo zákazkovej výstavby </w:t>
            </w:r>
            <w: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left"/>
        <w:rPr>
          <w:b w:val="0"/>
          <w:bCs w:val="0"/>
        </w:rPr>
      </w:pPr>
    </w:p>
    <w:p w:rsidR="006C1914" w:rsidRDefault="006C1914">
      <w:pPr>
        <w:pStyle w:val="Nzov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  <w: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055" w:type="dxa"/>
            <w:vMerge/>
            <w:tcBorders>
              <w:bottom w:val="nil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Tvorba</w:t>
            </w:r>
          </w:p>
          <w:p w:rsidR="006C1914" w:rsidRDefault="006C1914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OP na 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1746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-1397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402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402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1666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3412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985</w:t>
            </w: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left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Pohľadávky spolu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Ostatné pohľadávky v rámci konsolidovaného celku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-1355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-1355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z obchodného styku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Pohľadávky voči DÚJ a MÚJ 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Ostatné pohľadávky v rámci konsolidovaného celku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voči spoločníkom, členom a združeniu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Sociálne poistenie</w:t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3154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C1914" w:rsidRDefault="00323E37">
            <w:pPr>
              <w:spacing w:after="0" w:line="240" w:lineRule="auto"/>
            </w:pPr>
            <w:r>
              <w:t>3154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Iné pohľadávky</w:t>
            </w:r>
          </w:p>
        </w:tc>
        <w:tc>
          <w:tcPr>
            <w:tcW w:w="198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6C1914" w:rsidRDefault="006C1914" w:rsidP="00CE3AB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  <w:r w:rsidR="00CE3AB5">
              <w:rPr>
                <w:b/>
                <w:bCs/>
              </w:rPr>
              <w:t>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1914" w:rsidRDefault="006C1914" w:rsidP="00CE3AB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  <w:r w:rsidR="00CE3AB5">
              <w:rPr>
                <w:b/>
                <w:bCs/>
              </w:rPr>
              <w:t>99</w:t>
            </w:r>
          </w:p>
        </w:tc>
      </w:tr>
    </w:tbl>
    <w:p w:rsidR="006C1914" w:rsidRDefault="006C1914">
      <w:pPr>
        <w:spacing w:after="0" w:line="240" w:lineRule="auto"/>
        <w:jc w:val="both"/>
      </w:pPr>
    </w:p>
    <w:p w:rsidR="006C1914" w:rsidRDefault="006C1914">
      <w:pPr>
        <w:spacing w:after="0" w:line="240" w:lineRule="auto"/>
        <w:jc w:val="both"/>
      </w:pPr>
    </w:p>
    <w:p w:rsidR="006C1914" w:rsidRDefault="006C1914">
      <w:pPr>
        <w:pStyle w:val="Nzov"/>
        <w:keepNext w:val="0"/>
        <w:numPr>
          <w:ilvl w:val="0"/>
          <w:numId w:val="8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748" w:type="dxa"/>
            <w:vMerge/>
            <w:tcBorders>
              <w:bottom w:val="nil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Pohľadávky kryté záložným právom alebo inou formou zabezpečenia</w:t>
            </w:r>
          </w:p>
        </w:tc>
        <w:tc>
          <w:tcPr>
            <w:tcW w:w="226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196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Hodnota pohľadávok, na ktoré sa zriadilo záložné právo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/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 xml:space="preserve">Informácie k prílohe č. 3 časti F. písm. w) o krátkodobom finančnom majetku </w:t>
      </w:r>
    </w:p>
    <w:p w:rsidR="006C1914" w:rsidRDefault="006C1914">
      <w:pPr>
        <w:pStyle w:val="Nzov"/>
        <w:keepNext w:val="0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Pokladnica, ceniny</w:t>
            </w:r>
          </w:p>
        </w:tc>
        <w:tc>
          <w:tcPr>
            <w:tcW w:w="2643" w:type="dxa"/>
            <w:vAlign w:val="center"/>
          </w:tcPr>
          <w:p w:rsidR="006C1914" w:rsidRDefault="00CE3AB5">
            <w:pPr>
              <w:spacing w:after="0" w:line="240" w:lineRule="auto"/>
            </w:pPr>
            <w:r>
              <w:t>114</w:t>
            </w:r>
          </w:p>
        </w:tc>
        <w:tc>
          <w:tcPr>
            <w:tcW w:w="2405" w:type="dxa"/>
            <w:vAlign w:val="center"/>
          </w:tcPr>
          <w:p w:rsidR="006C1914" w:rsidRDefault="00CE3AB5">
            <w:pPr>
              <w:spacing w:after="0" w:line="240" w:lineRule="auto"/>
            </w:pPr>
            <w:r>
              <w:t>136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Bežné účty v banke alebo v pobočke zahraničnej banky</w:t>
            </w:r>
          </w:p>
        </w:tc>
        <w:tc>
          <w:tcPr>
            <w:tcW w:w="2643" w:type="dxa"/>
            <w:vAlign w:val="center"/>
          </w:tcPr>
          <w:p w:rsidR="006C1914" w:rsidRDefault="00CE3AB5">
            <w:pPr>
              <w:spacing w:after="0" w:line="240" w:lineRule="auto"/>
            </w:pPr>
            <w:r>
              <w:t>5160</w:t>
            </w:r>
          </w:p>
        </w:tc>
        <w:tc>
          <w:tcPr>
            <w:tcW w:w="2405" w:type="dxa"/>
            <w:vAlign w:val="center"/>
          </w:tcPr>
          <w:p w:rsidR="006C1914" w:rsidRDefault="00CE3AB5">
            <w:pPr>
              <w:spacing w:after="0" w:line="240" w:lineRule="auto"/>
            </w:pPr>
            <w:r>
              <w:t>5667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Vkladové účty v banke alebo v pobočke zahraničnej banky termínované</w:t>
            </w:r>
          </w:p>
        </w:tc>
        <w:tc>
          <w:tcPr>
            <w:tcW w:w="264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Peniaze na ceste</w:t>
            </w:r>
          </w:p>
        </w:tc>
        <w:tc>
          <w:tcPr>
            <w:tcW w:w="2643" w:type="dxa"/>
            <w:vAlign w:val="center"/>
          </w:tcPr>
          <w:p w:rsidR="006C1914" w:rsidRDefault="006C1914" w:rsidP="00CE3AB5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6C1914" w:rsidRDefault="00CE3AB5">
            <w:pPr>
              <w:spacing w:after="0" w:line="240" w:lineRule="auto"/>
            </w:pPr>
            <w:r>
              <w:t>6492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bottom w:val="single" w:sz="12" w:space="0" w:color="auto"/>
            </w:tcBorders>
            <w:vAlign w:val="center"/>
          </w:tcPr>
          <w:p w:rsidR="006C1914" w:rsidRDefault="004D25B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1914" w:rsidRDefault="004D25B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12297</w:t>
            </w: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left"/>
        <w:rPr>
          <w:b w:val="0"/>
          <w:bCs w:val="0"/>
        </w:rPr>
      </w:pPr>
    </w:p>
    <w:p w:rsidR="006C1914" w:rsidRDefault="006C1914">
      <w:pPr>
        <w:pStyle w:val="Nzov"/>
        <w:keepNext w:val="0"/>
        <w:widowControl w:val="0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2828" w:type="dxa"/>
            <w:vMerge/>
            <w:tcBorders>
              <w:bottom w:val="nil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Prírastky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937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Úbytky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1215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Presuny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1608" w:type="dxa"/>
            <w:tcBorders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na 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</w:tcBorders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46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46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Emisné kvóty</w:t>
            </w:r>
          </w:p>
        </w:tc>
        <w:tc>
          <w:tcPr>
            <w:tcW w:w="146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Dlhové CP so splatnosťou do  jedného roka držané</w:t>
            </w:r>
            <w:r>
              <w:br/>
              <w:t>do splatnosti</w:t>
            </w:r>
          </w:p>
        </w:tc>
        <w:tc>
          <w:tcPr>
            <w:tcW w:w="1463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63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left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OP</w:t>
            </w:r>
          </w:p>
          <w:p w:rsidR="006C1914" w:rsidRDefault="006C1914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6C1914" w:rsidRDefault="006C191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Zúčtovanie OP z dôvodu vyradenia majetku z účtovníctva</w:t>
            </w:r>
          </w:p>
          <w:p w:rsidR="006C1914" w:rsidRDefault="006C191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Stav  OP na 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437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pStyle w:val="Nzov"/>
        <w:spacing w:before="0" w:after="120"/>
        <w:ind w:left="357"/>
        <w:jc w:val="both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Hodnota za 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ind w:left="360"/>
        <w:jc w:val="left"/>
      </w:pPr>
    </w:p>
    <w:p w:rsidR="006C1914" w:rsidRDefault="006C1914">
      <w:pPr>
        <w:spacing w:after="0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Zvýšenie/ zníženie hodnoty</w:t>
            </w:r>
          </w:p>
          <w:p w:rsidR="006C1914" w:rsidRDefault="006C1914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Vplyv </w:t>
            </w:r>
          </w:p>
          <w:p w:rsidR="006C1914" w:rsidRDefault="006C1914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</w:tcBorders>
            <w:vAlign w:val="center"/>
          </w:tcPr>
          <w:p w:rsidR="006C1914" w:rsidRDefault="006C191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Majetkové CP na obchodovanie</w:t>
            </w:r>
          </w:p>
        </w:tc>
        <w:tc>
          <w:tcPr>
            <w:tcW w:w="181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Dlhové CP na obchodovanie</w:t>
            </w:r>
          </w:p>
        </w:tc>
        <w:tc>
          <w:tcPr>
            <w:tcW w:w="1811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Ostatné realizovateľné CP</w:t>
            </w:r>
          </w:p>
        </w:tc>
        <w:tc>
          <w:tcPr>
            <w:tcW w:w="1811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 xml:space="preserve">Informácie k prílohe č. 3 časti F. písm. </w:t>
      </w:r>
      <w:proofErr w:type="spellStart"/>
      <w:r>
        <w:t>zd</w:t>
      </w:r>
      <w:proofErr w:type="spellEnd"/>
      <w: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Splatnosť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viac ako päť rokov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pStyle w:val="Nzov"/>
        <w:spacing w:before="0" w:after="0"/>
        <w:jc w:val="both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both"/>
      </w:pPr>
      <w:r>
        <w:t>Informácie k prílohe č. 3 časti G. písm. a) tretiemu bodu o rozdelení účtovného zisku alebo o </w:t>
      </w:r>
      <w:proofErr w:type="spellStart"/>
      <w:r>
        <w:t>vysporiadaní</w:t>
      </w:r>
      <w:proofErr w:type="spellEnd"/>
      <w:r>
        <w:t xml:space="preserve"> účtovnej straty 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373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</w:pPr>
            <w:r>
              <w:t>355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</w:pPr>
            <w:r>
              <w:t>88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</w:pPr>
            <w:r>
              <w:t>-14646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</w:pPr>
            <w:r>
              <w:t>-14203</w:t>
            </w: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</w:t>
            </w:r>
            <w:r>
              <w:rPr>
                <w:b/>
                <w:bCs/>
              </w:rPr>
              <w:lastRenderedPageBreak/>
              <w:t>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  <w:jc w:val="center"/>
            </w:pPr>
            <w:r>
              <w:t>-14646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proofErr w:type="spellStart"/>
            <w:r>
              <w:rPr>
                <w:b/>
                <w:bCs/>
              </w:rPr>
              <w:t>Vysporiadanie</w:t>
            </w:r>
            <w:proofErr w:type="spellEnd"/>
            <w:r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B70A0C">
            <w:pPr>
              <w:spacing w:after="0" w:line="240" w:lineRule="auto"/>
            </w:pPr>
            <w:r>
              <w:t>-108879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0A0C" w:rsidRDefault="006C1914" w:rsidP="00B70A0C">
            <w:pPr>
              <w:spacing w:after="0" w:line="240" w:lineRule="auto"/>
            </w:pPr>
            <w:r>
              <w:t>-10</w:t>
            </w:r>
            <w:r w:rsidR="00B70A0C">
              <w:t>8879</w:t>
            </w: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 prílohe č. 3 časti G. písm. b) o rezervách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6360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6360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spacing w:before="120"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6360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6360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521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  <w:r w:rsidR="00477193">
              <w:t>521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</w:pPr>
            <w:r>
              <w:t>35535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32771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35535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32771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both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601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521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477193">
            <w:pPr>
              <w:spacing w:after="0" w:line="240" w:lineRule="auto"/>
            </w:pPr>
            <w: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79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  <w:r w:rsidR="00477193">
              <w:t>79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 w:rsidP="00477193">
            <w:pPr>
              <w:spacing w:after="0" w:line="240" w:lineRule="auto"/>
            </w:pPr>
            <w: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  <w:r w:rsidR="00477193">
              <w:t>226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0939A4" w:rsidP="000939A4">
            <w:pPr>
              <w:spacing w:after="0" w:line="240" w:lineRule="auto"/>
            </w:pPr>
            <w:r>
              <w:t>601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521</w:t>
            </w: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Splatnosť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both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C1914" w:rsidRDefault="006C1914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bottom w:val="nil"/>
            </w:tcBorders>
          </w:tcPr>
          <w:p w:rsidR="006C1914" w:rsidRDefault="006C1914">
            <w:pPr>
              <w:pStyle w:val="TopHeader"/>
            </w:pPr>
            <w:r>
              <w:t>Suma istiny v eurách</w:t>
            </w:r>
          </w:p>
          <w:p w:rsidR="006C1914" w:rsidRDefault="006C1914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50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 </w:t>
            </w:r>
          </w:p>
        </w:tc>
        <w:tc>
          <w:tcPr>
            <w:tcW w:w="85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EUR</w:t>
            </w:r>
          </w:p>
        </w:tc>
        <w:tc>
          <w:tcPr>
            <w:tcW w:w="85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vAlign w:val="center"/>
          </w:tcPr>
          <w:p w:rsidR="006C1914" w:rsidRDefault="000939A4">
            <w:pPr>
              <w:spacing w:after="0" w:line="240" w:lineRule="auto"/>
            </w:pPr>
            <w:r>
              <w:t> 2018</w:t>
            </w:r>
          </w:p>
        </w:tc>
        <w:tc>
          <w:tcPr>
            <w:tcW w:w="144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6C1914" w:rsidRDefault="000939A4">
            <w:pPr>
              <w:spacing w:after="0" w:line="240" w:lineRule="auto"/>
            </w:pPr>
            <w:r>
              <w:t>1428</w:t>
            </w: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29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0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5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6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41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8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6C1914" w:rsidRDefault="006C1914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</w:tcPr>
          <w:p w:rsidR="006C1914" w:rsidRDefault="006C1914">
            <w:pPr>
              <w:pStyle w:val="TopHeader"/>
            </w:pPr>
            <w:r>
              <w:t>Suma istiny v eurách</w:t>
            </w:r>
          </w:p>
          <w:p w:rsidR="006C1914" w:rsidRDefault="006C1914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bottom w:val="nil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877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824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275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134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Dlhodobé pôžičky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Krátkodobé pôžičky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24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Krátkodobé finančné výpomoci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vAlign w:val="center"/>
          </w:tcPr>
          <w:p w:rsidR="006C1914" w:rsidRDefault="006C1914">
            <w:pPr>
              <w:spacing w:after="0" w:line="240" w:lineRule="auto"/>
            </w:pPr>
            <w:r>
              <w:t>EUR</w:t>
            </w:r>
          </w:p>
        </w:tc>
        <w:tc>
          <w:tcPr>
            <w:tcW w:w="824" w:type="dxa"/>
            <w:vAlign w:val="center"/>
          </w:tcPr>
          <w:p w:rsidR="006C1914" w:rsidRDefault="000939A4">
            <w:pPr>
              <w:spacing w:after="0" w:line="240" w:lineRule="auto"/>
            </w:pPr>
            <w:r>
              <w:t>0</w:t>
            </w:r>
          </w:p>
        </w:tc>
        <w:tc>
          <w:tcPr>
            <w:tcW w:w="1275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8" w:type="dxa"/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</w:tcPr>
          <w:p w:rsidR="006C1914" w:rsidRDefault="000939A4">
            <w:pPr>
              <w:spacing w:after="0" w:line="240" w:lineRule="auto"/>
            </w:pPr>
            <w:r>
              <w:t>107737</w:t>
            </w:r>
          </w:p>
        </w:tc>
        <w:tc>
          <w:tcPr>
            <w:tcW w:w="1525" w:type="dxa"/>
            <w:vAlign w:val="center"/>
          </w:tcPr>
          <w:p w:rsidR="006C1914" w:rsidRDefault="000939A4">
            <w:pPr>
              <w:spacing w:after="0" w:line="240" w:lineRule="auto"/>
            </w:pPr>
            <w:r>
              <w:t>108370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:rsidR="006C1914" w:rsidRDefault="006C1914">
      <w:pPr>
        <w:spacing w:after="0" w:line="240" w:lineRule="auto"/>
      </w:pPr>
      <w: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Dohodnutá cena podkladového nástroja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</w:pPr>
      <w: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Zmena reálnej hodnoty (+/-) s vplyvom na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vlastné imanie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jc w:val="left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Reálna hodnota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pStyle w:val="Nzov"/>
        <w:keepNext w:val="0"/>
        <w:widowControl w:val="0"/>
        <w:spacing w:before="0" w:after="0"/>
        <w:ind w:left="360"/>
        <w:jc w:val="left"/>
      </w:pPr>
    </w:p>
    <w:p w:rsidR="006C1914" w:rsidRDefault="006C1914"/>
    <w:p w:rsidR="006C1914" w:rsidRDefault="006C1914"/>
    <w:p w:rsidR="006C1914" w:rsidRDefault="006C1914"/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lastRenderedPageBreak/>
              <w:t>Názov</w:t>
            </w:r>
            <w: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Splatnosť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viac ako päť rokov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both"/>
      </w:pPr>
      <w:r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 xml:space="preserve">Zmena stavu vnútroorganizačných </w:t>
            </w:r>
          </w:p>
          <w:p w:rsidR="006C1914" w:rsidRDefault="006C1914">
            <w:pPr>
              <w:pStyle w:val="TopHeader"/>
            </w:pPr>
            <w:r>
              <w:t xml:space="preserve">zásob 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1280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0939A4">
            <w:pPr>
              <w:spacing w:after="0" w:line="240" w:lineRule="auto"/>
            </w:pPr>
            <w:r>
              <w:t>1522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1280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  <w:r w:rsidR="000939A4">
              <w:t>1522</w:t>
            </w:r>
          </w:p>
        </w:tc>
      </w:tr>
    </w:tbl>
    <w:p w:rsidR="006C1914" w:rsidRDefault="006C1914">
      <w:pPr>
        <w:spacing w:after="0" w:line="240" w:lineRule="auto"/>
        <w:rPr>
          <w:kern w:val="28"/>
        </w:rPr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0939A4">
            <w:pPr>
              <w:spacing w:after="0" w:line="240" w:lineRule="auto"/>
            </w:pPr>
            <w:r>
              <w:t>108618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89987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16114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0939A4">
            <w:pPr>
              <w:spacing w:after="0" w:line="240" w:lineRule="auto"/>
            </w:pPr>
            <w:r>
              <w:t>16933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10227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 w:rsidP="000939A4">
            <w:pPr>
              <w:spacing w:after="0" w:line="240" w:lineRule="auto"/>
            </w:pPr>
            <w:r>
              <w:t> </w:t>
            </w:r>
            <w:r w:rsidR="000939A4">
              <w:t>579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3C001E">
            <w:pPr>
              <w:spacing w:after="0" w:line="240" w:lineRule="auto"/>
            </w:pPr>
            <w:r>
              <w:t>134959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3C001E">
            <w:pPr>
              <w:spacing w:after="0" w:line="240" w:lineRule="auto"/>
            </w:pPr>
            <w:r>
              <w:t>107499</w:t>
            </w: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numPr>
          <w:ilvl w:val="0"/>
          <w:numId w:val="8"/>
        </w:numPr>
        <w:spacing w:before="0" w:after="0"/>
        <w:jc w:val="left"/>
      </w:pPr>
      <w:r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C1914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Suma odloženého daňového záväzku, ktorý vznikol </w:t>
            </w:r>
            <w: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 </w:t>
            </w:r>
          </w:p>
        </w:tc>
      </w:tr>
    </w:tbl>
    <w:p w:rsidR="006C1914" w:rsidRDefault="006C1914">
      <w:pPr>
        <w:pStyle w:val="Nzov"/>
        <w:spacing w:before="0" w:after="0"/>
        <w:jc w:val="left"/>
      </w:pPr>
    </w:p>
    <w:p w:rsidR="006C1914" w:rsidRDefault="006C1914">
      <w:pPr>
        <w:pStyle w:val="Nzov"/>
        <w:keepNext w:val="0"/>
        <w:widowControl w:val="0"/>
        <w:numPr>
          <w:ilvl w:val="0"/>
          <w:numId w:val="8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Bezprostredne predchádzajúce</w:t>
            </w:r>
          </w:p>
          <w:p w:rsidR="006C1914" w:rsidRDefault="006C1914">
            <w:pPr>
              <w:pStyle w:val="TopHeader"/>
            </w:pPr>
            <w:r>
              <w:t xml:space="preserve"> účtovné obdobie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1914" w:rsidRDefault="006C1914">
            <w:pPr>
              <w:pStyle w:val="TopHeader"/>
            </w:pPr>
            <w:r>
              <w:t>Daň v %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Výsledok hospodárenia </w:t>
            </w:r>
            <w:r>
              <w:br/>
            </w:r>
            <w: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Iné- daňový bonus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  <w:tr w:rsidR="006C1914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  <w:jc w:val="center"/>
            </w:pPr>
            <w: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1914" w:rsidRDefault="006C1914">
            <w:pPr>
              <w:spacing w:after="0" w:line="240" w:lineRule="auto"/>
            </w:pPr>
          </w:p>
        </w:tc>
      </w:tr>
    </w:tbl>
    <w:p w:rsidR="006C1914" w:rsidRDefault="006C1914">
      <w:pPr>
        <w:spacing w:after="0" w:line="240" w:lineRule="auto"/>
      </w:pPr>
    </w:p>
    <w:p w:rsidR="006C1914" w:rsidRDefault="006C1914">
      <w:pPr>
        <w:spacing w:after="0" w:line="240" w:lineRule="auto"/>
        <w:rPr>
          <w:b/>
          <w:bCs/>
        </w:rPr>
      </w:pPr>
      <w:r>
        <w:rPr>
          <w:b/>
          <w:bCs/>
        </w:rPr>
        <w:t>Vysvetlivky k poznámkam:</w:t>
      </w:r>
    </w:p>
    <w:p w:rsidR="006C1914" w:rsidRDefault="006C191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>
        <w:t>Daňové identifikačné číslo sa vyplňuje, ak ho má účtovná jednotka pridelené.</w:t>
      </w:r>
    </w:p>
    <w:p w:rsidR="006C1914" w:rsidRDefault="006C1914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>
        <w:t>Identifikačné číslo organizácie (IČO) sa vyplňuje podľa Registra organizácií vedeného Štatistickým úradom Slovenskej republiky.</w:t>
      </w:r>
    </w:p>
    <w:p w:rsidR="006C1914" w:rsidRDefault="006C191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Kód SK NACE sa vypĺňa podľa vyhlášky Štatistického úradu Slovenskej republiky </w:t>
      </w:r>
      <w:r>
        <w:br/>
        <w:t>č. 306/2007 Z. z., ktorou sa vydáva Štatistická klasifikácia ekonomických činností.</w:t>
      </w:r>
    </w:p>
    <w:p w:rsidR="006C1914" w:rsidRDefault="006C191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C1914" w:rsidRDefault="006C191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>V bodoch č. 2, 4 a 6 sa prvotným ocenením majetku rozumie jeho ocenenie podľa § 25 zákona.</w:t>
      </w:r>
    </w:p>
    <w:p w:rsidR="006C1914" w:rsidRDefault="006C1914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>
        <w:t xml:space="preserve">V bodoch č. 8, 23, 27, 28 a 29  sa obsahová náplň tabuliek a počet riadkov v nich  uvádzajú podľa potrieb účtovnej jednotky. </w:t>
      </w:r>
    </w:p>
    <w:p w:rsidR="006C1914" w:rsidRDefault="006C1914">
      <w:pPr>
        <w:spacing w:after="0" w:line="240" w:lineRule="auto"/>
        <w:rPr>
          <w:b/>
          <w:bCs/>
        </w:rPr>
      </w:pPr>
    </w:p>
    <w:p w:rsidR="006C1914" w:rsidRDefault="006C1914">
      <w:pPr>
        <w:spacing w:after="0" w:line="240" w:lineRule="auto"/>
        <w:rPr>
          <w:b/>
          <w:bCs/>
        </w:rPr>
      </w:pPr>
      <w:r>
        <w:rPr>
          <w:b/>
          <w:bCs/>
        </w:rPr>
        <w:t>Použité  skratky:</w:t>
      </w:r>
    </w:p>
    <w:p w:rsidR="006C1914" w:rsidRDefault="006C1914">
      <w:pPr>
        <w:spacing w:after="0" w:line="240" w:lineRule="auto"/>
      </w:pPr>
      <w:r>
        <w:t>CP  - cenný papier</w:t>
      </w:r>
    </w:p>
    <w:p w:rsidR="006C1914" w:rsidRDefault="006C1914">
      <w:pPr>
        <w:spacing w:after="0" w:line="240" w:lineRule="auto"/>
      </w:pPr>
      <w:r>
        <w:t>č. - číslo</w:t>
      </w:r>
    </w:p>
    <w:p w:rsidR="006C1914" w:rsidRDefault="006C1914">
      <w:pPr>
        <w:spacing w:after="0" w:line="240" w:lineRule="auto"/>
      </w:pPr>
      <w:r>
        <w:t>DFM – dlhodobý finančný majetok</w:t>
      </w:r>
    </w:p>
    <w:p w:rsidR="006C1914" w:rsidRDefault="006C1914">
      <w:pPr>
        <w:spacing w:after="0" w:line="240" w:lineRule="auto"/>
      </w:pPr>
      <w:r>
        <w:t>DHM – dlhodobý hmotný majetok</w:t>
      </w:r>
    </w:p>
    <w:p w:rsidR="006C1914" w:rsidRDefault="006C1914">
      <w:pPr>
        <w:spacing w:after="0" w:line="240" w:lineRule="auto"/>
      </w:pPr>
      <w:r>
        <w:t>DIČ – daňové identifikačné číslo</w:t>
      </w:r>
    </w:p>
    <w:p w:rsidR="006C1914" w:rsidRDefault="006C1914">
      <w:pPr>
        <w:spacing w:after="0" w:line="240" w:lineRule="auto"/>
      </w:pPr>
      <w:r>
        <w:t>DNM – dlhodobý nehmotný majetok</w:t>
      </w:r>
    </w:p>
    <w:p w:rsidR="006C1914" w:rsidRDefault="006C1914">
      <w:pPr>
        <w:spacing w:after="0" w:line="240" w:lineRule="auto"/>
      </w:pPr>
      <w:r>
        <w:t>DÚJ – dcérska účtovná jednotka</w:t>
      </w:r>
    </w:p>
    <w:p w:rsidR="006C1914" w:rsidRDefault="006C1914">
      <w:pPr>
        <w:spacing w:after="0" w:line="240" w:lineRule="auto"/>
      </w:pPr>
      <w:r>
        <w:t>IČO – identifikačné číslo organizácie</w:t>
      </w:r>
    </w:p>
    <w:p w:rsidR="006C1914" w:rsidRDefault="006C1914">
      <w:pPr>
        <w:spacing w:after="0" w:line="240" w:lineRule="auto"/>
      </w:pPr>
      <w:proofErr w:type="spellStart"/>
      <w:r>
        <w:t>kons</w:t>
      </w:r>
      <w:proofErr w:type="spellEnd"/>
      <w:r>
        <w:t>. – konsolidovaný</w:t>
      </w:r>
    </w:p>
    <w:p w:rsidR="006C1914" w:rsidRDefault="006C1914">
      <w:pPr>
        <w:spacing w:after="0" w:line="240" w:lineRule="auto"/>
      </w:pPr>
      <w:r>
        <w:t>MÚJ – materská účtovná jednotka</w:t>
      </w:r>
    </w:p>
    <w:p w:rsidR="006C1914" w:rsidRDefault="006C1914">
      <w:pPr>
        <w:spacing w:after="0" w:line="240" w:lineRule="auto"/>
      </w:pPr>
      <w:r>
        <w:t>OP – opravná položka</w:t>
      </w:r>
    </w:p>
    <w:p w:rsidR="006C1914" w:rsidRDefault="006C1914">
      <w:pPr>
        <w:spacing w:after="0" w:line="240" w:lineRule="auto"/>
      </w:pPr>
      <w:r>
        <w:t xml:space="preserve">p. a. – per </w:t>
      </w:r>
      <w:proofErr w:type="spellStart"/>
      <w:r>
        <w:t>annum</w:t>
      </w:r>
      <w:proofErr w:type="spellEnd"/>
    </w:p>
    <w:p w:rsidR="006C1914" w:rsidRDefault="006C1914">
      <w:pPr>
        <w:spacing w:after="0" w:line="240" w:lineRule="auto"/>
      </w:pPr>
      <w:r>
        <w:t>PSČ – poštové smerovacie číslo</w:t>
      </w:r>
    </w:p>
    <w:p w:rsidR="006C1914" w:rsidRDefault="006C1914">
      <w:pPr>
        <w:spacing w:after="0" w:line="240" w:lineRule="auto"/>
      </w:pPr>
      <w:r>
        <w:t>ÚJ – účtovná jednotka</w:t>
      </w:r>
    </w:p>
    <w:p w:rsidR="006C1914" w:rsidRDefault="006C1914">
      <w:pPr>
        <w:spacing w:after="0" w:line="240" w:lineRule="auto"/>
      </w:pPr>
      <w:r>
        <w:t>VI – vlastné imanie</w:t>
      </w:r>
    </w:p>
    <w:p w:rsidR="006C1914" w:rsidRDefault="006C1914">
      <w:pPr>
        <w:spacing w:after="0" w:line="240" w:lineRule="auto"/>
      </w:pPr>
      <w:r>
        <w:t>ZI – základné imanie</w:t>
      </w:r>
    </w:p>
    <w:sectPr w:rsidR="006C1914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10D" w:rsidRDefault="009E610D">
      <w:pPr>
        <w:spacing w:after="0" w:line="240" w:lineRule="auto"/>
      </w:pPr>
      <w:r>
        <w:separator/>
      </w:r>
    </w:p>
  </w:endnote>
  <w:endnote w:type="continuationSeparator" w:id="0">
    <w:p w:rsidR="009E610D" w:rsidRDefault="009E6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10D" w:rsidRDefault="009E610D">
      <w:pPr>
        <w:spacing w:after="0" w:line="240" w:lineRule="auto"/>
      </w:pPr>
      <w:r>
        <w:separator/>
      </w:r>
    </w:p>
  </w:footnote>
  <w:footnote w:type="continuationSeparator" w:id="0">
    <w:p w:rsidR="009E610D" w:rsidRDefault="009E6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914" w:rsidRDefault="006C1914">
    <w:pPr>
      <w:pStyle w:val="Hlavika"/>
    </w:pPr>
    <w:r>
      <w:t xml:space="preserve">Poznámky ÚČ  POD  3-01                                                                                                     DIČ: 2 0 2 0 3 7 3 1 </w:t>
    </w:r>
    <w:proofErr w:type="spellStart"/>
    <w:r>
      <w:t>1</w:t>
    </w:r>
    <w:proofErr w:type="spellEnd"/>
    <w:r>
      <w:t xml:space="preserve"> 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multilevel"/>
    <w:tmpl w:val="F84641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multilevel"/>
    <w:tmpl w:val="19F4F09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multilevel"/>
    <w:tmpl w:val="C890E3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multilevel"/>
    <w:tmpl w:val="DC36B6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multilevel"/>
    <w:tmpl w:val="9420FD24"/>
    <w:lvl w:ilvl="0">
      <w:start w:val="12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multilevel"/>
    <w:tmpl w:val="003A28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multilevel"/>
    <w:tmpl w:val="B2DAFAE6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multilevel"/>
    <w:tmpl w:val="387A2B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multilevel"/>
    <w:tmpl w:val="19F4F09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multilevel"/>
    <w:tmpl w:val="3624693E"/>
    <w:lvl w:ilvl="0">
      <w:start w:val="12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multilevel"/>
    <w:tmpl w:val="481EF9BC"/>
    <w:lvl w:ilvl="0">
      <w:start w:val="12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multilevel"/>
    <w:tmpl w:val="151421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adjustLineHeightInTable/>
    <w:useFELayout/>
  </w:compat>
  <w:rsids>
    <w:rsidRoot w:val="006C1914"/>
    <w:rsid w:val="000939A4"/>
    <w:rsid w:val="001C658D"/>
    <w:rsid w:val="00257925"/>
    <w:rsid w:val="00323E37"/>
    <w:rsid w:val="003C001E"/>
    <w:rsid w:val="00477193"/>
    <w:rsid w:val="004D25B9"/>
    <w:rsid w:val="006C1914"/>
    <w:rsid w:val="00796E4C"/>
    <w:rsid w:val="009E610D"/>
    <w:rsid w:val="00B70A0C"/>
    <w:rsid w:val="00C63D77"/>
    <w:rsid w:val="00C7675E"/>
    <w:rsid w:val="00CE3A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pPr>
      <w:autoSpaceDE w:val="0"/>
      <w:autoSpaceDN w:val="0"/>
    </w:pPr>
    <w:rPr>
      <w:rFonts w:ascii="Arial Narrow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</w:style>
  <w:style w:type="character" w:customStyle="1" w:styleId="TextpoznmkypodiarouChar136">
    <w:name w:val="Text poznámky pod čiarou Char136"/>
    <w:basedOn w:val="Predvolenpsmoodseku"/>
    <w:uiPriority w:val="99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sz w:val="20"/>
      <w:szCs w:val="20"/>
    </w:rPr>
  </w:style>
  <w:style w:type="character" w:customStyle="1" w:styleId="NzovChar136">
    <w:name w:val="Názov Char136"/>
    <w:basedOn w:val="Predvolenpsmoodseku"/>
    <w:uiPriority w:val="99"/>
    <w:rPr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Pr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pPr>
      <w:spacing w:after="0" w:line="240" w:lineRule="auto"/>
      <w:jc w:val="both"/>
    </w:pPr>
    <w:rPr>
      <w:b/>
      <w:bCs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sz w:val="36"/>
      <w:szCs w:val="36"/>
    </w:rPr>
  </w:style>
  <w:style w:type="character" w:customStyle="1" w:styleId="PodtitulChar136">
    <w:name w:val="Podtitul Char136"/>
    <w:basedOn w:val="Predvolenpsmoodseku"/>
    <w:uiPriority w:val="99"/>
    <w:rPr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Pr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pPr>
      <w:spacing w:after="0" w:line="240" w:lineRule="auto"/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pPr>
      <w:spacing w:after="0" w:line="240" w:lineRule="auto"/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pPr>
      <w:spacing w:after="0" w:line="240" w:lineRule="auto"/>
      <w:ind w:left="708" w:firstLine="708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after="100" w:line="240" w:lineRule="auto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21</Pages>
  <Words>3835</Words>
  <Characters>21864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otto</Company>
  <LinksUpToDate>false</LinksUpToDate>
  <CharactersWithSpaces>25648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DELL</cp:lastModifiedBy>
  <cp:revision>2</cp:revision>
  <cp:lastPrinted>2018-06-28T14:15:00Z</cp:lastPrinted>
  <dcterms:created xsi:type="dcterms:W3CDTF">2018-06-28T14:17:00Z</dcterms:created>
  <dcterms:modified xsi:type="dcterms:W3CDTF">2018-06-28T14:17:00Z</dcterms:modified>
</cp:coreProperties>
</file>