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07B3054" w14:textId="36DFC618" w:rsidR="00C81150" w:rsidRPr="00607BD8" w:rsidRDefault="00015561" w:rsidP="00DE387E">
            <w:pPr>
              <w:rPr>
                <w:snapToGrid w:val="0"/>
                <w:szCs w:val="17"/>
                <w:lang w:eastAsia="sk-SK"/>
              </w:rPr>
            </w:pPr>
            <w:r>
              <w:rPr>
                <w:szCs w:val="17"/>
              </w:rPr>
              <w:t xml:space="preserve">EMTEA </w:t>
            </w:r>
            <w:proofErr w:type="spellStart"/>
            <w:r>
              <w:rPr>
                <w:szCs w:val="17"/>
              </w:rPr>
              <w:t>s.r.o</w:t>
            </w:r>
            <w:proofErr w:type="spellEnd"/>
            <w:r>
              <w:rPr>
                <w:szCs w:val="17"/>
              </w:rPr>
              <w:t xml:space="preserve">., </w:t>
            </w:r>
            <w:r>
              <w:rPr>
                <w:rStyle w:val="ra"/>
              </w:rPr>
              <w:t>Pribinova 13, 07101 Michalovce</w:t>
            </w:r>
          </w:p>
        </w:tc>
      </w:tr>
      <w:tr w:rsidR="00C81150" w:rsidRPr="00D3341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4003"/>
              <w:gridCol w:w="884"/>
            </w:tblGrid>
            <w:tr w:rsidR="00DE387E" w:rsidRPr="00DE387E" w14:paraId="3F9A1674" w14:textId="77777777" w:rsidTr="00DE387E">
              <w:trPr>
                <w:tblCellSpacing w:w="15" w:type="dxa"/>
              </w:trPr>
              <w:tc>
                <w:tcPr>
                  <w:tcW w:w="4050" w:type="pct"/>
                  <w:vAlign w:val="center"/>
                  <w:hideMark/>
                </w:tcPr>
                <w:p w14:paraId="428FE319" w14:textId="0189FDB6" w:rsidR="00DE387E" w:rsidRPr="00DE387E" w:rsidRDefault="00015561" w:rsidP="00DE387E">
                  <w:pPr>
                    <w:jc w:val="left"/>
                    <w:rPr>
                      <w:szCs w:val="17"/>
                    </w:rPr>
                  </w:pPr>
                  <w:r w:rsidRPr="00DE387E">
                    <w:rPr>
                      <w:szCs w:val="17"/>
                    </w:rPr>
                    <w:t>kúpa tovaru na účely jeho predaja konečnému spotrebiteľovi (maloobchod) v rozsahu voľných živností</w:t>
                  </w:r>
                </w:p>
              </w:tc>
              <w:tc>
                <w:tcPr>
                  <w:tcW w:w="858" w:type="pct"/>
                  <w:hideMark/>
                </w:tcPr>
                <w:p w14:paraId="2508044F" w14:textId="3E01EF42" w:rsidR="00DE387E" w:rsidRPr="00DE387E" w:rsidRDefault="00DE387E" w:rsidP="00DE387E">
                  <w:pPr>
                    <w:jc w:val="left"/>
                    <w:rPr>
                      <w:szCs w:val="17"/>
                    </w:rPr>
                  </w:pPr>
                </w:p>
              </w:tc>
            </w:tr>
          </w:tbl>
          <w:p w14:paraId="155C2C1F"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3259"/>
              <w:gridCol w:w="1628"/>
            </w:tblGrid>
            <w:tr w:rsidR="00DE387E" w:rsidRPr="00DE387E" w14:paraId="7A017FFD" w14:textId="77777777" w:rsidTr="00DE387E">
              <w:trPr>
                <w:tblCellSpacing w:w="15" w:type="dxa"/>
              </w:trPr>
              <w:tc>
                <w:tcPr>
                  <w:tcW w:w="3350" w:type="pct"/>
                  <w:vAlign w:val="center"/>
                  <w:hideMark/>
                </w:tcPr>
                <w:p w14:paraId="0C155BC9" w14:textId="3B1EEA01" w:rsidR="00DE387E" w:rsidRPr="00DE387E" w:rsidRDefault="00015561" w:rsidP="00DE387E">
                  <w:pPr>
                    <w:jc w:val="left"/>
                    <w:rPr>
                      <w:szCs w:val="17"/>
                    </w:rPr>
                  </w:pPr>
                  <w:r>
                    <w:rPr>
                      <w:rStyle w:val="ra"/>
                    </w:rPr>
                    <w:t>Ubytovacie služby bez poskytovania pohostinských činností</w:t>
                  </w:r>
                </w:p>
              </w:tc>
              <w:tc>
                <w:tcPr>
                  <w:tcW w:w="1650" w:type="pct"/>
                  <w:hideMark/>
                </w:tcPr>
                <w:p w14:paraId="2A6EDC2D" w14:textId="6B44977B" w:rsidR="00DE387E" w:rsidRPr="00DE387E" w:rsidRDefault="00DE387E" w:rsidP="00DE387E">
                  <w:pPr>
                    <w:jc w:val="left"/>
                    <w:rPr>
                      <w:szCs w:val="17"/>
                    </w:rPr>
                  </w:pPr>
                  <w:r w:rsidRPr="00DE387E">
                    <w:rPr>
                      <w:szCs w:val="17"/>
                    </w:rPr>
                    <w:t xml:space="preserve">  </w:t>
                  </w:r>
                </w:p>
              </w:tc>
            </w:tr>
          </w:tbl>
          <w:p w14:paraId="2697FE5A" w14:textId="77777777" w:rsidR="00DE387E" w:rsidRPr="00DE387E" w:rsidRDefault="00DE387E" w:rsidP="00DE387E">
            <w:pPr>
              <w:jc w:val="left"/>
              <w:rPr>
                <w:szCs w:val="17"/>
              </w:rPr>
            </w:pPr>
          </w:p>
          <w:tbl>
            <w:tblPr>
              <w:tblW w:w="4932"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4837"/>
              <w:gridCol w:w="95"/>
            </w:tblGrid>
            <w:tr w:rsidR="00DE387E" w:rsidRPr="00DE387E" w14:paraId="02916D3A" w14:textId="77777777" w:rsidTr="00DE387E">
              <w:trPr>
                <w:tblCellSpacing w:w="15" w:type="dxa"/>
              </w:trPr>
              <w:tc>
                <w:tcPr>
                  <w:tcW w:w="4858" w:type="pct"/>
                  <w:vAlign w:val="center"/>
                  <w:hideMark/>
                </w:tcPr>
                <w:p w14:paraId="30059CAF" w14:textId="70E75495" w:rsidR="00DE387E" w:rsidRPr="00DE387E" w:rsidRDefault="00015561" w:rsidP="00DE387E">
                  <w:pPr>
                    <w:jc w:val="left"/>
                    <w:rPr>
                      <w:szCs w:val="17"/>
                    </w:rPr>
                  </w:pPr>
                  <w:r>
                    <w:rPr>
                      <w:rStyle w:val="ra"/>
                    </w:rPr>
                    <w:t>Počítačové služby a služby súvisiace s počítačovým spracovaním údajov</w:t>
                  </w:r>
                </w:p>
              </w:tc>
              <w:tc>
                <w:tcPr>
                  <w:tcW w:w="51" w:type="pct"/>
                  <w:hideMark/>
                </w:tcPr>
                <w:p w14:paraId="6258C52E" w14:textId="41744816" w:rsidR="00DE387E" w:rsidRPr="00DE387E" w:rsidRDefault="00DE387E" w:rsidP="00DE387E">
                  <w:pPr>
                    <w:jc w:val="left"/>
                    <w:rPr>
                      <w:szCs w:val="17"/>
                    </w:rPr>
                  </w:pPr>
                  <w:r w:rsidRPr="00DE387E">
                    <w:rPr>
                      <w:szCs w:val="17"/>
                    </w:rPr>
                    <w:t xml:space="preserve">  </w:t>
                  </w:r>
                </w:p>
              </w:tc>
            </w:tr>
          </w:tbl>
          <w:p w14:paraId="2017F2AF"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4287"/>
              <w:gridCol w:w="600"/>
            </w:tblGrid>
            <w:tr w:rsidR="00DE387E" w:rsidRPr="00DE387E" w14:paraId="64579A3A" w14:textId="77777777" w:rsidTr="00DE387E">
              <w:trPr>
                <w:tblCellSpacing w:w="15" w:type="dxa"/>
              </w:trPr>
              <w:tc>
                <w:tcPr>
                  <w:tcW w:w="4340" w:type="pct"/>
                  <w:vAlign w:val="center"/>
                  <w:hideMark/>
                </w:tcPr>
                <w:p w14:paraId="51C5E849" w14:textId="4D1E8384" w:rsidR="00DE387E" w:rsidRPr="00DE387E" w:rsidRDefault="00015561" w:rsidP="00DE387E">
                  <w:pPr>
                    <w:jc w:val="left"/>
                    <w:rPr>
                      <w:szCs w:val="17"/>
                    </w:rPr>
                  </w:pPr>
                  <w:r>
                    <w:rPr>
                      <w:rStyle w:val="ra"/>
                    </w:rPr>
                    <w:t>Prenájom nehnuteľností spojený s poskytovaním iných než základných služieb spojených s prenájmom</w:t>
                  </w:r>
                  <w:r w:rsidR="00DE387E" w:rsidRPr="00DE387E">
                    <w:rPr>
                      <w:szCs w:val="17"/>
                    </w:rPr>
                    <w:t xml:space="preserve">) </w:t>
                  </w:r>
                </w:p>
              </w:tc>
              <w:tc>
                <w:tcPr>
                  <w:tcW w:w="568" w:type="pct"/>
                  <w:hideMark/>
                </w:tcPr>
                <w:p w14:paraId="306D18A7" w14:textId="3040C0D2" w:rsidR="00DE387E" w:rsidRPr="00DE387E" w:rsidRDefault="00DE387E" w:rsidP="00DE387E">
                  <w:pPr>
                    <w:jc w:val="left"/>
                    <w:rPr>
                      <w:szCs w:val="17"/>
                    </w:rPr>
                  </w:pPr>
                  <w:r w:rsidRPr="00DE387E">
                    <w:rPr>
                      <w:szCs w:val="17"/>
                    </w:rPr>
                    <w:t xml:space="preserve">  </w:t>
                  </w:r>
                </w:p>
              </w:tc>
            </w:tr>
          </w:tbl>
          <w:p w14:paraId="0FC4A1ED" w14:textId="77777777" w:rsidR="00DE387E" w:rsidRPr="00DE387E" w:rsidRDefault="00DE387E" w:rsidP="00DE387E">
            <w:pPr>
              <w:jc w:val="left"/>
              <w:rPr>
                <w:szCs w:val="17"/>
              </w:rPr>
            </w:pPr>
          </w:p>
          <w:tbl>
            <w:tblPr>
              <w:tblW w:w="4932"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4837"/>
              <w:gridCol w:w="95"/>
            </w:tblGrid>
            <w:tr w:rsidR="00DE387E" w:rsidRPr="00DE387E" w14:paraId="63E77851" w14:textId="77777777" w:rsidTr="00DE387E">
              <w:trPr>
                <w:tblCellSpacing w:w="15" w:type="dxa"/>
              </w:trPr>
              <w:tc>
                <w:tcPr>
                  <w:tcW w:w="4858" w:type="pct"/>
                  <w:vAlign w:val="center"/>
                  <w:hideMark/>
                </w:tcPr>
                <w:p w14:paraId="0584C86F" w14:textId="08A9C2E0" w:rsidR="00DE387E" w:rsidRPr="00DE387E" w:rsidRDefault="00015561" w:rsidP="00DE387E">
                  <w:pPr>
                    <w:jc w:val="left"/>
                    <w:rPr>
                      <w:szCs w:val="17"/>
                    </w:rPr>
                  </w:pPr>
                  <w:r>
                    <w:rPr>
                      <w:rStyle w:val="ra"/>
                    </w:rPr>
                    <w:t>Činnosť podnikateľských, organizačných a ekonomických poradcov</w:t>
                  </w:r>
                </w:p>
              </w:tc>
              <w:tc>
                <w:tcPr>
                  <w:tcW w:w="51" w:type="pct"/>
                  <w:hideMark/>
                </w:tcPr>
                <w:p w14:paraId="5209FACD" w14:textId="3F321281" w:rsidR="00DE387E" w:rsidRPr="00DE387E" w:rsidRDefault="00DE387E" w:rsidP="00DE387E">
                  <w:pPr>
                    <w:jc w:val="left"/>
                    <w:rPr>
                      <w:szCs w:val="17"/>
                    </w:rPr>
                  </w:pPr>
                </w:p>
              </w:tc>
            </w:tr>
          </w:tbl>
          <w:p w14:paraId="41FFA034"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3259"/>
              <w:gridCol w:w="1628"/>
            </w:tblGrid>
            <w:tr w:rsidR="00DE387E" w:rsidRPr="00DE387E" w14:paraId="655A0388" w14:textId="77777777" w:rsidTr="00DE387E">
              <w:trPr>
                <w:tblCellSpacing w:w="15" w:type="dxa"/>
              </w:trPr>
              <w:tc>
                <w:tcPr>
                  <w:tcW w:w="3350" w:type="pct"/>
                  <w:vAlign w:val="center"/>
                  <w:hideMark/>
                </w:tcPr>
                <w:p w14:paraId="3FD2D60D" w14:textId="77777777" w:rsidR="00DE387E" w:rsidRDefault="00015561" w:rsidP="00DE387E">
                  <w:pPr>
                    <w:jc w:val="left"/>
                    <w:rPr>
                      <w:rStyle w:val="ra"/>
                    </w:rPr>
                  </w:pPr>
                  <w:r>
                    <w:rPr>
                      <w:rStyle w:val="ra"/>
                    </w:rPr>
                    <w:t>Reklamné a marketingové služby, prieskum trhu a verejnej mienky</w:t>
                  </w:r>
                </w:p>
                <w:p w14:paraId="71D41378" w14:textId="77777777" w:rsidR="00015561" w:rsidRDefault="00015561" w:rsidP="00DE387E">
                  <w:pPr>
                    <w:jc w:val="left"/>
                    <w:rPr>
                      <w:rStyle w:val="ra"/>
                    </w:rPr>
                  </w:pPr>
                </w:p>
                <w:p w14:paraId="6FFBCF89" w14:textId="77777777" w:rsidR="00015561" w:rsidRDefault="00015561" w:rsidP="00DE387E">
                  <w:pPr>
                    <w:jc w:val="left"/>
                    <w:rPr>
                      <w:rStyle w:val="ra"/>
                    </w:rPr>
                  </w:pPr>
                  <w:r>
                    <w:rPr>
                      <w:rStyle w:val="ra"/>
                    </w:rPr>
                    <w:t>Dizajnérske činnosti</w:t>
                  </w:r>
                </w:p>
                <w:p w14:paraId="2A55BF05" w14:textId="77777777" w:rsidR="00015561" w:rsidRDefault="00015561" w:rsidP="00DE387E">
                  <w:pPr>
                    <w:jc w:val="left"/>
                    <w:rPr>
                      <w:rStyle w:val="ra"/>
                    </w:rPr>
                  </w:pPr>
                </w:p>
                <w:p w14:paraId="00917067" w14:textId="77777777" w:rsidR="00015561" w:rsidRDefault="00015561" w:rsidP="00DE387E">
                  <w:pPr>
                    <w:jc w:val="left"/>
                    <w:rPr>
                      <w:rStyle w:val="ra"/>
                    </w:rPr>
                  </w:pPr>
                  <w:r>
                    <w:rPr>
                      <w:rStyle w:val="ra"/>
                    </w:rPr>
                    <w:t>Fotografické služby</w:t>
                  </w:r>
                </w:p>
                <w:p w14:paraId="6691C2B5" w14:textId="77777777" w:rsidR="00015561" w:rsidRDefault="00015561" w:rsidP="00DE387E">
                  <w:pPr>
                    <w:jc w:val="left"/>
                    <w:rPr>
                      <w:rStyle w:val="ra"/>
                    </w:rPr>
                  </w:pPr>
                </w:p>
                <w:p w14:paraId="7D744933" w14:textId="77777777" w:rsidR="00015561" w:rsidRDefault="00015561" w:rsidP="00DE387E">
                  <w:pPr>
                    <w:jc w:val="left"/>
                    <w:rPr>
                      <w:rStyle w:val="ra"/>
                    </w:rPr>
                  </w:pPr>
                  <w:r>
                    <w:rPr>
                      <w:rStyle w:val="ra"/>
                    </w:rPr>
                    <w:t>Prenájom hnuteľných vecí</w:t>
                  </w:r>
                </w:p>
                <w:p w14:paraId="712915B9" w14:textId="77777777" w:rsidR="00015561" w:rsidRDefault="00015561" w:rsidP="00DE387E">
                  <w:pPr>
                    <w:jc w:val="left"/>
                    <w:rPr>
                      <w:rStyle w:val="ra"/>
                    </w:rPr>
                  </w:pPr>
                </w:p>
                <w:p w14:paraId="5909EEF7" w14:textId="77777777" w:rsidR="00015561" w:rsidRDefault="00015561" w:rsidP="00DE387E">
                  <w:pPr>
                    <w:jc w:val="left"/>
                    <w:rPr>
                      <w:rStyle w:val="ra"/>
                    </w:rPr>
                  </w:pPr>
                  <w:r>
                    <w:rPr>
                      <w:rStyle w:val="ra"/>
                    </w:rPr>
                    <w:t>Administratívne služby</w:t>
                  </w:r>
                </w:p>
                <w:p w14:paraId="4B5F3D9A" w14:textId="77777777" w:rsidR="00015561" w:rsidRDefault="00015561" w:rsidP="00DE387E">
                  <w:pPr>
                    <w:jc w:val="left"/>
                    <w:rPr>
                      <w:rStyle w:val="ra"/>
                    </w:rPr>
                  </w:pPr>
                </w:p>
                <w:p w14:paraId="06B1D07F" w14:textId="05B9FE59" w:rsidR="00015561" w:rsidRPr="00DE387E" w:rsidRDefault="00015561" w:rsidP="00DE387E">
                  <w:pPr>
                    <w:jc w:val="left"/>
                    <w:rPr>
                      <w:szCs w:val="17"/>
                    </w:rPr>
                  </w:pPr>
                  <w:r>
                    <w:rPr>
                      <w:rStyle w:val="ra"/>
                    </w:rPr>
                    <w:t>Vykonávanie mimoškolskej vzdelávacej činnosti</w:t>
                  </w:r>
                </w:p>
              </w:tc>
              <w:tc>
                <w:tcPr>
                  <w:tcW w:w="1650" w:type="pct"/>
                  <w:hideMark/>
                </w:tcPr>
                <w:p w14:paraId="6E98574C" w14:textId="7EFCAD03" w:rsidR="00DE387E" w:rsidRPr="00DE387E" w:rsidRDefault="00DE387E" w:rsidP="00DE387E">
                  <w:pPr>
                    <w:jc w:val="left"/>
                    <w:rPr>
                      <w:szCs w:val="17"/>
                    </w:rPr>
                  </w:pPr>
                </w:p>
              </w:tc>
            </w:tr>
          </w:tbl>
          <w:p w14:paraId="49465B16"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3259"/>
              <w:gridCol w:w="1628"/>
            </w:tblGrid>
            <w:tr w:rsidR="00DE387E" w:rsidRPr="00DE387E" w14:paraId="77E806C1" w14:textId="77777777" w:rsidTr="00DE387E">
              <w:trPr>
                <w:tblCellSpacing w:w="15" w:type="dxa"/>
              </w:trPr>
              <w:tc>
                <w:tcPr>
                  <w:tcW w:w="3350" w:type="pct"/>
                  <w:vAlign w:val="center"/>
                  <w:hideMark/>
                </w:tcPr>
                <w:p w14:paraId="2B213D4D" w14:textId="41018189" w:rsidR="00DE387E" w:rsidRPr="00DE387E" w:rsidRDefault="00015561" w:rsidP="00DE387E">
                  <w:pPr>
                    <w:jc w:val="left"/>
                    <w:rPr>
                      <w:szCs w:val="17"/>
                    </w:rPr>
                  </w:pPr>
                  <w:r>
                    <w:rPr>
                      <w:rStyle w:val="ra"/>
                    </w:rPr>
                    <w:t>Prevádzkovanie kultúrnych, spoločenských a zábavných zariadení</w:t>
                  </w:r>
                </w:p>
              </w:tc>
              <w:tc>
                <w:tcPr>
                  <w:tcW w:w="1650" w:type="pct"/>
                  <w:hideMark/>
                </w:tcPr>
                <w:p w14:paraId="35397270" w14:textId="3E86373D" w:rsidR="00DE387E" w:rsidRPr="00DE387E" w:rsidRDefault="00DE387E" w:rsidP="00DE387E">
                  <w:pPr>
                    <w:jc w:val="left"/>
                    <w:rPr>
                      <w:szCs w:val="17"/>
                    </w:rPr>
                  </w:pPr>
                  <w:r w:rsidRPr="00DE387E">
                    <w:rPr>
                      <w:szCs w:val="17"/>
                    </w:rPr>
                    <w:t xml:space="preserve">  </w:t>
                  </w:r>
                </w:p>
              </w:tc>
            </w:tr>
          </w:tbl>
          <w:p w14:paraId="4FAEE264"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3259"/>
              <w:gridCol w:w="1628"/>
            </w:tblGrid>
            <w:tr w:rsidR="00DE387E" w:rsidRPr="00DE387E" w14:paraId="7C9F2F0C" w14:textId="77777777" w:rsidTr="00DE387E">
              <w:trPr>
                <w:tblCellSpacing w:w="15" w:type="dxa"/>
              </w:trPr>
              <w:tc>
                <w:tcPr>
                  <w:tcW w:w="3350" w:type="pct"/>
                  <w:vAlign w:val="center"/>
                  <w:hideMark/>
                </w:tcPr>
                <w:p w14:paraId="032FFCE9" w14:textId="2109AB98" w:rsidR="00DE387E" w:rsidRPr="00DE387E" w:rsidRDefault="00015561" w:rsidP="00DE387E">
                  <w:pPr>
                    <w:jc w:val="left"/>
                    <w:rPr>
                      <w:szCs w:val="17"/>
                    </w:rPr>
                  </w:pPr>
                  <w:r>
                    <w:rPr>
                      <w:rStyle w:val="ra"/>
                    </w:rPr>
                    <w:t>Sprostredkovateľská činnosť v oblasti obchodu, služieb, výroby</w:t>
                  </w:r>
                </w:p>
              </w:tc>
              <w:tc>
                <w:tcPr>
                  <w:tcW w:w="1650" w:type="pct"/>
                  <w:hideMark/>
                </w:tcPr>
                <w:p w14:paraId="63061D4E" w14:textId="5B2CC12D" w:rsidR="00DE387E" w:rsidRPr="00DE387E" w:rsidRDefault="00DE387E" w:rsidP="00DE387E">
                  <w:pPr>
                    <w:jc w:val="left"/>
                    <w:rPr>
                      <w:szCs w:val="17"/>
                    </w:rPr>
                  </w:pPr>
                  <w:r w:rsidRPr="00DE387E">
                    <w:rPr>
                      <w:szCs w:val="17"/>
                    </w:rPr>
                    <w:t> </w:t>
                  </w:r>
                </w:p>
              </w:tc>
            </w:tr>
          </w:tbl>
          <w:p w14:paraId="36CD76F6" w14:textId="6C8860CD" w:rsidR="00C81150" w:rsidRPr="00D33416" w:rsidRDefault="00C81150" w:rsidP="00F008B6">
            <w:pPr>
              <w:ind w:left="243"/>
              <w:rPr>
                <w:szCs w:val="17"/>
              </w:rPr>
            </w:pP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5B36DD" w:rsidRPr="002101E6" w14:paraId="19BD784C" w14:textId="77777777" w:rsidTr="00D33416">
        <w:trPr>
          <w:trHeight w:val="281"/>
        </w:trPr>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983315C" w:rsidR="005B36DD" w:rsidRPr="002101E6" w:rsidRDefault="003E000E">
            <w:pPr>
              <w:jc w:val="center"/>
              <w:rPr>
                <w:rFonts w:cs="Arial"/>
                <w:b/>
                <w:bCs/>
                <w:i/>
                <w:iCs/>
                <w:sz w:val="15"/>
                <w:szCs w:val="15"/>
                <w:lang w:eastAsia="sk-SK"/>
              </w:rPr>
            </w:pPr>
            <w:r w:rsidRPr="002101E6">
              <w:rPr>
                <w:rFonts w:cs="Arial"/>
                <w:b/>
                <w:bCs/>
                <w:i/>
                <w:iCs/>
                <w:sz w:val="15"/>
                <w:szCs w:val="15"/>
                <w:lang w:eastAsia="sk-SK"/>
              </w:rPr>
              <w:t>201</w:t>
            </w:r>
            <w:r w:rsidR="007A60A6">
              <w:rPr>
                <w:rFonts w:cs="Arial"/>
                <w:b/>
                <w:bCs/>
                <w:i/>
                <w:iCs/>
                <w:sz w:val="15"/>
                <w:szCs w:val="15"/>
                <w:lang w:eastAsia="sk-SK"/>
              </w:rPr>
              <w:t>7</w:t>
            </w:r>
          </w:p>
        </w:tc>
        <w:tc>
          <w:tcPr>
            <w:tcW w:w="723" w:type="pct"/>
            <w:tcBorders>
              <w:top w:val="single" w:sz="8" w:space="0" w:color="auto"/>
              <w:left w:val="nil"/>
              <w:bottom w:val="single" w:sz="4" w:space="0" w:color="auto"/>
              <w:right w:val="nil"/>
            </w:tcBorders>
            <w:shd w:val="clear" w:color="auto" w:fill="auto"/>
            <w:vAlign w:val="center"/>
            <w:hideMark/>
          </w:tcPr>
          <w:p w14:paraId="2E309B2A" w14:textId="587F1F22" w:rsidR="005B36DD" w:rsidRPr="002101E6" w:rsidRDefault="005B36DD">
            <w:pPr>
              <w:jc w:val="center"/>
              <w:rPr>
                <w:rFonts w:cs="Arial"/>
                <w:b/>
                <w:bCs/>
                <w:i/>
                <w:iCs/>
                <w:sz w:val="15"/>
                <w:szCs w:val="15"/>
                <w:lang w:eastAsia="sk-SK"/>
              </w:rPr>
            </w:pP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2BCA44B0"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r w:rsidR="00F008B6">
              <w:rPr>
                <w:rFonts w:cs="Arial"/>
                <w:sz w:val="15"/>
                <w:szCs w:val="15"/>
                <w:lang w:eastAsia="sk-SK"/>
              </w:rPr>
              <w:t xml:space="preserve"> </w:t>
            </w:r>
          </w:p>
        </w:tc>
        <w:tc>
          <w:tcPr>
            <w:tcW w:w="724" w:type="pct"/>
            <w:tcBorders>
              <w:top w:val="single" w:sz="4" w:space="0" w:color="auto"/>
              <w:left w:val="nil"/>
              <w:bottom w:val="single" w:sz="8" w:space="0" w:color="auto"/>
              <w:right w:val="nil"/>
            </w:tcBorders>
            <w:shd w:val="clear" w:color="auto" w:fill="auto"/>
            <w:vAlign w:val="bottom"/>
            <w:hideMark/>
          </w:tcPr>
          <w:p w14:paraId="25595362" w14:textId="3124182E" w:rsidR="005B36DD" w:rsidRPr="002101E6" w:rsidRDefault="00F008B6" w:rsidP="00D33416">
            <w:pPr>
              <w:rPr>
                <w:rFonts w:cs="Arial"/>
                <w:sz w:val="15"/>
                <w:szCs w:val="15"/>
                <w:lang w:eastAsia="sk-SK"/>
              </w:rPr>
            </w:pPr>
            <w:r>
              <w:rPr>
                <w:rFonts w:cs="Arial"/>
                <w:sz w:val="15"/>
                <w:szCs w:val="15"/>
                <w:lang w:eastAsia="sk-SK"/>
              </w:rPr>
              <w:t xml:space="preserve">       </w:t>
            </w:r>
            <w:r w:rsidR="00D33416">
              <w:rPr>
                <w:rFonts w:cs="Arial"/>
                <w:sz w:val="15"/>
                <w:szCs w:val="15"/>
                <w:lang w:eastAsia="sk-SK"/>
              </w:rPr>
              <w:t>0</w:t>
            </w:r>
          </w:p>
        </w:tc>
        <w:tc>
          <w:tcPr>
            <w:tcW w:w="723" w:type="pct"/>
            <w:tcBorders>
              <w:top w:val="single" w:sz="4" w:space="0" w:color="auto"/>
              <w:left w:val="nil"/>
              <w:bottom w:val="single" w:sz="8" w:space="0" w:color="auto"/>
              <w:right w:val="nil"/>
            </w:tcBorders>
            <w:shd w:val="clear" w:color="auto" w:fill="auto"/>
            <w:vAlign w:val="bottom"/>
            <w:hideMark/>
          </w:tcPr>
          <w:p w14:paraId="6EE09371" w14:textId="38AA9F4E" w:rsidR="005B36DD" w:rsidRPr="002101E6" w:rsidRDefault="00D33416" w:rsidP="00D33416">
            <w:pPr>
              <w:jc w:val="center"/>
              <w:rPr>
                <w:rFonts w:cs="Arial"/>
                <w:sz w:val="15"/>
                <w:szCs w:val="15"/>
                <w:lang w:eastAsia="sk-SK"/>
              </w:rPr>
            </w:pPr>
            <w:r>
              <w:rPr>
                <w:rFonts w:cs="Arial"/>
                <w:sz w:val="15"/>
                <w:szCs w:val="15"/>
                <w:lang w:eastAsia="sk-SK"/>
              </w:rPr>
              <w:t>0</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3221F014"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1B058F">
        <w:rPr>
          <w:szCs w:val="17"/>
        </w:rPr>
        <w:t>EMTEA</w:t>
      </w:r>
      <w:bookmarkStart w:id="2" w:name="_GoBack"/>
      <w:bookmarkEnd w:id="2"/>
      <w:r w:rsidR="00D33416">
        <w:rPr>
          <w:szCs w:val="17"/>
        </w:rPr>
        <w:t xml:space="preserve">, </w:t>
      </w:r>
      <w:proofErr w:type="spellStart"/>
      <w:r w:rsidR="00D33416">
        <w:rPr>
          <w:szCs w:val="17"/>
        </w:rPr>
        <w:t>s.r.o</w:t>
      </w:r>
      <w:proofErr w:type="spellEnd"/>
      <w:r w:rsidR="00F008B6" w:rsidRPr="00F008B6">
        <w:rPr>
          <w:snapToGrid w:val="0"/>
          <w:lang w:eastAsia="sk-SK"/>
        </w:rPr>
        <w:t>.</w:t>
      </w:r>
      <w:r w:rsidRPr="002101E6">
        <w:rPr>
          <w:snapToGrid w:val="0"/>
          <w:lang w:eastAsia="sk-SK"/>
        </w:rPr>
        <w:t>. Bola zostavená za účtovné obdobie od 1</w:t>
      </w:r>
      <w:r w:rsidR="001B058F">
        <w:rPr>
          <w:snapToGrid w:val="0"/>
          <w:lang w:eastAsia="sk-SK"/>
        </w:rPr>
        <w:t>3</w:t>
      </w:r>
      <w:r w:rsidRPr="002101E6">
        <w:rPr>
          <w:snapToGrid w:val="0"/>
          <w:lang w:eastAsia="sk-SK"/>
        </w:rPr>
        <w:t>. januára do 31. decembra </w:t>
      </w:r>
      <w:r w:rsidR="00032CA6">
        <w:rPr>
          <w:snapToGrid w:val="0"/>
          <w:lang w:eastAsia="sk-SK"/>
        </w:rPr>
        <w:t>2017</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Default="00416D85" w:rsidP="00C81150">
      <w:pPr>
        <w:rPr>
          <w:snapToGrid w:val="0"/>
          <w:sz w:val="14"/>
          <w:szCs w:val="14"/>
          <w:lang w:eastAsia="sk-SK"/>
        </w:rPr>
      </w:pPr>
    </w:p>
    <w:p w14:paraId="5BA0F754" w14:textId="77777777" w:rsidR="00032CA6" w:rsidRPr="002101E6" w:rsidRDefault="00032CA6"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019DE3B9" w14:textId="77777777" w:rsidR="00A56692" w:rsidRPr="00EC39C1" w:rsidRDefault="00A56692" w:rsidP="00A56692"/>
    <w:p w14:paraId="1EDE73F2" w14:textId="77777777" w:rsidR="0000253C" w:rsidRDefault="0000253C" w:rsidP="00C81150">
      <w:pPr>
        <w:rPr>
          <w:i/>
          <w:snapToGrid w:val="0"/>
          <w:color w:val="FF0000"/>
          <w:lang w:eastAsia="sk-SK"/>
        </w:rPr>
      </w:pPr>
    </w:p>
    <w:p w14:paraId="18F8A0C1" w14:textId="77777777" w:rsidR="00D33416" w:rsidRPr="002101E6" w:rsidRDefault="00D33416" w:rsidP="00C81150">
      <w:pPr>
        <w:rPr>
          <w:i/>
          <w:snapToGrid w:val="0"/>
          <w:color w:val="FF0000"/>
          <w:lang w:eastAsia="sk-SK"/>
        </w:rPr>
      </w:pPr>
    </w:p>
    <w:p w14:paraId="066E0B23" w14:textId="46ADF815" w:rsidR="00861776" w:rsidRDefault="00861776">
      <w:pPr>
        <w:jc w:val="left"/>
        <w:rPr>
          <w:rFonts w:cs="Arial"/>
          <w:b/>
          <w:bCs/>
          <w:caps/>
          <w:kern w:val="32"/>
          <w:sz w:val="18"/>
          <w:szCs w:val="32"/>
          <w:u w:val="single"/>
        </w:rPr>
      </w:pPr>
    </w:p>
    <w:p w14:paraId="5712CDF9" w14:textId="6B6B1769" w:rsidR="003F164C" w:rsidRPr="002101E6" w:rsidRDefault="003F164C" w:rsidP="003F164C">
      <w:pPr>
        <w:pStyle w:val="Nadpis1"/>
      </w:pPr>
      <w:r w:rsidRPr="002101E6">
        <w:t>INFORMÁCIE O ORGÁNOCH SPOLOčNOSTI</w:t>
      </w:r>
    </w:p>
    <w:p w14:paraId="0774B91B" w14:textId="77777777" w:rsidR="003F164C" w:rsidRPr="002101E6" w:rsidRDefault="003F164C" w:rsidP="009F5D65"/>
    <w:p w14:paraId="23EDE6A6" w14:textId="70F99DB0" w:rsidR="003F164C" w:rsidRPr="009F5D65" w:rsidRDefault="003F164C" w:rsidP="009F5D65">
      <w:pPr>
        <w:pStyle w:val="Nadpis2"/>
        <w:numPr>
          <w:ilvl w:val="1"/>
          <w:numId w:val="57"/>
        </w:numPr>
      </w:pPr>
      <w:r w:rsidRPr="002101E6">
        <w:t>Záruky a iné zabezpečenia poskytnuté členom orgánov spoločnosti</w:t>
      </w:r>
    </w:p>
    <w:p w14:paraId="78B63DBA" w14:textId="77777777" w:rsidR="003F164C" w:rsidRPr="002101E6" w:rsidRDefault="003F164C" w:rsidP="009F5D65">
      <w:pPr>
        <w:rPr>
          <w:i/>
          <w:color w:val="FF0000"/>
        </w:rPr>
      </w:pPr>
    </w:p>
    <w:p w14:paraId="4955274A" w14:textId="6D170B0E" w:rsidR="00861776" w:rsidRDefault="00A7598A">
      <w:pPr>
        <w:jc w:val="left"/>
        <w:rPr>
          <w:rFonts w:cs="Arial"/>
          <w:b/>
          <w:bCs/>
          <w:iCs/>
          <w:snapToGrid w:val="0"/>
          <w:szCs w:val="28"/>
        </w:rPr>
      </w:pPr>
      <w:r>
        <w:rPr>
          <w:snapToGrid w:val="0"/>
        </w:rPr>
        <w:t>Žiadne</w:t>
      </w:r>
      <w:r w:rsidR="00861776">
        <w:rPr>
          <w:snapToGrid w:val="0"/>
        </w:rPr>
        <w:br w:type="page"/>
      </w:r>
    </w:p>
    <w:p w14:paraId="55A7AA37" w14:textId="6B62C088" w:rsidR="00845108" w:rsidRPr="002101E6" w:rsidRDefault="00845108" w:rsidP="00C81150">
      <w:pPr>
        <w:pStyle w:val="Nadpis1"/>
      </w:pPr>
      <w:bookmarkStart w:id="3" w:name="_Ref150575427"/>
      <w:r w:rsidRPr="002101E6">
        <w:lastRenderedPageBreak/>
        <w:t>POUŽITÉ ÚČTOVNÉ ZÁSADY A ÚČTOVNÉ METÓDY</w:t>
      </w:r>
    </w:p>
    <w:bookmarkEnd w:id="3"/>
    <w:p w14:paraId="1C39DA46" w14:textId="77777777" w:rsidR="00C81150" w:rsidRPr="002101E6" w:rsidRDefault="00C81150" w:rsidP="00C81150"/>
    <w:p w14:paraId="72775E2F"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76EA8855" w:rsidR="00C81150" w:rsidRPr="002101E6" w:rsidRDefault="00C81150" w:rsidP="00032CA6">
      <w:pPr>
        <w:numPr>
          <w:ilvl w:val="0"/>
          <w:numId w:val="6"/>
        </w:numPr>
      </w:pPr>
      <w:r w:rsidRPr="002101E6">
        <w:t xml:space="preserve">Účtovná závierka za rok </w:t>
      </w:r>
      <w:r w:rsidR="00032CA6">
        <w:t>2017</w:t>
      </w:r>
      <w:r w:rsidR="003F164C"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4" w:name="_Ref150575436"/>
      <w:r w:rsidRPr="002101E6">
        <w:t>Spôsob ocenenia jednotlivých zložiek majetku a záväzkov – prvé ocenenie</w:t>
      </w:r>
      <w:bookmarkEnd w:id="4"/>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5A55F02C" w14:textId="77777777" w:rsidR="00B40C54" w:rsidRPr="002101E6" w:rsidRDefault="00B40C54" w:rsidP="00C81150"/>
    <w:p w14:paraId="4755032A" w14:textId="77777777" w:rsidR="00C81150" w:rsidRPr="002101E6" w:rsidRDefault="00C81150" w:rsidP="00C81150">
      <w:pPr>
        <w:rPr>
          <w:sz w:val="16"/>
          <w:szCs w:val="16"/>
        </w:rPr>
      </w:pPr>
    </w:p>
    <w:p w14:paraId="23673AE6" w14:textId="77777777"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4A4B5ED3" w14:textId="77777777" w:rsidR="00C81150" w:rsidRPr="002101E6" w:rsidRDefault="00C81150" w:rsidP="00C81150">
      <w:pPr>
        <w:rPr>
          <w:sz w:val="16"/>
          <w:szCs w:val="16"/>
        </w:rPr>
      </w:pPr>
    </w:p>
    <w:p w14:paraId="7C095D7D" w14:textId="140FFCD2" w:rsidR="00C81150" w:rsidRPr="002101E6" w:rsidRDefault="00C81150" w:rsidP="00C81150">
      <w:pPr>
        <w:numPr>
          <w:ilvl w:val="0"/>
          <w:numId w:val="5"/>
        </w:numPr>
      </w:pPr>
      <w:r w:rsidRPr="002101E6">
        <w:t>Pohľadávky:</w:t>
      </w:r>
    </w:p>
    <w:p w14:paraId="0E547508"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06EEAE5C" w14:textId="77777777" w:rsidR="00C81150" w:rsidRPr="002101E6" w:rsidRDefault="00C81150" w:rsidP="00C81150"/>
    <w:p w14:paraId="0DA3C170" w14:textId="77777777" w:rsidR="00C81150" w:rsidRPr="002101E6" w:rsidRDefault="00C81150" w:rsidP="00C81150">
      <w:pPr>
        <w:numPr>
          <w:ilvl w:val="0"/>
          <w:numId w:val="5"/>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C81150">
      <w:pPr>
        <w:numPr>
          <w:ilvl w:val="0"/>
          <w:numId w:val="5"/>
        </w:numPr>
      </w:pPr>
      <w:r w:rsidRPr="002101E6">
        <w:t>Záväzky:</w:t>
      </w:r>
    </w:p>
    <w:p w14:paraId="398A316E"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05971C36"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C81150">
      <w:pPr>
        <w:numPr>
          <w:ilvl w:val="0"/>
          <w:numId w:val="5"/>
        </w:numPr>
      </w:pPr>
      <w:r w:rsidRPr="002101E6">
        <w:t xml:space="preserve">Rezervy – v očakávanej výške záväzku alebo </w:t>
      </w:r>
      <w:proofErr w:type="spellStart"/>
      <w:r w:rsidRPr="002101E6">
        <w:t>poistnomatematickými</w:t>
      </w:r>
      <w:proofErr w:type="spellEnd"/>
      <w:r w:rsidRPr="002101E6">
        <w:t xml:space="preserve"> metódami.</w:t>
      </w:r>
    </w:p>
    <w:p w14:paraId="2E0C7FC3" w14:textId="77777777" w:rsidR="00C81150" w:rsidRPr="002101E6" w:rsidRDefault="00C81150" w:rsidP="00C81150"/>
    <w:p w14:paraId="308E2A97" w14:textId="77777777" w:rsidR="00C81150" w:rsidRPr="002101E6" w:rsidRDefault="00C81150" w:rsidP="00C81150">
      <w:pPr>
        <w:numPr>
          <w:ilvl w:val="0"/>
          <w:numId w:val="5"/>
        </w:numPr>
      </w:pPr>
      <w:r w:rsidRPr="002101E6">
        <w:t xml:space="preserve">Dlhopisy, pôžičky, úvery: </w:t>
      </w:r>
    </w:p>
    <w:p w14:paraId="5904B906" w14:textId="77777777" w:rsidR="00C81150" w:rsidRPr="002101E6" w:rsidRDefault="00C81150" w:rsidP="00CB407B">
      <w:pPr>
        <w:numPr>
          <w:ilvl w:val="0"/>
          <w:numId w:val="11"/>
        </w:numPr>
        <w:rPr>
          <w:snapToGrid w:val="0"/>
          <w:lang w:eastAsia="sk-SK"/>
        </w:rPr>
      </w:pPr>
      <w:r w:rsidRPr="002101E6">
        <w:rPr>
          <w:snapToGrid w:val="0"/>
          <w:lang w:eastAsia="sk-SK"/>
        </w:rPr>
        <w:t>pri ich vzniku – menovitou hodnotou,</w:t>
      </w:r>
    </w:p>
    <w:p w14:paraId="253AF0AD" w14:textId="77777777" w:rsidR="00C81150" w:rsidRPr="002101E6" w:rsidRDefault="00C81150" w:rsidP="00CB407B">
      <w:pPr>
        <w:numPr>
          <w:ilvl w:val="0"/>
          <w:numId w:val="11"/>
        </w:numPr>
        <w:rPr>
          <w:snapToGrid w:val="0"/>
          <w:lang w:eastAsia="sk-SK"/>
        </w:rPr>
      </w:pPr>
      <w:r w:rsidRPr="002101E6">
        <w:rPr>
          <w:snapToGrid w:val="0"/>
          <w:lang w:eastAsia="sk-SK"/>
        </w:rPr>
        <w:t>pri prevzatí – obstarávacou cenou.</w:t>
      </w:r>
    </w:p>
    <w:p w14:paraId="612FD9FD" w14:textId="77777777" w:rsidR="00C81150" w:rsidRPr="002101E6" w:rsidRDefault="00C81150" w:rsidP="00C81150">
      <w:pPr>
        <w:ind w:left="539"/>
      </w:pPr>
    </w:p>
    <w:p w14:paraId="03CAA125" w14:textId="77777777" w:rsidR="00C81150" w:rsidRPr="002101E6" w:rsidRDefault="00C81150" w:rsidP="00C81150">
      <w:pPr>
        <w:ind w:left="539"/>
      </w:pPr>
      <w:r w:rsidRPr="002101E6">
        <w:t>Úroky z dlhopisov, pôžičiek a úverov sa účtujú do obdobia, s ktorým časovo a vecne súvisia.</w:t>
      </w:r>
    </w:p>
    <w:p w14:paraId="0F94C0F1" w14:textId="77777777" w:rsidR="00C81150" w:rsidRPr="002101E6" w:rsidRDefault="00C81150" w:rsidP="00C81150">
      <w:pPr>
        <w:ind w:left="539"/>
      </w:pPr>
    </w:p>
    <w:p w14:paraId="58BA8F60" w14:textId="77777777" w:rsidR="00C81150" w:rsidRPr="002101E6" w:rsidRDefault="00C81150" w:rsidP="00C81150">
      <w:pPr>
        <w:numPr>
          <w:ilvl w:val="0"/>
          <w:numId w:val="5"/>
        </w:numPr>
      </w:pPr>
      <w:r w:rsidRPr="002101E6">
        <w:lastRenderedPageBreak/>
        <w:t>Časové rozlíšenie na strane pasív súvahy – očakávanou menovitou hodnotou.</w:t>
      </w:r>
    </w:p>
    <w:p w14:paraId="1790C593" w14:textId="77777777" w:rsidR="00C81150" w:rsidRPr="002101E6" w:rsidRDefault="00C81150" w:rsidP="00C81150"/>
    <w:p w14:paraId="27F86162" w14:textId="3A39A417"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4A0656">
        <w:t>21</w:t>
      </w:r>
      <w:r w:rsidR="00864105" w:rsidRPr="002101E6">
        <w:t xml:space="preserve"> </w:t>
      </w:r>
      <w:r w:rsidRPr="002101E6">
        <w:t>% po úpravách o niektoré položky na daňové účely.</w:t>
      </w:r>
    </w:p>
    <w:p w14:paraId="482D9D81" w14:textId="69ADFDF6" w:rsidR="007E2CF3" w:rsidRDefault="007E2CF3">
      <w:pPr>
        <w:jc w:val="left"/>
        <w:rPr>
          <w:rFonts w:cs="Arial"/>
          <w:b/>
          <w:bCs/>
          <w:iCs/>
          <w:szCs w:val="28"/>
        </w:rPr>
      </w:pPr>
      <w:bookmarkStart w:id="5" w:name="_Ref150575465"/>
    </w:p>
    <w:p w14:paraId="0196F4E9" w14:textId="1C10B648" w:rsidR="00C81150" w:rsidRPr="002101E6" w:rsidRDefault="00C81150" w:rsidP="00C81150">
      <w:pPr>
        <w:pStyle w:val="Nadpis2"/>
      </w:pPr>
      <w:r w:rsidRPr="002101E6">
        <w:t>Spôsob ocenenia jednotlivých zložiek majetku a záväzkov – nasledujúce ocenenie</w:t>
      </w:r>
      <w:bookmarkEnd w:id="5"/>
    </w:p>
    <w:p w14:paraId="173E35FC" w14:textId="77777777" w:rsidR="00C81150" w:rsidRPr="002101E6" w:rsidRDefault="00C81150" w:rsidP="00C81150"/>
    <w:p w14:paraId="48A9C5E3" w14:textId="77777777" w:rsidR="00C81150" w:rsidRPr="002101E6" w:rsidRDefault="00C81150" w:rsidP="00C81150">
      <w:pPr>
        <w:numPr>
          <w:ilvl w:val="0"/>
          <w:numId w:val="16"/>
        </w:numPr>
      </w:pPr>
      <w:bookmarkStart w:id="6" w:name="_Ref150575467"/>
      <w:r w:rsidRPr="002101E6">
        <w:t>Predpokladané riziká, straty a zníženia hodnoty, ktoré sa týkajú majetku a záväzkov, sa vyjadrujú prostredníctvom rezerv, opravných položiek a odpisov.</w:t>
      </w:r>
      <w:bookmarkEnd w:id="6"/>
      <w:r w:rsidRPr="002101E6">
        <w:t xml:space="preserve"> </w:t>
      </w:r>
    </w:p>
    <w:p w14:paraId="3419636E" w14:textId="77777777" w:rsidR="00C81150" w:rsidRPr="002101E6" w:rsidRDefault="00C81150" w:rsidP="00C81150"/>
    <w:p w14:paraId="4D08398B" w14:textId="77777777"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553A459C" w14:textId="77777777" w:rsidR="00C81150" w:rsidRPr="002101E6" w:rsidRDefault="00C81150" w:rsidP="00C81150"/>
    <w:p w14:paraId="41859E8C"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778"/>
        <w:gridCol w:w="1701"/>
        <w:gridCol w:w="2693"/>
      </w:tblGrid>
      <w:tr w:rsidR="00C81150" w:rsidRPr="002101E6" w14:paraId="32FE94FC" w14:textId="77777777" w:rsidTr="00D75B76">
        <w:tc>
          <w:tcPr>
            <w:tcW w:w="3778"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1701"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D75B76">
        <w:tc>
          <w:tcPr>
            <w:tcW w:w="3778" w:type="dxa"/>
            <w:tcBorders>
              <w:top w:val="single" w:sz="4" w:space="0" w:color="auto"/>
            </w:tcBorders>
          </w:tcPr>
          <w:p w14:paraId="6BA6594B" w14:textId="0F54A37B" w:rsidR="00C81150" w:rsidRPr="00D75B76" w:rsidRDefault="00D75B76" w:rsidP="001B30A4">
            <w:r w:rsidRPr="00D75B76">
              <w:t>Drobný dlhodobý majetok</w:t>
            </w:r>
          </w:p>
        </w:tc>
        <w:tc>
          <w:tcPr>
            <w:tcW w:w="1701" w:type="dxa"/>
            <w:tcBorders>
              <w:top w:val="single" w:sz="4" w:space="0" w:color="auto"/>
            </w:tcBorders>
          </w:tcPr>
          <w:p w14:paraId="67BC729A" w14:textId="4FA328C8" w:rsidR="00C81150" w:rsidRPr="002101E6" w:rsidRDefault="00D75B76" w:rsidP="00D75B76">
            <w:pPr>
              <w:rPr>
                <w:snapToGrid w:val="0"/>
                <w:sz w:val="15"/>
                <w:szCs w:val="15"/>
                <w:lang w:eastAsia="sk-SK"/>
              </w:rPr>
            </w:pPr>
            <w:r>
              <w:rPr>
                <w:snapToGrid w:val="0"/>
                <w:sz w:val="15"/>
                <w:szCs w:val="15"/>
                <w:lang w:eastAsia="sk-SK"/>
              </w:rPr>
              <w:t xml:space="preserve">     24 mesiacov</w:t>
            </w:r>
          </w:p>
        </w:tc>
        <w:tc>
          <w:tcPr>
            <w:tcW w:w="2693" w:type="dxa"/>
            <w:tcBorders>
              <w:top w:val="single" w:sz="4" w:space="0" w:color="auto"/>
            </w:tcBorders>
          </w:tcPr>
          <w:p w14:paraId="43856E90" w14:textId="261C0FFC" w:rsidR="00C81150" w:rsidRPr="002101E6" w:rsidRDefault="00D75B76" w:rsidP="00CB407B">
            <w:pPr>
              <w:jc w:val="center"/>
              <w:rPr>
                <w:sz w:val="15"/>
                <w:szCs w:val="15"/>
              </w:rPr>
            </w:pPr>
            <w:r>
              <w:rPr>
                <w:sz w:val="15"/>
                <w:szCs w:val="15"/>
              </w:rPr>
              <w:t>50 %</w:t>
            </w:r>
          </w:p>
        </w:tc>
      </w:tr>
      <w:tr w:rsidR="00D75B76" w:rsidRPr="002101E6" w14:paraId="6799B389" w14:textId="77777777" w:rsidTr="00D75B76">
        <w:tc>
          <w:tcPr>
            <w:tcW w:w="3778" w:type="dxa"/>
            <w:tcBorders>
              <w:bottom w:val="single" w:sz="8" w:space="0" w:color="auto"/>
            </w:tcBorders>
          </w:tcPr>
          <w:p w14:paraId="2AEA9D74" w14:textId="303163C0" w:rsidR="00D75B76" w:rsidRPr="00D75B76" w:rsidRDefault="00D75B76" w:rsidP="001240E4">
            <w:pPr>
              <w:tabs>
                <w:tab w:val="left" w:pos="1920"/>
              </w:tabs>
            </w:pPr>
            <w:r w:rsidRPr="00D75B76">
              <w:t xml:space="preserve">Softvér </w:t>
            </w:r>
          </w:p>
        </w:tc>
        <w:tc>
          <w:tcPr>
            <w:tcW w:w="1701" w:type="dxa"/>
          </w:tcPr>
          <w:p w14:paraId="05A7383F" w14:textId="136BB56F" w:rsidR="00D75B76" w:rsidRPr="002101E6" w:rsidRDefault="00D75B76" w:rsidP="00CB407B">
            <w:pPr>
              <w:jc w:val="center"/>
              <w:rPr>
                <w:snapToGrid w:val="0"/>
                <w:sz w:val="15"/>
                <w:szCs w:val="15"/>
                <w:lang w:eastAsia="sk-SK"/>
              </w:rPr>
            </w:pPr>
            <w:r>
              <w:rPr>
                <w:snapToGrid w:val="0"/>
                <w:sz w:val="15"/>
                <w:szCs w:val="15"/>
                <w:lang w:eastAsia="sk-SK"/>
              </w:rPr>
              <w:t>24 mesiacov</w:t>
            </w:r>
          </w:p>
        </w:tc>
        <w:tc>
          <w:tcPr>
            <w:tcW w:w="2693" w:type="dxa"/>
          </w:tcPr>
          <w:p w14:paraId="7B2578D6" w14:textId="1D9DF3EA" w:rsidR="00D75B76" w:rsidRPr="002101E6" w:rsidRDefault="00D75B76" w:rsidP="00CB407B">
            <w:pPr>
              <w:jc w:val="center"/>
              <w:rPr>
                <w:sz w:val="15"/>
                <w:szCs w:val="15"/>
              </w:rPr>
            </w:pPr>
            <w:r>
              <w:rPr>
                <w:sz w:val="15"/>
                <w:szCs w:val="15"/>
              </w:rPr>
              <w:t>50 %</w:t>
            </w:r>
          </w:p>
        </w:tc>
      </w:tr>
      <w:tr w:rsidR="00D75B76" w:rsidRPr="002101E6" w14:paraId="43206AB4" w14:textId="77777777" w:rsidTr="00D75B76">
        <w:tc>
          <w:tcPr>
            <w:tcW w:w="3778" w:type="dxa"/>
          </w:tcPr>
          <w:p w14:paraId="0E896A1C" w14:textId="3E5F3239" w:rsidR="00D75B76" w:rsidRPr="002101E6" w:rsidRDefault="00D75B76" w:rsidP="001B30A4">
            <w:pPr>
              <w:rPr>
                <w:b/>
                <w:snapToGrid w:val="0"/>
                <w:color w:val="FF0000"/>
                <w:sz w:val="15"/>
                <w:szCs w:val="15"/>
                <w:lang w:eastAsia="sk-SK"/>
              </w:rPr>
            </w:pPr>
          </w:p>
        </w:tc>
        <w:tc>
          <w:tcPr>
            <w:tcW w:w="1701" w:type="dxa"/>
          </w:tcPr>
          <w:p w14:paraId="48B877C2" w14:textId="77777777" w:rsidR="00D75B76" w:rsidRPr="002101E6" w:rsidRDefault="00D75B76" w:rsidP="00CB407B">
            <w:pPr>
              <w:jc w:val="center"/>
              <w:rPr>
                <w:snapToGrid w:val="0"/>
                <w:sz w:val="15"/>
                <w:szCs w:val="15"/>
                <w:lang w:eastAsia="sk-SK"/>
              </w:rPr>
            </w:pPr>
          </w:p>
        </w:tc>
        <w:tc>
          <w:tcPr>
            <w:tcW w:w="2693" w:type="dxa"/>
          </w:tcPr>
          <w:p w14:paraId="67D7212B" w14:textId="77777777" w:rsidR="00D75B76" w:rsidRPr="002101E6" w:rsidRDefault="00D75B76" w:rsidP="00CB407B">
            <w:pPr>
              <w:jc w:val="center"/>
              <w:rPr>
                <w:sz w:val="15"/>
                <w:szCs w:val="15"/>
              </w:rPr>
            </w:pPr>
          </w:p>
        </w:tc>
      </w:tr>
      <w:tr w:rsidR="00D75B76" w:rsidRPr="002101E6" w14:paraId="19B768AB" w14:textId="77777777" w:rsidTr="00D75B76">
        <w:tc>
          <w:tcPr>
            <w:tcW w:w="3778" w:type="dxa"/>
          </w:tcPr>
          <w:p w14:paraId="4DAA4D70" w14:textId="65169091" w:rsidR="00D75B76" w:rsidRPr="002101E6" w:rsidRDefault="00D75B76" w:rsidP="001B30A4">
            <w:pPr>
              <w:rPr>
                <w:b/>
                <w:snapToGrid w:val="0"/>
                <w:color w:val="FF0000"/>
                <w:sz w:val="15"/>
                <w:szCs w:val="15"/>
                <w:lang w:eastAsia="sk-SK"/>
              </w:rPr>
            </w:pPr>
          </w:p>
        </w:tc>
        <w:tc>
          <w:tcPr>
            <w:tcW w:w="1701" w:type="dxa"/>
          </w:tcPr>
          <w:p w14:paraId="1969978F" w14:textId="77777777" w:rsidR="00D75B76" w:rsidRPr="002101E6" w:rsidRDefault="00D75B76" w:rsidP="00CB407B">
            <w:pPr>
              <w:jc w:val="center"/>
              <w:rPr>
                <w:snapToGrid w:val="0"/>
                <w:sz w:val="15"/>
                <w:szCs w:val="15"/>
                <w:lang w:eastAsia="sk-SK"/>
              </w:rPr>
            </w:pPr>
          </w:p>
        </w:tc>
        <w:tc>
          <w:tcPr>
            <w:tcW w:w="2693" w:type="dxa"/>
          </w:tcPr>
          <w:p w14:paraId="02E80293" w14:textId="77777777" w:rsidR="00D75B76" w:rsidRPr="002101E6" w:rsidRDefault="00D75B76" w:rsidP="00CB407B">
            <w:pPr>
              <w:jc w:val="center"/>
              <w:rPr>
                <w:sz w:val="15"/>
                <w:szCs w:val="15"/>
              </w:rPr>
            </w:pPr>
          </w:p>
        </w:tc>
      </w:tr>
      <w:tr w:rsidR="00D75B76" w:rsidRPr="002101E6" w14:paraId="19C91CAE" w14:textId="77777777" w:rsidTr="00D75B76">
        <w:tc>
          <w:tcPr>
            <w:tcW w:w="3778" w:type="dxa"/>
            <w:tcBorders>
              <w:bottom w:val="single" w:sz="8" w:space="0" w:color="auto"/>
            </w:tcBorders>
          </w:tcPr>
          <w:p w14:paraId="2C37227E" w14:textId="2DB4FF0A" w:rsidR="00D75B76" w:rsidRPr="002101E6" w:rsidRDefault="00D75B76" w:rsidP="001B30A4">
            <w:pPr>
              <w:rPr>
                <w:color w:val="FF0000"/>
                <w:sz w:val="15"/>
                <w:szCs w:val="15"/>
              </w:rPr>
            </w:pPr>
          </w:p>
        </w:tc>
        <w:tc>
          <w:tcPr>
            <w:tcW w:w="1701" w:type="dxa"/>
            <w:tcBorders>
              <w:bottom w:val="single" w:sz="8" w:space="0" w:color="auto"/>
            </w:tcBorders>
          </w:tcPr>
          <w:p w14:paraId="5A33195C" w14:textId="77777777" w:rsidR="00D75B76" w:rsidRPr="002101E6" w:rsidRDefault="00D75B76" w:rsidP="00CB407B">
            <w:pPr>
              <w:jc w:val="center"/>
              <w:rPr>
                <w:sz w:val="15"/>
                <w:szCs w:val="15"/>
              </w:rPr>
            </w:pPr>
          </w:p>
        </w:tc>
        <w:tc>
          <w:tcPr>
            <w:tcW w:w="2693" w:type="dxa"/>
            <w:tcBorders>
              <w:bottom w:val="single" w:sz="8" w:space="0" w:color="auto"/>
            </w:tcBorders>
          </w:tcPr>
          <w:p w14:paraId="7560B33D" w14:textId="77777777" w:rsidR="00D75B76" w:rsidRPr="002101E6" w:rsidRDefault="00D75B76" w:rsidP="00CB407B">
            <w:pPr>
              <w:jc w:val="center"/>
              <w:rPr>
                <w:sz w:val="15"/>
                <w:szCs w:val="15"/>
              </w:rPr>
            </w:pPr>
          </w:p>
        </w:tc>
      </w:tr>
    </w:tbl>
    <w:p w14:paraId="535DF9E1" w14:textId="77777777" w:rsidR="007F1711" w:rsidRPr="002101E6" w:rsidRDefault="007F1711" w:rsidP="00EB02F1">
      <w:pPr>
        <w:ind w:left="900"/>
        <w:rPr>
          <w:snapToGrid w:val="0"/>
        </w:rPr>
      </w:pPr>
    </w:p>
    <w:p w14:paraId="57480F31" w14:textId="4160532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D75B76">
        <w:rPr>
          <w:snapToGrid w:val="0"/>
        </w:rPr>
        <w:t>rovnomerné</w:t>
      </w:r>
      <w:r w:rsidRPr="00D75B76">
        <w:rPr>
          <w:snapToGrid w:val="0"/>
        </w:rPr>
        <w:t xml:space="preserve"> o</w:t>
      </w:r>
      <w:r w:rsidRPr="002101E6">
        <w:t>dpisovanie.</w:t>
      </w:r>
    </w:p>
    <w:p w14:paraId="027BBE92" w14:textId="77777777" w:rsidR="00C81150" w:rsidRPr="002101E6" w:rsidRDefault="00C81150" w:rsidP="00C81150"/>
    <w:p w14:paraId="604A8C80" w14:textId="77777777" w:rsidR="00C81150" w:rsidRDefault="00C81150" w:rsidP="00CB407B">
      <w:pPr>
        <w:numPr>
          <w:ilvl w:val="0"/>
          <w:numId w:val="16"/>
        </w:numPr>
      </w:pPr>
      <w:r w:rsidRPr="002101E6">
        <w:t>Podiely na základnom imaní v obchodných spoločnostiach sa ponechávajú v pôvodnom ocenení. Metóda vlastného imania sa použila iba pre potrebu výpočtu opravnej položky.</w:t>
      </w:r>
    </w:p>
    <w:p w14:paraId="3A48B056" w14:textId="77777777" w:rsidR="007E2CF3" w:rsidRPr="00A12788" w:rsidRDefault="007E2CF3" w:rsidP="00A12788">
      <w:pPr>
        <w:ind w:left="539"/>
        <w:rPr>
          <w:i/>
          <w:color w:val="FF0000"/>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7F0CB177"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6893871D" w14:textId="727F67A8" w:rsidR="00CB407B" w:rsidRPr="002101E6" w:rsidRDefault="00D75B76" w:rsidP="00CB407B">
      <w:pPr>
        <w:rPr>
          <w:i/>
          <w:color w:val="FF0000"/>
        </w:rPr>
      </w:pPr>
      <w:r>
        <w:t>Spoločnosť nemenila účtovné zásady a metódy.</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79363462" w14:textId="09386F9E" w:rsidR="007A225C" w:rsidRPr="00D75B76" w:rsidRDefault="00D75B76">
      <w:r w:rsidRPr="00D75B76">
        <w:t>Spoločnosť nevykonala opravy významných chýb minulých období.</w:t>
      </w:r>
    </w:p>
    <w:p w14:paraId="0279BFB6" w14:textId="77777777" w:rsidR="000B313E" w:rsidRDefault="000B313E">
      <w:pPr>
        <w:rPr>
          <w:i/>
          <w:color w:val="FF0000"/>
        </w:rPr>
      </w:pPr>
    </w:p>
    <w:p w14:paraId="0E3CDCB9" w14:textId="77777777" w:rsidR="00607BD8" w:rsidRDefault="00607BD8">
      <w:pPr>
        <w:rPr>
          <w:i/>
          <w:color w:val="FF0000"/>
        </w:rPr>
      </w:pPr>
    </w:p>
    <w:p w14:paraId="5058E06B" w14:textId="77777777" w:rsidR="004A0656" w:rsidRDefault="004A0656">
      <w:pPr>
        <w:rPr>
          <w:i/>
          <w:color w:val="FF0000"/>
        </w:rPr>
      </w:pPr>
    </w:p>
    <w:p w14:paraId="7CA64F72" w14:textId="77777777" w:rsidR="004A0656" w:rsidRPr="002101E6" w:rsidRDefault="004A0656">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lastRenderedPageBreak/>
        <w:t>INFORMáCIE, KTORé VYSVETĽUJú A DOPĹňAJú SúVAHU A VýKAZ ZISKOV A STRáT</w:t>
      </w:r>
    </w:p>
    <w:p w14:paraId="2F98F040" w14:textId="77777777" w:rsidR="00CB407B" w:rsidRDefault="00CB407B" w:rsidP="00CB407B">
      <w:pPr>
        <w:rPr>
          <w:b/>
          <w:snapToGrid w:val="0"/>
          <w:u w:val="single"/>
          <w:lang w:eastAsia="sk-SK"/>
        </w:rPr>
      </w:pPr>
    </w:p>
    <w:p w14:paraId="02B3684A" w14:textId="77777777" w:rsidR="009F5D65" w:rsidRPr="007E2CF3" w:rsidRDefault="000B2C5D" w:rsidP="009F5D65">
      <w:pPr>
        <w:pStyle w:val="Nadpis2"/>
        <w:rPr>
          <w:b w:val="0"/>
          <w:snapToGrid w:val="0"/>
          <w:u w:val="single"/>
          <w:lang w:eastAsia="sk-SK"/>
        </w:rPr>
      </w:pPr>
      <w:r>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lang w:eastAsia="sk-SK"/>
        </w:rPr>
      </w:pPr>
    </w:p>
    <w:p w14:paraId="11855E9E" w14:textId="77777777" w:rsidR="00D5663A" w:rsidRPr="002101E6" w:rsidRDefault="00BA18F1" w:rsidP="00A72794">
      <w:pPr>
        <w:pStyle w:val="Nadpis3"/>
      </w:pPr>
      <w:proofErr w:type="spellStart"/>
      <w:r w:rsidRPr="002101E6">
        <w:t>Goodwill</w:t>
      </w:r>
      <w:proofErr w:type="spellEnd"/>
    </w:p>
    <w:p w14:paraId="448BA0CD" w14:textId="77777777" w:rsidR="00D5663A" w:rsidRPr="002101E6" w:rsidRDefault="00D5663A" w:rsidP="001B30A4"/>
    <w:p w14:paraId="3BA4A44D" w14:textId="21131E07" w:rsidR="00D5663A" w:rsidRPr="00D75B76" w:rsidRDefault="00D75B76" w:rsidP="00D5663A">
      <w:pPr>
        <w:rPr>
          <w:rFonts w:cs="Arial"/>
          <w:sz w:val="15"/>
          <w:szCs w:val="15"/>
          <w:lang w:eastAsia="sk-SK"/>
        </w:rPr>
      </w:pPr>
      <w:r w:rsidRPr="00D75B76">
        <w:rPr>
          <w:rFonts w:cs="Arial"/>
          <w:sz w:val="15"/>
          <w:szCs w:val="15"/>
          <w:lang w:eastAsia="sk-SK"/>
        </w:rPr>
        <w:t>Spoločnosť túto položku nemá.</w:t>
      </w:r>
    </w:p>
    <w:p w14:paraId="363FF0EB" w14:textId="77777777" w:rsidR="00163FF0" w:rsidRPr="00D75B76" w:rsidRDefault="00163FF0" w:rsidP="00D5663A">
      <w:pPr>
        <w:rPr>
          <w:rFonts w:cs="Arial"/>
          <w:sz w:val="15"/>
          <w:szCs w:val="15"/>
          <w:lang w:eastAsia="sk-SK"/>
        </w:rPr>
      </w:pPr>
    </w:p>
    <w:p w14:paraId="058F5294" w14:textId="28100149" w:rsidR="009F5D65" w:rsidRPr="002101E6" w:rsidRDefault="009F5D65" w:rsidP="009F5D65">
      <w:pPr>
        <w:pStyle w:val="Nadpis3"/>
      </w:pPr>
      <w:r>
        <w:t>Majetok obstaraný z dotácií</w:t>
      </w:r>
    </w:p>
    <w:p w14:paraId="5EE4AB5F" w14:textId="77777777" w:rsidR="009F5D65" w:rsidRDefault="009F5D65" w:rsidP="00D5663A">
      <w:pPr>
        <w:rPr>
          <w:i/>
          <w:snapToGrid w:val="0"/>
          <w:color w:val="FF0000"/>
          <w:lang w:eastAsia="sk-SK"/>
        </w:rPr>
      </w:pPr>
    </w:p>
    <w:p w14:paraId="558CA5FB" w14:textId="0B9718A6" w:rsidR="00E7421C" w:rsidRPr="00A7598A" w:rsidRDefault="00A7598A" w:rsidP="00D5663A">
      <w:r w:rsidRPr="00A7598A">
        <w:t>Žiadny</w:t>
      </w:r>
      <w:r>
        <w:t>.</w:t>
      </w:r>
    </w:p>
    <w:p w14:paraId="5445C891" w14:textId="10DD7959" w:rsidR="007E2CF3" w:rsidRDefault="007E2CF3">
      <w:pPr>
        <w:jc w:val="left"/>
        <w:rPr>
          <w:rFonts w:cs="Arial"/>
          <w:bCs/>
          <w:szCs w:val="26"/>
          <w:u w:val="single"/>
        </w:rPr>
      </w:pPr>
    </w:p>
    <w:p w14:paraId="45DD2E3D" w14:textId="6BD1A1C4" w:rsidR="000B7F83" w:rsidRDefault="000B7F83" w:rsidP="000B7F83">
      <w:pPr>
        <w:pStyle w:val="Nadpis2"/>
      </w:pPr>
      <w:r>
        <w:t>Majetok ocenený reálnou hodnotou</w:t>
      </w:r>
    </w:p>
    <w:p w14:paraId="6E5CB121" w14:textId="77777777" w:rsidR="00982F48" w:rsidRPr="00982F48" w:rsidRDefault="00982F48" w:rsidP="00982F48"/>
    <w:p w14:paraId="2CDD0819" w14:textId="40661DF5" w:rsidR="000B7F83" w:rsidRPr="00982F48" w:rsidRDefault="00982F48" w:rsidP="00D5663A">
      <w:pPr>
        <w:rPr>
          <w:i/>
          <w:snapToGrid w:val="0"/>
          <w:lang w:eastAsia="sk-SK"/>
        </w:rPr>
      </w:pPr>
      <w:r w:rsidRPr="00982F48">
        <w:rPr>
          <w:i/>
          <w:snapToGrid w:val="0"/>
          <w:lang w:eastAsia="sk-SK"/>
        </w:rPr>
        <w:t>Spoločnosť nemá tieto položky.</w:t>
      </w:r>
    </w:p>
    <w:p w14:paraId="7D4AFA02" w14:textId="77777777" w:rsidR="00982F48" w:rsidRPr="002101E6" w:rsidRDefault="00982F48" w:rsidP="00D5663A">
      <w:pPr>
        <w:rPr>
          <w:i/>
          <w:snapToGrid w:val="0"/>
          <w:color w:val="FF0000"/>
          <w:lang w:eastAsia="sk-SK"/>
        </w:rPr>
      </w:pPr>
    </w:p>
    <w:p w14:paraId="1D43E550" w14:textId="77777777" w:rsidR="00AF3FB5" w:rsidRPr="002101E6" w:rsidRDefault="00AF3FB5" w:rsidP="00642760">
      <w:pPr>
        <w:pStyle w:val="Nadpis2"/>
      </w:pPr>
      <w:r w:rsidRPr="002101E6">
        <w:t>Informácie o vlastných akciách</w:t>
      </w:r>
    </w:p>
    <w:p w14:paraId="50C0FACA" w14:textId="77777777" w:rsidR="00AF3FB5" w:rsidRPr="002101E6" w:rsidRDefault="00AF3FB5" w:rsidP="00AF3FB5">
      <w:pPr>
        <w:rPr>
          <w:snapToGrid w:val="0"/>
          <w:lang w:eastAsia="sk-SK"/>
        </w:rPr>
      </w:pPr>
    </w:p>
    <w:p w14:paraId="56CC155F" w14:textId="77777777" w:rsidR="00982F48" w:rsidRPr="00982F48" w:rsidRDefault="00982F48" w:rsidP="00982F48">
      <w:pPr>
        <w:rPr>
          <w:i/>
          <w:snapToGrid w:val="0"/>
          <w:lang w:eastAsia="sk-SK"/>
        </w:rPr>
      </w:pPr>
      <w:r w:rsidRPr="00982F48">
        <w:rPr>
          <w:i/>
          <w:snapToGrid w:val="0"/>
          <w:lang w:eastAsia="sk-SK"/>
        </w:rPr>
        <w:t>Spoločnosť nemá tieto položky.</w:t>
      </w:r>
    </w:p>
    <w:p w14:paraId="70EC22C6" w14:textId="77777777" w:rsidR="00AF3FB5" w:rsidRPr="002101E6" w:rsidRDefault="00AF3FB5" w:rsidP="00172B11">
      <w:pPr>
        <w:rPr>
          <w:snapToGrid w:val="0"/>
          <w:color w:val="000000"/>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7" w:name="T_payables_maturity"/>
    </w:p>
    <w:tbl>
      <w:tblPr>
        <w:tblW w:w="5000" w:type="pct"/>
        <w:tblCellMar>
          <w:left w:w="70" w:type="dxa"/>
          <w:right w:w="70" w:type="dxa"/>
        </w:tblCellMar>
        <w:tblLook w:val="04A0" w:firstRow="1" w:lastRow="0" w:firstColumn="1" w:lastColumn="0" w:noHBand="0" w:noVBand="1"/>
      </w:tblPr>
      <w:tblGrid>
        <w:gridCol w:w="5766"/>
        <w:gridCol w:w="807"/>
        <w:gridCol w:w="1319"/>
        <w:gridCol w:w="131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8" w:name="RANGE!B9:E18"/>
            <w:r w:rsidRPr="002101E6">
              <w:rPr>
                <w:rFonts w:cs="Arial"/>
                <w:b/>
                <w:bCs/>
                <w:i/>
                <w:iCs/>
                <w:sz w:val="15"/>
                <w:szCs w:val="15"/>
                <w:lang w:eastAsia="sk-SK"/>
              </w:rPr>
              <w:t>Položka</w:t>
            </w:r>
            <w:bookmarkEnd w:id="8"/>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71186D68" w:rsidR="00826D27" w:rsidRPr="002101E6" w:rsidRDefault="00826D27">
            <w:pPr>
              <w:jc w:val="center"/>
            </w:pPr>
            <w:r w:rsidRPr="002101E6">
              <w:rPr>
                <w:b/>
                <w:i/>
                <w:sz w:val="15"/>
                <w:szCs w:val="15"/>
              </w:rPr>
              <w:t xml:space="preserve">31. 12. </w:t>
            </w:r>
            <w:r w:rsidR="003F164C" w:rsidRPr="002101E6">
              <w:rPr>
                <w:b/>
                <w:i/>
                <w:sz w:val="15"/>
                <w:szCs w:val="15"/>
              </w:rPr>
              <w:t>201</w:t>
            </w:r>
            <w:r w:rsidR="007A60A6">
              <w:rPr>
                <w:b/>
                <w:i/>
                <w:sz w:val="15"/>
                <w:szCs w:val="15"/>
              </w:rPr>
              <w:t>7</w:t>
            </w:r>
          </w:p>
        </w:tc>
        <w:tc>
          <w:tcPr>
            <w:tcW w:w="716" w:type="pct"/>
            <w:tcBorders>
              <w:top w:val="single" w:sz="8" w:space="0" w:color="auto"/>
              <w:left w:val="nil"/>
              <w:bottom w:val="nil"/>
              <w:right w:val="nil"/>
            </w:tcBorders>
            <w:shd w:val="clear" w:color="auto" w:fill="auto"/>
            <w:hideMark/>
          </w:tcPr>
          <w:p w14:paraId="01A99E19" w14:textId="63A5C0BC" w:rsidR="00826D27" w:rsidRPr="002101E6" w:rsidRDefault="00826D27">
            <w:pPr>
              <w:jc w:val="center"/>
            </w:pP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1770403" w:rsidR="009629A8" w:rsidRPr="002101E6" w:rsidRDefault="004A0656" w:rsidP="00982F48">
            <w:pPr>
              <w:jc w:val="right"/>
              <w:rPr>
                <w:rFonts w:cs="Arial"/>
                <w:sz w:val="15"/>
                <w:szCs w:val="15"/>
                <w:lang w:eastAsia="sk-SK"/>
              </w:rPr>
            </w:pPr>
            <w:r>
              <w:rPr>
                <w:rFonts w:cs="Arial"/>
                <w:sz w:val="15"/>
                <w:szCs w:val="15"/>
                <w:lang w:eastAsia="sk-SK"/>
              </w:rPr>
              <w:t>0</w:t>
            </w:r>
          </w:p>
        </w:tc>
        <w:tc>
          <w:tcPr>
            <w:tcW w:w="716" w:type="pct"/>
            <w:tcBorders>
              <w:top w:val="nil"/>
              <w:left w:val="nil"/>
              <w:bottom w:val="nil"/>
              <w:right w:val="nil"/>
            </w:tcBorders>
            <w:shd w:val="clear" w:color="auto" w:fill="auto"/>
            <w:vAlign w:val="bottom"/>
            <w:hideMark/>
          </w:tcPr>
          <w:p w14:paraId="153B1BF5" w14:textId="0B6B9EF4" w:rsidR="009629A8" w:rsidRPr="002101E6" w:rsidRDefault="009629A8" w:rsidP="00607BD8">
            <w:pPr>
              <w:jc w:val="right"/>
              <w:rPr>
                <w:rFonts w:cs="Arial"/>
                <w:sz w:val="15"/>
                <w:szCs w:val="15"/>
                <w:lang w:eastAsia="sk-SK"/>
              </w:rPr>
            </w:pP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14120773" w:rsidR="009629A8" w:rsidRPr="002101E6" w:rsidRDefault="009629A8" w:rsidP="00D0021B">
            <w:pPr>
              <w:jc w:val="right"/>
              <w:rPr>
                <w:rFonts w:cs="Arial"/>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6A85A86" w:rsidR="009629A8" w:rsidRPr="002101E6" w:rsidRDefault="004A0656" w:rsidP="00D0021B">
            <w:pPr>
              <w:jc w:val="right"/>
              <w:rPr>
                <w:rFonts w:cs="Arial"/>
                <w:b/>
                <w:bCs/>
                <w:sz w:val="15"/>
                <w:szCs w:val="15"/>
                <w:lang w:eastAsia="sk-SK"/>
              </w:rPr>
            </w:pPr>
            <w:r>
              <w:rPr>
                <w:rFonts w:cs="Arial"/>
                <w:b/>
                <w:bCs/>
                <w:sz w:val="15"/>
                <w:szCs w:val="15"/>
                <w:lang w:eastAsia="sk-SK"/>
              </w:rPr>
              <w:t>0</w:t>
            </w:r>
          </w:p>
        </w:tc>
        <w:tc>
          <w:tcPr>
            <w:tcW w:w="716" w:type="pct"/>
            <w:tcBorders>
              <w:top w:val="nil"/>
              <w:left w:val="nil"/>
              <w:bottom w:val="single" w:sz="8" w:space="0" w:color="auto"/>
              <w:right w:val="nil"/>
            </w:tcBorders>
            <w:shd w:val="clear" w:color="auto" w:fill="auto"/>
            <w:vAlign w:val="center"/>
            <w:hideMark/>
          </w:tcPr>
          <w:p w14:paraId="4B55D0DE" w14:textId="419EFD63" w:rsidR="009629A8" w:rsidRPr="002101E6" w:rsidRDefault="009629A8" w:rsidP="00D0021B">
            <w:pPr>
              <w:jc w:val="right"/>
              <w:rPr>
                <w:rFonts w:cs="Arial"/>
                <w:b/>
                <w:bCs/>
                <w:sz w:val="15"/>
                <w:szCs w:val="15"/>
                <w:lang w:eastAsia="sk-SK"/>
              </w:rPr>
            </w:pPr>
          </w:p>
        </w:tc>
      </w:tr>
    </w:tbl>
    <w:p w14:paraId="068F28B4" w14:textId="77777777" w:rsidR="00E11848" w:rsidRPr="002101E6" w:rsidRDefault="00E11848" w:rsidP="008711DF"/>
    <w:bookmarkEnd w:id="7"/>
    <w:p w14:paraId="0B7B3569" w14:textId="77777777" w:rsidR="008711DF" w:rsidRPr="002101E6" w:rsidRDefault="008711DF" w:rsidP="008711DF"/>
    <w:p w14:paraId="10BCAD07" w14:textId="77777777" w:rsidR="008711DF" w:rsidRPr="002101E6" w:rsidRDefault="008711DF" w:rsidP="008711DF">
      <w:pPr>
        <w:pStyle w:val="Nadpis3"/>
      </w:pPr>
      <w:r w:rsidRPr="002101E6">
        <w:t>Záväzky zabezpečené záložným právom alebo inou formou zabezpečenia</w:t>
      </w:r>
    </w:p>
    <w:p w14:paraId="31469BA4" w14:textId="77777777" w:rsidR="008711DF" w:rsidRPr="002101E6" w:rsidRDefault="008711DF" w:rsidP="008711DF">
      <w:pPr>
        <w:rPr>
          <w:snapToGrid w:val="0"/>
          <w:lang w:eastAsia="sk-SK"/>
        </w:rPr>
      </w:pPr>
    </w:p>
    <w:p w14:paraId="2CDF3F07" w14:textId="77777777" w:rsidR="00BC2160" w:rsidRPr="00982F48" w:rsidRDefault="00BC2160" w:rsidP="00BC2160">
      <w:pPr>
        <w:rPr>
          <w:i/>
          <w:snapToGrid w:val="0"/>
          <w:lang w:eastAsia="sk-SK"/>
        </w:rPr>
      </w:pPr>
      <w:r w:rsidRPr="00982F48">
        <w:rPr>
          <w:i/>
          <w:snapToGrid w:val="0"/>
          <w:lang w:eastAsia="sk-SK"/>
        </w:rPr>
        <w:t>Spoločnosť nemá tieto položky.</w:t>
      </w:r>
    </w:p>
    <w:p w14:paraId="562A81FA" w14:textId="77777777" w:rsidR="000B7F83" w:rsidRDefault="000B7F83" w:rsidP="008711DF">
      <w:pPr>
        <w:rPr>
          <w:i/>
          <w:color w:val="FF0000"/>
        </w:rPr>
      </w:pPr>
    </w:p>
    <w:p w14:paraId="5F178D5D" w14:textId="77777777" w:rsidR="002F78A4" w:rsidRPr="002101E6" w:rsidRDefault="002F78A4" w:rsidP="002F78A4">
      <w:pPr>
        <w:pStyle w:val="Nadpis2"/>
      </w:pPr>
      <w:r w:rsidRPr="002101E6">
        <w:t>Deriváty</w:t>
      </w:r>
    </w:p>
    <w:p w14:paraId="25971728" w14:textId="77777777" w:rsidR="002F78A4" w:rsidRPr="002101E6" w:rsidRDefault="002F78A4" w:rsidP="002F78A4">
      <w:pPr>
        <w:rPr>
          <w:snapToGrid w:val="0"/>
          <w:lang w:eastAsia="sk-SK"/>
        </w:rPr>
      </w:pPr>
    </w:p>
    <w:p w14:paraId="0B81CAE2" w14:textId="77777777" w:rsidR="00BC2160" w:rsidRPr="00982F48" w:rsidRDefault="00BC2160" w:rsidP="00BC2160">
      <w:pPr>
        <w:rPr>
          <w:i/>
          <w:snapToGrid w:val="0"/>
          <w:lang w:eastAsia="sk-SK"/>
        </w:rPr>
      </w:pPr>
      <w:r w:rsidRPr="00982F48">
        <w:rPr>
          <w:i/>
          <w:snapToGrid w:val="0"/>
          <w:lang w:eastAsia="sk-SK"/>
        </w:rPr>
        <w:t>Spoločnosť nemá tieto položky.</w:t>
      </w:r>
    </w:p>
    <w:p w14:paraId="46316E9D" w14:textId="77777777" w:rsidR="000B7F83" w:rsidRPr="007E2CF3" w:rsidRDefault="000B7F83">
      <w:pPr>
        <w:rPr>
          <w:i/>
          <w:snapToGrid w:val="0"/>
          <w:color w:val="FF0000"/>
        </w:rPr>
      </w:pPr>
    </w:p>
    <w:p w14:paraId="6FBABC0D" w14:textId="77777777" w:rsidR="006F6823" w:rsidRPr="002101E6" w:rsidRDefault="006F6823" w:rsidP="002F78A4">
      <w:pPr>
        <w:rPr>
          <w:bCs/>
        </w:rPr>
      </w:pPr>
      <w:bookmarkStart w:id="9" w:name="T_items_hedged_by_derivatives"/>
    </w:p>
    <w:bookmarkEnd w:id="9"/>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0D5103B1" w14:textId="18F472E9" w:rsidR="00BC2160" w:rsidRPr="00982F48" w:rsidRDefault="00BC2160" w:rsidP="00BC2160">
      <w:pPr>
        <w:rPr>
          <w:i/>
          <w:snapToGrid w:val="0"/>
          <w:lang w:eastAsia="sk-SK"/>
        </w:rPr>
      </w:pPr>
      <w:r w:rsidRPr="00982F48">
        <w:rPr>
          <w:i/>
          <w:snapToGrid w:val="0"/>
          <w:lang w:eastAsia="sk-SK"/>
        </w:rPr>
        <w:t xml:space="preserve">Spoločnosť nemá </w:t>
      </w:r>
      <w:r>
        <w:rPr>
          <w:i/>
          <w:snapToGrid w:val="0"/>
          <w:lang w:eastAsia="sk-SK"/>
        </w:rPr>
        <w:t>náklady a výnosy výnimočného rozsahu a výskytu</w:t>
      </w:r>
      <w:r w:rsidRPr="00982F48">
        <w:rPr>
          <w:i/>
          <w:snapToGrid w:val="0"/>
          <w:lang w:eastAsia="sk-SK"/>
        </w:rPr>
        <w:t>.</w:t>
      </w:r>
    </w:p>
    <w:p w14:paraId="7DE1660E" w14:textId="77777777" w:rsidR="002101E6" w:rsidRPr="002101E6" w:rsidRDefault="002101E6">
      <w:pPr>
        <w:jc w:val="left"/>
      </w:pPr>
    </w:p>
    <w:p w14:paraId="4B151109" w14:textId="46BA0507" w:rsidR="00D85BDD" w:rsidRPr="002101E6" w:rsidRDefault="00D85BDD">
      <w:pPr>
        <w:jc w:val="left"/>
        <w:rPr>
          <w:rFonts w:cs="Arial"/>
          <w:b/>
          <w:bCs/>
          <w:iCs/>
          <w:szCs w:val="28"/>
        </w:rPr>
      </w:pPr>
    </w:p>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04A8CF98" w14:textId="46E3D840"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4A0656">
        <w:rPr>
          <w:snapToGrid w:val="0"/>
        </w:rPr>
        <w:t>2017</w:t>
      </w:r>
      <w:r w:rsidR="003F164C" w:rsidRPr="002101E6">
        <w:rPr>
          <w:snapToGrid w:val="0"/>
        </w:rPr>
        <w:t xml:space="preserve"> </w:t>
      </w:r>
      <w:r w:rsidRPr="002101E6">
        <w:rPr>
          <w:snapToGrid w:val="0"/>
        </w:rPr>
        <w:t xml:space="preserve">daňové priznania spoločnosti za roky </w:t>
      </w:r>
      <w:r w:rsidR="00D33416">
        <w:rPr>
          <w:snapToGrid w:val="0"/>
        </w:rPr>
        <w:t>2012</w:t>
      </w:r>
      <w:r w:rsidR="003F164C" w:rsidRPr="002101E6">
        <w:rPr>
          <w:snapToGrid w:val="0"/>
        </w:rPr>
        <w:t xml:space="preserve"> </w:t>
      </w:r>
      <w:r w:rsidR="00AC79A3" w:rsidRPr="002101E6">
        <w:rPr>
          <w:snapToGrid w:val="0"/>
        </w:rPr>
        <w:t xml:space="preserve">až </w:t>
      </w:r>
      <w:r w:rsidR="00D33416">
        <w:rPr>
          <w:snapToGrid w:val="0"/>
        </w:rPr>
        <w:t>2016</w:t>
      </w:r>
      <w:r w:rsidR="003F164C" w:rsidRPr="002101E6">
        <w:rPr>
          <w:snapToGrid w:val="0"/>
        </w:rPr>
        <w:t xml:space="preserve"> </w:t>
      </w:r>
      <w:r w:rsidRPr="002101E6">
        <w:rPr>
          <w:snapToGrid w:val="0"/>
        </w:rPr>
        <w:t>otvorené a môžu sa stať predmetom kontroly.</w:t>
      </w:r>
    </w:p>
    <w:p w14:paraId="5B30B663" w14:textId="77777777" w:rsidR="001343A4" w:rsidRPr="002101E6" w:rsidRDefault="001343A4" w:rsidP="00725C93">
      <w:pPr>
        <w:rPr>
          <w:sz w:val="14"/>
        </w:rPr>
      </w:pPr>
      <w:bookmarkStart w:id="10" w:name="T_contingent_liabilities_1"/>
      <w:r w:rsidRPr="002101E6">
        <w:rPr>
          <w:rFonts w:cs="Arial"/>
          <w:b/>
          <w:bCs/>
          <w:i/>
          <w:iCs/>
          <w:sz w:val="15"/>
          <w:szCs w:val="15"/>
          <w:lang w:eastAsia="sk-SK"/>
        </w:rPr>
        <w:t xml:space="preserve"> </w:t>
      </w:r>
    </w:p>
    <w:bookmarkEnd w:id="10"/>
    <w:p w14:paraId="158E6AD5" w14:textId="1A13D31E" w:rsidR="002101E6" w:rsidRPr="002101E6" w:rsidRDefault="002101E6">
      <w:pPr>
        <w:jc w:val="left"/>
        <w:rPr>
          <w:rFonts w:cs="Arial"/>
          <w:b/>
          <w:bCs/>
          <w:iCs/>
          <w:szCs w:val="28"/>
        </w:rPr>
      </w:pPr>
    </w:p>
    <w:p w14:paraId="7FE2B65A" w14:textId="77777777" w:rsidR="00BA18F1" w:rsidRDefault="00BA18F1" w:rsidP="009F5D65">
      <w:pPr>
        <w:pStyle w:val="Nadpis2"/>
      </w:pPr>
      <w:r w:rsidRPr="002101E6">
        <w:t>Podmienený majetok</w:t>
      </w:r>
    </w:p>
    <w:p w14:paraId="74E90F03" w14:textId="77777777" w:rsidR="00BC2160" w:rsidRDefault="00BC2160" w:rsidP="00BC2160"/>
    <w:p w14:paraId="7739DE27" w14:textId="77777777" w:rsidR="00BC2160" w:rsidRPr="00982F48" w:rsidRDefault="00BC2160" w:rsidP="00BC2160">
      <w:pPr>
        <w:rPr>
          <w:i/>
          <w:snapToGrid w:val="0"/>
          <w:lang w:eastAsia="sk-SK"/>
        </w:rPr>
      </w:pPr>
      <w:r w:rsidRPr="00982F48">
        <w:rPr>
          <w:i/>
          <w:snapToGrid w:val="0"/>
          <w:lang w:eastAsia="sk-SK"/>
        </w:rPr>
        <w:t>Spoločnosť nemá tieto položky.</w:t>
      </w:r>
    </w:p>
    <w:p w14:paraId="2BF1D30A" w14:textId="77777777" w:rsidR="00BC2160" w:rsidRPr="00BC2160" w:rsidRDefault="00BC2160" w:rsidP="00BC2160"/>
    <w:p w14:paraId="377AA204" w14:textId="77777777" w:rsidR="001343A4" w:rsidRPr="002101E6" w:rsidRDefault="001343A4" w:rsidP="00BA18F1">
      <w:bookmarkStart w:id="11" w:name="T_contingent_assets"/>
      <w:r w:rsidRPr="002101E6">
        <w:rPr>
          <w:rFonts w:cs="Arial"/>
          <w:b/>
          <w:bCs/>
          <w:i/>
          <w:iCs/>
          <w:sz w:val="15"/>
          <w:szCs w:val="15"/>
          <w:lang w:eastAsia="sk-SK"/>
        </w:rPr>
        <w:t xml:space="preserve"> </w:t>
      </w:r>
    </w:p>
    <w:p w14:paraId="4F75A665" w14:textId="77777777" w:rsidR="00864AEB" w:rsidRPr="002101E6" w:rsidRDefault="00864AEB" w:rsidP="009F5D65">
      <w:pPr>
        <w:pStyle w:val="Nadpis2"/>
      </w:pPr>
      <w:bookmarkStart w:id="12" w:name="T_related_parties_2"/>
      <w:bookmarkEnd w:id="11"/>
      <w:r w:rsidRPr="002101E6">
        <w:t xml:space="preserve">Podsúvahové účty </w:t>
      </w:r>
    </w:p>
    <w:p w14:paraId="6F7D5372" w14:textId="77777777" w:rsidR="00243056" w:rsidRPr="002101E6" w:rsidRDefault="00243056" w:rsidP="00243056">
      <w:pPr>
        <w:rPr>
          <w:snapToGrid w:val="0"/>
          <w:color w:val="000000"/>
          <w:lang w:eastAsia="sk-SK"/>
        </w:rPr>
      </w:pPr>
    </w:p>
    <w:p w14:paraId="020C6EDD" w14:textId="77777777" w:rsidR="00BC2160" w:rsidRPr="00982F48" w:rsidRDefault="00BC2160" w:rsidP="00BC2160">
      <w:pPr>
        <w:rPr>
          <w:i/>
          <w:snapToGrid w:val="0"/>
          <w:lang w:eastAsia="sk-SK"/>
        </w:rPr>
      </w:pPr>
      <w:r w:rsidRPr="00982F48">
        <w:rPr>
          <w:i/>
          <w:snapToGrid w:val="0"/>
          <w:lang w:eastAsia="sk-SK"/>
        </w:rPr>
        <w:t>Spoločnosť nemá tieto položky.</w:t>
      </w:r>
    </w:p>
    <w:bookmarkEnd w:id="12"/>
    <w:p w14:paraId="7E0E5666" w14:textId="125DD274" w:rsidR="008A60C8" w:rsidRDefault="008A60C8">
      <w:pPr>
        <w:jc w:val="left"/>
        <w:rPr>
          <w:rFonts w:cs="Arial"/>
          <w:b/>
          <w:bCs/>
          <w:i/>
          <w:caps/>
          <w:color w:val="FF0000"/>
          <w:kern w:val="32"/>
          <w:sz w:val="18"/>
          <w:szCs w:val="32"/>
          <w:u w:val="single"/>
        </w:rPr>
      </w:pPr>
    </w:p>
    <w:p w14:paraId="345F6D54" w14:textId="77777777" w:rsidR="0063480E" w:rsidRDefault="0063480E">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lastRenderedPageBreak/>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Pr="002101E6" w:rsidRDefault="001E2635" w:rsidP="001E2635">
      <w:pPr>
        <w:rPr>
          <w:sz w:val="15"/>
          <w:szCs w:val="15"/>
        </w:rPr>
      </w:pPr>
    </w:p>
    <w:p w14:paraId="7F920266" w14:textId="2D27E108" w:rsidR="001E2635" w:rsidRPr="002101E6" w:rsidRDefault="001E2635" w:rsidP="001E2635">
      <w:pPr>
        <w:rPr>
          <w:snapToGrid w:val="0"/>
          <w:lang w:eastAsia="sk-SK"/>
        </w:rPr>
      </w:pPr>
      <w:r w:rsidRPr="002101E6">
        <w:rPr>
          <w:snapToGrid w:val="0"/>
          <w:lang w:eastAsia="sk-SK"/>
        </w:rPr>
        <w:t xml:space="preserve">Po 31. decembri </w:t>
      </w:r>
      <w:r w:rsidR="004A0656">
        <w:rPr>
          <w:snapToGrid w:val="0"/>
          <w:lang w:eastAsia="sk-SK"/>
        </w:rPr>
        <w:t>2017</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37F626" w14:textId="77777777" w:rsidR="002115A4" w:rsidRDefault="002115A4">
      <w:r>
        <w:separator/>
      </w:r>
    </w:p>
  </w:endnote>
  <w:endnote w:type="continuationSeparator" w:id="0">
    <w:p w14:paraId="2D774E9E" w14:textId="77777777" w:rsidR="002115A4" w:rsidRDefault="00211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77777777" w:rsidR="00F008B6" w:rsidRDefault="00F008B6" w:rsidP="002101E6">
        <w:pPr>
          <w:pStyle w:val="Pta"/>
          <w:pBdr>
            <w:top w:val="single" w:sz="4" w:space="1" w:color="auto"/>
          </w:pBdr>
          <w:jc w:val="right"/>
        </w:pPr>
        <w:r>
          <w:fldChar w:fldCharType="begin"/>
        </w:r>
        <w:r>
          <w:instrText xml:space="preserve"> PAGE   \* MERGEFORMAT </w:instrText>
        </w:r>
        <w:r>
          <w:fldChar w:fldCharType="separate"/>
        </w:r>
        <w:r w:rsidR="004A0656">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94419E" w14:textId="77777777" w:rsidR="002115A4" w:rsidRDefault="002115A4">
      <w:r>
        <w:separator/>
      </w:r>
    </w:p>
  </w:footnote>
  <w:footnote w:type="continuationSeparator" w:id="0">
    <w:p w14:paraId="3FE7CEEF" w14:textId="77777777" w:rsidR="002115A4" w:rsidRDefault="00211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184B60" w14:textId="219D3EB4" w:rsidR="00F008B6" w:rsidRDefault="00F008B6" w:rsidP="00DE387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032CA6">
      <w:t>50</w:t>
    </w:r>
    <w:r w:rsidR="00DE387E">
      <w:t> </w:t>
    </w:r>
    <w:r w:rsidR="00032CA6">
      <w:t>670</w:t>
    </w:r>
    <w:r w:rsidR="00DE387E">
      <w:t xml:space="preserve"> </w:t>
    </w:r>
    <w:r w:rsidR="00032CA6">
      <w:t>841</w:t>
    </w:r>
    <w:r>
      <w:tab/>
      <w:t xml:space="preserve">DIČ: </w:t>
    </w:r>
    <w:r w:rsidR="00032CA6">
      <w:t>2120413845</w:t>
    </w:r>
    <w:r w:rsidR="00DE387E">
      <w:t xml:space="preserve"> </w:t>
    </w:r>
    <w:r>
      <w:t>Poznámky individuálnej účtovnej závierky</w:t>
    </w:r>
  </w:p>
  <w:p w14:paraId="7E107FAF" w14:textId="2987E589" w:rsidR="00F008B6" w:rsidRDefault="00D33416" w:rsidP="00C81150">
    <w:pPr>
      <w:pStyle w:val="Hlavika"/>
    </w:pPr>
    <w:r>
      <w:t xml:space="preserve">Zostavenej </w:t>
    </w:r>
    <w:r w:rsidR="007A60A6">
      <w:t>k 31. decembru 2017</w:t>
    </w:r>
  </w:p>
  <w:p w14:paraId="59FF464C" w14:textId="77777777" w:rsidR="00F008B6" w:rsidRDefault="00F008B6" w:rsidP="00C81150">
    <w:pPr>
      <w:pStyle w:val="Hlavika"/>
      <w:pBdr>
        <w:bottom w:val="single" w:sz="4" w:space="1" w:color="auto"/>
      </w:pBdr>
    </w:pPr>
    <w:r>
      <w:t>(údaje v tabuľkách sú uvedené v celých eurách, ak nie je uvedené inak)</w:t>
    </w:r>
  </w:p>
  <w:p w14:paraId="3138B6D7" w14:textId="77777777" w:rsidR="00F008B6" w:rsidRDefault="00F008B6"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4D3810BA"/>
    <w:multiLevelType w:val="hybridMultilevel"/>
    <w:tmpl w:val="D36EB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1"/>
  </w:num>
  <w:num w:numId="2">
    <w:abstractNumId w:val="18"/>
  </w:num>
  <w:num w:numId="3">
    <w:abstractNumId w:val="26"/>
  </w:num>
  <w:num w:numId="4">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9"/>
  </w:num>
  <w:num w:numId="13">
    <w:abstractNumId w:val="0"/>
  </w:num>
  <w:num w:numId="14">
    <w:abstractNumId w:val="20"/>
  </w:num>
  <w:num w:numId="15">
    <w:abstractNumId w:val="40"/>
  </w:num>
  <w:num w:numId="16">
    <w:abstractNumId w:val="8"/>
  </w:num>
  <w:num w:numId="17">
    <w:abstractNumId w:val="5"/>
  </w:num>
  <w:num w:numId="18">
    <w:abstractNumId w:val="24"/>
  </w:num>
  <w:num w:numId="19">
    <w:abstractNumId w:val="34"/>
  </w:num>
  <w:num w:numId="20">
    <w:abstractNumId w:val="4"/>
  </w:num>
  <w:num w:numId="21">
    <w:abstractNumId w:val="30"/>
  </w:num>
  <w:num w:numId="22">
    <w:abstractNumId w:val="16"/>
  </w:num>
  <w:num w:numId="23">
    <w:abstractNumId w:val="33"/>
  </w:num>
  <w:num w:numId="24">
    <w:abstractNumId w:val="37"/>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8"/>
  </w:num>
  <w:num w:numId="33">
    <w:abstractNumId w:val="41"/>
  </w:num>
  <w:num w:numId="34">
    <w:abstractNumId w:val="41"/>
  </w:num>
  <w:num w:numId="35">
    <w:abstractNumId w:val="41"/>
  </w:num>
  <w:num w:numId="36">
    <w:abstractNumId w:val="41"/>
  </w:num>
  <w:num w:numId="37">
    <w:abstractNumId w:val="41"/>
  </w:num>
  <w:num w:numId="38">
    <w:abstractNumId w:val="41"/>
  </w:num>
  <w:num w:numId="39">
    <w:abstractNumId w:val="41"/>
  </w:num>
  <w:num w:numId="40">
    <w:abstractNumId w:val="41"/>
  </w:num>
  <w:num w:numId="41">
    <w:abstractNumId w:val="41"/>
  </w:num>
  <w:num w:numId="42">
    <w:abstractNumId w:val="41"/>
  </w:num>
  <w:num w:numId="43">
    <w:abstractNumId w:val="41"/>
  </w:num>
  <w:num w:numId="44">
    <w:abstractNumId w:val="41"/>
  </w:num>
  <w:num w:numId="45">
    <w:abstractNumId w:val="2"/>
  </w:num>
  <w:num w:numId="46">
    <w:abstractNumId w:val="14"/>
  </w:num>
  <w:num w:numId="47">
    <w:abstractNumId w:val="13"/>
  </w:num>
  <w:num w:numId="48">
    <w:abstractNumId w:val="19"/>
  </w:num>
  <w:num w:numId="49">
    <w:abstractNumId w:val="29"/>
  </w:num>
  <w:num w:numId="50">
    <w:abstractNumId w:val="36"/>
  </w:num>
  <w:num w:numId="51">
    <w:abstractNumId w:val="35"/>
  </w:num>
  <w:num w:numId="52">
    <w:abstractNumId w:val="21"/>
  </w:num>
  <w:num w:numId="5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1"/>
  </w:num>
  <w:num w:numId="56">
    <w:abstractNumId w:val="41"/>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num>
  <w:num w:numId="59">
    <w:abstractNumId w:val="25"/>
  </w:num>
  <w:num w:numId="60">
    <w:abstractNumId w:val="32"/>
  </w:num>
  <w:num w:numId="61">
    <w:abstractNumId w:val="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52FD"/>
    <w:rsid w:val="00015561"/>
    <w:rsid w:val="00025E11"/>
    <w:rsid w:val="00032CA6"/>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58F"/>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15A4"/>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B294C"/>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0656"/>
    <w:rsid w:val="004A1F58"/>
    <w:rsid w:val="004A273B"/>
    <w:rsid w:val="004A40D5"/>
    <w:rsid w:val="004A4A5A"/>
    <w:rsid w:val="004A4D49"/>
    <w:rsid w:val="004B56E4"/>
    <w:rsid w:val="004B5701"/>
    <w:rsid w:val="004B7838"/>
    <w:rsid w:val="004C09F3"/>
    <w:rsid w:val="004C2171"/>
    <w:rsid w:val="004C54F6"/>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BD8"/>
    <w:rsid w:val="00607D6C"/>
    <w:rsid w:val="00610D50"/>
    <w:rsid w:val="00612589"/>
    <w:rsid w:val="00614C42"/>
    <w:rsid w:val="006150D4"/>
    <w:rsid w:val="00615A60"/>
    <w:rsid w:val="006204AE"/>
    <w:rsid w:val="00621694"/>
    <w:rsid w:val="00626BD5"/>
    <w:rsid w:val="00630717"/>
    <w:rsid w:val="006307C8"/>
    <w:rsid w:val="0063480E"/>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A60A6"/>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2F48"/>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7598A"/>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160"/>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3416"/>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5B76"/>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387E"/>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2E3"/>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08B6"/>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2B3D0ED4-88B5-4465-A4E5-9F135BF0C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basedOn w:val="Predvolenpsmoodseku"/>
    <w:rsid w:val="00F008B6"/>
  </w:style>
  <w:style w:type="character" w:customStyle="1" w:styleId="ro">
    <w:name w:val="ro"/>
    <w:basedOn w:val="Predvolenpsmoodseku"/>
    <w:rsid w:val="00E262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26219205">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07447396">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297724">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5000018801</EngagementID>
  <LogicalEMSServerID>839239884721417863</LogicalEMSServerID>
  <WorkingPaperID>2320616412100001236</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2451CD-73C3-42EA-A0DF-5AFAE65412FB}">
  <ds:schemaRefs>
    <ds:schemaRef ds:uri="http://schemas.openxmlformats.org/officeDocument/2006/bibliography"/>
  </ds:schemaRefs>
</ds:datastoreItem>
</file>

<file path=customXml/itemProps2.xml><?xml version="1.0" encoding="utf-8"?>
<ds:datastoreItem xmlns:ds="http://schemas.openxmlformats.org/officeDocument/2006/customXml" ds:itemID="{F99E3215-EE1B-467B-B19C-CE934CAED3CC}">
  <ds:schemaRefs>
    <ds:schemaRef ds:uri="http://schemas.microsoft.com/DAEMSEngagementItemInfoXML"/>
  </ds:schemaRefs>
</ds:datastoreItem>
</file>

<file path=customXml/itemProps3.xml><?xml version="1.0" encoding="utf-8"?>
<ds:datastoreItem xmlns:ds="http://schemas.openxmlformats.org/officeDocument/2006/customXml" ds:itemID="{E531F8FE-819D-4132-9684-3C4354C7AC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1470</Words>
  <Characters>8383</Characters>
  <Application>Microsoft Office Word</Application>
  <DocSecurity>0</DocSecurity>
  <Lines>69</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Zdenka Gazdová</cp:lastModifiedBy>
  <cp:revision>2</cp:revision>
  <cp:lastPrinted>2015-01-15T10:02:00Z</cp:lastPrinted>
  <dcterms:created xsi:type="dcterms:W3CDTF">2018-06-28T19:07:00Z</dcterms:created>
  <dcterms:modified xsi:type="dcterms:W3CDTF">2018-06-28T19:07:00Z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