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Všeobecné údaje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 xml:space="preserve">Názov právnickej osoby: </w:t>
      </w:r>
      <w:r>
        <w:rPr>
          <w:rFonts w:cs="Times New Roman" w:ascii="Times New Roman" w:hAnsi="Times New Roman"/>
          <w:b/>
          <w:sz w:val="24"/>
          <w:szCs w:val="24"/>
        </w:rPr>
        <w:t>GRIFF Security Agency, s.r.o.</w:t>
      </w:r>
    </w:p>
    <w:p>
      <w:pPr>
        <w:pStyle w:val="ListParagraph"/>
        <w:spacing w:lineRule="auto" w:line="240" w:before="60" w:after="16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Sídlo: </w:t>
      </w:r>
      <w:bookmarkStart w:id="0" w:name="_GoBack"/>
      <w:bookmarkEnd w:id="0"/>
      <w:r>
        <w:rPr>
          <w:rFonts w:cs="Times New Roman" w:ascii="Times New Roman" w:hAnsi="Times New Roman"/>
          <w:b/>
          <w:sz w:val="24"/>
          <w:szCs w:val="24"/>
        </w:rPr>
        <w:t>Bratislavská cesta 3192, 945 01  Komárno</w:t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2. </w:t>
        <w:tab/>
        <w:t>Informácie o konsolidovanom celku, ak je účtovná jednotka jeho súčasťou: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2.a)</w:t>
      </w:r>
      <w:r>
        <w:rPr>
          <w:rFonts w:cs="Times New Roman" w:ascii="Times New Roman" w:hAnsi="Times New Roman"/>
          <w:sz w:val="24"/>
          <w:szCs w:val="24"/>
        </w:rPr>
        <w:tab/>
        <w:t xml:space="preserve">Obchodné meno a sídlo konsolidujúcej účtovnej jednotky, ktorá zostavuje </w:t>
        <w:tab/>
        <w:t xml:space="preserve">konsolidovanú  účtovnú závierku za tú skupinu účtovných jednotiek konsolidovaného </w:t>
        <w:tab/>
        <w:t xml:space="preserve">celku, ktorého súčasťou je aj účtovná jednotka; uvádza sa aj obchodné meno a sídlo </w:t>
        <w:tab/>
        <w:t xml:space="preserve">účtovnej jednotky, ktorá je bezprostredne konsolidujúcou účtovnou jednotkou: 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mc:AlternateContent>
          <mc:Choice Requires="wps">
            <w:drawing>
              <wp:anchor behindDoc="0" distT="0" distB="0" distL="114300" distR="114300" simplePos="0" locked="0" layoutInCell="1" allowOverlap="1" relativeHeight="8">
                <wp:simplePos x="0" y="0"/>
                <wp:positionH relativeFrom="column">
                  <wp:posOffset>433705</wp:posOffset>
                </wp:positionH>
                <wp:positionV relativeFrom="paragraph">
                  <wp:posOffset>183515</wp:posOffset>
                </wp:positionV>
                <wp:extent cx="5344160" cy="10160"/>
                <wp:effectExtent l="0" t="0" r="28575" b="28575"/>
                <wp:wrapNone/>
                <wp:docPr id="1" name="Rovná spojnica 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3480" cy="936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15pt,14.1pt" to="454.85pt,14.8pt" ID="Rovná spojnica 1" stroked="t" style="position:absolute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  <w:r>
        <w:rPr>
          <w:rFonts w:cs="Times New Roman" w:ascii="Times New Roman" w:hAnsi="Times New Roman"/>
          <w:sz w:val="24"/>
          <w:szCs w:val="24"/>
        </w:rPr>
        <w:tab/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2.b)</w:t>
      </w:r>
      <w:r>
        <w:rPr>
          <w:rFonts w:cs="Times New Roman" w:ascii="Times New Roman" w:hAnsi="Times New Roman"/>
          <w:sz w:val="24"/>
          <w:szCs w:val="24"/>
        </w:rPr>
        <w:tab/>
        <w:t xml:space="preserve">Oslobodenie materskej účtovnej jednotky od povinnosti zostavenia konsolidovanej </w:t>
        <w:tab/>
        <w:t>účtovnej závierky a konsolidovanej výročnej správy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14:checkbox>
            <w14:checked w:val="0"/>
            <w14:checkedState w:val="2612"/>
            <w14:uncheckedState w:val="2610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cs="Times New Roman" w:ascii="Times New Roman" w:hAnsi="Times New Roman"/>
          <w:sz w:val="24"/>
          <w:szCs w:val="24"/>
        </w:rPr>
        <w:t>V zmysle § 22 ods. 8 ZoÚ (oslobodenie od konsolidácie na medzistupni):</w:t>
      </w:r>
    </w:p>
    <w:p>
      <w:pPr>
        <w:pStyle w:val="Normal"/>
        <w:spacing w:lineRule="auto" w:line="240"/>
        <w:ind w:left="709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mc:AlternateContent>
          <mc:Choice Requires="wps">
            <w:drawing>
              <wp:anchor behindDoc="0" distT="0" distB="0" distL="114300" distR="114300" simplePos="0" locked="0" layoutInCell="1" allowOverlap="1" relativeHeight="15" wp14:anchorId="1C8E570B">
                <wp:simplePos x="0" y="0"/>
                <wp:positionH relativeFrom="column">
                  <wp:posOffset>438150</wp:posOffset>
                </wp:positionH>
                <wp:positionV relativeFrom="paragraph">
                  <wp:posOffset>165735</wp:posOffset>
                </wp:positionV>
                <wp:extent cx="5344160" cy="10160"/>
                <wp:effectExtent l="0" t="0" r="28575" b="28575"/>
                <wp:wrapNone/>
                <wp:docPr id="2" name="Rovná spojnica 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3480" cy="936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5pt,12.7pt" to="455.2pt,13.4pt" ID="Rovná spojnica 5" stroked="t" style="position:absolute" wp14:anchorId="1C8E570B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  <w:r>
        <w:rPr>
          <w:rFonts w:cs="Times New Roman" w:ascii="Times New Roman" w:hAnsi="Times New Roman"/>
          <w:sz w:val="24"/>
          <w:szCs w:val="24"/>
        </w:rPr>
        <w:t xml:space="preserve">                 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14:checkbox>
            <w14:checked w:val="0"/>
            <w14:checkedState w:val="2612"/>
            <w14:uncheckedState w:val="2610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cs="Times New Roman" w:ascii="Times New Roman" w:hAnsi="Times New Roman"/>
          <w:sz w:val="24"/>
          <w:szCs w:val="24"/>
        </w:rPr>
        <w:tab/>
      </w:r>
      <w:r>
        <w:rPr>
          <w:rFonts w:cs="Times New Roman" w:ascii="Times New Roman" w:hAnsi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bottomFromText="0" w:horzAnchor="margin" w:leftFromText="141" w:rightFromText="141" w:tblpX="-30" w:tblpY="73" w:topFromText="0" w:vertAnchor="text"/>
        <w:tblW w:w="9087" w:type="dxa"/>
        <w:jc w:val="left"/>
        <w:tblInd w:w="0" w:type="dxa"/>
        <w:tblCellMar>
          <w:top w:w="0" w:type="dxa"/>
          <w:left w:w="9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104"/>
        <w:gridCol w:w="3982"/>
      </w:tblGrid>
      <w:tr>
        <w:trPr/>
        <w:tc>
          <w:tcPr>
            <w:tcW w:w="51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2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Sídlo dcérskej spoločnosti</w:t>
            </w:r>
          </w:p>
        </w:tc>
      </w:tr>
      <w:tr>
        <w:trPr>
          <w:trHeight w:val="454" w:hRule="atLeast"/>
        </w:trPr>
        <w:tc>
          <w:tcPr>
            <w:tcW w:w="5104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982" w:type="dxa"/>
            <w:tcBorders>
              <w:top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5104" w:type="dxa"/>
            <w:tcBorders>
              <w:left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982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5104" w:type="dxa"/>
            <w:tcBorders>
              <w:left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982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5104" w:type="dxa"/>
            <w:tcBorders>
              <w:left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982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5104" w:type="dxa"/>
            <w:tcBorders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982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Informácie o počte zamestnancov:</w:t>
      </w:r>
    </w:p>
    <w:tbl>
      <w:tblPr>
        <w:tblStyle w:val="Mriekatabuky"/>
        <w:tblpPr w:bottomFromText="0" w:horzAnchor="margin" w:leftFromText="141" w:rightFromText="141" w:tblpX="-45" w:tblpY="73" w:topFromText="0" w:vertAnchor="text"/>
        <w:tblW w:w="9088" w:type="dxa"/>
        <w:jc w:val="left"/>
        <w:tblInd w:w="0" w:type="dxa"/>
        <w:tblCellMar>
          <w:top w:w="0" w:type="dxa"/>
          <w:left w:w="9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25"/>
        <w:gridCol w:w="2411"/>
        <w:gridCol w:w="2552"/>
      </w:tblGrid>
      <w:tr>
        <w:trPr/>
        <w:tc>
          <w:tcPr>
            <w:tcW w:w="4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454" w:hRule="atLeast"/>
        </w:trPr>
        <w:tc>
          <w:tcPr>
            <w:tcW w:w="4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2552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4</w:t>
            </w:r>
          </w:p>
        </w:tc>
      </w:tr>
    </w:tbl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 o prijatých postupoch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Účtovná jednotka bude nepretržite pokračovať vo svojej činnosti:</w:t>
      </w:r>
    </w:p>
    <w:p>
      <w:pPr>
        <w:pStyle w:val="Normal"/>
        <w:spacing w:lineRule="auto" w:line="240" w:before="0" w:after="36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0"/>
            <w14:checkedState w:val="2612"/>
            <w14:uncheckedState w:val="2610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X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0"/>
            <w14:checkedState w:val="2612"/>
            <w14:uncheckedState w:val="2610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  <w:tab/>
        <w:t>Spôsob oceňovania jednotlivých zložiek majetku a záväzkov:</w:t>
      </w:r>
    </w:p>
    <w:tbl>
      <w:tblPr>
        <w:tblStyle w:val="Mriekatabuky"/>
        <w:tblW w:w="9057" w:type="dxa"/>
        <w:jc w:val="left"/>
        <w:tblInd w:w="-15" w:type="dxa"/>
        <w:tblCellMar>
          <w:top w:w="0" w:type="dxa"/>
          <w:left w:w="107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27"/>
        <w:gridCol w:w="2547"/>
        <w:gridCol w:w="2683"/>
      </w:tblGrid>
      <w:tr>
        <w:trPr/>
        <w:tc>
          <w:tcPr>
            <w:tcW w:w="382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3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spojené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 obstaraním</w:t>
            </w:r>
          </w:p>
        </w:tc>
      </w:tr>
      <w:tr>
        <w:trPr>
          <w:trHeight w:val="454" w:hRule="atLeast"/>
        </w:trPr>
        <w:tc>
          <w:tcPr>
            <w:tcW w:w="3827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3" w:type="dxa"/>
            <w:tcBorders>
              <w:top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7" w:type="dxa"/>
            <w:tcBorders>
              <w:left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  <w:tcBorders/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3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7" w:type="dxa"/>
            <w:tcBorders>
              <w:left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  <w:tcBorders/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3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7" w:type="dxa"/>
            <w:tcBorders>
              <w:left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  <w:tcBorders/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3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7" w:type="dxa"/>
            <w:tcBorders>
              <w:left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  <w:tcBorders/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3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7" w:type="dxa"/>
            <w:tcBorders>
              <w:left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  <w:tcBorders/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3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7" w:type="dxa"/>
            <w:tcBorders>
              <w:left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  <w:tcBorders/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3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7" w:type="dxa"/>
            <w:tcBorders>
              <w:left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Záväzky vrátane rezerv, dlhopisov, pôžičiek</w:t>
            </w:r>
          </w:p>
        </w:tc>
        <w:tc>
          <w:tcPr>
            <w:tcW w:w="2547" w:type="dxa"/>
            <w:tcBorders/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3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7" w:type="dxa"/>
            <w:tcBorders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3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Spôsob zostavenia odpisového plánu dlhodobého majetku:</w:t>
      </w:r>
    </w:p>
    <w:p>
      <w:pPr>
        <w:pStyle w:val="Normal"/>
        <w:spacing w:lineRule="auto" w:line="240"/>
        <w:ind w:left="705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Spôsob zostavenia účtovného odpisového plánu pre dlhodobý hmotný majetok </w:t>
        <w:br/>
        <w:t xml:space="preserve">a dlhodobý nehmotný majetok, doba odpisovania a použité sadzby a odpisové </w:t>
        <w:tab/>
        <w:t>metódy pri stanovení účtovných odpisov:</w:t>
      </w:r>
    </w:p>
    <w:tbl>
      <w:tblPr>
        <w:tblStyle w:val="Mriekatabuky"/>
        <w:tblW w:w="9057" w:type="dxa"/>
        <w:jc w:val="left"/>
        <w:tblInd w:w="-15" w:type="dxa"/>
        <w:tblCellMar>
          <w:top w:w="0" w:type="dxa"/>
          <w:left w:w="107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39"/>
        <w:gridCol w:w="2123"/>
        <w:gridCol w:w="1979"/>
        <w:gridCol w:w="2115"/>
      </w:tblGrid>
      <w:tr>
        <w:trPr/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Odpisová metóda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705" w:hanging="705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0"/>
            <w14:checkedState w:val="2612"/>
            <w14:uncheckedState w:val="2610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  <w:br/>
        <w:t xml:space="preserve">z odpisového plánu zostaveného účtovnou jednotkou, ktorý vychádzal </w:t>
        <w:br/>
        <w:t xml:space="preserve">z predpokladanej doby použiteľnosti dlhodobého nehmotného majetku alebo iných </w:t>
        <w:tab/>
        <w:t>objektívnych predpokladov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mc:AlternateContent>
          <mc:Choice Requires="wps">
            <w:drawing>
              <wp:anchor behindDoc="0" distT="0" distB="0" distL="114300" distR="114300" simplePos="0" locked="0" layoutInCell="1" allowOverlap="1" relativeHeight="22" wp14:anchorId="1CA39982">
                <wp:simplePos x="0" y="0"/>
                <wp:positionH relativeFrom="column">
                  <wp:posOffset>428625</wp:posOffset>
                </wp:positionH>
                <wp:positionV relativeFrom="paragraph">
                  <wp:posOffset>556260</wp:posOffset>
                </wp:positionV>
                <wp:extent cx="5344160" cy="10160"/>
                <wp:effectExtent l="0" t="0" r="28575" b="28575"/>
                <wp:wrapNone/>
                <wp:docPr id="3" name="Rovná spojnica 10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3480" cy="936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3.75pt,43.45pt" to="454.45pt,44.15pt" ID="Rovná spojnica 10" stroked="t" style="position:absolute" wp14:anchorId="1CA39982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  <w:sdt>
        <w:sdtPr>
          <w14:checkbox>
            <w14:checked w:val="0"/>
            <w14:checkedState w:val="2612"/>
            <w14:uncheckedState w:val="2610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mc:AlternateContent>
          <mc:Choice Requires="wps">
            <w:drawing>
              <wp:anchor behindDoc="0" distT="0" distB="0" distL="114300" distR="114300" simplePos="0" locked="0" layoutInCell="1" allowOverlap="1" relativeHeight="29" wp14:anchorId="731D25E9">
                <wp:simplePos x="0" y="0"/>
                <wp:positionH relativeFrom="column">
                  <wp:posOffset>428625</wp:posOffset>
                </wp:positionH>
                <wp:positionV relativeFrom="paragraph">
                  <wp:posOffset>230505</wp:posOffset>
                </wp:positionV>
                <wp:extent cx="5344160" cy="10160"/>
                <wp:effectExtent l="0" t="0" r="28575" b="28575"/>
                <wp:wrapNone/>
                <wp:docPr id="4" name="Rovná spojnica 1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3480" cy="936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3.75pt,17.8pt" to="454.45pt,18.5pt" ID="Rovná spojnica 11" stroked="t" style="position:absolute" wp14:anchorId="731D25E9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</w:p>
    <w:p>
      <w:pPr>
        <w:pStyle w:val="Normal"/>
        <w:spacing w:lineRule="auto" w:line="240" w:before="240" w:after="16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0"/>
            <w14:checkedState w:val="2612"/>
            <w14:uncheckedState w:val="2610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predpisom, v ktorom vychádzal z predpokladaného opotrebenia zaraďovaného </w:t>
        <w:tab/>
        <w:t xml:space="preserve">majetku zodpovedajúceho bežným podmienkam jeho používania. Odpisové </w:t>
        <w:tab/>
        <w:t xml:space="preserve">sadzby pre účtovné a daňové odpisy </w:t>
        <w:tab/>
        <w:t xml:space="preserve">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0"/>
            <w14:checkedState w:val="2612"/>
            <w14:uncheckedState w:val="2610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 tak, že za základ vzal metódy používané pri vyčísľovaní daňových </w:t>
        <w:tab/>
        <w:t xml:space="preserve">odpisov. Odpisové sadzby pre účtovné a daňové odpisy 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4. </w:t>
        <w:tab/>
        <w:t>Zmeny účtovných zásad a účtovných metód: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ab/>
        <w:t xml:space="preserve">Účtovné metódy a zásady boli aplikované v rámci platného zákona o účtovníctve počas </w:t>
        <w:tab/>
        <w:t>celého účtovného obdobia, s osobitosťami:</w:t>
      </w:r>
    </w:p>
    <w:tbl>
      <w:tblPr>
        <w:tblStyle w:val="Mriekatabuky"/>
        <w:tblW w:w="9057" w:type="dxa"/>
        <w:jc w:val="left"/>
        <w:tblInd w:w="-15" w:type="dxa"/>
        <w:tblCellMar>
          <w:top w:w="0" w:type="dxa"/>
          <w:left w:w="107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544"/>
        <w:gridCol w:w="2410"/>
        <w:gridCol w:w="3103"/>
      </w:tblGrid>
      <w:tr>
        <w:trPr/>
        <w:tc>
          <w:tcPr>
            <w:tcW w:w="35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zmeny účtovnej zásady  alebo účtovnej metódy</w:t>
            </w:r>
          </w:p>
        </w:tc>
        <w:tc>
          <w:tcPr>
            <w:tcW w:w="241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>
        <w:trPr/>
        <w:tc>
          <w:tcPr>
            <w:tcW w:w="3544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10" w:type="dxa"/>
            <w:tcBorders>
              <w:top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03" w:type="dxa"/>
            <w:tcBorders>
              <w:top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544" w:type="dxa"/>
            <w:tcBorders>
              <w:left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10" w:type="dxa"/>
            <w:tcBorders/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03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544" w:type="dxa"/>
            <w:tcBorders>
              <w:left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10" w:type="dxa"/>
            <w:tcBorders/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03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544" w:type="dxa"/>
            <w:tcBorders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10" w:type="dxa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03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5. </w:t>
        <w:tab/>
        <w:t>Dotácie poskytnuté na obstaranie majetku:</w:t>
      </w:r>
    </w:p>
    <w:tbl>
      <w:tblPr>
        <w:tblStyle w:val="Mriekatabuky"/>
        <w:tblW w:w="9042" w:type="dxa"/>
        <w:jc w:val="left"/>
        <w:tblInd w:w="0" w:type="dxa"/>
        <w:tblCellMar>
          <w:top w:w="0" w:type="dxa"/>
          <w:left w:w="107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12"/>
        <w:gridCol w:w="3016"/>
        <w:gridCol w:w="3014"/>
      </w:tblGrid>
      <w:tr>
        <w:trPr/>
        <w:tc>
          <w:tcPr>
            <w:tcW w:w="30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16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14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Výška dotácie</w:t>
            </w:r>
          </w:p>
        </w:tc>
      </w:tr>
      <w:tr>
        <w:trPr/>
        <w:tc>
          <w:tcPr>
            <w:tcW w:w="3012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16" w:type="dxa"/>
            <w:tcBorders>
              <w:top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14" w:type="dxa"/>
            <w:tcBorders>
              <w:top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>
          <w:trHeight w:val="355" w:hRule="atLeast"/>
        </w:trPr>
        <w:tc>
          <w:tcPr>
            <w:tcW w:w="3012" w:type="dxa"/>
            <w:tcBorders>
              <w:left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16" w:type="dxa"/>
            <w:tcBorders/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14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>
          <w:trHeight w:val="275" w:hRule="atLeast"/>
        </w:trPr>
        <w:tc>
          <w:tcPr>
            <w:tcW w:w="3012" w:type="dxa"/>
            <w:tcBorders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16" w:type="dxa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14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6. </w:t>
        <w:tab/>
        <w:t xml:space="preserve">Oprava významných a nevýznamných chýb minulých účtovných období </w:t>
        <w:tab/>
        <w:t>vykonaných v bežnom účtovnom období:</w:t>
      </w:r>
    </w:p>
    <w:tbl>
      <w:tblPr>
        <w:tblStyle w:val="Mriekatabuky"/>
        <w:tblW w:w="9042" w:type="dxa"/>
        <w:jc w:val="left"/>
        <w:tblInd w:w="0" w:type="dxa"/>
        <w:tblCellMar>
          <w:top w:w="0" w:type="dxa"/>
          <w:left w:w="107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14"/>
        <w:gridCol w:w="3014"/>
        <w:gridCol w:w="3014"/>
      </w:tblGrid>
      <w:tr>
        <w:trPr/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1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14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>
        <w:trPr/>
        <w:tc>
          <w:tcPr>
            <w:tcW w:w="3014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14" w:type="dxa"/>
            <w:tcBorders>
              <w:top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70" w:hRule="atLeast"/>
        </w:trPr>
        <w:tc>
          <w:tcPr>
            <w:tcW w:w="3014" w:type="dxa"/>
            <w:tcBorders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14" w:type="dxa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Informácie, ktoré vysvetľujú a dopĺňajú súvahu a výkaz ziskov a  strát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  <w:tab/>
        <w:t>výnosov, ktoré majú výnimočný rozsah alebo výskyt:</w:t>
      </w:r>
    </w:p>
    <w:tbl>
      <w:tblPr>
        <w:tblStyle w:val="Mriekatabuky"/>
        <w:tblW w:w="9042" w:type="dxa"/>
        <w:jc w:val="left"/>
        <w:tblInd w:w="0" w:type="dxa"/>
        <w:tblCellMar>
          <w:top w:w="0" w:type="dxa"/>
          <w:left w:w="107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671"/>
        <w:gridCol w:w="2971"/>
        <w:gridCol w:w="2400"/>
      </w:tblGrid>
      <w:tr>
        <w:trPr/>
        <w:tc>
          <w:tcPr>
            <w:tcW w:w="36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>
        <w:trPr/>
        <w:tc>
          <w:tcPr>
            <w:tcW w:w="3671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971" w:type="dxa"/>
            <w:tcBorders>
              <w:top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00" w:type="dxa"/>
            <w:tcBorders>
              <w:top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971" w:type="dxa"/>
            <w:tcBorders/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00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971" w:type="dxa"/>
            <w:tcBorders/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00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971" w:type="dxa"/>
            <w:tcBorders/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00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971" w:type="dxa"/>
            <w:tcBorders/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00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971" w:type="dxa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00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  <w:tab/>
        <w:t>Informácie o záväzkoch:</w:t>
      </w:r>
    </w:p>
    <w:tbl>
      <w:tblPr>
        <w:tblStyle w:val="Mriekatabuky"/>
        <w:tblW w:w="9042" w:type="dxa"/>
        <w:jc w:val="left"/>
        <w:tblInd w:w="0" w:type="dxa"/>
        <w:tblCellMar>
          <w:top w:w="0" w:type="dxa"/>
          <w:left w:w="9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387"/>
        <w:gridCol w:w="2835"/>
        <w:gridCol w:w="2820"/>
      </w:tblGrid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820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18807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12952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527" w:hRule="atLeast"/>
        </w:trPr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18807</w:t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12952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  <w:tab/>
        <w:t>Hodnota záväzkov zabezpečená záložným právom:</w:t>
      </w:r>
    </w:p>
    <w:tbl>
      <w:tblPr>
        <w:tblStyle w:val="Mriekatabuky"/>
        <w:tblW w:w="9042" w:type="dxa"/>
        <w:jc w:val="left"/>
        <w:tblInd w:w="0" w:type="dxa"/>
        <w:tblCellMar>
          <w:top w:w="0" w:type="dxa"/>
          <w:left w:w="9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387"/>
        <w:gridCol w:w="3119"/>
        <w:gridCol w:w="2536"/>
      </w:tblGrid>
      <w:tr>
        <w:trPr/>
        <w:tc>
          <w:tcPr>
            <w:tcW w:w="3387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>
        <w:trPr/>
        <w:tc>
          <w:tcPr>
            <w:tcW w:w="3387" w:type="dxa"/>
            <w:vMerge w:val="continue"/>
            <w:tcBorders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>
              <w:top w:val="single" w:sz="12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6" w:type="dxa"/>
            <w:tcBorders>
              <w:top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6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6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6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236" w:hRule="atLeast"/>
        </w:trPr>
        <w:tc>
          <w:tcPr>
            <w:tcW w:w="3387" w:type="dxa"/>
            <w:tcBorders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6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 w:before="0" w:after="36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  <w:r>
        <w:br w:type="page"/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  <w:tab/>
        <w:t>Informácie o vlastných akciách:</w:t>
      </w:r>
    </w:p>
    <w:tbl>
      <w:tblPr>
        <w:tblStyle w:val="Mriekatabuky"/>
        <w:tblW w:w="9041" w:type="dxa"/>
        <w:jc w:val="left"/>
        <w:tblInd w:w="0" w:type="dxa"/>
        <w:tblCellMar>
          <w:top w:w="0" w:type="dxa"/>
          <w:left w:w="9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810"/>
        <w:gridCol w:w="1582"/>
        <w:gridCol w:w="2119"/>
        <w:gridCol w:w="1976"/>
        <w:gridCol w:w="1554"/>
      </w:tblGrid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restart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19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6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4" w:type="dxa"/>
            <w:vMerge w:val="restart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6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4" w:type="dxa"/>
            <w:vMerge w:val="continue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6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4" w:type="dxa"/>
            <w:vMerge w:val="continue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6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4" w:type="dxa"/>
            <w:vMerge w:val="continue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6" w:type="dxa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4" w:type="dxa"/>
            <w:vMerge w:val="continue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restart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6" w:type="dxa"/>
            <w:tcBorders>
              <w:top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4" w:type="dxa"/>
            <w:vMerge w:val="restart"/>
            <w:tcBorders>
              <w:top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6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4" w:type="dxa"/>
            <w:vMerge w:val="continue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6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4" w:type="dxa"/>
            <w:vMerge w:val="continue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6" w:type="dxa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4" w:type="dxa"/>
            <w:vMerge w:val="continue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restart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6" w:type="dxa"/>
            <w:tcBorders>
              <w:top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4" w:type="dxa"/>
            <w:vMerge w:val="restart"/>
            <w:tcBorders>
              <w:top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6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4" w:type="dxa"/>
            <w:vMerge w:val="continue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6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4" w:type="dxa"/>
            <w:vMerge w:val="continue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6" w:type="dxa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4" w:type="dxa"/>
            <w:vMerge w:val="continue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restart"/>
            <w:tcBorders>
              <w:top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6" w:type="dxa"/>
            <w:tcBorders>
              <w:top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4" w:type="dxa"/>
            <w:vMerge w:val="restart"/>
            <w:tcBorders>
              <w:top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6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4" w:type="dxa"/>
            <w:vMerge w:val="continue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6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4" w:type="dxa"/>
            <w:vMerge w:val="continue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6" w:type="dxa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4" w:type="dxa"/>
            <w:vMerge w:val="continue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  <w:tab/>
        <w:t>Informácie o orgánoch účtovnej jednotky:</w:t>
      </w:r>
    </w:p>
    <w:tbl>
      <w:tblPr>
        <w:tblStyle w:val="Mriekatabuky"/>
        <w:tblW w:w="9042" w:type="dxa"/>
        <w:jc w:val="left"/>
        <w:tblInd w:w="0" w:type="dxa"/>
        <w:tblCellMar>
          <w:top w:w="0" w:type="dxa"/>
          <w:left w:w="9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773"/>
        <w:gridCol w:w="1304"/>
        <w:gridCol w:w="1132"/>
        <w:gridCol w:w="1079"/>
        <w:gridCol w:w="1"/>
        <w:gridCol w:w="1304"/>
        <w:gridCol w:w="1264"/>
        <w:gridCol w:w="1184"/>
      </w:tblGrid>
      <w:tr>
        <w:trPr>
          <w:trHeight w:val="828" w:hRule="atLeast"/>
        </w:trPr>
        <w:tc>
          <w:tcPr>
            <w:tcW w:w="1773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16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752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>
        <w:trPr/>
        <w:tc>
          <w:tcPr>
            <w:tcW w:w="1773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04" w:type="dxa"/>
            <w:tcBorders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2" w:type="dxa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079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305" w:type="dxa"/>
            <w:gridSpan w:val="2"/>
            <w:tcBorders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64" w:type="dxa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84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>
        <w:trPr>
          <w:trHeight w:val="705" w:hRule="atLeast"/>
        </w:trPr>
        <w:tc>
          <w:tcPr>
            <w:tcW w:w="177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4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32" w:type="dxa"/>
            <w:tcBorders>
              <w:top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79" w:type="dxa"/>
            <w:tcBorders>
              <w:top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05" w:type="dxa"/>
            <w:gridSpan w:val="2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264" w:type="dxa"/>
            <w:tcBorders>
              <w:top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84" w:type="dxa"/>
            <w:tcBorders>
              <w:top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4" w:type="dxa"/>
            <w:tcBorders>
              <w:left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32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79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05" w:type="dxa"/>
            <w:gridSpan w:val="2"/>
            <w:tcBorders>
              <w:left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264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84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699" w:hRule="atLeast"/>
        </w:trPr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4" w:type="dxa"/>
            <w:tcBorders>
              <w:left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32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79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05" w:type="dxa"/>
            <w:gridSpan w:val="2"/>
            <w:tcBorders>
              <w:left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264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84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694" w:hRule="atLeast"/>
        </w:trPr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4" w:type="dxa"/>
            <w:tcBorders>
              <w:left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32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79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05" w:type="dxa"/>
            <w:gridSpan w:val="2"/>
            <w:tcBorders>
              <w:left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264" w:type="dxa"/>
            <w:tcBorders/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84" w:type="dxa"/>
            <w:tcBorders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súkr. účely na vyúčtovanie</w:t>
            </w:r>
          </w:p>
        </w:tc>
        <w:tc>
          <w:tcPr>
            <w:tcW w:w="1304" w:type="dxa"/>
            <w:tcBorders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32" w:type="dxa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79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05" w:type="dxa"/>
            <w:gridSpan w:val="2"/>
            <w:tcBorders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264" w:type="dxa"/>
            <w:tcBorders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84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  <w:tab/>
        <w:t xml:space="preserve">Hlavné podmienky, na základe ktorých boli záruky alebo iné zabezpečenia </w:t>
        <w:tab/>
        <w:t>poskytnuté (pri pôžičkách sa uvádzajú úrokové sadzby):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  <w:tab/>
        <w:t>Informácie o celkovej sume finančných povinností, ktoré sa nevykazujú v súvahe:</w:t>
      </w:r>
    </w:p>
    <w:tbl>
      <w:tblPr>
        <w:tblStyle w:val="Mriekatabuky"/>
        <w:tblW w:w="9042" w:type="dxa"/>
        <w:jc w:val="left"/>
        <w:tblInd w:w="0" w:type="dxa"/>
        <w:tblCellMar>
          <w:top w:w="0" w:type="dxa"/>
          <w:left w:w="107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13"/>
        <w:gridCol w:w="2546"/>
        <w:gridCol w:w="2683"/>
      </w:tblGrid>
      <w:tr>
        <w:trPr/>
        <w:tc>
          <w:tcPr>
            <w:tcW w:w="381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>
        <w:trPr/>
        <w:tc>
          <w:tcPr>
            <w:tcW w:w="381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68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70" w:hRule="atLeast"/>
        </w:trPr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 w:before="120" w:after="16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  <w:tab/>
        <w:t>Informácie o významných podmienených záväzkoch</w:t>
      </w:r>
    </w:p>
    <w:tbl>
      <w:tblPr>
        <w:tblStyle w:val="Mriekatabuky"/>
        <w:tblW w:w="9042" w:type="dxa"/>
        <w:jc w:val="left"/>
        <w:tblInd w:w="0" w:type="dxa"/>
        <w:tblCellMar>
          <w:top w:w="0" w:type="dxa"/>
          <w:left w:w="9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14"/>
        <w:gridCol w:w="3014"/>
        <w:gridCol w:w="3014"/>
      </w:tblGrid>
      <w:tr>
        <w:trPr/>
        <w:tc>
          <w:tcPr>
            <w:tcW w:w="3014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2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>
        <w:trPr/>
        <w:tc>
          <w:tcPr>
            <w:tcW w:w="3014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>
        <w:trPr/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všeob. záväzn. právn. predpis.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 w:before="120" w:after="0"/>
        <w:jc w:val="both"/>
        <w:rPr>
          <w:rFonts w:ascii="Times New Roman" w:hAnsi="Times New Roman" w:eastAsia="Times New Roman" w:cs="Times New Roman"/>
          <w:b/>
          <w:b/>
          <w:bCs/>
          <w:color w:val="000000"/>
          <w:sz w:val="24"/>
          <w:szCs w:val="24"/>
          <w:lang w:eastAsia="sk-SK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  <w:tab/>
        <w:t xml:space="preserve">Opis významných povinností účtovnej jednotky vyplývajúcich z dôchodkových </w:t>
        <w:tab/>
        <w:t>programov pre zamestnancov: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  <w:tab/>
        <w:t xml:space="preserve">Informácie o udelení výlučného práva alebo osobitného práva, ktorým sa udelilo </w:t>
        <w:tab/>
        <w:t xml:space="preserve">právo poskytovať služby vo verejnom záujme (uvádza sa aj náhrada za túto </w:t>
        <w:tab/>
        <w:t>činnosť v akejkoľvek forme):</w:t>
      </w:r>
    </w:p>
    <w:p>
      <w:pPr>
        <w:pStyle w:val="Normal"/>
        <w:tabs>
          <w:tab w:val="left" w:pos="3150" w:leader="none"/>
        </w:tabs>
        <w:spacing w:before="0" w:after="160"/>
        <w:rPr/>
      </w:pPr>
      <w:r>
        <w:rPr/>
      </w:r>
      <w:r>
        <mc:AlternateContent>
          <mc:Choice Requires="wps">
            <w:drawing>
              <wp:anchor behindDoc="0" distT="0" distB="0" distL="89535" distR="89535" simplePos="0" locked="0" layoutInCell="1" allowOverlap="1" relativeHeight="234">
                <wp:simplePos x="0" y="0"/>
                <wp:positionH relativeFrom="page">
                  <wp:posOffset>4413885</wp:posOffset>
                </wp:positionH>
                <wp:positionV relativeFrom="paragraph">
                  <wp:posOffset>314960</wp:posOffset>
                </wp:positionV>
                <wp:extent cx="2827020" cy="173355"/>
                <wp:effectExtent l="0" t="0" r="0" b="0"/>
                <wp:wrapSquare wrapText="bothSides"/>
                <wp:docPr id="5" name="Rámec20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27020" cy="173355"/>
                        </a:xfrm>
                        <a:prstGeom prst="rect"/>
                      </wps:spPr>
                      <wps:txbx>
                        <w:txbxContent>
                          <w:tbl>
                            <w:tblPr>
                              <w:tblpPr w:bottomFromText="0" w:horzAnchor="page" w:leftFromText="141" w:rightFromText="141" w:tblpX="7021" w:tblpY="496" w:topFromText="0" w:vertAnchor="text"/>
                              <w:tblW w:w="4452" w:type="dxa"/>
                              <w:jc w:val="left"/>
                              <w:tblInd w:w="0" w:type="dxa"/>
                              <w:tblBorders/>
                              <w:tblCellMar>
                                <w:top w:w="0" w:type="dxa"/>
                                <w:left w:w="70" w:type="dxa"/>
                                <w:bottom w:w="0" w:type="dxa"/>
                                <w:right w:w="70" w:type="dxa"/>
                              </w:tblCellMar>
                              <w:tblLook w:firstRow="1" w:noVBand="1" w:lastRow="0" w:firstColumn="1" w:lastColumn="0" w:noHBand="0" w:val="04a0"/>
                            </w:tblPr>
                            <w:tblGrid>
                              <w:gridCol w:w="4452"/>
                            </w:tblGrid>
                            <w:tr>
                              <w:trPr>
                                <w:trHeight w:val="273" w:hRule="atLeast"/>
                              </w:trPr>
                              <w:tc>
                                <w:tcPr>
                                  <w:tcW w:w="4452" w:type="dxa"/>
                                  <w:tcBorders/>
                                  <w:shd w:color="auto" w:fill="auto" w:val="clear"/>
                                  <w:vAlign w:val="bottom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rPr>
                                      <w:rFonts w:ascii="Times New Roman" w:hAnsi="Times New Roman" w:eastAsia="Times New Roman" w:cs="Times New Roman"/>
                                      <w:b/>
                                      <w:b/>
                                      <w:bCs/>
                                      <w:color w:val="000000"/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b/>
                                      <w:bCs/>
                                      <w:color w:val="000000"/>
                                      <w:sz w:val="16"/>
                                      <w:szCs w:val="16"/>
                                      <w:lang w:eastAsia="sk-SK"/>
                                    </w:rPr>
                                  </w:r>
                                </w:p>
                              </w:tc>
                            </w:tr>
                          </w:tbl>
                        </w:txbxContent>
                      </wps:txbx>
                      <wps:bodyPr anchor="t"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rotation:0;width:222.6pt;height:13.65pt;mso-wrap-distance-left:7.05pt;mso-wrap-distance-right:7.05pt;mso-wrap-distance-top:0pt;mso-wrap-distance-bottom:0pt;margin-top:24.8pt;mso-position-vertical-relative:text;margin-left:347.55pt;mso-position-horizontal-relative:page">
                <v:textbox inset="0in,0in,0in,0in">
                  <w:txbxContent>
                    <w:tbl>
                      <w:tblPr>
                        <w:tblpPr w:bottomFromText="0" w:horzAnchor="page" w:leftFromText="141" w:rightFromText="141" w:tblpX="7021" w:tblpY="496" w:topFromText="0" w:vertAnchor="text"/>
                        <w:tblW w:w="4452" w:type="dxa"/>
                        <w:jc w:val="left"/>
                        <w:tblInd w:w="0" w:type="dxa"/>
                        <w:tblBorders/>
                        <w:tblCellMar>
                          <w:top w:w="0" w:type="dxa"/>
                          <w:left w:w="70" w:type="dxa"/>
                          <w:bottom w:w="0" w:type="dxa"/>
                          <w:right w:w="70" w:type="dxa"/>
                        </w:tblCellMar>
                        <w:tblLook w:firstRow="1" w:noVBand="1" w:lastRow="0" w:firstColumn="1" w:lastColumn="0" w:noHBand="0" w:val="04a0"/>
                      </w:tblPr>
                      <w:tblGrid>
                        <w:gridCol w:w="4452"/>
                      </w:tblGrid>
                      <w:tr>
                        <w:trPr>
                          <w:trHeight w:val="273" w:hRule="atLeast"/>
                        </w:trPr>
                        <w:tc>
                          <w:tcPr>
                            <w:tcW w:w="4452" w:type="dxa"/>
                            <w:tcBorders/>
                            <w:shd w:color="auto" w:fill="auto" w:val="clear"/>
                            <w:vAlign w:val="bottom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rPr>
                                <w:rFonts w:ascii="Times New Roman" w:hAnsi="Times New Roman" w:eastAsia="Times New Roman" w:cs="Times New Roman"/>
                                <w:b/>
                                <w:b/>
                                <w:bCs/>
                                <w:color w:val="000000"/>
                                <w:sz w:val="16"/>
                                <w:szCs w:val="16"/>
                                <w:lang w:eastAsia="sk-SK"/>
                              </w:rPr>
                            </w:pPr>
                            <w:r>
                              <w:rPr>
                                <w:rFonts w:eastAsia="Times New Roman" w:cs="Times New Roman" w:ascii="Times New Roman" w:hAnsi="Times New Roman"/>
                                <w:b/>
                                <w:bCs/>
                                <w:color w:val="000000"/>
                                <w:sz w:val="16"/>
                                <w:szCs w:val="16"/>
                                <w:lang w:eastAsia="sk-SK"/>
                              </w:rPr>
                            </w:r>
                          </w:p>
                        </w:tc>
                      </w:tr>
                    </w:tbl>
                  </w:txbxContent>
                </v:textbox>
                <w10:wrap type="square"/>
              </v:rect>
            </w:pict>
          </mc:Fallback>
        </mc:AlternateContent>
      </w:r>
    </w:p>
    <w:sectPr>
      <w:headerReference w:type="default" r:id="rId2"/>
      <w:type w:val="nextPage"/>
      <w:pgSz w:w="11906" w:h="16838"/>
      <w:pgMar w:left="1417" w:right="1417" w:header="708" w:top="1417" w:footer="0" w:bottom="1417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Segoe UI Symbol">
    <w:charset w:val="ee"/>
    <w:family w:val="roman"/>
    <w:pitch w:val="variable"/>
  </w:font>
  <w:font w:name="MS Gothic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tabs>
        <w:tab w:val="left" w:pos="4365" w:leader="none"/>
        <w:tab w:val="center" w:pos="4536" w:leader="none"/>
        <w:tab w:val="left" w:pos="4995" w:leader="none"/>
        <w:tab w:val="right" w:pos="9072" w:leader="none"/>
      </w:tabs>
      <w:rPr>
        <w:rFonts w:ascii="Times New Roman" w:hAnsi="Times New Roman" w:cs="Times New Roman"/>
        <w:szCs w:val="24"/>
      </w:rPr>
    </w:pPr>
    <w:r>
      <mc:AlternateContent>
        <mc:Choice Requires="wps">
          <w:drawing>
            <wp:anchor behindDoc="1" distT="17780" distB="17780" distL="17780" distR="17780" simplePos="0" locked="0" layoutInCell="1" allowOverlap="1" relativeHeight="7" wp14:anchorId="65CA16A6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3355" cy="201930"/>
              <wp:effectExtent l="0" t="0" r="17780" b="27305"/>
              <wp:wrapNone/>
              <wp:docPr id="6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auto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auto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165.4pt;margin-top:-0.9pt;width:13.55pt;height:15.8pt" wp14:anchorId="65CA16A6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auto"/>
                      </w:rPr>
                    </w:pPr>
                    <w:r>
                      <w:rPr>
                        <w:rFonts w:cs="Times New Roman" w:ascii="Times New Roman" w:hAnsi="Times New Roman"/>
                        <w:color w:val="auto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4" wp14:anchorId="1A8B46C3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3355" cy="201930"/>
              <wp:effectExtent l="0" t="0" r="17780" b="27305"/>
              <wp:wrapNone/>
              <wp:docPr id="8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auto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auto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178.9pt;margin-top:-0.9pt;width:13.55pt;height:15.8pt" wp14:anchorId="1A8B46C3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auto"/>
                      </w:rPr>
                    </w:pPr>
                    <w:r>
                      <w:rPr>
                        <w:rFonts w:cs="Times New Roman" w:ascii="Times New Roman" w:hAnsi="Times New Roman"/>
                        <w:color w:val="auto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21" wp14:anchorId="16C282D5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3355" cy="201930"/>
              <wp:effectExtent l="0" t="0" r="17780" b="27305"/>
              <wp:wrapNone/>
              <wp:docPr id="10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auto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auto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192.4pt;margin-top:-0.9pt;width:13.55pt;height:15.8pt" wp14:anchorId="16C282D5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auto"/>
                      </w:rPr>
                    </w:pPr>
                    <w:r>
                      <w:rPr>
                        <w:rFonts w:cs="Times New Roman" w:ascii="Times New Roman" w:hAnsi="Times New Roman"/>
                        <w:color w:val="auto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28" wp14:anchorId="13187DBF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3355" cy="201930"/>
              <wp:effectExtent l="0" t="0" r="17780" b="27305"/>
              <wp:wrapNone/>
              <wp:docPr id="12" name="Textové pole 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auto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auto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4" stroked="t" style="position:absolute;margin-left:205.9pt;margin-top:-0.9pt;width:13.55pt;height:15.8pt" wp14:anchorId="13187DBF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auto"/>
                      </w:rPr>
                    </w:pPr>
                    <w:r>
                      <w:rPr>
                        <w:rFonts w:cs="Times New Roman" w:ascii="Times New Roman" w:hAnsi="Times New Roman"/>
                        <w:color w:val="auto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35" wp14:anchorId="73B9FE1B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3355" cy="201930"/>
              <wp:effectExtent l="0" t="0" r="17780" b="27305"/>
              <wp:wrapNone/>
              <wp:docPr id="14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auto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auto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219.4pt;margin-top:-0.9pt;width:13.55pt;height:15.8pt" wp14:anchorId="73B9FE1B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auto"/>
                      </w:rPr>
                    </w:pPr>
                    <w:r>
                      <w:rPr>
                        <w:rFonts w:cs="Times New Roman" w:ascii="Times New Roman" w:hAnsi="Times New Roman"/>
                        <w:color w:val="auto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41" wp14:anchorId="25E0227F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3355" cy="201930"/>
              <wp:effectExtent l="0" t="0" r="17780" b="27305"/>
              <wp:wrapNone/>
              <wp:docPr id="16" name="Textové pole 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auto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auto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7" stroked="t" style="position:absolute;margin-left:232.9pt;margin-top:-0.9pt;width:13.55pt;height:15.8pt" wp14:anchorId="25E0227F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auto"/>
                      </w:rPr>
                    </w:pPr>
                    <w:r>
                      <w:rPr>
                        <w:rFonts w:cs="Times New Roman" w:ascii="Times New Roman" w:hAnsi="Times New Roman"/>
                        <w:color w:val="auto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47" wp14:anchorId="259DA371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3355" cy="201930"/>
              <wp:effectExtent l="0" t="0" r="17780" b="27305"/>
              <wp:wrapNone/>
              <wp:docPr id="18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auto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auto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246.15pt;margin-top:-1.05pt;width:13.55pt;height:15.8pt" wp14:anchorId="259DA371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auto"/>
                      </w:rPr>
                    </w:pPr>
                    <w:r>
                      <w:rPr>
                        <w:rFonts w:cs="Times New Roman" w:ascii="Times New Roman" w:hAnsi="Times New Roman"/>
                        <w:color w:val="auto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53" wp14:anchorId="425EF8BB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3355" cy="201930"/>
              <wp:effectExtent l="0" t="0" r="17780" b="27305"/>
              <wp:wrapNone/>
              <wp:docPr id="20" name="Textové pole 9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auto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auto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9" stroked="t" style="position:absolute;margin-left:259.9pt;margin-top:-0.9pt;width:13.55pt;height:15.8pt" wp14:anchorId="425EF8BB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auto"/>
                      </w:rPr>
                    </w:pPr>
                    <w:r>
                      <w:rPr>
                        <w:rFonts w:cs="Times New Roman" w:ascii="Times New Roman" w:hAnsi="Times New Roman"/>
                        <w:color w:val="auto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59" wp14:anchorId="1FB058C6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3355" cy="201930"/>
              <wp:effectExtent l="0" t="0" r="17780" b="27305"/>
              <wp:wrapNone/>
              <wp:docPr id="22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auto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auto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342.5pt;margin-top:-1.05pt;width:13.55pt;height:15.8pt" wp14:anchorId="1FB058C6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auto"/>
                      </w:rPr>
                    </w:pPr>
                    <w:r>
                      <w:rPr>
                        <w:rFonts w:cs="Times New Roman" w:ascii="Times New Roman" w:hAnsi="Times New Roman"/>
                        <w:color w:val="auto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65" wp14:anchorId="7E080273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3355" cy="201930"/>
              <wp:effectExtent l="0" t="0" r="17780" b="27305"/>
              <wp:wrapNone/>
              <wp:docPr id="24" name="Textové pole 1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auto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auto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3" stroked="t" style="position:absolute;margin-left:356pt;margin-top:-1.05pt;width:13.55pt;height:15.8pt" wp14:anchorId="7E080273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auto"/>
                      </w:rPr>
                    </w:pPr>
                    <w:r>
                      <w:rPr>
                        <w:rFonts w:cs="Times New Roman" w:ascii="Times New Roman" w:hAnsi="Times New Roman"/>
                        <w:color w:val="auto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71" wp14:anchorId="4DA230B5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3355" cy="201930"/>
              <wp:effectExtent l="0" t="0" r="17780" b="27305"/>
              <wp:wrapNone/>
              <wp:docPr id="26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auto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369.5pt;margin-top:-1.05pt;width:13.55pt;height:15.8pt" wp14:anchorId="4DA230B5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cs="Times New Roman" w:ascii="Times New Roman" w:hAnsi="Times New Roman"/>
                        <w:color w:val="auto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77" wp14:anchorId="6855AA2D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3355" cy="201930"/>
              <wp:effectExtent l="0" t="0" r="17780" b="27305"/>
              <wp:wrapNone/>
              <wp:docPr id="28" name="Textové pole 15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auto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auto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5" stroked="t" style="position:absolute;margin-left:383pt;margin-top:-1.05pt;width:13.55pt;height:15.8pt" wp14:anchorId="6855AA2D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auto"/>
                      </w:rPr>
                    </w:pPr>
                    <w:r>
                      <w:rPr>
                        <w:rFonts w:cs="Times New Roman" w:ascii="Times New Roman" w:hAnsi="Times New Roman"/>
                        <w:color w:val="auto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83" wp14:anchorId="5AA3484E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3355" cy="201930"/>
              <wp:effectExtent l="0" t="0" r="17780" b="27305"/>
              <wp:wrapNone/>
              <wp:docPr id="30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auto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auto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396.5pt;margin-top:-1.05pt;width:13.55pt;height:15.8pt" wp14:anchorId="5AA3484E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auto"/>
                      </w:rPr>
                    </w:pPr>
                    <w:r>
                      <w:rPr>
                        <w:rFonts w:cs="Times New Roman" w:ascii="Times New Roman" w:hAnsi="Times New Roman"/>
                        <w:color w:val="auto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89" wp14:anchorId="0D8683FA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3355" cy="201930"/>
              <wp:effectExtent l="0" t="0" r="17780" b="27305"/>
              <wp:wrapNone/>
              <wp:docPr id="32" name="Textové pole 1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auto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auto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7" stroked="t" style="position:absolute;margin-left:410.25pt;margin-top:-0.9pt;width:13.55pt;height:15.8pt" wp14:anchorId="0D8683FA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auto"/>
                      </w:rPr>
                    </w:pPr>
                    <w:r>
                      <w:rPr>
                        <w:rFonts w:cs="Times New Roman" w:ascii="Times New Roman" w:hAnsi="Times New Roman"/>
                        <w:color w:val="auto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95" wp14:anchorId="18E15249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3355" cy="201930"/>
              <wp:effectExtent l="0" t="0" r="17780" b="27305"/>
              <wp:wrapNone/>
              <wp:docPr id="34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auto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423.75pt;margin-top:-0.9pt;width:13.55pt;height:15.8pt" wp14:anchorId="18E15249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cs="Times New Roman" w:ascii="Times New Roman" w:hAnsi="Times New Roman"/>
                        <w:color w:val="auto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01" wp14:anchorId="056321D4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3355" cy="201930"/>
              <wp:effectExtent l="0" t="0" r="17780" b="27305"/>
              <wp:wrapNone/>
              <wp:docPr id="36" name="Textové pole 19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auto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auto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9" stroked="t" style="position:absolute;margin-left:437.25pt;margin-top:-0.9pt;width:13.55pt;height:15.8pt" wp14:anchorId="056321D4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auto"/>
                      </w:rPr>
                    </w:pPr>
                    <w:r>
                      <w:rPr>
                        <w:rFonts w:cs="Times New Roman" w:ascii="Times New Roman" w:hAnsi="Times New Roman"/>
                        <w:color w:val="auto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07" wp14:anchorId="07DD829E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3355" cy="201930"/>
              <wp:effectExtent l="0" t="0" r="17780" b="27305"/>
              <wp:wrapNone/>
              <wp:docPr id="38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auto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auto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315.4pt;margin-top:-1.05pt;width:13.55pt;height:15.8pt" wp14:anchorId="07DD829E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auto"/>
                      </w:rPr>
                    </w:pPr>
                    <w:r>
                      <w:rPr>
                        <w:rFonts w:cs="Times New Roman" w:ascii="Times New Roman" w:hAnsi="Times New Roman"/>
                        <w:color w:val="auto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13" wp14:anchorId="0EEC932F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3355" cy="201930"/>
              <wp:effectExtent l="0" t="0" r="17780" b="27305"/>
              <wp:wrapNone/>
              <wp:docPr id="40" name="Textové pole 2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auto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auto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1" stroked="t" style="position:absolute;margin-left:328.9pt;margin-top:-1.05pt;width:13.55pt;height:15.8pt" wp14:anchorId="0EEC932F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auto"/>
                      </w:rPr>
                    </w:pPr>
                    <w:r>
                      <w:rPr>
                        <w:rFonts w:cs="Times New Roman" w:ascii="Times New Roman" w:hAnsi="Times New Roman"/>
                        <w:color w:val="auto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45720" distB="45720" distL="114300" distR="114300" simplePos="0" locked="0" layoutInCell="1" allowOverlap="1" relativeHeight="119" wp14:anchorId="2FA5C791">
              <wp:simplePos x="0" y="0"/>
              <wp:positionH relativeFrom="column">
                <wp:posOffset>3605530</wp:posOffset>
              </wp:positionH>
              <wp:positionV relativeFrom="paragraph">
                <wp:posOffset>-11430</wp:posOffset>
              </wp:positionV>
              <wp:extent cx="362585" cy="191135"/>
              <wp:effectExtent l="0" t="0" r="0" b="0"/>
              <wp:wrapNone/>
              <wp:docPr id="42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61800" cy="19044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36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before="0" w:after="160"/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auto"/>
                            </w:rPr>
                            <w:t xml:space="preserve">  </w:t>
                          </w:r>
                          <w:r>
                            <w:rPr>
                              <w:rFonts w:cs="Times New Roman" w:ascii="Times New Roman" w:hAnsi="Times New Roman"/>
                              <w:color w:val="auto"/>
                            </w:rPr>
                            <w:t>DIČ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fillcolor="white" stroked="f" style="position:absolute;margin-left:283.9pt;margin-top:-0.9pt;width:28.45pt;height:14.95pt" wp14:anchorId="2FA5C791">
              <w10:wrap type="square"/>
              <v:fill o:detectmouseclick="t" type="solid" color2="black"/>
              <v:stroke color="#3465a4" weight="9360" joinstyle="miter" endcap="flat"/>
              <v:textbox>
                <w:txbxContent>
                  <w:p>
                    <w:pPr>
                      <w:pStyle w:val="Obsahrmca"/>
                      <w:spacing w:before="0" w:after="160"/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  <w:color w:val="auto"/>
                      </w:rPr>
                      <w:t xml:space="preserve">  </w:t>
                    </w:r>
                    <w:r>
                      <w:rPr>
                        <w:rFonts w:cs="Times New Roman" w:ascii="Times New Roman" w:hAnsi="Times New Roman"/>
                        <w:color w:val="auto"/>
                      </w:rPr>
                      <w:t>DIČ</w:t>
                    </w:r>
                  </w:p>
                </w:txbxContent>
              </v:textbox>
            </v:rect>
          </w:pict>
        </mc:Fallback>
      </mc:AlternateContent>
    </w:r>
    <w:r>
      <w:rPr>
        <w:rFonts w:cs="Times New Roman" w:ascii="Times New Roman" w:hAnsi="Times New Roman"/>
        <w:sz w:val="20"/>
        <w:szCs w:val="24"/>
      </w:rPr>
      <w:t xml:space="preserve">Poznámky Úč MÚJ 3 – 01             </w:t>
    </w:r>
    <w:r>
      <w:rPr>
        <w:rFonts w:cs="Times New Roman" w:ascii="Times New Roman" w:hAnsi="Times New Roman"/>
        <w:szCs w:val="24"/>
      </w:rPr>
      <w:t>IČO</w:t>
    </w:r>
  </w:p>
</w:hdr>
</file>

<file path=word/settings.xml><?xml version="1.0" encoding="utf-8"?>
<w:settings xmlns:w="http://schemas.openxmlformats.org/wordprocessingml/2006/main">
  <w:zoom w:percent="17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ce03ec"/>
    <w:rPr/>
  </w:style>
  <w:style w:type="character" w:styleId="PtaChar" w:customStyle="1">
    <w:name w:val="Päta Char"/>
    <w:basedOn w:val="DefaultParagraphFont"/>
    <w:link w:val="Pta"/>
    <w:uiPriority w:val="99"/>
    <w:qFormat/>
    <w:rsid w:val="00ce03ec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ce03ec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qFormat/>
    <w:rsid w:val="00173c34"/>
    <w:rPr>
      <w:color w:val="808080"/>
    </w:rPr>
  </w:style>
  <w:style w:type="character" w:styleId="ListLabel1">
    <w:name w:val="ListLabel 1"/>
    <w:qFormat/>
    <w:rPr>
      <w:rFonts w:eastAsia="Calibri"/>
      <w:sz w:val="24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34"/>
    <w:qFormat/>
    <w:rsid w:val="00ce03ec"/>
    <w:pPr>
      <w:spacing w:before="0" w:after="160"/>
      <w:ind w:left="720" w:hanging="0"/>
      <w:contextualSpacing/>
    </w:pPr>
    <w:rPr/>
  </w:style>
  <w:style w:type="paragraph" w:styleId="Hlavika">
    <w:name w:val="Header"/>
    <w:basedOn w:val="Normal"/>
    <w:link w:val="Hlavik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ce03ec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33324</TotalTime>
  <Application>LibreOffice/5.4.0.3$Windows_X86_64 LibreOffice_project/7556cbc6811c9d992f4064ab9287069087d7f62c</Application>
  <Pages>6</Pages>
  <Words>979</Words>
  <Characters>5585</Characters>
  <CharactersWithSpaces>6551</CharactersWithSpaces>
  <Paragraphs>13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2015-12-21T14:35:00Z</dcterms:created>
  <dc:creator>Martin T</dc:creator>
  <dc:description/>
  <dc:language>sk-SK</dc:language>
  <cp:lastModifiedBy/>
  <cp:lastPrinted>2016-01-13T16:38:00Z</cp:lastPrinted>
  <dcterms:modified xsi:type="dcterms:W3CDTF">2018-06-28T10:01:38Z</dcterms:modified>
  <cp:revision>22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