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BC04F5" w:rsidRDefault="007F26D7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PREMETAL MON, S.R.O., bARDEJOVSKá 42, 080 01  pREŠOV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7F26D7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1D3D7D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7F26D7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PREMETAL MON, s.r.o.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Z.z.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PREMETAL MON, s.r.o.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36449750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2020005966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SK2020005966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Bardejovská 42, 080 01  Prešov 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E057C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OR OS Prešov č. 10626/P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Bernát Slavomír</w:t>
            </w:r>
            <w:r w:rsidR="009504AF">
              <w:rPr>
                <w:color w:val="0F243E"/>
                <w:sz w:val="24"/>
                <w:szCs w:val="24"/>
              </w:rPr>
              <w:t xml:space="preserve">, Ing. Drabiščák Peter, Ing. Leššo Peter </w:t>
            </w:r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9B1113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60182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7F26D7" w:rsidRDefault="007F26D7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</w:t>
            </w:r>
            <w:r>
              <w:rPr>
                <w:color w:val="0F243E"/>
                <w:sz w:val="24"/>
                <w:szCs w:val="24"/>
                <w:lang w:val="en-US"/>
              </w:rPr>
              <w:t>@</w:t>
            </w:r>
            <w:r>
              <w:rPr>
                <w:color w:val="0F243E"/>
                <w:sz w:val="24"/>
                <w:szCs w:val="24"/>
              </w:rPr>
              <w:t>premetal.sk</w:t>
            </w: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7F26D7">
        <w:rPr>
          <w:color w:val="0F243E"/>
          <w:sz w:val="24"/>
          <w:szCs w:val="24"/>
        </w:rPr>
        <w:t xml:space="preserve">PREMETAL MON, </w:t>
      </w:r>
      <w:r>
        <w:rPr>
          <w:color w:val="0F243E"/>
          <w:sz w:val="24"/>
          <w:szCs w:val="24"/>
        </w:rPr>
        <w:t xml:space="preserve"> s.r.o. je konateľ spoločnosti</w:t>
      </w:r>
      <w:r w:rsidR="00DE302A">
        <w:rPr>
          <w:color w:val="0F243E"/>
          <w:sz w:val="24"/>
          <w:szCs w:val="24"/>
        </w:rPr>
        <w:t xml:space="preserve">  v rozsahu prokúry. </w:t>
      </w:r>
      <w:r w:rsidRPr="00D61BAC">
        <w:rPr>
          <w:color w:val="0F243E"/>
          <w:sz w:val="24"/>
          <w:szCs w:val="24"/>
        </w:rPr>
        <w:t>Spoločnosť nemá povinnosť</w:t>
      </w:r>
      <w:r w:rsidR="007F26D7">
        <w:rPr>
          <w:color w:val="0F243E"/>
          <w:sz w:val="24"/>
          <w:szCs w:val="24"/>
        </w:rPr>
        <w:t>,</w:t>
      </w:r>
      <w:r w:rsidRPr="00D61BAC">
        <w:rPr>
          <w:color w:val="0F243E"/>
          <w:sz w:val="24"/>
          <w:szCs w:val="24"/>
        </w:rPr>
        <w:t xml:space="preserve"> 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1D3D7D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2017</w:t>
            </w:r>
          </w:p>
        </w:tc>
        <w:tc>
          <w:tcPr>
            <w:tcW w:w="5135" w:type="dxa"/>
            <w:shd w:val="clear" w:color="auto" w:fill="auto"/>
          </w:tcPr>
          <w:p w:rsidR="009B1113" w:rsidRDefault="00EC5D85" w:rsidP="001D3D7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Zisk: </w:t>
            </w:r>
            <w:r w:rsidR="001D3D7D">
              <w:rPr>
                <w:color w:val="0F243E"/>
                <w:sz w:val="24"/>
                <w:szCs w:val="24"/>
              </w:rPr>
              <w:t>946.745,-</w:t>
            </w:r>
            <w:r w:rsidR="007F26D7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 xml:space="preserve">  </w:t>
            </w:r>
            <w:r w:rsidR="007F26D7">
              <w:rPr>
                <w:color w:val="0F243E"/>
                <w:sz w:val="24"/>
                <w:szCs w:val="24"/>
              </w:rPr>
              <w:t>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7F26D7" w:rsidP="007F26D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C5D85">
              <w:rPr>
                <w:color w:val="0F243E"/>
                <w:sz w:val="24"/>
                <w:szCs w:val="24"/>
              </w:rPr>
              <w:t xml:space="preserve"> </w:t>
            </w:r>
            <w:r w:rsidR="0082598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 xml:space="preserve">139.416,- </w:t>
            </w:r>
            <w:r w:rsidR="00825989">
              <w:rPr>
                <w:color w:val="0F243E"/>
                <w:sz w:val="24"/>
                <w:szCs w:val="24"/>
              </w:rPr>
              <w:t xml:space="preserve">  </w:t>
            </w:r>
            <w:r>
              <w:rPr>
                <w:color w:val="0F243E"/>
                <w:sz w:val="24"/>
                <w:szCs w:val="24"/>
              </w:rPr>
              <w:t>€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7F26D7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C5D85">
              <w:rPr>
                <w:color w:val="0F243E"/>
                <w:sz w:val="24"/>
                <w:szCs w:val="24"/>
              </w:rPr>
              <w:t xml:space="preserve"> </w:t>
            </w:r>
            <w:r w:rsidR="0082598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 xml:space="preserve"> 14.274,- </w:t>
            </w:r>
            <w:r w:rsidR="00825989">
              <w:rPr>
                <w:color w:val="0F243E"/>
                <w:sz w:val="24"/>
                <w:szCs w:val="24"/>
              </w:rPr>
              <w:t xml:space="preserve">  </w:t>
            </w:r>
            <w:r>
              <w:rPr>
                <w:color w:val="0F243E"/>
                <w:sz w:val="24"/>
                <w:szCs w:val="24"/>
              </w:rPr>
              <w:t>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7F26D7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C5D85">
              <w:rPr>
                <w:color w:val="0F243E"/>
                <w:sz w:val="24"/>
                <w:szCs w:val="24"/>
              </w:rPr>
              <w:t xml:space="preserve"> </w:t>
            </w:r>
            <w:r w:rsidR="00825989">
              <w:rPr>
                <w:color w:val="0F243E"/>
                <w:sz w:val="24"/>
                <w:szCs w:val="24"/>
              </w:rPr>
              <w:t xml:space="preserve">  </w:t>
            </w:r>
            <w:r w:rsidR="001D3D7D">
              <w:rPr>
                <w:color w:val="0F243E"/>
                <w:sz w:val="24"/>
                <w:szCs w:val="24"/>
              </w:rPr>
              <w:t xml:space="preserve">       21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7F26D7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Výroba a montáž strojnej technológie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B56462" w:rsidRDefault="00B5646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B56462" w:rsidRDefault="00B5646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B56462" w:rsidRDefault="00B5646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B5646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</w:p>
    <w:p w:rsidR="00B56462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</w:t>
      </w:r>
    </w:p>
    <w:p w:rsidR="00601822" w:rsidRDefault="001E0446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obchodný podiel v inej spoločnosti, ani nie je vlastnená inou spoločnosťou.</w:t>
      </w:r>
    </w:p>
    <w:p w:rsidR="00B56462" w:rsidRDefault="00B5646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roku 199</w:t>
      </w:r>
      <w:r w:rsidR="007F26D7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a pôsobí na tuzemskom</w:t>
      </w:r>
      <w:r w:rsidR="007F26D7">
        <w:rPr>
          <w:color w:val="0F243E"/>
          <w:sz w:val="24"/>
          <w:szCs w:val="24"/>
        </w:rPr>
        <w:t xml:space="preserve">, aj zahraničnom </w:t>
      </w:r>
      <w:r>
        <w:rPr>
          <w:color w:val="0F243E"/>
          <w:sz w:val="24"/>
          <w:szCs w:val="24"/>
        </w:rPr>
        <w:t xml:space="preserve"> trhu.</w:t>
      </w:r>
      <w:r w:rsidR="008A38A6">
        <w:rPr>
          <w:color w:val="0F243E"/>
          <w:sz w:val="24"/>
          <w:szCs w:val="24"/>
        </w:rPr>
        <w:t xml:space="preserve"> </w:t>
      </w:r>
      <w:r w:rsidR="00B56462">
        <w:rPr>
          <w:color w:val="0F243E"/>
          <w:sz w:val="24"/>
          <w:szCs w:val="24"/>
        </w:rPr>
        <w:t>Najčastejšie v Českej republike</w:t>
      </w:r>
      <w:r w:rsidR="001D3D7D">
        <w:rPr>
          <w:color w:val="0F243E"/>
          <w:sz w:val="24"/>
          <w:szCs w:val="24"/>
        </w:rPr>
        <w:t xml:space="preserve">, no od budúceho roka chce rozšíriť svoje pôsobenie aj v iných krajinách, zatiaľ sa črtá spolupráca s Ukrajinou. </w:t>
      </w:r>
      <w:r w:rsidR="00B56462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</w:t>
      </w:r>
      <w:r w:rsidR="00B56462">
        <w:rPr>
          <w:color w:val="0F243E"/>
          <w:sz w:val="24"/>
          <w:szCs w:val="24"/>
        </w:rPr>
        <w:t>N</w:t>
      </w:r>
      <w:r w:rsidR="008A38A6">
        <w:rPr>
          <w:color w:val="0F243E"/>
          <w:sz w:val="24"/>
          <w:szCs w:val="24"/>
        </w:rPr>
        <w:t xml:space="preserve">a trhu </w:t>
      </w:r>
      <w:r w:rsidR="00B56462">
        <w:rPr>
          <w:color w:val="0F243E"/>
          <w:sz w:val="24"/>
          <w:szCs w:val="24"/>
        </w:rPr>
        <w:t xml:space="preserve">je </w:t>
      </w:r>
      <w:r w:rsidR="008A38A6">
        <w:rPr>
          <w:color w:val="0F243E"/>
          <w:sz w:val="24"/>
          <w:szCs w:val="24"/>
        </w:rPr>
        <w:t xml:space="preserve">však </w:t>
      </w:r>
      <w:r w:rsidR="00B56462">
        <w:rPr>
          <w:color w:val="0F243E"/>
          <w:sz w:val="24"/>
          <w:szCs w:val="24"/>
        </w:rPr>
        <w:t>z</w:t>
      </w:r>
      <w:r w:rsidR="008A38A6">
        <w:rPr>
          <w:color w:val="0F243E"/>
          <w:sz w:val="24"/>
          <w:szCs w:val="24"/>
        </w:rPr>
        <w:t>výšen</w:t>
      </w:r>
      <w:r w:rsidR="00B56462">
        <w:rPr>
          <w:color w:val="0F243E"/>
          <w:sz w:val="24"/>
          <w:szCs w:val="24"/>
        </w:rPr>
        <w:t xml:space="preserve">á a silná  konkurencia, a preto </w:t>
      </w:r>
      <w:r w:rsidR="008A38A6">
        <w:rPr>
          <w:color w:val="0F243E"/>
          <w:sz w:val="24"/>
          <w:szCs w:val="24"/>
        </w:rPr>
        <w:t xml:space="preserve">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</w:t>
      </w:r>
      <w:r w:rsidR="00B56462">
        <w:rPr>
          <w:color w:val="0F243E"/>
          <w:sz w:val="24"/>
          <w:szCs w:val="24"/>
        </w:rPr>
        <w:t xml:space="preserve"> naše výrobky a služby požiadavkám trhu</w:t>
      </w:r>
      <w:r w:rsidR="008A38A6">
        <w:rPr>
          <w:color w:val="0F243E"/>
          <w:sz w:val="24"/>
          <w:szCs w:val="24"/>
        </w:rPr>
        <w:t>.</w:t>
      </w:r>
      <w:r w:rsidR="00616E73">
        <w:rPr>
          <w:color w:val="0F243E"/>
          <w:sz w:val="24"/>
          <w:szCs w:val="24"/>
        </w:rPr>
        <w:t xml:space="preserve"> Zameriavame sa na stabilných a kvalifikovaných zamestnancov a dodržiavanie stupňa kvality vykonaných služieb. 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pre ďalšie obdobie je stabilná, </w:t>
      </w:r>
      <w:r w:rsidR="0086020E">
        <w:rPr>
          <w:color w:val="0F243E"/>
          <w:sz w:val="24"/>
          <w:szCs w:val="24"/>
        </w:rPr>
        <w:t xml:space="preserve">resp. dá sa očakávať </w:t>
      </w:r>
      <w:r w:rsidR="007A73D0">
        <w:rPr>
          <w:color w:val="0F243E"/>
          <w:sz w:val="24"/>
          <w:szCs w:val="24"/>
        </w:rPr>
        <w:t>prípadn</w:t>
      </w:r>
      <w:r w:rsidR="0086020E">
        <w:rPr>
          <w:color w:val="0F243E"/>
          <w:sz w:val="24"/>
          <w:szCs w:val="24"/>
        </w:rPr>
        <w:t xml:space="preserve">ý </w:t>
      </w:r>
      <w:r w:rsidR="00B56462">
        <w:rPr>
          <w:color w:val="0F243E"/>
          <w:sz w:val="24"/>
          <w:szCs w:val="24"/>
        </w:rPr>
        <w:t>mierny nárast</w:t>
      </w:r>
      <w:r w:rsidR="007A73D0">
        <w:rPr>
          <w:color w:val="0F243E"/>
          <w:sz w:val="24"/>
          <w:szCs w:val="24"/>
        </w:rPr>
        <w:t xml:space="preserve"> odbytu z dôvodu </w:t>
      </w:r>
      <w:r w:rsidR="00B56462">
        <w:rPr>
          <w:color w:val="0F243E"/>
          <w:sz w:val="24"/>
          <w:szCs w:val="24"/>
        </w:rPr>
        <w:t xml:space="preserve">lepšej </w:t>
      </w:r>
      <w:r w:rsidR="007A73D0">
        <w:rPr>
          <w:color w:val="0F243E"/>
          <w:sz w:val="24"/>
          <w:szCs w:val="24"/>
        </w:rPr>
        <w:t xml:space="preserve"> kúpyschopnosti obyvateľstva.</w:t>
      </w:r>
    </w:p>
    <w:p w:rsidR="00B56462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</w:t>
      </w:r>
      <w:r w:rsidR="007F26D7">
        <w:rPr>
          <w:color w:val="0F243E"/>
          <w:sz w:val="24"/>
          <w:szCs w:val="24"/>
        </w:rPr>
        <w:t xml:space="preserve">výrobnou </w:t>
      </w:r>
      <w:r>
        <w:rPr>
          <w:color w:val="0F243E"/>
          <w:sz w:val="24"/>
          <w:szCs w:val="24"/>
        </w:rPr>
        <w:t>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</w:p>
    <w:p w:rsidR="00B56462" w:rsidRDefault="00B5646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Je prevádzkovateľom malého zdroja znečisťovania ovzdušia a platí ročný poplatok za znečistenie ovzdušia. </w:t>
      </w:r>
    </w:p>
    <w:p w:rsidR="003F3425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1D3D7D">
        <w:rPr>
          <w:color w:val="0F243E"/>
          <w:sz w:val="24"/>
          <w:szCs w:val="24"/>
        </w:rPr>
        <w:t>20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86020E">
        <w:rPr>
          <w:color w:val="0F243E"/>
          <w:sz w:val="24"/>
          <w:szCs w:val="24"/>
        </w:rPr>
        <w:t xml:space="preserve"> </w:t>
      </w:r>
    </w:p>
    <w:p w:rsidR="007F26D7" w:rsidRDefault="007F26D7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1D3D7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1D3D7D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1D3D7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1D3D7D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616E73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5.696.108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5.077.462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616E73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1.457.584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1.579.958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8.986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2.874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1.302.688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1.434.524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145.910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142.560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4.225.366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3.484.696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509.381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666.381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1.190.358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519.281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614.364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614.301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1.911.263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1.684.733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13.158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12.808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B56462" w:rsidRDefault="00B5646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D3D7D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1D3D7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1D3D7D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5.696.108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5.077.462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2.665.003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2.235.197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139.416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139.416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431.521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431.521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14.273</w:t>
            </w: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14.274</w:t>
            </w:r>
          </w:p>
        </w:tc>
      </w:tr>
      <w:tr w:rsidR="001D3D7D" w:rsidRPr="00231F53" w:rsidTr="00EA44AD">
        <w:tc>
          <w:tcPr>
            <w:tcW w:w="5920" w:type="dxa"/>
            <w:shd w:val="clear" w:color="auto" w:fill="auto"/>
          </w:tcPr>
          <w:p w:rsidR="001D3D7D" w:rsidRPr="00231F5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1D3D7D" w:rsidRPr="00231F5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231F5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34.152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34.089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1.098.896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1.098.521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946.745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517.376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2.848.690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2.625.508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14.611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20.090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2.818.155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2.595.155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15.924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10.263</w:t>
            </w: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1D3D7D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D3D7D" w:rsidRPr="00B356B3" w:rsidTr="00EA44AD">
        <w:tc>
          <w:tcPr>
            <w:tcW w:w="5920" w:type="dxa"/>
            <w:shd w:val="clear" w:color="auto" w:fill="auto"/>
          </w:tcPr>
          <w:p w:rsidR="001D3D7D" w:rsidRPr="00B356B3" w:rsidRDefault="001D3D7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B356B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1D3D7D" w:rsidRPr="00B356B3" w:rsidRDefault="00AE5E21" w:rsidP="00B5646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182.415</w:t>
            </w:r>
          </w:p>
        </w:tc>
        <w:tc>
          <w:tcPr>
            <w:tcW w:w="1591" w:type="dxa"/>
            <w:shd w:val="clear" w:color="auto" w:fill="auto"/>
          </w:tcPr>
          <w:p w:rsidR="001D3D7D" w:rsidRPr="00B356B3" w:rsidRDefault="001D3D7D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216.757</w:t>
            </w:r>
          </w:p>
        </w:tc>
      </w:tr>
    </w:tbl>
    <w:p w:rsidR="00DE302A" w:rsidRPr="00B356B3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</w:t>
      </w:r>
      <w:r w:rsidR="00F2239A">
        <w:rPr>
          <w:color w:val="0F243E"/>
          <w:sz w:val="24"/>
          <w:szCs w:val="24"/>
        </w:rPr>
        <w:t xml:space="preserve">opotrebovaný (oprávky/OC) na </w:t>
      </w:r>
      <w:r w:rsidR="00AE5E21">
        <w:rPr>
          <w:color w:val="0F243E"/>
          <w:sz w:val="24"/>
          <w:szCs w:val="24"/>
        </w:rPr>
        <w:t>54</w:t>
      </w:r>
      <w:r w:rsidR="00F2239A" w:rsidRPr="001843C0">
        <w:rPr>
          <w:color w:val="0F243E"/>
          <w:sz w:val="24"/>
          <w:szCs w:val="24"/>
        </w:rPr>
        <w:t xml:space="preserve"> </w:t>
      </w:r>
      <w:r w:rsidRPr="001843C0">
        <w:rPr>
          <w:color w:val="0F243E"/>
          <w:sz w:val="24"/>
          <w:szCs w:val="24"/>
        </w:rPr>
        <w:t>%</w:t>
      </w:r>
      <w:r w:rsidR="00B56462" w:rsidRPr="001843C0">
        <w:rPr>
          <w:color w:val="0F243E"/>
          <w:sz w:val="24"/>
          <w:szCs w:val="24"/>
        </w:rPr>
        <w:t>.</w:t>
      </w:r>
      <w:r w:rsidR="00B56462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 Dlhodobý nehmotný majetok predstavuje najmä softvér.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zásob je priaznivý, došlo k</w:t>
      </w:r>
      <w:r w:rsidR="00F2239A">
        <w:rPr>
          <w:color w:val="0F243E"/>
          <w:sz w:val="24"/>
          <w:szCs w:val="24"/>
        </w:rPr>
        <w:t> miern</w:t>
      </w:r>
      <w:r w:rsidR="004C2B56">
        <w:rPr>
          <w:color w:val="0F243E"/>
          <w:sz w:val="24"/>
          <w:szCs w:val="24"/>
        </w:rPr>
        <w:t>e</w:t>
      </w:r>
      <w:r w:rsidR="00F2239A">
        <w:rPr>
          <w:color w:val="0F243E"/>
          <w:sz w:val="24"/>
          <w:szCs w:val="24"/>
        </w:rPr>
        <w:t xml:space="preserve">mu </w:t>
      </w:r>
      <w:r w:rsidR="00AE5E21">
        <w:rPr>
          <w:color w:val="0F243E"/>
          <w:sz w:val="24"/>
          <w:szCs w:val="24"/>
        </w:rPr>
        <w:t>zníženi</w:t>
      </w:r>
      <w:r>
        <w:rPr>
          <w:color w:val="0F243E"/>
          <w:sz w:val="24"/>
          <w:szCs w:val="24"/>
        </w:rPr>
        <w:t>u ich stavu</w:t>
      </w:r>
      <w:r w:rsidR="00F2239A">
        <w:rPr>
          <w:color w:val="0F243E"/>
          <w:sz w:val="24"/>
          <w:szCs w:val="24"/>
        </w:rPr>
        <w:t>. Nedošlo k</w:t>
      </w:r>
      <w:r>
        <w:rPr>
          <w:color w:val="0F243E"/>
          <w:sz w:val="24"/>
          <w:szCs w:val="24"/>
        </w:rPr>
        <w:t xml:space="preserve"> nárastu pomalyo</w:t>
      </w:r>
      <w:bookmarkStart w:id="0" w:name="_GoBack"/>
      <w:bookmarkEnd w:id="0"/>
      <w:r>
        <w:rPr>
          <w:color w:val="0F243E"/>
          <w:sz w:val="24"/>
          <w:szCs w:val="24"/>
        </w:rPr>
        <w:t>br</w:t>
      </w:r>
      <w:r w:rsidR="004C2B56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>tkov</w:t>
      </w:r>
      <w:r w:rsidR="004C2B56">
        <w:rPr>
          <w:color w:val="0F243E"/>
          <w:sz w:val="24"/>
          <w:szCs w:val="24"/>
        </w:rPr>
        <w:t>ý</w:t>
      </w:r>
      <w:r>
        <w:rPr>
          <w:color w:val="0F243E"/>
          <w:sz w:val="24"/>
          <w:szCs w:val="24"/>
        </w:rPr>
        <w:t xml:space="preserve">ch zásob bez pohybu nad jeden rok.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krátkodobých pohľadávok je priaznivý, </w:t>
      </w:r>
      <w:r w:rsidR="00D52829">
        <w:rPr>
          <w:color w:val="0F243E"/>
          <w:sz w:val="24"/>
          <w:szCs w:val="24"/>
        </w:rPr>
        <w:t>z</w:t>
      </w:r>
      <w:r w:rsidR="00AE5E21">
        <w:rPr>
          <w:color w:val="0F243E"/>
          <w:sz w:val="24"/>
          <w:szCs w:val="24"/>
        </w:rPr>
        <w:t>výšil</w:t>
      </w:r>
      <w:r w:rsidR="00D52829">
        <w:rPr>
          <w:color w:val="0F243E"/>
          <w:sz w:val="24"/>
          <w:szCs w:val="24"/>
        </w:rPr>
        <w:t xml:space="preserve"> sa </w:t>
      </w:r>
      <w:r>
        <w:rPr>
          <w:color w:val="0F243E"/>
          <w:sz w:val="24"/>
          <w:szCs w:val="24"/>
        </w:rPr>
        <w:t>ich celkový objem,</w:t>
      </w:r>
      <w:r w:rsidR="00AE5E21">
        <w:rPr>
          <w:color w:val="0F243E"/>
          <w:sz w:val="24"/>
          <w:szCs w:val="24"/>
        </w:rPr>
        <w:t xml:space="preserve"> ale súvisí to s nárastom zákaziek. O</w:t>
      </w:r>
      <w:r>
        <w:rPr>
          <w:color w:val="0F243E"/>
          <w:sz w:val="24"/>
          <w:szCs w:val="24"/>
        </w:rPr>
        <w:t>bjem pohľadávok nezaplatených po lehote splatnosti</w:t>
      </w:r>
      <w:r w:rsidR="00B53A3F">
        <w:rPr>
          <w:color w:val="0F243E"/>
          <w:sz w:val="24"/>
          <w:szCs w:val="24"/>
        </w:rPr>
        <w:t xml:space="preserve"> </w:t>
      </w:r>
      <w:r w:rsidR="00AE5E21">
        <w:rPr>
          <w:color w:val="0F243E"/>
          <w:sz w:val="24"/>
          <w:szCs w:val="24"/>
        </w:rPr>
        <w:t>sa primerane k výške celkových pohľadávok zvýšil</w:t>
      </w:r>
      <w:r w:rsidR="0023617B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Pohľadávky po lehote splatnosti sú v sume </w:t>
      </w:r>
      <w:r w:rsidR="0023617B">
        <w:rPr>
          <w:color w:val="0F243E"/>
          <w:sz w:val="24"/>
          <w:szCs w:val="24"/>
        </w:rPr>
        <w:t>...490.563,-</w:t>
      </w:r>
      <w:r>
        <w:rPr>
          <w:color w:val="0F243E"/>
          <w:sz w:val="24"/>
          <w:szCs w:val="24"/>
        </w:rPr>
        <w:t>... eur, a preto spoločnosť vytvorila k nim opravnú položku v sume ..</w:t>
      </w:r>
      <w:r w:rsidR="0023617B">
        <w:rPr>
          <w:color w:val="0F243E"/>
          <w:sz w:val="24"/>
          <w:szCs w:val="24"/>
        </w:rPr>
        <w:t>55.097</w:t>
      </w:r>
      <w:r>
        <w:rPr>
          <w:color w:val="0F243E"/>
          <w:sz w:val="24"/>
          <w:szCs w:val="24"/>
        </w:rPr>
        <w:t>....... eur, čo predstavuje ..</w:t>
      </w:r>
      <w:r w:rsidR="0023617B">
        <w:rPr>
          <w:color w:val="0F243E"/>
          <w:sz w:val="24"/>
          <w:szCs w:val="24"/>
        </w:rPr>
        <w:t>11</w:t>
      </w:r>
      <w:r>
        <w:rPr>
          <w:color w:val="0F243E"/>
          <w:sz w:val="24"/>
          <w:szCs w:val="24"/>
        </w:rPr>
        <w:t>.. % ich objemu.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</w:t>
      </w:r>
      <w:r w:rsidR="00B53A3F">
        <w:rPr>
          <w:color w:val="0F243E"/>
          <w:sz w:val="24"/>
          <w:szCs w:val="24"/>
        </w:rPr>
        <w:t>pois</w:t>
      </w:r>
      <w:r w:rsidR="00654DBE">
        <w:rPr>
          <w:color w:val="0F243E"/>
          <w:sz w:val="24"/>
          <w:szCs w:val="24"/>
        </w:rPr>
        <w:t>tné HIM, platené podľa zmluvy, preddavky na dennú tlač a vzdelávacie publikácie</w:t>
      </w:r>
      <w:r w:rsidR="00B53A3F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B53A3F">
        <w:rPr>
          <w:color w:val="0F243E"/>
          <w:sz w:val="24"/>
          <w:szCs w:val="24"/>
        </w:rPr>
        <w:t>139.416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..</w:t>
      </w:r>
      <w:r w:rsidR="00492703">
        <w:rPr>
          <w:color w:val="0F243E"/>
          <w:sz w:val="24"/>
          <w:szCs w:val="24"/>
        </w:rPr>
        <w:t>2.</w:t>
      </w:r>
      <w:r w:rsidR="0023617B">
        <w:rPr>
          <w:color w:val="0F243E"/>
          <w:sz w:val="24"/>
          <w:szCs w:val="24"/>
        </w:rPr>
        <w:t>665.003,-</w:t>
      </w:r>
      <w:r>
        <w:rPr>
          <w:color w:val="0F243E"/>
          <w:sz w:val="24"/>
          <w:szCs w:val="24"/>
        </w:rPr>
        <w:t xml:space="preserve"> eur, a celkové záväzky sú v sume </w:t>
      </w:r>
      <w:r w:rsidR="0023617B">
        <w:rPr>
          <w:color w:val="0F243E"/>
          <w:sz w:val="24"/>
          <w:szCs w:val="24"/>
        </w:rPr>
        <w:lastRenderedPageBreak/>
        <w:t>2.848.690</w:t>
      </w:r>
      <w:r w:rsidR="00855D61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eur, čo značí, že spoločnosť hospodári prevažne </w:t>
      </w:r>
      <w:r w:rsidR="00654DBE">
        <w:rPr>
          <w:color w:val="0F243E"/>
          <w:sz w:val="24"/>
          <w:szCs w:val="24"/>
        </w:rPr>
        <w:t>s</w:t>
      </w:r>
      <w:r>
        <w:rPr>
          <w:color w:val="0F243E"/>
          <w:sz w:val="24"/>
          <w:szCs w:val="24"/>
        </w:rPr>
        <w:t>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Krátkodobé rezervy v sume ...</w:t>
      </w:r>
      <w:r w:rsidR="0023617B">
        <w:rPr>
          <w:color w:val="0F243E"/>
          <w:sz w:val="24"/>
          <w:szCs w:val="24"/>
        </w:rPr>
        <w:t>15.924</w:t>
      </w:r>
      <w:r>
        <w:rPr>
          <w:color w:val="0F243E"/>
          <w:sz w:val="24"/>
          <w:szCs w:val="24"/>
        </w:rPr>
        <w:t xml:space="preserve">... eur sú – rezerva na nevyčerpané dovolenky </w:t>
      </w:r>
      <w:r w:rsidR="00F2239A">
        <w:rPr>
          <w:color w:val="0F243E"/>
          <w:sz w:val="24"/>
          <w:szCs w:val="24"/>
        </w:rPr>
        <w:t>vrátane poistného a príspevkov, ktoré je povinný platiť zamestnávateľ za zamestnancov.</w:t>
      </w:r>
    </w:p>
    <w:p w:rsidR="000C12E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však krátkodobé finančné výpomoci v sume </w:t>
      </w:r>
      <w:r w:rsidR="0023617B">
        <w:rPr>
          <w:color w:val="0F243E"/>
          <w:sz w:val="24"/>
          <w:szCs w:val="24"/>
        </w:rPr>
        <w:t>1.878.270,-</w:t>
      </w:r>
      <w:r>
        <w:rPr>
          <w:color w:val="0F243E"/>
          <w:sz w:val="24"/>
          <w:szCs w:val="24"/>
        </w:rPr>
        <w:t xml:space="preserve"> eur od svojich spoločníkov; tieto sú </w:t>
      </w:r>
      <w:r w:rsidR="000C12EA">
        <w:rPr>
          <w:color w:val="0F243E"/>
          <w:sz w:val="24"/>
          <w:szCs w:val="24"/>
        </w:rPr>
        <w:t>bezúročné.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</w:t>
      </w:r>
      <w:r w:rsidR="000C12EA">
        <w:rPr>
          <w:color w:val="0F243E"/>
          <w:sz w:val="24"/>
          <w:szCs w:val="24"/>
        </w:rPr>
        <w:t xml:space="preserve">dotácia na zateplenie výrobnej haly a na transfer. </w:t>
      </w:r>
      <w:r w:rsidR="00EC5D85">
        <w:rPr>
          <w:color w:val="0F243E"/>
          <w:sz w:val="24"/>
          <w:szCs w:val="24"/>
        </w:rPr>
        <w:t>i</w:t>
      </w:r>
      <w:r w:rsidR="000C12EA">
        <w:rPr>
          <w:color w:val="0F243E"/>
          <w:sz w:val="24"/>
          <w:szCs w:val="24"/>
        </w:rPr>
        <w:t>nov</w:t>
      </w:r>
      <w:r w:rsidR="00654DBE">
        <w:rPr>
          <w:color w:val="0F243E"/>
          <w:sz w:val="24"/>
          <w:szCs w:val="24"/>
        </w:rPr>
        <w:t>ácia</w:t>
      </w:r>
      <w:r w:rsidR="000C12EA">
        <w:rPr>
          <w:color w:val="0F243E"/>
          <w:sz w:val="24"/>
          <w:szCs w:val="24"/>
        </w:rPr>
        <w:t xml:space="preserve"> </w:t>
      </w:r>
      <w:r w:rsidR="00EC5D85">
        <w:rPr>
          <w:color w:val="0F243E"/>
          <w:sz w:val="24"/>
          <w:szCs w:val="24"/>
        </w:rPr>
        <w:t>t</w:t>
      </w:r>
      <w:r w:rsidR="000C12EA">
        <w:rPr>
          <w:color w:val="0F243E"/>
          <w:sz w:val="24"/>
          <w:szCs w:val="24"/>
        </w:rPr>
        <w:t xml:space="preserve">echnológií, ktorú rozpúšťame v súvislosti s odpismi HIM.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2703" w:rsidP="00A804D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A804DA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23617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23617B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7.852.425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3.268.492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7.792.414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3.748.504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23617B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932.608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685.544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6.411.915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2.582.948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-150.349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134.618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23617B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548.082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287.893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50.158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57.501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6.650.090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3.100.961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23617B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2.111.597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1.321.513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23617B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3.537.291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1.073.383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333.906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243.023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4A67FA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A67FA">
              <w:rPr>
                <w:color w:val="0F243E"/>
                <w:sz w:val="24"/>
                <w:szCs w:val="24"/>
              </w:rPr>
              <w:t xml:space="preserve">F </w:t>
            </w:r>
            <w:r>
              <w:rPr>
                <w:color w:val="0F243E"/>
                <w:sz w:val="24"/>
                <w:szCs w:val="24"/>
              </w:rPr>
              <w:t xml:space="preserve">. Dane a poplatky </w:t>
            </w:r>
          </w:p>
        </w:tc>
        <w:tc>
          <w:tcPr>
            <w:tcW w:w="1701" w:type="dxa"/>
            <w:shd w:val="clear" w:color="auto" w:fill="auto"/>
          </w:tcPr>
          <w:p w:rsidR="0023617B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8.454</w:t>
            </w:r>
          </w:p>
        </w:tc>
        <w:tc>
          <w:tcPr>
            <w:tcW w:w="1591" w:type="dxa"/>
            <w:shd w:val="clear" w:color="auto" w:fill="auto"/>
          </w:tcPr>
          <w:p w:rsidR="0023617B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8.365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199.827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181.062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447.918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256.352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4A67FA" w:rsidRDefault="0023617B" w:rsidP="0023617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A67FA">
              <w:rPr>
                <w:color w:val="0F243E"/>
                <w:sz w:val="24"/>
                <w:szCs w:val="24"/>
              </w:rPr>
              <w:t xml:space="preserve">I . Opravné položky k pohľadávkam </w:t>
            </w:r>
          </w:p>
        </w:tc>
        <w:tc>
          <w:tcPr>
            <w:tcW w:w="1701" w:type="dxa"/>
            <w:shd w:val="clear" w:color="auto" w:fill="auto"/>
          </w:tcPr>
          <w:p w:rsidR="0023617B" w:rsidRDefault="00A804DA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-614</w:t>
            </w:r>
          </w:p>
        </w:tc>
        <w:tc>
          <w:tcPr>
            <w:tcW w:w="1591" w:type="dxa"/>
            <w:shd w:val="clear" w:color="auto" w:fill="auto"/>
          </w:tcPr>
          <w:p w:rsidR="0023617B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5.814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11.711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11.449</w:t>
            </w:r>
          </w:p>
        </w:tc>
      </w:tr>
      <w:tr w:rsidR="0023617B" w:rsidRPr="00231F53" w:rsidTr="004A67FA">
        <w:trPr>
          <w:trHeight w:val="352"/>
        </w:trPr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1.142.324</w:t>
            </w:r>
          </w:p>
        </w:tc>
        <w:tc>
          <w:tcPr>
            <w:tcW w:w="1591" w:type="dxa"/>
            <w:shd w:val="clear" w:color="auto" w:fill="auto"/>
          </w:tcPr>
          <w:p w:rsidR="0023617B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647.543</w:t>
            </w:r>
          </w:p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60.011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11.254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5.021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1.004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54.990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10.250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1.197.314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657.793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256.946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145.575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-6.377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23617B" w:rsidP="0023617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-5.158</w:t>
            </w:r>
          </w:p>
        </w:tc>
      </w:tr>
      <w:tr w:rsidR="0023617B" w:rsidRPr="00231F53" w:rsidTr="00EA44AD">
        <w:tc>
          <w:tcPr>
            <w:tcW w:w="5920" w:type="dxa"/>
            <w:shd w:val="clear" w:color="auto" w:fill="auto"/>
          </w:tcPr>
          <w:p w:rsidR="0023617B" w:rsidRPr="00231F53" w:rsidRDefault="0023617B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23617B" w:rsidRPr="00231F53" w:rsidRDefault="00A804DA" w:rsidP="008804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946.745</w:t>
            </w:r>
          </w:p>
        </w:tc>
        <w:tc>
          <w:tcPr>
            <w:tcW w:w="1591" w:type="dxa"/>
            <w:shd w:val="clear" w:color="auto" w:fill="auto"/>
          </w:tcPr>
          <w:p w:rsidR="0023617B" w:rsidRPr="00231F53" w:rsidRDefault="00A804DA" w:rsidP="00A804D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517.376</w:t>
            </w:r>
            <w:r w:rsidR="0023617B">
              <w:rPr>
                <w:color w:val="0F243E"/>
                <w:sz w:val="24"/>
                <w:szCs w:val="24"/>
              </w:rPr>
              <w:t xml:space="preserve">     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lastRenderedPageBreak/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2A379A" w:rsidRDefault="00DE302A" w:rsidP="002A379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930061">
        <w:rPr>
          <w:color w:val="0F243E"/>
          <w:sz w:val="24"/>
          <w:szCs w:val="24"/>
        </w:rPr>
        <w:t>nárast</w:t>
      </w:r>
      <w:r>
        <w:rPr>
          <w:color w:val="0F243E"/>
          <w:sz w:val="24"/>
          <w:szCs w:val="24"/>
        </w:rPr>
        <w:t xml:space="preserve"> výnosov z hospodárskej činnosti</w:t>
      </w:r>
      <w:r w:rsidR="00930061">
        <w:rPr>
          <w:color w:val="0F243E"/>
          <w:sz w:val="24"/>
          <w:szCs w:val="24"/>
        </w:rPr>
        <w:t xml:space="preserve"> takmer o 1/</w:t>
      </w:r>
      <w:r w:rsidR="00A804DA">
        <w:rPr>
          <w:color w:val="0F243E"/>
          <w:sz w:val="24"/>
          <w:szCs w:val="24"/>
        </w:rPr>
        <w:t>2</w:t>
      </w:r>
      <w:r w:rsidR="00930061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. Celkový výsledok hospodárenia v sume </w:t>
      </w:r>
      <w:r w:rsidR="00A804DA">
        <w:rPr>
          <w:color w:val="0F243E"/>
          <w:sz w:val="24"/>
          <w:szCs w:val="24"/>
        </w:rPr>
        <w:t>946.745</w:t>
      </w:r>
      <w:r w:rsidR="00930061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eur je tvorený najmä v hospodárskej oblasti. Vo finančnej oblasti spoločnosť dosiahla </w:t>
      </w:r>
      <w:r w:rsidR="002A379A">
        <w:rPr>
          <w:color w:val="0F243E"/>
          <w:sz w:val="24"/>
          <w:szCs w:val="24"/>
        </w:rPr>
        <w:t xml:space="preserve"> zisk, ale prevažnú časť daného zisku tvor</w:t>
      </w:r>
      <w:r w:rsidR="009D79E6">
        <w:rPr>
          <w:color w:val="0F243E"/>
          <w:sz w:val="24"/>
          <w:szCs w:val="24"/>
        </w:rPr>
        <w:t>í</w:t>
      </w:r>
      <w:r w:rsidR="002A379A">
        <w:rPr>
          <w:color w:val="0F243E"/>
          <w:sz w:val="24"/>
          <w:szCs w:val="24"/>
        </w:rPr>
        <w:t xml:space="preserve"> </w:t>
      </w:r>
      <w:r w:rsidR="009D79E6">
        <w:rPr>
          <w:color w:val="0F243E"/>
          <w:sz w:val="24"/>
          <w:szCs w:val="24"/>
        </w:rPr>
        <w:t>kurzový zisk</w:t>
      </w:r>
      <w:r w:rsidR="00930061">
        <w:rPr>
          <w:color w:val="0F243E"/>
          <w:sz w:val="24"/>
          <w:szCs w:val="24"/>
        </w:rPr>
        <w:t xml:space="preserve"> z peňažných prost</w:t>
      </w:r>
      <w:r w:rsidR="002A379A">
        <w:rPr>
          <w:color w:val="0F243E"/>
          <w:sz w:val="24"/>
          <w:szCs w:val="24"/>
        </w:rPr>
        <w:t>riedkov na našom termínovanom účte v ČR.</w:t>
      </w:r>
    </w:p>
    <w:p w:rsidR="00DE302A" w:rsidRPr="002A379A" w:rsidRDefault="00930061" w:rsidP="002A379A">
      <w:pPr>
        <w:spacing w:after="120"/>
        <w:ind w:left="0" w:firstLine="0"/>
        <w:jc w:val="both"/>
        <w:rPr>
          <w:sz w:val="24"/>
          <w:szCs w:val="24"/>
        </w:rPr>
      </w:pPr>
      <w:r>
        <w:rPr>
          <w:rStyle w:val="ra"/>
          <w:sz w:val="24"/>
          <w:szCs w:val="24"/>
        </w:rPr>
        <w:t xml:space="preserve">Náklady sú zvýšené priamoúmerne k výnosom. 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2A379A" w:rsidRDefault="002A379A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2A379A" w:rsidRDefault="002A379A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2A379A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Budúci vývoj spoločnosti </w:t>
      </w:r>
      <w:r w:rsidR="009D79E6">
        <w:rPr>
          <w:color w:val="0F243E"/>
          <w:sz w:val="24"/>
          <w:szCs w:val="24"/>
        </w:rPr>
        <w:t>sa prispôsobuje požiadavkami trhu. A</w:t>
      </w:r>
      <w:r w:rsidR="00930061">
        <w:rPr>
          <w:color w:val="0F243E"/>
          <w:sz w:val="24"/>
          <w:szCs w:val="24"/>
        </w:rPr>
        <w:t xml:space="preserve">j </w:t>
      </w:r>
      <w:r w:rsidR="009D79E6">
        <w:rPr>
          <w:color w:val="0F243E"/>
          <w:sz w:val="24"/>
          <w:szCs w:val="24"/>
        </w:rPr>
        <w:t xml:space="preserve">v budúcom roku sa javí nárast </w:t>
      </w:r>
      <w:r w:rsidR="00930061">
        <w:rPr>
          <w:color w:val="0F243E"/>
          <w:sz w:val="24"/>
          <w:szCs w:val="24"/>
        </w:rPr>
        <w:t>nov</w:t>
      </w:r>
      <w:r w:rsidR="009D79E6">
        <w:rPr>
          <w:color w:val="0F243E"/>
          <w:sz w:val="24"/>
          <w:szCs w:val="24"/>
        </w:rPr>
        <w:t>ých</w:t>
      </w:r>
      <w:r w:rsidR="00930061">
        <w:rPr>
          <w:color w:val="0F243E"/>
          <w:sz w:val="24"/>
          <w:szCs w:val="24"/>
        </w:rPr>
        <w:t xml:space="preserve"> zákaz</w:t>
      </w:r>
      <w:r w:rsidR="009D79E6">
        <w:rPr>
          <w:color w:val="0F243E"/>
          <w:sz w:val="24"/>
          <w:szCs w:val="24"/>
        </w:rPr>
        <w:t>iek</w:t>
      </w:r>
      <w:r w:rsidR="00930061">
        <w:rPr>
          <w:color w:val="0F243E"/>
          <w:sz w:val="24"/>
          <w:szCs w:val="24"/>
        </w:rPr>
        <w:t>. Trh sa ukazuje silný a preto sa budeme musieť presadiť v konkure</w:t>
      </w:r>
      <w:r w:rsidR="009D79E6">
        <w:rPr>
          <w:color w:val="0F243E"/>
          <w:sz w:val="24"/>
          <w:szCs w:val="24"/>
        </w:rPr>
        <w:t xml:space="preserve">ncií silných spoločnosti. Našou devízou je odborný personál a kvalita našich služieb. </w:t>
      </w:r>
      <w:r w:rsidR="00930061">
        <w:rPr>
          <w:color w:val="0F243E"/>
          <w:sz w:val="24"/>
          <w:szCs w:val="24"/>
        </w:rPr>
        <w:t xml:space="preserve"> </w:t>
      </w:r>
    </w:p>
    <w:p w:rsidR="00930061" w:rsidRDefault="00930061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9D79E6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9D79E6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účtovný zisk po zdanení vo výške </w:t>
      </w:r>
      <w:r w:rsidR="009D79E6">
        <w:rPr>
          <w:color w:val="0F243E"/>
          <w:sz w:val="24"/>
          <w:szCs w:val="24"/>
        </w:rPr>
        <w:t>946.745,-</w:t>
      </w:r>
      <w:r>
        <w:rPr>
          <w:color w:val="0F243E"/>
          <w:sz w:val="24"/>
          <w:szCs w:val="24"/>
        </w:rPr>
        <w:t xml:space="preserve"> eur. </w:t>
      </w:r>
    </w:p>
    <w:p w:rsidR="00BD7294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Rezervný fond je už vytvorený v maximálnej výške podľa Stanov spoločnosti.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Preto na valné zhromaždenie bude predložený návrh na nasledovné použitie zisku – preúčtovanie na účet 428-N</w:t>
      </w:r>
      <w:r w:rsidR="009D79E6">
        <w:rPr>
          <w:color w:val="0F243E"/>
          <w:sz w:val="24"/>
          <w:szCs w:val="24"/>
        </w:rPr>
        <w:t>erozdelený zisk minulých rokov.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54DBE" w:rsidRDefault="00654DBE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2A379A" w:rsidRDefault="002A379A" w:rsidP="00602D3F">
      <w:pPr>
        <w:ind w:left="0" w:firstLine="0"/>
        <w:jc w:val="both"/>
        <w:rPr>
          <w:b/>
          <w:sz w:val="28"/>
          <w:szCs w:val="28"/>
        </w:rPr>
      </w:pPr>
    </w:p>
    <w:p w:rsidR="00654DBE" w:rsidRDefault="000F16B5" w:rsidP="00602D3F">
      <w:pPr>
        <w:ind w:left="0" w:firstLine="0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 w:rsidRPr="000F16B5">
        <w:rPr>
          <w:sz w:val="24"/>
          <w:szCs w:val="24"/>
        </w:rPr>
        <w:t>V roku 201</w:t>
      </w:r>
      <w:r w:rsidR="009D79E6">
        <w:rPr>
          <w:sz w:val="24"/>
          <w:szCs w:val="24"/>
        </w:rPr>
        <w:t>7</w:t>
      </w:r>
      <w:r>
        <w:rPr>
          <w:sz w:val="28"/>
          <w:szCs w:val="28"/>
        </w:rPr>
        <w:t xml:space="preserve">, </w:t>
      </w:r>
      <w:r w:rsidR="00654DBE">
        <w:rPr>
          <w:sz w:val="24"/>
          <w:szCs w:val="24"/>
        </w:rPr>
        <w:t xml:space="preserve">sme prijali dvoch </w:t>
      </w:r>
      <w:r>
        <w:rPr>
          <w:sz w:val="24"/>
          <w:szCs w:val="24"/>
        </w:rPr>
        <w:t xml:space="preserve"> nových zamestnancov,  na pozíciu </w:t>
      </w:r>
      <w:r w:rsidR="009D79E6">
        <w:rPr>
          <w:sz w:val="24"/>
          <w:szCs w:val="24"/>
        </w:rPr>
        <w:t>zámočník</w:t>
      </w:r>
      <w:r w:rsidR="00654DBE">
        <w:rPr>
          <w:sz w:val="24"/>
          <w:szCs w:val="24"/>
        </w:rPr>
        <w:t xml:space="preserve">. </w:t>
      </w:r>
    </w:p>
    <w:p w:rsidR="000F16B5" w:rsidRDefault="009D79E6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Novoprijatý</w:t>
      </w:r>
      <w:r w:rsidR="000F16B5">
        <w:rPr>
          <w:sz w:val="24"/>
          <w:szCs w:val="24"/>
        </w:rPr>
        <w:t xml:space="preserve"> </w:t>
      </w:r>
      <w:r w:rsidR="00654DBE">
        <w:rPr>
          <w:sz w:val="24"/>
          <w:szCs w:val="24"/>
        </w:rPr>
        <w:t>pracovní</w:t>
      </w:r>
      <w:r>
        <w:rPr>
          <w:sz w:val="24"/>
          <w:szCs w:val="24"/>
        </w:rPr>
        <w:t xml:space="preserve">ci sú skúsený pracovníci, majú odborné vzdelanie aj potrebnú prax pre vykonávanú činnosť. </w:t>
      </w:r>
    </w:p>
    <w:p w:rsidR="000F16B5" w:rsidRDefault="000F16B5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 hodnotenom roku, bola dosiahnutá priemerná mzda na pracovníka vo výške </w:t>
      </w:r>
      <w:r w:rsidR="004E695A">
        <w:rPr>
          <w:sz w:val="24"/>
          <w:szCs w:val="24"/>
        </w:rPr>
        <w:t>889,58</w:t>
      </w:r>
      <w:r w:rsidR="009D79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€, čo je nárast </w:t>
      </w:r>
      <w:r w:rsidR="004E695A">
        <w:rPr>
          <w:sz w:val="24"/>
          <w:szCs w:val="24"/>
        </w:rPr>
        <w:t xml:space="preserve">o 107,35 </w:t>
      </w:r>
      <w:r w:rsidR="002632C7">
        <w:rPr>
          <w:sz w:val="24"/>
          <w:szCs w:val="24"/>
        </w:rPr>
        <w:t xml:space="preserve"> € na mesiac a pracovníka </w:t>
      </w:r>
      <w:r>
        <w:rPr>
          <w:sz w:val="24"/>
          <w:szCs w:val="24"/>
        </w:rPr>
        <w:t xml:space="preserve">oproti minulému obdobiu. </w:t>
      </w:r>
    </w:p>
    <w:p w:rsidR="00245C1A" w:rsidRPr="000F16B5" w:rsidRDefault="00245C1A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Priemerná hodinová mzda </w:t>
      </w:r>
      <w:r w:rsidR="00EC5D85">
        <w:rPr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 w:rsidR="004E695A">
        <w:rPr>
          <w:sz w:val="24"/>
          <w:szCs w:val="24"/>
        </w:rPr>
        <w:t>6,06</w:t>
      </w:r>
      <w:r>
        <w:rPr>
          <w:sz w:val="24"/>
          <w:szCs w:val="24"/>
        </w:rPr>
        <w:t xml:space="preserve"> € a jeden pracovník v priemere pracoval 1</w:t>
      </w:r>
      <w:r w:rsidR="004E695A">
        <w:rPr>
          <w:sz w:val="24"/>
          <w:szCs w:val="24"/>
        </w:rPr>
        <w:t>46</w:t>
      </w:r>
      <w:r>
        <w:rPr>
          <w:sz w:val="24"/>
          <w:szCs w:val="24"/>
        </w:rPr>
        <w:t xml:space="preserve"> hodín v mesiaci. </w:t>
      </w:r>
    </w:p>
    <w:p w:rsidR="000F15A5" w:rsidRPr="003F3425" w:rsidRDefault="00245C1A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D52519" w:rsidRPr="003F3425" w:rsidRDefault="00D52519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4E695A">
        <w:rPr>
          <w:rStyle w:val="ra"/>
          <w:b/>
          <w:sz w:val="24"/>
          <w:szCs w:val="24"/>
        </w:rPr>
        <w:t>7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4E695A">
        <w:rPr>
          <w:rStyle w:val="ra"/>
          <w:b/>
          <w:sz w:val="24"/>
          <w:szCs w:val="24"/>
        </w:rPr>
        <w:t>7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0F15A5" w:rsidRDefault="000F15A5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:rsidR="000F15A5" w:rsidRDefault="000F15A5" w:rsidP="00602D3F">
      <w:pPr>
        <w:ind w:left="0" w:firstLine="0"/>
        <w:jc w:val="both"/>
        <w:rPr>
          <w:b/>
          <w:sz w:val="28"/>
          <w:szCs w:val="28"/>
        </w:rPr>
      </w:pP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Vybrané finančné ukazovatele:</w:t>
      </w: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</w:p>
    <w:p w:rsidR="00245C1A" w:rsidRDefault="00245C1A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Ukazovateľ zadlženosti</w:t>
      </w:r>
      <w:r>
        <w:rPr>
          <w:sz w:val="24"/>
          <w:szCs w:val="24"/>
        </w:rPr>
        <w:t>: záväzky /aktíva (riadok 101S), aktíva: (riadok 001 Netto)</w:t>
      </w:r>
    </w:p>
    <w:p w:rsidR="00245C1A" w:rsidRDefault="00245C1A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245C1A" w:rsidTr="00245C1A"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aktíva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Zadlženosť</w:t>
            </w:r>
          </w:p>
        </w:tc>
      </w:tr>
      <w:tr w:rsidR="004E695A" w:rsidTr="00245C1A">
        <w:tc>
          <w:tcPr>
            <w:tcW w:w="2303" w:type="dxa"/>
          </w:tcPr>
          <w:p w:rsidR="004E695A" w:rsidRDefault="004E695A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4E695A" w:rsidRDefault="004E695A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1.305.627</w:t>
            </w:r>
          </w:p>
        </w:tc>
        <w:tc>
          <w:tcPr>
            <w:tcW w:w="2303" w:type="dxa"/>
          </w:tcPr>
          <w:p w:rsidR="004E695A" w:rsidRDefault="004E695A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4.651.260</w:t>
            </w:r>
          </w:p>
        </w:tc>
        <w:tc>
          <w:tcPr>
            <w:tcW w:w="2303" w:type="dxa"/>
          </w:tcPr>
          <w:p w:rsidR="004E695A" w:rsidRDefault="004E695A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28,07 %</w:t>
            </w:r>
          </w:p>
        </w:tc>
      </w:tr>
      <w:tr w:rsidR="004E695A" w:rsidTr="00245C1A">
        <w:tc>
          <w:tcPr>
            <w:tcW w:w="2303" w:type="dxa"/>
          </w:tcPr>
          <w:p w:rsidR="004E695A" w:rsidRDefault="004E695A" w:rsidP="004E695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2303" w:type="dxa"/>
          </w:tcPr>
          <w:p w:rsidR="004E695A" w:rsidRDefault="004E695A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2.625.508</w:t>
            </w:r>
          </w:p>
        </w:tc>
        <w:tc>
          <w:tcPr>
            <w:tcW w:w="2303" w:type="dxa"/>
          </w:tcPr>
          <w:p w:rsidR="004E695A" w:rsidRDefault="004E695A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5.077.462</w:t>
            </w:r>
          </w:p>
        </w:tc>
        <w:tc>
          <w:tcPr>
            <w:tcW w:w="2303" w:type="dxa"/>
          </w:tcPr>
          <w:p w:rsidR="004E695A" w:rsidRDefault="004E695A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51,71 %</w:t>
            </w:r>
          </w:p>
        </w:tc>
      </w:tr>
      <w:tr w:rsidR="004E695A" w:rsidTr="00245C1A">
        <w:tc>
          <w:tcPr>
            <w:tcW w:w="2303" w:type="dxa"/>
          </w:tcPr>
          <w:p w:rsidR="004E695A" w:rsidRDefault="004E695A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  <w:tc>
          <w:tcPr>
            <w:tcW w:w="2303" w:type="dxa"/>
          </w:tcPr>
          <w:p w:rsidR="004E695A" w:rsidRDefault="004E695A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2.848.690</w:t>
            </w:r>
          </w:p>
        </w:tc>
        <w:tc>
          <w:tcPr>
            <w:tcW w:w="2303" w:type="dxa"/>
          </w:tcPr>
          <w:p w:rsidR="004E695A" w:rsidRDefault="004E695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5.696.108</w:t>
            </w:r>
          </w:p>
        </w:tc>
        <w:tc>
          <w:tcPr>
            <w:tcW w:w="2303" w:type="dxa"/>
          </w:tcPr>
          <w:p w:rsidR="004E695A" w:rsidRDefault="004E695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50,01 %</w:t>
            </w:r>
          </w:p>
        </w:tc>
      </w:tr>
    </w:tbl>
    <w:p w:rsidR="00245C1A" w:rsidRPr="00245C1A" w:rsidRDefault="00245C1A" w:rsidP="00602D3F">
      <w:pPr>
        <w:ind w:left="0" w:firstLine="0"/>
        <w:jc w:val="both"/>
        <w:rPr>
          <w:sz w:val="24"/>
          <w:szCs w:val="24"/>
        </w:rPr>
      </w:pPr>
    </w:p>
    <w:p w:rsidR="00245C1A" w:rsidRDefault="00245C1A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Ukazovateľ zadlženosti sa </w:t>
      </w:r>
      <w:r w:rsidR="004E695A">
        <w:rPr>
          <w:sz w:val="24"/>
          <w:szCs w:val="24"/>
        </w:rPr>
        <w:t>znížil</w:t>
      </w:r>
      <w:r>
        <w:rPr>
          <w:sz w:val="24"/>
          <w:szCs w:val="24"/>
        </w:rPr>
        <w:t xml:space="preserve">  o</w:t>
      </w:r>
      <w:r w:rsidR="004E695A">
        <w:rPr>
          <w:sz w:val="24"/>
          <w:szCs w:val="24"/>
        </w:rPr>
        <w:t xml:space="preserve"> 1,7 </w:t>
      </w:r>
      <w:r>
        <w:rPr>
          <w:sz w:val="24"/>
          <w:szCs w:val="24"/>
        </w:rPr>
        <w:t xml:space="preserve"> %</w:t>
      </w:r>
      <w:r w:rsidR="000F15A5">
        <w:rPr>
          <w:sz w:val="24"/>
          <w:szCs w:val="24"/>
        </w:rPr>
        <w:t>.</w:t>
      </w:r>
      <w:r w:rsidR="002632C7">
        <w:rPr>
          <w:sz w:val="24"/>
          <w:szCs w:val="24"/>
        </w:rPr>
        <w:t xml:space="preserve"> </w:t>
      </w:r>
      <w:r w:rsidR="004E695A">
        <w:rPr>
          <w:sz w:val="24"/>
          <w:szCs w:val="24"/>
        </w:rPr>
        <w:t xml:space="preserve">Zníženie je dôsledkom priaznivého vývoja financií v spoločnosti.  </w:t>
      </w: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Ukazovateľ finančnej samostatnosti</w:t>
      </w:r>
      <w:r>
        <w:rPr>
          <w:sz w:val="24"/>
          <w:szCs w:val="24"/>
        </w:rPr>
        <w:t>: vlastné imanie /aktíva (riadok 80 S), aktíva (riadok 001 netto)</w:t>
      </w: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2127"/>
        <w:gridCol w:w="1842"/>
        <w:gridCol w:w="2943"/>
      </w:tblGrid>
      <w:tr w:rsidR="005D4DB9" w:rsidTr="005D4DB9">
        <w:tc>
          <w:tcPr>
            <w:tcW w:w="2376" w:type="dxa"/>
          </w:tcPr>
          <w:p w:rsidR="00D07195" w:rsidRDefault="00D07195" w:rsidP="00D0719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127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1842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aktíva</w:t>
            </w:r>
          </w:p>
        </w:tc>
        <w:tc>
          <w:tcPr>
            <w:tcW w:w="2943" w:type="dxa"/>
          </w:tcPr>
          <w:p w:rsidR="00D07195" w:rsidRPr="005D4DB9" w:rsidRDefault="00D07195" w:rsidP="005D4DB9">
            <w:pPr>
              <w:ind w:left="0" w:firstLine="0"/>
              <w:jc w:val="both"/>
              <w:rPr>
                <w:sz w:val="24"/>
                <w:szCs w:val="24"/>
              </w:rPr>
            </w:pPr>
            <w:r w:rsidRPr="005D4DB9">
              <w:rPr>
                <w:sz w:val="24"/>
                <w:szCs w:val="24"/>
              </w:rPr>
              <w:t xml:space="preserve">Fin. </w:t>
            </w:r>
            <w:r w:rsidR="005D4DB9" w:rsidRPr="005D4DB9">
              <w:rPr>
                <w:sz w:val="24"/>
                <w:szCs w:val="24"/>
              </w:rPr>
              <w:t>sa</w:t>
            </w:r>
            <w:r w:rsidRPr="005D4DB9">
              <w:rPr>
                <w:sz w:val="24"/>
                <w:szCs w:val="24"/>
              </w:rPr>
              <w:t>mostatnosť</w:t>
            </w:r>
          </w:p>
        </w:tc>
      </w:tr>
      <w:tr w:rsidR="005D4DB9" w:rsidTr="005D4DB9">
        <w:trPr>
          <w:trHeight w:val="238"/>
        </w:trPr>
        <w:tc>
          <w:tcPr>
            <w:tcW w:w="2376" w:type="dxa"/>
          </w:tcPr>
          <w:p w:rsidR="005D4DB9" w:rsidRDefault="005D4DB9" w:rsidP="004E695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127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3.094.538</w:t>
            </w:r>
          </w:p>
        </w:tc>
        <w:tc>
          <w:tcPr>
            <w:tcW w:w="1842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4.651.260</w:t>
            </w:r>
          </w:p>
        </w:tc>
        <w:tc>
          <w:tcPr>
            <w:tcW w:w="2943" w:type="dxa"/>
          </w:tcPr>
          <w:p w:rsidR="005D4DB9" w:rsidRDefault="005D4DB9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66,53 %</w:t>
            </w:r>
          </w:p>
        </w:tc>
      </w:tr>
      <w:tr w:rsidR="005D4DB9" w:rsidTr="005D4DB9">
        <w:tc>
          <w:tcPr>
            <w:tcW w:w="2376" w:type="dxa"/>
          </w:tcPr>
          <w:p w:rsidR="005D4DB9" w:rsidRDefault="005D4DB9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2127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2.235.197</w:t>
            </w:r>
          </w:p>
        </w:tc>
        <w:tc>
          <w:tcPr>
            <w:tcW w:w="1842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5.077.462</w:t>
            </w:r>
          </w:p>
        </w:tc>
        <w:tc>
          <w:tcPr>
            <w:tcW w:w="2943" w:type="dxa"/>
          </w:tcPr>
          <w:p w:rsidR="005D4DB9" w:rsidRDefault="005D4DB9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44,02 %</w:t>
            </w:r>
          </w:p>
        </w:tc>
      </w:tr>
      <w:tr w:rsidR="005D4DB9" w:rsidTr="005D4DB9">
        <w:tc>
          <w:tcPr>
            <w:tcW w:w="2376" w:type="dxa"/>
          </w:tcPr>
          <w:p w:rsidR="005D4DB9" w:rsidRDefault="005D4DB9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  <w:tc>
          <w:tcPr>
            <w:tcW w:w="2127" w:type="dxa"/>
          </w:tcPr>
          <w:p w:rsidR="005D4DB9" w:rsidRDefault="005D4DB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2.665.003</w:t>
            </w:r>
          </w:p>
        </w:tc>
        <w:tc>
          <w:tcPr>
            <w:tcW w:w="1842" w:type="dxa"/>
          </w:tcPr>
          <w:p w:rsidR="005D4DB9" w:rsidRDefault="005D4DB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5.696.108</w:t>
            </w:r>
          </w:p>
        </w:tc>
        <w:tc>
          <w:tcPr>
            <w:tcW w:w="2943" w:type="dxa"/>
          </w:tcPr>
          <w:p w:rsidR="005D4DB9" w:rsidRDefault="005D4DB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46.79 %</w:t>
            </w:r>
          </w:p>
        </w:tc>
      </w:tr>
    </w:tbl>
    <w:p w:rsidR="00D07195" w:rsidRPr="00D07195" w:rsidRDefault="00D07195" w:rsidP="00602D3F">
      <w:pPr>
        <w:ind w:left="0" w:firstLine="0"/>
        <w:jc w:val="both"/>
        <w:rPr>
          <w:sz w:val="24"/>
          <w:szCs w:val="24"/>
        </w:rPr>
      </w:pPr>
    </w:p>
    <w:p w:rsidR="000F15A5" w:rsidRDefault="00D07195" w:rsidP="00602D3F">
      <w:pPr>
        <w:ind w:left="0" w:firstLine="0"/>
        <w:jc w:val="both"/>
        <w:rPr>
          <w:sz w:val="24"/>
          <w:szCs w:val="24"/>
        </w:rPr>
      </w:pPr>
      <w:r w:rsidRPr="00D07195">
        <w:rPr>
          <w:sz w:val="24"/>
          <w:szCs w:val="24"/>
        </w:rPr>
        <w:t>Uvedený ukazovateľ je úzko spätý s ukazovateľom zadlženosti</w:t>
      </w:r>
      <w:r w:rsidR="00D52519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0F15A5" w:rsidRDefault="000F15A5" w:rsidP="00602D3F">
      <w:pPr>
        <w:ind w:left="0" w:firstLine="0"/>
        <w:jc w:val="both"/>
        <w:rPr>
          <w:sz w:val="24"/>
          <w:szCs w:val="24"/>
        </w:rPr>
      </w:pPr>
    </w:p>
    <w:p w:rsidR="005D4DB9" w:rsidRDefault="005D4DB9" w:rsidP="00602D3F">
      <w:pPr>
        <w:ind w:left="0" w:firstLine="0"/>
        <w:jc w:val="both"/>
        <w:rPr>
          <w:sz w:val="24"/>
          <w:szCs w:val="24"/>
        </w:rPr>
      </w:pPr>
    </w:p>
    <w:p w:rsidR="005D4DB9" w:rsidRDefault="005D4DB9" w:rsidP="00602D3F">
      <w:pPr>
        <w:ind w:left="0" w:firstLine="0"/>
        <w:jc w:val="both"/>
        <w:rPr>
          <w:sz w:val="24"/>
          <w:szCs w:val="24"/>
        </w:rPr>
      </w:pPr>
    </w:p>
    <w:p w:rsidR="005D4DB9" w:rsidRDefault="005D4DB9" w:rsidP="00602D3F">
      <w:pPr>
        <w:ind w:left="0" w:firstLine="0"/>
        <w:jc w:val="both"/>
        <w:rPr>
          <w:sz w:val="24"/>
          <w:szCs w:val="24"/>
        </w:rPr>
      </w:pPr>
    </w:p>
    <w:p w:rsidR="004A67FA" w:rsidRDefault="004A67FA" w:rsidP="00602D3F">
      <w:pPr>
        <w:ind w:left="0" w:firstLine="0"/>
        <w:jc w:val="both"/>
        <w:rPr>
          <w:sz w:val="24"/>
          <w:szCs w:val="24"/>
        </w:rPr>
      </w:pP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lastRenderedPageBreak/>
        <w:t>Okamžitá likvidita</w:t>
      </w:r>
      <w:r>
        <w:rPr>
          <w:sz w:val="24"/>
          <w:szCs w:val="24"/>
        </w:rPr>
        <w:t>: najlikvidnejšie aktíva / krátkodobé záväzky</w:t>
      </w:r>
    </w:p>
    <w:p w:rsidR="00D07195" w:rsidRPr="00D07195" w:rsidRDefault="00D07195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(riadok 68+71 S, riadok 122 S)</w:t>
      </w: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D07195" w:rsidTr="00D07195"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 xml:space="preserve">Finančný majetok 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>Krátkodobé záväzky</w:t>
            </w:r>
          </w:p>
        </w:tc>
        <w:tc>
          <w:tcPr>
            <w:tcW w:w="2303" w:type="dxa"/>
          </w:tcPr>
          <w:p w:rsidR="00D07195" w:rsidRPr="00D07195" w:rsidRDefault="00D07195" w:rsidP="00D07195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>Okamžitá likvidita</w:t>
            </w:r>
          </w:p>
        </w:tc>
      </w:tr>
      <w:tr w:rsidR="005D4DB9" w:rsidTr="00D07195">
        <w:tc>
          <w:tcPr>
            <w:tcW w:w="2303" w:type="dxa"/>
          </w:tcPr>
          <w:p w:rsidR="005D4DB9" w:rsidRDefault="005D4DB9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5D4DB9" w:rsidRPr="00D07195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2.138.645</w:t>
            </w:r>
          </w:p>
        </w:tc>
        <w:tc>
          <w:tcPr>
            <w:tcW w:w="2303" w:type="dxa"/>
          </w:tcPr>
          <w:p w:rsidR="005D4DB9" w:rsidRPr="00D07195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1.273.465</w:t>
            </w:r>
          </w:p>
        </w:tc>
        <w:tc>
          <w:tcPr>
            <w:tcW w:w="2303" w:type="dxa"/>
          </w:tcPr>
          <w:p w:rsidR="005D4DB9" w:rsidRPr="00D07195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167.94 %</w:t>
            </w:r>
          </w:p>
        </w:tc>
      </w:tr>
      <w:tr w:rsidR="005D4DB9" w:rsidTr="00D07195">
        <w:tc>
          <w:tcPr>
            <w:tcW w:w="2303" w:type="dxa"/>
          </w:tcPr>
          <w:p w:rsidR="005D4DB9" w:rsidRPr="00D07195" w:rsidRDefault="005D4DB9" w:rsidP="000F15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2303" w:type="dxa"/>
          </w:tcPr>
          <w:p w:rsidR="005D4DB9" w:rsidRPr="00D07195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2.299.034</w:t>
            </w:r>
          </w:p>
        </w:tc>
        <w:tc>
          <w:tcPr>
            <w:tcW w:w="2303" w:type="dxa"/>
          </w:tcPr>
          <w:p w:rsidR="005D4DB9" w:rsidRPr="00D07195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2.595.155</w:t>
            </w:r>
          </w:p>
        </w:tc>
        <w:tc>
          <w:tcPr>
            <w:tcW w:w="2303" w:type="dxa"/>
          </w:tcPr>
          <w:p w:rsidR="005D4DB9" w:rsidRPr="00D07195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88,59 %</w:t>
            </w:r>
          </w:p>
        </w:tc>
      </w:tr>
      <w:tr w:rsidR="005D4DB9" w:rsidTr="00D07195">
        <w:tc>
          <w:tcPr>
            <w:tcW w:w="2303" w:type="dxa"/>
          </w:tcPr>
          <w:p w:rsidR="005D4DB9" w:rsidRPr="00D07195" w:rsidRDefault="005D4DB9" w:rsidP="005D4DB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  <w:tc>
          <w:tcPr>
            <w:tcW w:w="2303" w:type="dxa"/>
          </w:tcPr>
          <w:p w:rsidR="005D4DB9" w:rsidRPr="00D07195" w:rsidRDefault="005D4DB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2.525.627</w:t>
            </w:r>
          </w:p>
        </w:tc>
        <w:tc>
          <w:tcPr>
            <w:tcW w:w="2303" w:type="dxa"/>
          </w:tcPr>
          <w:p w:rsidR="005D4DB9" w:rsidRPr="00D07195" w:rsidRDefault="005D4DB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2.818.155</w:t>
            </w:r>
          </w:p>
        </w:tc>
        <w:tc>
          <w:tcPr>
            <w:tcW w:w="2303" w:type="dxa"/>
          </w:tcPr>
          <w:p w:rsidR="005D4DB9" w:rsidRPr="00D07195" w:rsidRDefault="005D4DB9" w:rsidP="005D4DB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89,62 %</w:t>
            </w:r>
          </w:p>
        </w:tc>
      </w:tr>
    </w:tbl>
    <w:p w:rsidR="00D07195" w:rsidRDefault="00D07195" w:rsidP="00602D3F">
      <w:pPr>
        <w:ind w:left="0" w:firstLine="0"/>
        <w:jc w:val="both"/>
        <w:rPr>
          <w:b/>
          <w:sz w:val="28"/>
          <w:szCs w:val="28"/>
        </w:rPr>
      </w:pPr>
    </w:p>
    <w:p w:rsidR="00D07195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Schopnosť splácať krátkodobé záväzky </w:t>
      </w:r>
      <w:r w:rsidR="002632C7">
        <w:rPr>
          <w:sz w:val="24"/>
          <w:szCs w:val="24"/>
        </w:rPr>
        <w:t xml:space="preserve">sa </w:t>
      </w:r>
      <w:r w:rsidR="005D4DB9">
        <w:rPr>
          <w:sz w:val="24"/>
          <w:szCs w:val="24"/>
        </w:rPr>
        <w:t>zvýšila</w:t>
      </w:r>
      <w:r w:rsidR="002632C7">
        <w:rPr>
          <w:sz w:val="24"/>
          <w:szCs w:val="24"/>
        </w:rPr>
        <w:t xml:space="preserve"> oproti minulému obdobiu o</w:t>
      </w:r>
      <w:r w:rsidR="005D4DB9">
        <w:rPr>
          <w:sz w:val="24"/>
          <w:szCs w:val="24"/>
        </w:rPr>
        <w:t> 1,03 %</w:t>
      </w:r>
      <w:r w:rsidR="002632C7">
        <w:rPr>
          <w:sz w:val="24"/>
          <w:szCs w:val="24"/>
        </w:rPr>
        <w:t>.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Bežná likvidita</w:t>
      </w:r>
      <w:r>
        <w:rPr>
          <w:sz w:val="24"/>
          <w:szCs w:val="24"/>
        </w:rPr>
        <w:t xml:space="preserve">: najlikvidnejšie aktíva + krátkodobé pohľadávky /krátkodobé záväzky 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(riadok 068 + 071 + 053 netto – riadok 058 S) : 122 S)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čitateľ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menovateľ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Bežná likvidita</w:t>
            </w:r>
          </w:p>
        </w:tc>
      </w:tr>
      <w:tr w:rsidR="005D4DB9" w:rsidTr="00C36510">
        <w:tc>
          <w:tcPr>
            <w:tcW w:w="2303" w:type="dxa"/>
          </w:tcPr>
          <w:p w:rsidR="005D4DB9" w:rsidRDefault="005D4DB9" w:rsidP="0023617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2.635.228</w:t>
            </w:r>
          </w:p>
        </w:tc>
        <w:tc>
          <w:tcPr>
            <w:tcW w:w="2303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1.273.465</w:t>
            </w:r>
          </w:p>
        </w:tc>
        <w:tc>
          <w:tcPr>
            <w:tcW w:w="2303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206,93 %</w:t>
            </w:r>
          </w:p>
        </w:tc>
      </w:tr>
      <w:tr w:rsidR="005D4DB9" w:rsidTr="00C36510">
        <w:tc>
          <w:tcPr>
            <w:tcW w:w="2303" w:type="dxa"/>
          </w:tcPr>
          <w:p w:rsidR="005D4DB9" w:rsidRDefault="005D4DB9" w:rsidP="0023617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2303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2.701.352</w:t>
            </w:r>
          </w:p>
        </w:tc>
        <w:tc>
          <w:tcPr>
            <w:tcW w:w="2303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2.595.155</w:t>
            </w:r>
          </w:p>
        </w:tc>
        <w:tc>
          <w:tcPr>
            <w:tcW w:w="2303" w:type="dxa"/>
          </w:tcPr>
          <w:p w:rsidR="005D4DB9" w:rsidRDefault="005D4DB9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104,09 %</w:t>
            </w:r>
          </w:p>
        </w:tc>
      </w:tr>
      <w:tr w:rsidR="005D4DB9" w:rsidTr="00C36510">
        <w:tc>
          <w:tcPr>
            <w:tcW w:w="2303" w:type="dxa"/>
          </w:tcPr>
          <w:p w:rsidR="005D4DB9" w:rsidRDefault="005D4DB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  <w:tc>
          <w:tcPr>
            <w:tcW w:w="2303" w:type="dxa"/>
          </w:tcPr>
          <w:p w:rsidR="005D4DB9" w:rsidRDefault="000F1F2B" w:rsidP="000F1F2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3.472.904</w:t>
            </w:r>
          </w:p>
        </w:tc>
        <w:tc>
          <w:tcPr>
            <w:tcW w:w="2303" w:type="dxa"/>
          </w:tcPr>
          <w:p w:rsidR="005D4DB9" w:rsidRDefault="000F1F2B" w:rsidP="0056122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2.818.155</w:t>
            </w:r>
          </w:p>
        </w:tc>
        <w:tc>
          <w:tcPr>
            <w:tcW w:w="2303" w:type="dxa"/>
          </w:tcPr>
          <w:p w:rsidR="005D4DB9" w:rsidRDefault="000F1F2B" w:rsidP="000F1F2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123,23 %</w:t>
            </w:r>
          </w:p>
        </w:tc>
      </w:tr>
    </w:tbl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56122E" w:rsidRDefault="000F1F2B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Bežná likvidity firmy sa zvýšila o 19,14 %, čím je plne zabezpečená schopnosť splácania záväzkov. </w:t>
      </w:r>
    </w:p>
    <w:p w:rsidR="000F1F2B" w:rsidRDefault="000F1F2B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Celková likvidita</w:t>
      </w:r>
      <w:r>
        <w:rPr>
          <w:sz w:val="24"/>
          <w:szCs w:val="24"/>
        </w:rPr>
        <w:t xml:space="preserve">: obežný majetok / krátkodobé záväzky 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(riadok 033 netto/ riadok 122 S)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EC5D85" w:rsidRDefault="00EC5D85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99"/>
        <w:gridCol w:w="1952"/>
        <w:gridCol w:w="2004"/>
        <w:gridCol w:w="1886"/>
      </w:tblGrid>
      <w:tr w:rsidR="00D52519" w:rsidTr="00D52519">
        <w:tc>
          <w:tcPr>
            <w:tcW w:w="1799" w:type="dxa"/>
          </w:tcPr>
          <w:p w:rsidR="00D52519" w:rsidRDefault="00D5251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1952" w:type="dxa"/>
          </w:tcPr>
          <w:p w:rsidR="00D52519" w:rsidRDefault="00D5251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Obežný majetok</w:t>
            </w:r>
          </w:p>
        </w:tc>
        <w:tc>
          <w:tcPr>
            <w:tcW w:w="2004" w:type="dxa"/>
          </w:tcPr>
          <w:p w:rsidR="00D52519" w:rsidRDefault="00D52519" w:rsidP="00C365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Krátkodobé záväzky </w:t>
            </w:r>
          </w:p>
        </w:tc>
        <w:tc>
          <w:tcPr>
            <w:tcW w:w="1886" w:type="dxa"/>
          </w:tcPr>
          <w:p w:rsidR="00D52519" w:rsidRDefault="00D52519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likvidita</w:t>
            </w:r>
          </w:p>
        </w:tc>
      </w:tr>
      <w:tr w:rsidR="000F1F2B" w:rsidTr="00D52519">
        <w:tc>
          <w:tcPr>
            <w:tcW w:w="1799" w:type="dxa"/>
          </w:tcPr>
          <w:p w:rsidR="000F1F2B" w:rsidRDefault="000F1F2B" w:rsidP="0023617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1952" w:type="dxa"/>
          </w:tcPr>
          <w:p w:rsidR="000F1F2B" w:rsidRDefault="000F1F2B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3.117.990</w:t>
            </w:r>
          </w:p>
        </w:tc>
        <w:tc>
          <w:tcPr>
            <w:tcW w:w="2004" w:type="dxa"/>
          </w:tcPr>
          <w:p w:rsidR="000F1F2B" w:rsidRDefault="000F1F2B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1.273.465</w:t>
            </w:r>
          </w:p>
        </w:tc>
        <w:tc>
          <w:tcPr>
            <w:tcW w:w="1886" w:type="dxa"/>
          </w:tcPr>
          <w:p w:rsidR="000F1F2B" w:rsidRDefault="000F1F2B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244,84 %</w:t>
            </w:r>
          </w:p>
        </w:tc>
      </w:tr>
      <w:tr w:rsidR="000F1F2B" w:rsidTr="00D52519">
        <w:tc>
          <w:tcPr>
            <w:tcW w:w="1799" w:type="dxa"/>
          </w:tcPr>
          <w:p w:rsidR="000F1F2B" w:rsidRDefault="000F1F2B" w:rsidP="0023617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1952" w:type="dxa"/>
          </w:tcPr>
          <w:p w:rsidR="000F1F2B" w:rsidRDefault="000F1F2B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3.484.696</w:t>
            </w:r>
          </w:p>
        </w:tc>
        <w:tc>
          <w:tcPr>
            <w:tcW w:w="2004" w:type="dxa"/>
          </w:tcPr>
          <w:p w:rsidR="000F1F2B" w:rsidRDefault="000F1F2B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2.595.155</w:t>
            </w:r>
          </w:p>
        </w:tc>
        <w:tc>
          <w:tcPr>
            <w:tcW w:w="1886" w:type="dxa"/>
          </w:tcPr>
          <w:p w:rsidR="000F1F2B" w:rsidRDefault="000F1F2B" w:rsidP="00567BD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134,28 %</w:t>
            </w:r>
          </w:p>
        </w:tc>
      </w:tr>
      <w:tr w:rsidR="000F1F2B" w:rsidTr="00D52519">
        <w:tc>
          <w:tcPr>
            <w:tcW w:w="1799" w:type="dxa"/>
          </w:tcPr>
          <w:p w:rsidR="000F1F2B" w:rsidRDefault="000F1F2B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  <w:tc>
          <w:tcPr>
            <w:tcW w:w="1952" w:type="dxa"/>
          </w:tcPr>
          <w:p w:rsidR="000F1F2B" w:rsidRDefault="000F1F2B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4.225.366</w:t>
            </w:r>
          </w:p>
        </w:tc>
        <w:tc>
          <w:tcPr>
            <w:tcW w:w="2004" w:type="dxa"/>
          </w:tcPr>
          <w:p w:rsidR="000F1F2B" w:rsidRDefault="000F1F2B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2.818.155</w:t>
            </w:r>
          </w:p>
        </w:tc>
        <w:tc>
          <w:tcPr>
            <w:tcW w:w="1886" w:type="dxa"/>
          </w:tcPr>
          <w:p w:rsidR="000F1F2B" w:rsidRDefault="000F1F2B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149,93 %</w:t>
            </w:r>
          </w:p>
        </w:tc>
      </w:tr>
    </w:tbl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EC5D85" w:rsidRDefault="00EC5D85" w:rsidP="00602D3F">
      <w:pPr>
        <w:ind w:left="0" w:firstLine="0"/>
        <w:jc w:val="both"/>
        <w:rPr>
          <w:sz w:val="24"/>
          <w:szCs w:val="24"/>
        </w:rPr>
      </w:pPr>
    </w:p>
    <w:p w:rsidR="00EC5D85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porovnania jednotlivých ukazovateľov je vidieť, že </w:t>
      </w:r>
      <w:r w:rsidR="0056122E">
        <w:rPr>
          <w:sz w:val="24"/>
          <w:szCs w:val="24"/>
        </w:rPr>
        <w:t xml:space="preserve">stupeň celkovej likvidity </w:t>
      </w:r>
      <w:r w:rsidR="000F1F2B">
        <w:rPr>
          <w:sz w:val="24"/>
          <w:szCs w:val="24"/>
        </w:rPr>
        <w:t>stúpol.</w:t>
      </w:r>
      <w:r w:rsidR="001843C0">
        <w:rPr>
          <w:sz w:val="24"/>
          <w:szCs w:val="24"/>
        </w:rPr>
        <w:t xml:space="preserve"> </w:t>
      </w:r>
      <w:r w:rsidR="006B24A7">
        <w:rPr>
          <w:sz w:val="24"/>
          <w:szCs w:val="24"/>
        </w:rPr>
        <w:t xml:space="preserve"> </w:t>
      </w:r>
    </w:p>
    <w:p w:rsidR="000F1F2B" w:rsidRDefault="000F1F2B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Čo ukazuje na priaznivý vývoj financií v spoločnosti. </w:t>
      </w:r>
    </w:p>
    <w:p w:rsidR="000F1F2B" w:rsidRDefault="000F1F2B" w:rsidP="00602D3F">
      <w:pPr>
        <w:ind w:left="0" w:firstLine="0"/>
        <w:jc w:val="both"/>
        <w:rPr>
          <w:b/>
          <w:sz w:val="28"/>
          <w:szCs w:val="28"/>
        </w:rPr>
      </w:pPr>
    </w:p>
    <w:p w:rsidR="00C36510" w:rsidRDefault="00C36510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Návrh na rozdelenie zisku: </w:t>
      </w:r>
    </w:p>
    <w:p w:rsidR="00C36510" w:rsidRDefault="00C36510" w:rsidP="00602D3F">
      <w:pPr>
        <w:ind w:left="0" w:firstLine="0"/>
        <w:jc w:val="both"/>
        <w:rPr>
          <w:b/>
          <w:sz w:val="28"/>
          <w:szCs w:val="28"/>
        </w:rPr>
      </w:pPr>
    </w:p>
    <w:p w:rsidR="00C36510" w:rsidRDefault="00F03F7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Zisk v hodnote </w:t>
      </w:r>
      <w:r w:rsidR="000F1F2B">
        <w:rPr>
          <w:sz w:val="24"/>
          <w:szCs w:val="24"/>
        </w:rPr>
        <w:t>946.745,-</w:t>
      </w:r>
      <w:r w:rsidR="0056122E">
        <w:rPr>
          <w:sz w:val="24"/>
          <w:szCs w:val="24"/>
        </w:rPr>
        <w:t xml:space="preserve"> </w:t>
      </w:r>
      <w:r>
        <w:rPr>
          <w:sz w:val="24"/>
          <w:szCs w:val="24"/>
        </w:rPr>
        <w:t>€ bude preúčtovaný na nerozdelený zisk roku 201</w:t>
      </w:r>
      <w:r w:rsidR="000F1F2B">
        <w:rPr>
          <w:sz w:val="24"/>
          <w:szCs w:val="24"/>
        </w:rPr>
        <w:t>7</w:t>
      </w:r>
      <w:r>
        <w:rPr>
          <w:sz w:val="24"/>
          <w:szCs w:val="24"/>
        </w:rPr>
        <w:t xml:space="preserve">, až do rozhodnutia valného zhromaždenia o jeho použití. </w:t>
      </w:r>
    </w:p>
    <w:p w:rsidR="00F03F70" w:rsidRDefault="00F03F70" w:rsidP="00602D3F">
      <w:pPr>
        <w:ind w:left="0" w:firstLine="0"/>
        <w:jc w:val="both"/>
        <w:rPr>
          <w:sz w:val="24"/>
          <w:szCs w:val="24"/>
        </w:rPr>
      </w:pPr>
    </w:p>
    <w:p w:rsidR="00F03F70" w:rsidRDefault="00F03F70" w:rsidP="00602D3F">
      <w:pPr>
        <w:ind w:left="0" w:firstLine="0"/>
        <w:jc w:val="both"/>
        <w:rPr>
          <w:sz w:val="24"/>
          <w:szCs w:val="24"/>
        </w:rPr>
      </w:pPr>
    </w:p>
    <w:p w:rsidR="00E5238A" w:rsidRDefault="00F03F70" w:rsidP="006E458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 Prešove:</w:t>
      </w:r>
      <w:r w:rsidR="006E4582">
        <w:rPr>
          <w:sz w:val="24"/>
          <w:szCs w:val="24"/>
        </w:rPr>
        <w:t xml:space="preserve"> </w:t>
      </w:r>
      <w:r w:rsidR="000F1F2B">
        <w:rPr>
          <w:sz w:val="24"/>
          <w:szCs w:val="24"/>
        </w:rPr>
        <w:t>17.5.2018</w:t>
      </w: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.........................................................</w:t>
      </w:r>
    </w:p>
    <w:p w:rsidR="006E4582" w:rsidRDefault="006E4582" w:rsidP="006E4582">
      <w:pPr>
        <w:ind w:left="0" w:firstLine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Ing. Bernát Slavomír - konateľ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FDA" w:rsidRDefault="00830FDA" w:rsidP="00080A76">
      <w:r>
        <w:separator/>
      </w:r>
    </w:p>
  </w:endnote>
  <w:endnote w:type="continuationSeparator" w:id="0">
    <w:p w:rsidR="00830FDA" w:rsidRDefault="00830FDA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617B" w:rsidRDefault="0023617B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DD5DEF">
      <w:rPr>
        <w:noProof/>
      </w:rPr>
      <w:t>8</w:t>
    </w:r>
    <w:r>
      <w:fldChar w:fldCharType="end"/>
    </w:r>
  </w:p>
  <w:p w:rsidR="0023617B" w:rsidRDefault="002361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FDA" w:rsidRDefault="00830FDA" w:rsidP="00080A76">
      <w:r>
        <w:separator/>
      </w:r>
    </w:p>
  </w:footnote>
  <w:footnote w:type="continuationSeparator" w:id="0">
    <w:p w:rsidR="00830FDA" w:rsidRDefault="00830FDA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DC36FD"/>
    <w:multiLevelType w:val="hybridMultilevel"/>
    <w:tmpl w:val="97FC2DCC"/>
    <w:lvl w:ilvl="0" w:tplc="B4BAD4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>
    <w:nsid w:val="60A149E3"/>
    <w:multiLevelType w:val="hybridMultilevel"/>
    <w:tmpl w:val="7EE82CA4"/>
    <w:lvl w:ilvl="0" w:tplc="4A9A63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6"/>
  </w:num>
  <w:num w:numId="4">
    <w:abstractNumId w:val="6"/>
  </w:num>
  <w:num w:numId="5">
    <w:abstractNumId w:val="7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0"/>
  </w:num>
  <w:num w:numId="11">
    <w:abstractNumId w:val="0"/>
  </w:num>
  <w:num w:numId="12">
    <w:abstractNumId w:val="28"/>
  </w:num>
  <w:num w:numId="13">
    <w:abstractNumId w:val="22"/>
  </w:num>
  <w:num w:numId="14">
    <w:abstractNumId w:val="11"/>
  </w:num>
  <w:num w:numId="15">
    <w:abstractNumId w:val="30"/>
  </w:num>
  <w:num w:numId="16">
    <w:abstractNumId w:val="16"/>
  </w:num>
  <w:num w:numId="17">
    <w:abstractNumId w:val="29"/>
  </w:num>
  <w:num w:numId="18">
    <w:abstractNumId w:val="18"/>
  </w:num>
  <w:num w:numId="19">
    <w:abstractNumId w:val="14"/>
  </w:num>
  <w:num w:numId="20">
    <w:abstractNumId w:val="5"/>
  </w:num>
  <w:num w:numId="21">
    <w:abstractNumId w:val="13"/>
  </w:num>
  <w:num w:numId="22">
    <w:abstractNumId w:val="27"/>
  </w:num>
  <w:num w:numId="23">
    <w:abstractNumId w:val="15"/>
  </w:num>
  <w:num w:numId="24">
    <w:abstractNumId w:val="9"/>
  </w:num>
  <w:num w:numId="25">
    <w:abstractNumId w:val="8"/>
  </w:num>
  <w:num w:numId="26">
    <w:abstractNumId w:val="4"/>
  </w:num>
  <w:num w:numId="27">
    <w:abstractNumId w:val="23"/>
  </w:num>
  <w:num w:numId="28">
    <w:abstractNumId w:val="10"/>
  </w:num>
  <w:num w:numId="29">
    <w:abstractNumId w:val="3"/>
  </w:num>
  <w:num w:numId="30">
    <w:abstractNumId w:val="12"/>
  </w:num>
  <w:num w:numId="31">
    <w:abstractNumId w:val="21"/>
  </w:num>
  <w:num w:numId="32">
    <w:abstractNumId w:val="24"/>
  </w:num>
  <w:num w:numId="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0A70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12EA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13AE"/>
    <w:rsid w:val="000F15A5"/>
    <w:rsid w:val="000F16B5"/>
    <w:rsid w:val="000F1F2B"/>
    <w:rsid w:val="000F2935"/>
    <w:rsid w:val="000F3637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43C0"/>
    <w:rsid w:val="001966C4"/>
    <w:rsid w:val="001A2E65"/>
    <w:rsid w:val="001A34D8"/>
    <w:rsid w:val="001A4297"/>
    <w:rsid w:val="001A51A3"/>
    <w:rsid w:val="001B159B"/>
    <w:rsid w:val="001B7FB1"/>
    <w:rsid w:val="001C0F4B"/>
    <w:rsid w:val="001C21B5"/>
    <w:rsid w:val="001D3D7D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513C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3617B"/>
    <w:rsid w:val="0024106F"/>
    <w:rsid w:val="00245C1A"/>
    <w:rsid w:val="00245F1F"/>
    <w:rsid w:val="00251BB1"/>
    <w:rsid w:val="0025382D"/>
    <w:rsid w:val="00256847"/>
    <w:rsid w:val="00257B5E"/>
    <w:rsid w:val="00260F67"/>
    <w:rsid w:val="00261717"/>
    <w:rsid w:val="00262926"/>
    <w:rsid w:val="002632C7"/>
    <w:rsid w:val="002640EA"/>
    <w:rsid w:val="0026493E"/>
    <w:rsid w:val="00270D65"/>
    <w:rsid w:val="00270E18"/>
    <w:rsid w:val="002722ED"/>
    <w:rsid w:val="00284C1B"/>
    <w:rsid w:val="00292C9C"/>
    <w:rsid w:val="002A03A2"/>
    <w:rsid w:val="002A379A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2B7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9533D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4354"/>
    <w:rsid w:val="003D54F2"/>
    <w:rsid w:val="003D7E59"/>
    <w:rsid w:val="003E3C22"/>
    <w:rsid w:val="003E4139"/>
    <w:rsid w:val="003F13A0"/>
    <w:rsid w:val="003F2D92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1241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4B6"/>
    <w:rsid w:val="00451E41"/>
    <w:rsid w:val="00452419"/>
    <w:rsid w:val="00453744"/>
    <w:rsid w:val="00455E9A"/>
    <w:rsid w:val="00457DC7"/>
    <w:rsid w:val="00464D8D"/>
    <w:rsid w:val="00467164"/>
    <w:rsid w:val="00472163"/>
    <w:rsid w:val="00472A2F"/>
    <w:rsid w:val="00473D6F"/>
    <w:rsid w:val="00474744"/>
    <w:rsid w:val="00492703"/>
    <w:rsid w:val="0049372A"/>
    <w:rsid w:val="00496937"/>
    <w:rsid w:val="004971A9"/>
    <w:rsid w:val="00497E50"/>
    <w:rsid w:val="004A5B85"/>
    <w:rsid w:val="004A67FA"/>
    <w:rsid w:val="004A7B9C"/>
    <w:rsid w:val="004B6BA5"/>
    <w:rsid w:val="004C0D0C"/>
    <w:rsid w:val="004C2B56"/>
    <w:rsid w:val="004C5AE9"/>
    <w:rsid w:val="004D067E"/>
    <w:rsid w:val="004D1B8C"/>
    <w:rsid w:val="004D5341"/>
    <w:rsid w:val="004E695A"/>
    <w:rsid w:val="004F3204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122E"/>
    <w:rsid w:val="00562359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0FF5"/>
    <w:rsid w:val="0058315E"/>
    <w:rsid w:val="00584374"/>
    <w:rsid w:val="005845EE"/>
    <w:rsid w:val="005909F7"/>
    <w:rsid w:val="00593075"/>
    <w:rsid w:val="00593E58"/>
    <w:rsid w:val="005971E4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4DB9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E73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4DBE"/>
    <w:rsid w:val="0065602E"/>
    <w:rsid w:val="006604AD"/>
    <w:rsid w:val="00661223"/>
    <w:rsid w:val="00662F7B"/>
    <w:rsid w:val="00663AF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25A5"/>
    <w:rsid w:val="006A5F71"/>
    <w:rsid w:val="006B24A7"/>
    <w:rsid w:val="006C2BE9"/>
    <w:rsid w:val="006C69FA"/>
    <w:rsid w:val="006D5098"/>
    <w:rsid w:val="006D5C40"/>
    <w:rsid w:val="006D5F76"/>
    <w:rsid w:val="006E332E"/>
    <w:rsid w:val="006E4582"/>
    <w:rsid w:val="006E478C"/>
    <w:rsid w:val="006F02AE"/>
    <w:rsid w:val="006F1D70"/>
    <w:rsid w:val="006F6417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087D"/>
    <w:rsid w:val="007A4F84"/>
    <w:rsid w:val="007A5DEF"/>
    <w:rsid w:val="007A73D0"/>
    <w:rsid w:val="007B1412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707A"/>
    <w:rsid w:val="007E3523"/>
    <w:rsid w:val="007E5581"/>
    <w:rsid w:val="007E7E32"/>
    <w:rsid w:val="007F1527"/>
    <w:rsid w:val="007F19A5"/>
    <w:rsid w:val="007F26D7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2526C"/>
    <w:rsid w:val="00825989"/>
    <w:rsid w:val="00830844"/>
    <w:rsid w:val="00830FDA"/>
    <w:rsid w:val="00834846"/>
    <w:rsid w:val="00835DF2"/>
    <w:rsid w:val="00840A5C"/>
    <w:rsid w:val="008419A8"/>
    <w:rsid w:val="008458CD"/>
    <w:rsid w:val="00851E80"/>
    <w:rsid w:val="00852CEB"/>
    <w:rsid w:val="00855D61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4EB"/>
    <w:rsid w:val="00880504"/>
    <w:rsid w:val="00882FBA"/>
    <w:rsid w:val="00891386"/>
    <w:rsid w:val="00893C2B"/>
    <w:rsid w:val="008A1798"/>
    <w:rsid w:val="008A38A6"/>
    <w:rsid w:val="008A4271"/>
    <w:rsid w:val="008A67C7"/>
    <w:rsid w:val="008B44EC"/>
    <w:rsid w:val="008B589D"/>
    <w:rsid w:val="008C25F3"/>
    <w:rsid w:val="008C3DC4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061"/>
    <w:rsid w:val="00930BD5"/>
    <w:rsid w:val="0093467A"/>
    <w:rsid w:val="00935FB9"/>
    <w:rsid w:val="00937726"/>
    <w:rsid w:val="009500C5"/>
    <w:rsid w:val="009504AF"/>
    <w:rsid w:val="00950A03"/>
    <w:rsid w:val="00955EBB"/>
    <w:rsid w:val="009616AD"/>
    <w:rsid w:val="009619EC"/>
    <w:rsid w:val="0096252E"/>
    <w:rsid w:val="00966B3C"/>
    <w:rsid w:val="00972754"/>
    <w:rsid w:val="00976856"/>
    <w:rsid w:val="0098263A"/>
    <w:rsid w:val="009853C4"/>
    <w:rsid w:val="009871E4"/>
    <w:rsid w:val="0098798F"/>
    <w:rsid w:val="009915A1"/>
    <w:rsid w:val="00993D4F"/>
    <w:rsid w:val="00995D4C"/>
    <w:rsid w:val="00997FC0"/>
    <w:rsid w:val="009A0731"/>
    <w:rsid w:val="009A0786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79E6"/>
    <w:rsid w:val="009E0AF4"/>
    <w:rsid w:val="009E1CE3"/>
    <w:rsid w:val="009E2784"/>
    <w:rsid w:val="009E5069"/>
    <w:rsid w:val="009E742E"/>
    <w:rsid w:val="009F1834"/>
    <w:rsid w:val="00A0147B"/>
    <w:rsid w:val="00A0580E"/>
    <w:rsid w:val="00A0629D"/>
    <w:rsid w:val="00A0772A"/>
    <w:rsid w:val="00A117CC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1B5F"/>
    <w:rsid w:val="00A62059"/>
    <w:rsid w:val="00A62C7F"/>
    <w:rsid w:val="00A65382"/>
    <w:rsid w:val="00A70AEE"/>
    <w:rsid w:val="00A719FB"/>
    <w:rsid w:val="00A73231"/>
    <w:rsid w:val="00A77D48"/>
    <w:rsid w:val="00A804DA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5E21"/>
    <w:rsid w:val="00AE6956"/>
    <w:rsid w:val="00AE7F60"/>
    <w:rsid w:val="00AF10B3"/>
    <w:rsid w:val="00AF2BA5"/>
    <w:rsid w:val="00AF6C4E"/>
    <w:rsid w:val="00B055A5"/>
    <w:rsid w:val="00B13DAA"/>
    <w:rsid w:val="00B21283"/>
    <w:rsid w:val="00B23415"/>
    <w:rsid w:val="00B25105"/>
    <w:rsid w:val="00B27208"/>
    <w:rsid w:val="00B27DB4"/>
    <w:rsid w:val="00B3011C"/>
    <w:rsid w:val="00B356B3"/>
    <w:rsid w:val="00B36922"/>
    <w:rsid w:val="00B36F5D"/>
    <w:rsid w:val="00B40A34"/>
    <w:rsid w:val="00B40DE0"/>
    <w:rsid w:val="00B47A8F"/>
    <w:rsid w:val="00B53A3F"/>
    <w:rsid w:val="00B55B6F"/>
    <w:rsid w:val="00B56462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44BF"/>
    <w:rsid w:val="00BB5E31"/>
    <w:rsid w:val="00BB640F"/>
    <w:rsid w:val="00BC04F5"/>
    <w:rsid w:val="00BC11AC"/>
    <w:rsid w:val="00BC27EC"/>
    <w:rsid w:val="00BC30FE"/>
    <w:rsid w:val="00BC3940"/>
    <w:rsid w:val="00BC4ABB"/>
    <w:rsid w:val="00BD3A6A"/>
    <w:rsid w:val="00BD5A38"/>
    <w:rsid w:val="00BD5B2D"/>
    <w:rsid w:val="00BD6AFF"/>
    <w:rsid w:val="00BD7294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651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34BF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07195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2519"/>
    <w:rsid w:val="00D52829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C37C4"/>
    <w:rsid w:val="00DC7006"/>
    <w:rsid w:val="00DC7F51"/>
    <w:rsid w:val="00DD5DEF"/>
    <w:rsid w:val="00DD6800"/>
    <w:rsid w:val="00DE0075"/>
    <w:rsid w:val="00DE202B"/>
    <w:rsid w:val="00DE302A"/>
    <w:rsid w:val="00DE6EF9"/>
    <w:rsid w:val="00DE72E7"/>
    <w:rsid w:val="00E057CC"/>
    <w:rsid w:val="00E05DD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1F43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C2F0B"/>
    <w:rsid w:val="00EC5D85"/>
    <w:rsid w:val="00ED5EF4"/>
    <w:rsid w:val="00ED61C5"/>
    <w:rsid w:val="00ED6F9D"/>
    <w:rsid w:val="00EE3A83"/>
    <w:rsid w:val="00EE4A93"/>
    <w:rsid w:val="00EE4FB6"/>
    <w:rsid w:val="00EF0DBF"/>
    <w:rsid w:val="00EF22F1"/>
    <w:rsid w:val="00F03F70"/>
    <w:rsid w:val="00F0448F"/>
    <w:rsid w:val="00F14855"/>
    <w:rsid w:val="00F15FE8"/>
    <w:rsid w:val="00F16F48"/>
    <w:rsid w:val="00F2239A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624F4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6C17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E7673"/>
    <w:rsid w:val="00FF21C1"/>
    <w:rsid w:val="00FF2597"/>
    <w:rsid w:val="00FF4228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953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C5438-CA21-46AB-A6BE-9FB67F5DA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2043</Words>
  <Characters>11648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13664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Firma</cp:lastModifiedBy>
  <cp:revision>2</cp:revision>
  <cp:lastPrinted>2017-03-16T09:45:00Z</cp:lastPrinted>
  <dcterms:created xsi:type="dcterms:W3CDTF">2018-05-17T10:22:00Z</dcterms:created>
  <dcterms:modified xsi:type="dcterms:W3CDTF">2018-05-17T10:22:00Z</dcterms:modified>
</cp:coreProperties>
</file>