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1AEB" w:rsidRDefault="001D1AEB" w:rsidP="006A2DB6">
      <w:pPr>
        <w:ind w:left="-720" w:right="23"/>
        <w:jc w:val="center"/>
        <w:rPr>
          <w:sz w:val="28"/>
          <w:szCs w:val="28"/>
        </w:rPr>
      </w:pPr>
    </w:p>
    <w:p w:rsidR="00EF6E6A" w:rsidRDefault="00EF6E6A" w:rsidP="006A2DB6">
      <w:pPr>
        <w:ind w:left="-720" w:right="23"/>
        <w:jc w:val="center"/>
        <w:rPr>
          <w:sz w:val="28"/>
          <w:szCs w:val="28"/>
        </w:rPr>
      </w:pPr>
    </w:p>
    <w:p w:rsidR="00851324" w:rsidRDefault="00851324" w:rsidP="006A2DB6">
      <w:pPr>
        <w:ind w:left="-720" w:right="23"/>
        <w:jc w:val="center"/>
        <w:rPr>
          <w:sz w:val="28"/>
          <w:szCs w:val="28"/>
        </w:rPr>
      </w:pPr>
    </w:p>
    <w:p w:rsidR="00851324" w:rsidRDefault="00851324" w:rsidP="0026173F">
      <w:pPr>
        <w:ind w:left="-720" w:right="23"/>
        <w:jc w:val="center"/>
      </w:pPr>
    </w:p>
    <w:p w:rsidR="002B4E35" w:rsidRDefault="002B4E35" w:rsidP="002B4E35">
      <w:pPr>
        <w:pStyle w:val="Default"/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>IČO 50700367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>DIČ 2120475203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Čl. 1 Všeobecné údaje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>Názov –</w:t>
      </w:r>
      <w:proofErr w:type="spellStart"/>
      <w:r>
        <w:rPr>
          <w:sz w:val="22"/>
          <w:szCs w:val="22"/>
        </w:rPr>
        <w:t>Stemax</w:t>
      </w:r>
      <w:proofErr w:type="spellEnd"/>
      <w:r>
        <w:rPr>
          <w:sz w:val="22"/>
          <w:szCs w:val="22"/>
        </w:rPr>
        <w:t xml:space="preserve"> s.r.o., Stará Vajnorská 37, 831 04 Bratislava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prepočítaný počet zamestnancov – 0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Čl. 2 Informácie o prijatých postupoch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1, Účtovná závierka je spracovaná s predpokladom </w:t>
      </w:r>
      <w:proofErr w:type="spellStart"/>
      <w:r>
        <w:rPr>
          <w:sz w:val="22"/>
          <w:szCs w:val="22"/>
        </w:rPr>
        <w:t>ďaľšej</w:t>
      </w:r>
      <w:proofErr w:type="spellEnd"/>
      <w:r>
        <w:rPr>
          <w:sz w:val="22"/>
          <w:szCs w:val="22"/>
        </w:rPr>
        <w:t xml:space="preserve"> činnosti.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2, Spôsob oceňovania –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Dlhodobý hmotný, nehmotný a </w:t>
      </w:r>
      <w:proofErr w:type="spellStart"/>
      <w:r>
        <w:rPr>
          <w:sz w:val="22"/>
          <w:szCs w:val="22"/>
        </w:rPr>
        <w:t>fianančný</w:t>
      </w:r>
      <w:proofErr w:type="spellEnd"/>
      <w:r>
        <w:rPr>
          <w:sz w:val="22"/>
          <w:szCs w:val="22"/>
        </w:rPr>
        <w:t xml:space="preserve"> majetok – cenou obstarania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Zásoby – cenou obstarania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Pohľadávky – nadobúdacou cenou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– </w:t>
      </w:r>
      <w:proofErr w:type="spellStart"/>
      <w:r>
        <w:rPr>
          <w:sz w:val="22"/>
          <w:szCs w:val="22"/>
        </w:rPr>
        <w:t>nominalnou</w:t>
      </w:r>
      <w:proofErr w:type="spellEnd"/>
      <w:r>
        <w:rPr>
          <w:sz w:val="22"/>
          <w:szCs w:val="22"/>
        </w:rPr>
        <w:t xml:space="preserve"> cenou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Záväzky – nadobúdacou cenou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3, Odpisovanie dlhodobého hmotného majetku je rovnomerné podľa doby odpisovania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zodpovedajúce zaradenie majetku do odpisových tried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4, Zmeny účtovných zásad – 0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5, Dotácie – 0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6, účtovanie významných opráv minulých účtovných období – 0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Čl. 3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Informácie o Súvahe a Výkazu ziskov a strát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1, výnimočný rozsah výnosov a nákladov – 0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2, Informácie o záväzkoch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doba splatnosti viac ako 5R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zabezpečenie záväzkov – 0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3, vlastné akcie – 0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/>
    <w:p w:rsidR="002B4E35" w:rsidRDefault="002B4E35" w:rsidP="002B4E35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4, Informácie o orgánoch účtovnej jednotky –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záruky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pôžičky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odpustené pôžičky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5, Informácie o povinnostiach účtovnej jednotky –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finančné povinnosti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významné </w:t>
      </w:r>
      <w:proofErr w:type="spellStart"/>
      <w:r>
        <w:rPr>
          <w:sz w:val="22"/>
          <w:szCs w:val="22"/>
        </w:rPr>
        <w:t>podmienenené</w:t>
      </w:r>
      <w:proofErr w:type="spellEnd"/>
      <w:r>
        <w:rPr>
          <w:sz w:val="22"/>
          <w:szCs w:val="22"/>
        </w:rPr>
        <w:t xml:space="preserve"> záväzky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opis významných podmienených záväzkov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suma významných finančných povinností dcérskej účtovnej jednotky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dôchodkový program zamestnancov – 0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ind w:left="-720" w:right="23"/>
      </w:pPr>
      <w:r>
        <w:rPr>
          <w:sz w:val="22"/>
          <w:szCs w:val="22"/>
        </w:rPr>
        <w:t>Bratislava 28, júna 2018</w:t>
      </w:r>
    </w:p>
    <w:p w:rsidR="002B4E35" w:rsidRDefault="002B4E35" w:rsidP="002B4E35">
      <w:pPr>
        <w:ind w:left="-720" w:right="23"/>
      </w:pPr>
    </w:p>
    <w:p w:rsidR="002B4E35" w:rsidRPr="002B4E35" w:rsidRDefault="002B4E35" w:rsidP="002B4E35"/>
    <w:p w:rsidR="002B4E35" w:rsidRDefault="002B4E35" w:rsidP="002B4E35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4, Informácie o orgánoch účtovnej jednotky –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záruky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pôžičky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odpustené pôžičky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5, Informácie o povinnostiach účtovnej jednotky –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finančné povinnosti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významné </w:t>
      </w:r>
      <w:proofErr w:type="spellStart"/>
      <w:r>
        <w:rPr>
          <w:sz w:val="22"/>
          <w:szCs w:val="22"/>
        </w:rPr>
        <w:t>podmienenené</w:t>
      </w:r>
      <w:proofErr w:type="spellEnd"/>
      <w:r>
        <w:rPr>
          <w:sz w:val="22"/>
          <w:szCs w:val="22"/>
        </w:rPr>
        <w:t xml:space="preserve"> záväzky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opis významných podmienených záväzkov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suma významných finančných povinností dcérskej účtovnej jednotky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dôchodkový program zamestnancov – 0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B4E35" w:rsidRDefault="002B4E35" w:rsidP="002B4E35">
      <w:pPr>
        <w:ind w:left="-720" w:right="23"/>
      </w:pPr>
      <w:r>
        <w:rPr>
          <w:sz w:val="22"/>
          <w:szCs w:val="22"/>
        </w:rPr>
        <w:t>Bratislava 28, júna 2018</w:t>
      </w:r>
    </w:p>
    <w:p w:rsidR="002B4E35" w:rsidRDefault="002B4E35" w:rsidP="002B4E35">
      <w:pPr>
        <w:ind w:left="-720" w:right="23"/>
      </w:pPr>
    </w:p>
    <w:p w:rsidR="002B4E35" w:rsidRPr="002B4E35" w:rsidRDefault="002B4E35" w:rsidP="002B4E35"/>
    <w:p w:rsidR="002B4E35" w:rsidRDefault="002B4E35" w:rsidP="002B4E35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4, Informácie o orgánoch účtovnej jednotky –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záruky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pôžičky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odpustené pôžičky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5, Informácie o povinnostiach účtovnej jednotky –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finančné povinnosti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významné </w:t>
      </w:r>
      <w:proofErr w:type="spellStart"/>
      <w:r>
        <w:rPr>
          <w:sz w:val="22"/>
          <w:szCs w:val="22"/>
        </w:rPr>
        <w:t>podmienenené</w:t>
      </w:r>
      <w:proofErr w:type="spellEnd"/>
      <w:r>
        <w:rPr>
          <w:sz w:val="22"/>
          <w:szCs w:val="22"/>
        </w:rPr>
        <w:t xml:space="preserve"> záväzky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opis významných podmienených záväzkov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suma významných finančných povinností dcérskej účtovnej jednotky – 0 </w:t>
      </w:r>
    </w:p>
    <w:p w:rsidR="002B4E35" w:rsidRDefault="002B4E35" w:rsidP="002B4E3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dôchodkový program zamestnancov – 0 </w:t>
      </w:r>
    </w:p>
    <w:p w:rsidR="002B4E35" w:rsidRDefault="002B4E35" w:rsidP="002B4E35">
      <w:pPr>
        <w:pStyle w:val="Default"/>
        <w:rPr>
          <w:sz w:val="22"/>
          <w:szCs w:val="22"/>
        </w:rPr>
      </w:pPr>
    </w:p>
    <w:p w:rsidR="0026173F" w:rsidRDefault="002B4E35" w:rsidP="002B4E35">
      <w:pPr>
        <w:ind w:left="-720" w:right="23"/>
      </w:pPr>
      <w:r>
        <w:rPr>
          <w:sz w:val="22"/>
          <w:szCs w:val="22"/>
        </w:rPr>
        <w:t>Bratislava 28, júna 2018</w:t>
      </w:r>
    </w:p>
    <w:p w:rsidR="0026173F" w:rsidRDefault="0026173F" w:rsidP="0026173F">
      <w:pPr>
        <w:ind w:left="-720" w:right="23"/>
      </w:pPr>
    </w:p>
    <w:p w:rsidR="0026173F" w:rsidRDefault="0026173F" w:rsidP="0026173F">
      <w:pPr>
        <w:ind w:left="-720" w:right="23"/>
      </w:pPr>
    </w:p>
    <w:p w:rsidR="0026173F" w:rsidRDefault="0026173F" w:rsidP="0026173F">
      <w:pPr>
        <w:ind w:left="-720" w:right="23"/>
      </w:pPr>
    </w:p>
    <w:p w:rsidR="0026173F" w:rsidRDefault="0026173F" w:rsidP="0026173F">
      <w:pPr>
        <w:ind w:left="-720" w:right="23"/>
      </w:pPr>
    </w:p>
    <w:sectPr w:rsidR="0026173F" w:rsidSect="006A2DB6">
      <w:pgSz w:w="11906" w:h="16838"/>
      <w:pgMar w:top="540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780185"/>
    <w:multiLevelType w:val="multilevel"/>
    <w:tmpl w:val="9C4CB972"/>
    <w:lvl w:ilvl="0">
      <w:start w:val="38"/>
      <w:numFmt w:val="decimal"/>
      <w:lvlText w:val="%1"/>
      <w:lvlJc w:val="left"/>
      <w:pPr>
        <w:tabs>
          <w:tab w:val="num" w:pos="810"/>
        </w:tabs>
        <w:ind w:left="810" w:hanging="810"/>
      </w:pPr>
      <w:rPr>
        <w:rFonts w:hint="default"/>
      </w:rPr>
    </w:lvl>
    <w:lvl w:ilvl="1">
      <w:start w:val="500"/>
      <w:numFmt w:val="decimal"/>
      <w:lvlText w:val="%1-%2"/>
      <w:lvlJc w:val="left"/>
      <w:pPr>
        <w:tabs>
          <w:tab w:val="num" w:pos="6690"/>
        </w:tabs>
        <w:ind w:left="6690" w:hanging="81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2570"/>
        </w:tabs>
        <w:ind w:left="12570" w:hanging="81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8450"/>
        </w:tabs>
        <w:ind w:left="18450" w:hanging="81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24600"/>
        </w:tabs>
        <w:ind w:left="2460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30480"/>
        </w:tabs>
        <w:ind w:left="304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-28816"/>
        </w:tabs>
        <w:ind w:left="-28816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-22936"/>
        </w:tabs>
        <w:ind w:left="-22936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-16696"/>
        </w:tabs>
        <w:ind w:left="-16696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EF6E6A"/>
    <w:rsid w:val="000A2D9E"/>
    <w:rsid w:val="000C2C1C"/>
    <w:rsid w:val="000F75B8"/>
    <w:rsid w:val="001D1AEB"/>
    <w:rsid w:val="0020451D"/>
    <w:rsid w:val="00216E5B"/>
    <w:rsid w:val="0026173F"/>
    <w:rsid w:val="002B4E35"/>
    <w:rsid w:val="002B6315"/>
    <w:rsid w:val="003614BC"/>
    <w:rsid w:val="003B68EA"/>
    <w:rsid w:val="0047175D"/>
    <w:rsid w:val="004D2C79"/>
    <w:rsid w:val="004F4385"/>
    <w:rsid w:val="00545AF7"/>
    <w:rsid w:val="00620074"/>
    <w:rsid w:val="00621B57"/>
    <w:rsid w:val="00660BF9"/>
    <w:rsid w:val="00670F08"/>
    <w:rsid w:val="0069072B"/>
    <w:rsid w:val="006A2DB6"/>
    <w:rsid w:val="006E6D91"/>
    <w:rsid w:val="00701E59"/>
    <w:rsid w:val="00705E5B"/>
    <w:rsid w:val="00752432"/>
    <w:rsid w:val="007A03CD"/>
    <w:rsid w:val="007F2E1B"/>
    <w:rsid w:val="008003F0"/>
    <w:rsid w:val="00813F2B"/>
    <w:rsid w:val="008224CA"/>
    <w:rsid w:val="00851324"/>
    <w:rsid w:val="008C132A"/>
    <w:rsid w:val="008F7F08"/>
    <w:rsid w:val="00967422"/>
    <w:rsid w:val="009C649D"/>
    <w:rsid w:val="009D3B57"/>
    <w:rsid w:val="009E72D2"/>
    <w:rsid w:val="00A02DB4"/>
    <w:rsid w:val="00A53909"/>
    <w:rsid w:val="00A7244F"/>
    <w:rsid w:val="00B00B08"/>
    <w:rsid w:val="00B3246D"/>
    <w:rsid w:val="00BE1D36"/>
    <w:rsid w:val="00C06D50"/>
    <w:rsid w:val="00C34F8D"/>
    <w:rsid w:val="00C364C5"/>
    <w:rsid w:val="00C759D1"/>
    <w:rsid w:val="00C8510D"/>
    <w:rsid w:val="00D16C12"/>
    <w:rsid w:val="00D424F1"/>
    <w:rsid w:val="00DC278B"/>
    <w:rsid w:val="00E2644F"/>
    <w:rsid w:val="00E65061"/>
    <w:rsid w:val="00E70D7C"/>
    <w:rsid w:val="00EA3F5B"/>
    <w:rsid w:val="00EB2681"/>
    <w:rsid w:val="00EE37B4"/>
    <w:rsid w:val="00EF6E6A"/>
    <w:rsid w:val="00F72C4C"/>
    <w:rsid w:val="00F73222"/>
    <w:rsid w:val="00FA31C6"/>
    <w:rsid w:val="00FB265B"/>
    <w:rsid w:val="00FC13A3"/>
    <w:rsid w:val="00FF7D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0451D"/>
    <w:rPr>
      <w:sz w:val="24"/>
      <w:szCs w:val="24"/>
    </w:rPr>
  </w:style>
  <w:style w:type="paragraph" w:styleId="Nadpis2">
    <w:name w:val="heading 2"/>
    <w:basedOn w:val="Normlny"/>
    <w:qFormat/>
    <w:rsid w:val="00C8510D"/>
    <w:pPr>
      <w:spacing w:before="225" w:after="150" w:line="312" w:lineRule="auto"/>
      <w:outlineLvl w:val="1"/>
    </w:pPr>
    <w:rPr>
      <w:rFonts w:ascii="Tahoma" w:hAnsi="Tahoma" w:cs="Tahoma"/>
      <w:b/>
      <w:bCs/>
      <w:color w:val="244387"/>
      <w:sz w:val="26"/>
      <w:szCs w:val="26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6E6D9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B4E3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163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5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0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4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6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52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325</Words>
  <Characters>1857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HOTEL REMY</Company>
  <LinksUpToDate>false</LinksUpToDate>
  <CharactersWithSpaces>2178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HOTEL REMY</dc:creator>
  <cp:lastModifiedBy>pouzivatel</cp:lastModifiedBy>
  <cp:revision>2</cp:revision>
  <cp:lastPrinted>2018-05-04T12:27:00Z</cp:lastPrinted>
  <dcterms:created xsi:type="dcterms:W3CDTF">2018-06-28T11:14:00Z</dcterms:created>
  <dcterms:modified xsi:type="dcterms:W3CDTF">2018-06-28T11:14:00Z</dcterms:modified>
</cp:coreProperties>
</file>