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MON_1591782357"/>
    <w:bookmarkEnd w:id="0"/>
    <w:p w:rsidR="00FF3F40" w:rsidRDefault="00BF6075">
      <w:r w:rsidRPr="00602F81">
        <w:object w:dxaOrig="9358" w:dyaOrig="818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68pt;height:409.5pt" o:ole="">
            <v:imagedata r:id="rId5" o:title=""/>
          </v:shape>
          <o:OLEObject Type="Embed" ProgID="Word.Document.8" ShapeID="_x0000_i1026" DrawAspect="Content" ObjectID="_1591782719" r:id="rId6">
            <o:FieldCodes>\s</o:FieldCodes>
          </o:OLEObject>
        </w:object>
      </w:r>
    </w:p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obsah: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účtovnej jednotke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orgánoch účtovnej jednotky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spoločníkoch účtovnej jednotky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účtovných zásadách a účtovných metódach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údajoch na strane aktív súvahy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údajoch na strane pasív súvahy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výnosoch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nákladoch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daniach z príjmov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výhodách členov štatutárnych orgánov, dozorných orgánov a iných orgánov účtovnej jednotky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skutočnostiach, ktoré nastali po dni, ku ktorému sa zostavuje účtovná závierka do dňa zostavenia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vlastnom imaní</w:t>
      </w:r>
    </w:p>
    <w:p w:rsidR="00602F81" w:rsidRDefault="00602F81" w:rsidP="00602F81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602F81" w:rsidRDefault="00602F81" w:rsidP="00602F81">
      <w:pPr>
        <w:pStyle w:val="Nadpis1"/>
        <w:numPr>
          <w:ilvl w:val="0"/>
          <w:numId w:val="0"/>
        </w:numPr>
        <w:tabs>
          <w:tab w:val="left" w:pos="708"/>
        </w:tabs>
        <w:rPr>
          <w:sz w:val="30"/>
        </w:rPr>
      </w:pPr>
    </w:p>
    <w:p w:rsidR="00602F81" w:rsidRDefault="00602F81" w:rsidP="00602F81">
      <w:pPr>
        <w:rPr>
          <w:b/>
          <w:caps/>
          <w:sz w:val="30"/>
        </w:rPr>
        <w:sectPr w:rsidR="00602F81">
          <w:pgSz w:w="11907" w:h="16840"/>
          <w:pgMar w:top="1166" w:right="1138" w:bottom="850" w:left="1411" w:header="677" w:footer="403" w:gutter="0"/>
          <w:cols w:space="708"/>
        </w:sectPr>
      </w:pPr>
    </w:p>
    <w:p w:rsidR="00602F81" w:rsidRDefault="00602F81" w:rsidP="00602F81">
      <w:pPr>
        <w:pStyle w:val="Nadpis1"/>
      </w:pPr>
      <w:bookmarkStart w:id="1" w:name="_Toc530739894"/>
      <w:r>
        <w:lastRenderedPageBreak/>
        <w:t>Informácie o účtovnej jednotke</w:t>
      </w:r>
      <w:bookmarkEnd w:id="1"/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bookmarkStart w:id="2" w:name="_Toc530739895"/>
      <w:r>
        <w:t>Obchodné meno a sídlo spoločnosti:</w:t>
      </w:r>
      <w:bookmarkEnd w:id="2"/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 xml:space="preserve">MP &amp; JKP spol., s </w:t>
      </w:r>
      <w:proofErr w:type="spellStart"/>
      <w:r>
        <w:t>r.o</w:t>
      </w:r>
      <w:proofErr w:type="spellEnd"/>
      <w:r>
        <w:t>.</w:t>
      </w:r>
    </w:p>
    <w:p w:rsidR="00602F81" w:rsidRDefault="00602F81" w:rsidP="00602F81">
      <w:pPr>
        <w:pStyle w:val="Zkladntext"/>
      </w:pPr>
      <w:r>
        <w:t>Bukovec 90</w:t>
      </w:r>
    </w:p>
    <w:p w:rsidR="00602F81" w:rsidRDefault="00602F81" w:rsidP="00602F81">
      <w:pPr>
        <w:pStyle w:val="Zkladntext"/>
      </w:pPr>
      <w:r>
        <w:t>906 14 Bukovec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 xml:space="preserve">Spoločnosť MP &amp; JKP spol., s </w:t>
      </w:r>
      <w:proofErr w:type="spellStart"/>
      <w:r>
        <w:t>r.o</w:t>
      </w:r>
      <w:proofErr w:type="spellEnd"/>
      <w:r>
        <w:t>. (ďalej len Spoločnosť), bola založená 18.08.2015</w:t>
      </w:r>
      <w:r>
        <w:rPr>
          <w:color w:val="FF0000"/>
        </w:rPr>
        <w:t xml:space="preserve"> </w:t>
      </w:r>
      <w:r>
        <w:t xml:space="preserve">Spoločenskou zmluvou a do obchodného registra bola zapísaná 18.08. 2015 (Obchodný register Okresného súdu TRENČÍN v Trenčíne, oddiel </w:t>
      </w:r>
      <w:proofErr w:type="spellStart"/>
      <w:r>
        <w:t>s.r.o</w:t>
      </w:r>
      <w:proofErr w:type="spellEnd"/>
      <w:r>
        <w:t xml:space="preserve">., vložka 31942/R). </w:t>
      </w:r>
    </w:p>
    <w:p w:rsidR="00602F81" w:rsidRDefault="00602F81" w:rsidP="00602F81"/>
    <w:p w:rsidR="00602F81" w:rsidRDefault="00602F81" w:rsidP="00602F81">
      <w:pPr>
        <w:pStyle w:val="Nadpis2"/>
      </w:pPr>
      <w:bookmarkStart w:id="3" w:name="_Toc530739896"/>
      <w:r>
        <w:t>Hlavnými činnosťami Spoločnosti sú:</w:t>
      </w:r>
      <w:bookmarkEnd w:id="3"/>
    </w:p>
    <w:p w:rsidR="00602F81" w:rsidRDefault="00602F81" w:rsidP="00602F81">
      <w:pPr>
        <w:pStyle w:val="Zkladntext"/>
        <w:numPr>
          <w:ilvl w:val="0"/>
          <w:numId w:val="4"/>
        </w:numPr>
      </w:pPr>
      <w:r>
        <w:t>kúpa tovaru na účely jeho predaja konečnému spotrebiteľovi alebo na účely jeho predaja iným prevádzkovateľom živnosti</w:t>
      </w:r>
    </w:p>
    <w:p w:rsidR="00602F81" w:rsidRDefault="00602F81" w:rsidP="00602F81">
      <w:pPr>
        <w:pStyle w:val="Zkladntext"/>
        <w:numPr>
          <w:ilvl w:val="0"/>
          <w:numId w:val="9"/>
        </w:numPr>
      </w:pPr>
      <w:r>
        <w:t>výroba bižutérie</w:t>
      </w:r>
    </w:p>
    <w:p w:rsidR="00602F81" w:rsidRDefault="00602F81" w:rsidP="00602F81">
      <w:pPr>
        <w:pStyle w:val="Zkladntext"/>
        <w:numPr>
          <w:ilvl w:val="0"/>
          <w:numId w:val="9"/>
        </w:numPr>
      </w:pPr>
      <w:r>
        <w:t>sprostredkovateľská činnosť v oblasti obchodu</w:t>
      </w:r>
    </w:p>
    <w:p w:rsidR="00602F81" w:rsidRDefault="00602F81" w:rsidP="00602F81">
      <w:pPr>
        <w:pStyle w:val="Zkladntext"/>
        <w:numPr>
          <w:ilvl w:val="0"/>
          <w:numId w:val="9"/>
        </w:numPr>
      </w:pPr>
      <w:r>
        <w:t>donášková služba</w:t>
      </w:r>
    </w:p>
    <w:p w:rsidR="00602F81" w:rsidRDefault="00602F81" w:rsidP="00602F81">
      <w:pPr>
        <w:pStyle w:val="Zkladntext"/>
        <w:numPr>
          <w:ilvl w:val="0"/>
          <w:numId w:val="9"/>
        </w:numPr>
      </w:pPr>
      <w:r>
        <w:t>baliace činnosti, manipulácia s tovarom</w:t>
      </w:r>
    </w:p>
    <w:p w:rsidR="00602F81" w:rsidRDefault="00602F81" w:rsidP="00602F81">
      <w:pPr>
        <w:pStyle w:val="Zkladntext"/>
        <w:numPr>
          <w:ilvl w:val="0"/>
          <w:numId w:val="9"/>
        </w:numPr>
      </w:pPr>
      <w:r>
        <w:t>čistiace a upratovacie služby</w:t>
      </w:r>
    </w:p>
    <w:p w:rsidR="00602F81" w:rsidRDefault="00602F81" w:rsidP="00602F81">
      <w:pPr>
        <w:pStyle w:val="Zkladntext"/>
        <w:numPr>
          <w:ilvl w:val="0"/>
          <w:numId w:val="9"/>
        </w:numPr>
      </w:pPr>
    </w:p>
    <w:p w:rsidR="00602F81" w:rsidRDefault="00602F81" w:rsidP="00602F81">
      <w:pPr>
        <w:pStyle w:val="Zkladntext"/>
        <w:numPr>
          <w:ilvl w:val="0"/>
          <w:numId w:val="9"/>
        </w:numPr>
      </w:pPr>
      <w:r>
        <w:t xml:space="preserve"> </w:t>
      </w:r>
    </w:p>
    <w:p w:rsidR="00602F81" w:rsidRDefault="00602F81" w:rsidP="00602F81">
      <w:pPr>
        <w:pStyle w:val="Nadpis2"/>
      </w:pPr>
      <w:r>
        <w:t xml:space="preserve">Priemerný počet zamestnancov </w:t>
      </w:r>
    </w:p>
    <w:p w:rsidR="00602F81" w:rsidRDefault="00602F81" w:rsidP="00602F81">
      <w:pPr>
        <w:pStyle w:val="Zkladntext"/>
      </w:pPr>
      <w:r>
        <w:t>Priemerný počet zamestnancov spoločnosti v roku 201</w:t>
      </w:r>
      <w:r w:rsidR="00BF6075">
        <w:t>7</w:t>
      </w:r>
      <w:r>
        <w:t xml:space="preserve"> bol 0. 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r>
        <w:t>Právny dôvod na zostavenie účtovnej závierky</w:t>
      </w:r>
    </w:p>
    <w:p w:rsidR="00602F81" w:rsidRDefault="00602F81" w:rsidP="00602F81">
      <w:pPr>
        <w:pStyle w:val="Zkladntext"/>
        <w:ind w:hanging="426"/>
      </w:pPr>
      <w:r>
        <w:tab/>
        <w:t>Účtovná závierka Spoločnosti k 31. decembru 2016 je zostavená ako riadna účtovná závierka podľa § 17 ods. 6 zákona NR SR č. 431/2002 Z. z. o účtovníctve, za účtovné obdobie od 01. januára 201</w:t>
      </w:r>
      <w:r w:rsidR="00BF6075">
        <w:t>7</w:t>
      </w:r>
      <w:r>
        <w:t xml:space="preserve"> do 31. decembra 201</w:t>
      </w:r>
      <w:r w:rsidR="00BF6075">
        <w:t>7</w:t>
      </w:r>
      <w:r>
        <w:t>.</w:t>
      </w:r>
    </w:p>
    <w:p w:rsidR="00602F81" w:rsidRDefault="00602F81" w:rsidP="00602F81">
      <w:pPr>
        <w:pStyle w:val="Zkladntext"/>
        <w:ind w:hanging="426"/>
      </w:pPr>
    </w:p>
    <w:p w:rsidR="00602F81" w:rsidRDefault="00602F81" w:rsidP="00602F81">
      <w:pPr>
        <w:pStyle w:val="Nadpis1"/>
      </w:pPr>
      <w:bookmarkStart w:id="4" w:name="_Toc530739897"/>
      <w:r>
        <w:t>Informácie o orgánoch účtovnej jednotky</w:t>
      </w:r>
      <w:bookmarkEnd w:id="4"/>
    </w:p>
    <w:p w:rsidR="00602F81" w:rsidRDefault="00602F81" w:rsidP="00602F81">
      <w:pPr>
        <w:pStyle w:val="Zkladntext"/>
      </w:pPr>
      <w:r>
        <w:t xml:space="preserve">Konateľ: Marcel </w:t>
      </w:r>
      <w:proofErr w:type="spellStart"/>
      <w:r>
        <w:t>Palanský</w:t>
      </w:r>
      <w:proofErr w:type="spellEnd"/>
    </w:p>
    <w:p w:rsidR="00602F81" w:rsidRDefault="00602F81" w:rsidP="00602F81"/>
    <w:p w:rsidR="00602F81" w:rsidRDefault="00602F81" w:rsidP="00602F81">
      <w:pPr>
        <w:pStyle w:val="Nadpis1"/>
      </w:pPr>
      <w:bookmarkStart w:id="5" w:name="_Toc530739898"/>
      <w:r>
        <w:t>informácie o spoločníkoch účtovnej jednotky</w:t>
      </w:r>
      <w:bookmarkEnd w:id="5"/>
    </w:p>
    <w:p w:rsidR="00602F81" w:rsidRDefault="00602F81" w:rsidP="00602F81"/>
    <w:p w:rsidR="00602F81" w:rsidRDefault="00602F81" w:rsidP="00602F81">
      <w:pPr>
        <w:pStyle w:val="Zkladntext"/>
      </w:pPr>
      <w:r>
        <w:t>Štruktúra sp</w:t>
      </w:r>
      <w:r w:rsidR="00BF6075">
        <w:t>oločníkov Spoločnosti k 31/12/17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bookmarkStart w:id="6" w:name="_MON_1339300242"/>
    <w:bookmarkEnd w:id="6"/>
    <w:p w:rsidR="00602F81" w:rsidRDefault="00602F81" w:rsidP="00602F81">
      <w:pPr>
        <w:pStyle w:val="Zkladntext"/>
      </w:pPr>
      <w:r w:rsidRPr="006868E0">
        <w:rPr>
          <w:color w:val="FF0000"/>
        </w:rPr>
        <w:object w:dxaOrig="8783" w:dyaOrig="5640">
          <v:shape id="_x0000_i1025" type="#_x0000_t75" style="width:483pt;height:240pt" o:ole="">
            <v:imagedata r:id="rId7" o:title=""/>
          </v:shape>
          <o:OLEObject Type="Embed" ProgID="Excel.Sheet.8" ShapeID="_x0000_i1025" DrawAspect="Content" ObjectID="_1591782720" r:id="rId8"/>
        </w:object>
      </w:r>
    </w:p>
    <w:p w:rsidR="00602F81" w:rsidRDefault="00602F81" w:rsidP="00602F81">
      <w:pPr>
        <w:pStyle w:val="Nadpis1"/>
      </w:pPr>
      <w:bookmarkStart w:id="7" w:name="_Toc530739899"/>
      <w:r>
        <w:lastRenderedPageBreak/>
        <w:t xml:space="preserve">Informácie o účtovných zásadách a účtovných metódach  </w:t>
      </w:r>
      <w:bookmarkEnd w:id="7"/>
    </w:p>
    <w:p w:rsidR="00602F81" w:rsidRDefault="00602F81" w:rsidP="00602F81">
      <w:pPr>
        <w:pStyle w:val="Zkladntext"/>
      </w:pPr>
    </w:p>
    <w:p w:rsidR="00602F81" w:rsidRDefault="00602F81" w:rsidP="00602F81">
      <w:pPr>
        <w:pStyle w:val="Pismenka"/>
      </w:pPr>
      <w:r>
        <w:t>(a)</w:t>
      </w:r>
      <w:r>
        <w:tab/>
        <w:t>Východiská pre zostavenie účtovnej závierky</w:t>
      </w:r>
    </w:p>
    <w:p w:rsidR="00602F81" w:rsidRDefault="00602F81" w:rsidP="00602F81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Účtovné metódy a všeobecné účtovné zásady boli účtovnou jednotkou konzistentne aplikované. </w:t>
      </w:r>
    </w:p>
    <w:p w:rsidR="00602F81" w:rsidRDefault="00602F81" w:rsidP="00602F81"/>
    <w:p w:rsidR="00602F81" w:rsidRDefault="00602F81" w:rsidP="00602F81">
      <w:pPr>
        <w:pStyle w:val="Pismenka"/>
      </w:pPr>
      <w:r>
        <w:t>(b)</w:t>
      </w:r>
      <w:r>
        <w:tab/>
        <w:t>Dlhodobý nehmotný a dlhodobý hmotný majetok</w:t>
      </w:r>
    </w:p>
    <w:p w:rsidR="00602F81" w:rsidRDefault="00602F81" w:rsidP="00602F81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2000,- € a nižšia, sa odpisuje jednorazovo pri uvedení do používania. Momentálne spoločnosť nemá v majetku žiaden dlhodobý nehmotný majetok.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1700,- € a nižšia, sa odpisuje jednorazovo pri uvedení do používania. Predpokladaná doba používania, metóda odpisovania a odpisová sadzba sú uvedené v nasledujúcej tabuľke: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Pismenka"/>
      </w:pPr>
    </w:p>
    <w:p w:rsidR="00602F81" w:rsidRDefault="00602F81" w:rsidP="00602F81">
      <w:pPr>
        <w:pStyle w:val="Pismenka"/>
      </w:pPr>
      <w:r>
        <w:t>(c)</w:t>
      </w:r>
      <w:r>
        <w:tab/>
        <w:t xml:space="preserve">Zásoby </w:t>
      </w:r>
    </w:p>
    <w:p w:rsidR="00602F81" w:rsidRDefault="00602F81" w:rsidP="00602F81">
      <w:pPr>
        <w:pStyle w:val="Zkladntext"/>
      </w:pPr>
      <w:r>
        <w:t>Zásoby sa oceňujú obstarávacou cenou (nakupované zásoby). Obstarávacia cena zahŕňa cenu zásob a náklady súvisiace s obstaraním (clo, prepravu, poistné, provízie, skonto a pod.). Zníženie hodnoty zásob sa upravuje vytvorením opravnej položky. Evidencia zásob v spoločnosti prebieha spôsobom B.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Pismenka"/>
      </w:pPr>
      <w:r>
        <w:t>(d)</w:t>
      </w:r>
      <w:r>
        <w:tab/>
        <w:t>Pohľadávky</w:t>
      </w:r>
    </w:p>
    <w:p w:rsidR="00602F81" w:rsidRDefault="00602F81" w:rsidP="00602F81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Pismenka"/>
      </w:pPr>
      <w:r>
        <w:t>(e)</w:t>
      </w:r>
      <w:r>
        <w:tab/>
        <w:t>Peňažné prostriedky a ceniny</w:t>
      </w:r>
    </w:p>
    <w:p w:rsidR="00602F81" w:rsidRDefault="00602F81" w:rsidP="00602F81">
      <w:pPr>
        <w:pStyle w:val="Zkladntext"/>
      </w:pPr>
      <w:r>
        <w:t>Peňažné prostriedky a ceniny sa oceňujú ich menovitou hodnotou. Zníženie ich hodnoty sa vyjadruje opravnou položkou.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Pismenka"/>
      </w:pPr>
      <w:r>
        <w:t>(f)</w:t>
      </w:r>
      <w:r>
        <w:tab/>
        <w:t>Náklady budúcich období a príjmy budúcich období</w:t>
      </w:r>
    </w:p>
    <w:p w:rsidR="00602F81" w:rsidRDefault="00602F81" w:rsidP="00602F81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Pismenka"/>
      </w:pPr>
      <w:r>
        <w:t>(g)</w:t>
      </w:r>
      <w:r>
        <w:tab/>
        <w:t>Rezervy</w:t>
      </w:r>
    </w:p>
    <w:p w:rsidR="00602F81" w:rsidRDefault="00602F81" w:rsidP="00602F81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602F81" w:rsidRDefault="00602F81" w:rsidP="00602F81">
      <w:pPr>
        <w:pStyle w:val="Pismenka"/>
        <w:tabs>
          <w:tab w:val="clear" w:pos="426"/>
          <w:tab w:val="left" w:pos="708"/>
        </w:tabs>
      </w:pPr>
    </w:p>
    <w:p w:rsidR="00602F81" w:rsidRDefault="00602F81" w:rsidP="00602F81">
      <w:pPr>
        <w:pStyle w:val="Pismenka"/>
      </w:pPr>
      <w:r>
        <w:t>(h)</w:t>
      </w:r>
      <w:r>
        <w:tab/>
        <w:t>Záväzky</w:t>
      </w:r>
    </w:p>
    <w:p w:rsidR="00602F81" w:rsidRDefault="00602F81" w:rsidP="00602F81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02F81" w:rsidRDefault="00602F81" w:rsidP="00602F81">
      <w:pPr>
        <w:pStyle w:val="Pismenka"/>
      </w:pPr>
    </w:p>
    <w:p w:rsidR="00602F81" w:rsidRDefault="00602F81" w:rsidP="00602F81">
      <w:pPr>
        <w:pStyle w:val="Pismenka"/>
      </w:pPr>
      <w:r>
        <w:t>(i)</w:t>
      </w:r>
      <w:r>
        <w:tab/>
        <w:t>Výdavky budúcich období a výnosy budúcich období</w:t>
      </w:r>
    </w:p>
    <w:p w:rsidR="00602F81" w:rsidRDefault="00602F81" w:rsidP="00602F81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602F81" w:rsidRDefault="00602F81" w:rsidP="00602F81">
      <w:pPr>
        <w:pStyle w:val="Zkladntext"/>
        <w:rPr>
          <w:sz w:val="16"/>
          <w:szCs w:val="16"/>
        </w:rPr>
      </w:pPr>
    </w:p>
    <w:p w:rsidR="00602F81" w:rsidRDefault="00602F81" w:rsidP="00602F81">
      <w:pPr>
        <w:pStyle w:val="Pismenka"/>
      </w:pPr>
      <w:r>
        <w:t xml:space="preserve"> (j)</w:t>
      </w:r>
      <w:r>
        <w:tab/>
        <w:t>Cudzia mena</w:t>
      </w:r>
    </w:p>
    <w:p w:rsidR="00602F81" w:rsidRDefault="00602F81" w:rsidP="00602F81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kurzom platným ku dňu, ku ktorému sa zostavuje, a účtujú sa s vplyvom na výsledok hospodárenia.</w:t>
      </w:r>
    </w:p>
    <w:p w:rsidR="00602F81" w:rsidRDefault="00602F81" w:rsidP="00602F81">
      <w:pPr>
        <w:pStyle w:val="Zkladntext"/>
        <w:rPr>
          <w:sz w:val="16"/>
          <w:szCs w:val="16"/>
        </w:rPr>
      </w:pPr>
    </w:p>
    <w:p w:rsidR="00602F81" w:rsidRDefault="00602F81" w:rsidP="00602F81">
      <w:pPr>
        <w:pStyle w:val="Pismenka"/>
      </w:pPr>
      <w:r>
        <w:t>(k)</w:t>
      </w:r>
      <w:r>
        <w:tab/>
        <w:t>Výnosy</w:t>
      </w:r>
    </w:p>
    <w:p w:rsidR="00602F81" w:rsidRDefault="00602F81" w:rsidP="00602F81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602F81" w:rsidRDefault="00602F81" w:rsidP="00602F81">
      <w:pPr>
        <w:pStyle w:val="Nadpis1"/>
      </w:pPr>
      <w:r>
        <w:rPr>
          <w:sz w:val="16"/>
          <w:szCs w:val="16"/>
        </w:rPr>
        <w:br w:type="page"/>
      </w:r>
      <w:bookmarkStart w:id="8" w:name="_Toc530739900"/>
      <w:r>
        <w:lastRenderedPageBreak/>
        <w:t>informácie o údajoch na strane aktív súvahy</w:t>
      </w:r>
      <w:bookmarkEnd w:id="8"/>
    </w:p>
    <w:p w:rsidR="00602F81" w:rsidRDefault="00602F81" w:rsidP="00602F81">
      <w:pPr>
        <w:pStyle w:val="Hlavika"/>
        <w:tabs>
          <w:tab w:val="left" w:pos="708"/>
        </w:tabs>
        <w:jc w:val="both"/>
        <w:rPr>
          <w:sz w:val="16"/>
          <w:szCs w:val="16"/>
        </w:rPr>
      </w:pPr>
    </w:p>
    <w:p w:rsidR="00602F81" w:rsidRDefault="00602F81" w:rsidP="00602F81">
      <w:pPr>
        <w:pStyle w:val="Hlavika"/>
        <w:numPr>
          <w:ilvl w:val="12"/>
          <w:numId w:val="0"/>
        </w:numPr>
        <w:tabs>
          <w:tab w:val="left" w:pos="708"/>
        </w:tabs>
        <w:jc w:val="both"/>
        <w:rPr>
          <w:sz w:val="16"/>
          <w:szCs w:val="16"/>
        </w:rPr>
      </w:pPr>
    </w:p>
    <w:p w:rsidR="00602F81" w:rsidRDefault="00602F81" w:rsidP="00602F81">
      <w:pPr>
        <w:pStyle w:val="Hlavika"/>
        <w:numPr>
          <w:ilvl w:val="12"/>
          <w:numId w:val="0"/>
        </w:numPr>
        <w:tabs>
          <w:tab w:val="left" w:pos="708"/>
        </w:tabs>
        <w:jc w:val="both"/>
        <w:rPr>
          <w:sz w:val="16"/>
          <w:szCs w:val="16"/>
        </w:rPr>
      </w:pPr>
    </w:p>
    <w:p w:rsidR="00602F81" w:rsidRDefault="00602F81" w:rsidP="00602F81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</w:pPr>
      <w:bookmarkStart w:id="9" w:name="_Toc530739901"/>
      <w:r>
        <w:t>Dlhodobý nehmotný majetok a dlhodobý hmotný majetok</w:t>
      </w:r>
      <w:bookmarkEnd w:id="9"/>
    </w:p>
    <w:p w:rsidR="00602F81" w:rsidRDefault="00602F81" w:rsidP="00602F81">
      <w:pPr>
        <w:pStyle w:val="Zkladntext"/>
      </w:pPr>
      <w:r>
        <w:t>Dlhodobý nehmotný a dlhodobý hmotný majetok  spoločnosť neevidovala v účtovnej evidencii.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bookmarkStart w:id="10" w:name="_Toc530739903"/>
      <w:r>
        <w:t>Zásoby</w:t>
      </w:r>
      <w:bookmarkEnd w:id="10"/>
    </w:p>
    <w:p w:rsidR="00602F81" w:rsidRDefault="00602F81" w:rsidP="00602F81">
      <w:pPr>
        <w:pStyle w:val="Zkladntext"/>
      </w:pPr>
      <w:r>
        <w:t>Spoločnosť evidovala  zásoby</w:t>
      </w:r>
      <w:r w:rsidR="00BF6075">
        <w:t xml:space="preserve"> k 31.12.2017</w:t>
      </w:r>
      <w:r>
        <w:t xml:space="preserve"> vo výške 0,- €. 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bookmarkStart w:id="11" w:name="_Toc530739904"/>
      <w:r>
        <w:t>Pohľadávky</w:t>
      </w:r>
      <w:bookmarkEnd w:id="11"/>
      <w:r w:rsidR="00BF6075">
        <w:t xml:space="preserve"> žiadne neeviduje.</w:t>
      </w:r>
    </w:p>
    <w:p w:rsidR="00602F81" w:rsidRDefault="00602F81" w:rsidP="00602F81">
      <w:pPr>
        <w:pStyle w:val="Zkladntext"/>
        <w:rPr>
          <w:color w:val="FF0000"/>
        </w:rPr>
      </w:pPr>
    </w:p>
    <w:p w:rsidR="00602F81" w:rsidRDefault="00602F81" w:rsidP="00602F81">
      <w:pPr>
        <w:pStyle w:val="Zkladntext"/>
        <w:rPr>
          <w:color w:val="FF0000"/>
        </w:rPr>
      </w:pPr>
    </w:p>
    <w:p w:rsidR="00602F81" w:rsidRDefault="00602F81" w:rsidP="00602F81">
      <w:pPr>
        <w:pStyle w:val="Nadpis2"/>
      </w:pPr>
      <w:bookmarkStart w:id="12" w:name="_Toc530739905"/>
      <w:r>
        <w:t>Finančné účty</w:t>
      </w:r>
      <w:bookmarkEnd w:id="12"/>
    </w:p>
    <w:p w:rsidR="00602F81" w:rsidRDefault="00602F81" w:rsidP="00BF6075">
      <w:pPr>
        <w:pStyle w:val="Zkladntext"/>
      </w:pPr>
      <w:r>
        <w:t>Ako finančné účty sú vykázané peniaze v</w:t>
      </w:r>
      <w:r w:rsidR="00BF6075">
        <w:t> </w:t>
      </w:r>
      <w:r>
        <w:t>pokladnici</w:t>
      </w:r>
      <w:r w:rsidR="00BF6075">
        <w:t xml:space="preserve"> a </w:t>
      </w:r>
      <w:r>
        <w:t xml:space="preserve"> účty v</w:t>
      </w:r>
      <w:r w:rsidR="00BF6075">
        <w:t> </w:t>
      </w:r>
      <w:r>
        <w:t>bankách</w:t>
      </w:r>
      <w:r w:rsidR="00BF6075">
        <w:t>.</w:t>
      </w:r>
      <w:r>
        <w:t xml:space="preserve"> Účtami v bankách môže spoločnosť voľne disponovať. 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r>
        <w:t>Krátkodobý finančný majetok</w:t>
      </w:r>
    </w:p>
    <w:p w:rsidR="00602F81" w:rsidRDefault="00602F81" w:rsidP="00602F81">
      <w:pPr>
        <w:pStyle w:val="Zkladntext"/>
        <w:rPr>
          <w:color w:val="FF0000"/>
        </w:rPr>
      </w:pPr>
      <w:r>
        <w:t>V priebehu účtovného obdobia spoločnosť neevidovala  krátkodobý finančný majetok.</w:t>
      </w:r>
    </w:p>
    <w:p w:rsidR="00602F81" w:rsidRDefault="00602F81" w:rsidP="00602F81">
      <w:pPr>
        <w:pStyle w:val="Zkladntext"/>
        <w:rPr>
          <w:color w:val="FF0000"/>
        </w:rPr>
      </w:pPr>
    </w:p>
    <w:p w:rsidR="00602F81" w:rsidRDefault="00602F81" w:rsidP="00602F81">
      <w:pPr>
        <w:pStyle w:val="Nadpis2"/>
      </w:pPr>
      <w:bookmarkStart w:id="13" w:name="_Toc530739906"/>
      <w:r>
        <w:t>Časové rozlíšenie</w:t>
      </w:r>
      <w:bookmarkEnd w:id="13"/>
    </w:p>
    <w:p w:rsidR="00602F81" w:rsidRDefault="00602F81" w:rsidP="00602F81">
      <w:pPr>
        <w:pStyle w:val="Zkladntext"/>
      </w:pPr>
      <w:r>
        <w:t>Spoločnosť neúčtovala o časovom rozlíšení.</w:t>
      </w:r>
    </w:p>
    <w:p w:rsidR="00602F81" w:rsidRDefault="00602F81" w:rsidP="00602F81">
      <w:pPr>
        <w:pStyle w:val="Zkladntext"/>
        <w:rPr>
          <w:color w:val="FF0000"/>
        </w:rPr>
      </w:pPr>
    </w:p>
    <w:p w:rsidR="00602F81" w:rsidRDefault="00602F81" w:rsidP="00602F81">
      <w:pPr>
        <w:pStyle w:val="Nadpis1"/>
      </w:pPr>
      <w:r>
        <w:rPr>
          <w:color w:val="FF0000"/>
        </w:rPr>
        <w:br w:type="page"/>
      </w:r>
      <w:r>
        <w:lastRenderedPageBreak/>
        <w:t>Informácie o údajoch na strane pasív súvahy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  <w:numPr>
          <w:ilvl w:val="0"/>
          <w:numId w:val="6"/>
        </w:numPr>
      </w:pPr>
      <w:bookmarkStart w:id="14" w:name="_Toc530739908"/>
      <w:r>
        <w:t>Vlastné imanie</w:t>
      </w:r>
    </w:p>
    <w:p w:rsidR="00602F81" w:rsidRDefault="00602F81" w:rsidP="00602F81">
      <w:pPr>
        <w:pStyle w:val="Zkladntext"/>
      </w:pPr>
      <w:r>
        <w:t>Informácie o vlastnom imaní sú uvedené v časti L.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  <w:numPr>
          <w:ilvl w:val="0"/>
          <w:numId w:val="6"/>
        </w:numPr>
      </w:pPr>
      <w:r>
        <w:t>Rezervy</w:t>
      </w:r>
      <w:bookmarkEnd w:id="14"/>
    </w:p>
    <w:p w:rsidR="00602F81" w:rsidRDefault="00602F81" w:rsidP="00602F81">
      <w:pPr>
        <w:pStyle w:val="Zkladntext"/>
      </w:pPr>
      <w:r>
        <w:t>Spoločnosť netvorila žiadne rezervy.</w:t>
      </w:r>
    </w:p>
    <w:p w:rsidR="00602F81" w:rsidRDefault="00602F81" w:rsidP="00602F81">
      <w:pPr>
        <w:pStyle w:val="Nadpis2"/>
        <w:numPr>
          <w:ilvl w:val="0"/>
          <w:numId w:val="0"/>
        </w:numPr>
        <w:tabs>
          <w:tab w:val="left" w:pos="708"/>
        </w:tabs>
      </w:pPr>
      <w:bookmarkStart w:id="15" w:name="_Toc530739909"/>
    </w:p>
    <w:p w:rsidR="00602F81" w:rsidRDefault="00602F81" w:rsidP="00602F81">
      <w:pPr>
        <w:pStyle w:val="Nadpis2"/>
      </w:pPr>
      <w:r>
        <w:t>Záväzky</w:t>
      </w:r>
      <w:bookmarkEnd w:id="15"/>
      <w:r w:rsidR="00BF6075">
        <w:t xml:space="preserve"> žiadne neeviduje.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bookmarkStart w:id="16" w:name="_Toc530739911"/>
      <w:r>
        <w:t>Sociálny fond</w:t>
      </w:r>
      <w:bookmarkEnd w:id="16"/>
    </w:p>
    <w:p w:rsidR="00602F81" w:rsidRDefault="00602F81" w:rsidP="00602F81">
      <w:pPr>
        <w:pStyle w:val="Zkladntext"/>
      </w:pPr>
      <w:r>
        <w:t xml:space="preserve">Tvorba a čerpanie sociálneho fondu v priebehu účtovného obdobia žiadne nebolo, nakoľko spoločnosť </w:t>
      </w:r>
      <w:r w:rsidR="00A22E67">
        <w:t>ne</w:t>
      </w:r>
      <w:r>
        <w:t xml:space="preserve">zamestnávala  </w:t>
      </w:r>
      <w:r w:rsidR="00A22E67">
        <w:t xml:space="preserve">žiadneho </w:t>
      </w:r>
      <w:r>
        <w:t>zamestnanca.</w:t>
      </w:r>
    </w:p>
    <w:p w:rsidR="00602F81" w:rsidRDefault="00602F81" w:rsidP="00602F81">
      <w:pPr>
        <w:pStyle w:val="Zkladntext"/>
        <w:rPr>
          <w:color w:val="FF0000"/>
        </w:rPr>
      </w:pPr>
    </w:p>
    <w:p w:rsidR="00602F81" w:rsidRDefault="00602F81" w:rsidP="00602F81">
      <w:pPr>
        <w:pStyle w:val="Nadpis1"/>
      </w:pPr>
      <w:r>
        <w:t>informácie o výnosoch</w:t>
      </w:r>
    </w:p>
    <w:p w:rsidR="00602F81" w:rsidRDefault="00602F81" w:rsidP="00602F81"/>
    <w:p w:rsidR="00602F81" w:rsidRDefault="00602F81" w:rsidP="00602F81">
      <w:pPr>
        <w:pStyle w:val="Nadpis2"/>
        <w:numPr>
          <w:ilvl w:val="0"/>
          <w:numId w:val="7"/>
        </w:numPr>
      </w:pPr>
      <w:bookmarkStart w:id="17" w:name="_Toc530739914"/>
      <w:r>
        <w:t>Tržby za vlastné výkony a</w:t>
      </w:r>
      <w:r w:rsidR="00BF6075">
        <w:t> </w:t>
      </w:r>
      <w:r>
        <w:t>tovar</w:t>
      </w:r>
      <w:bookmarkEnd w:id="17"/>
      <w:r w:rsidR="00BF6075">
        <w:t xml:space="preserve"> žiadne nemala.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r>
        <w:t>Finančné výnosy</w:t>
      </w:r>
      <w:r w:rsidR="00BF6075">
        <w:t xml:space="preserve"> žiadne nemala.</w:t>
      </w:r>
    </w:p>
    <w:p w:rsidR="00602F81" w:rsidRDefault="00602F81" w:rsidP="00602F81">
      <w:pPr>
        <w:ind w:left="360"/>
      </w:pPr>
    </w:p>
    <w:p w:rsidR="00602F81" w:rsidRDefault="00602F81" w:rsidP="00602F81">
      <w:pPr>
        <w:pStyle w:val="Nadpis2"/>
      </w:pPr>
      <w:r>
        <w:t>Kurzové zisky</w:t>
      </w:r>
      <w:r w:rsidR="00BF6075">
        <w:t xml:space="preserve"> žiadne neevidovala.</w:t>
      </w:r>
    </w:p>
    <w:p w:rsidR="00602F81" w:rsidRDefault="00602F81" w:rsidP="00602F81">
      <w:pPr>
        <w:pStyle w:val="Zkladntext"/>
      </w:pPr>
    </w:p>
    <w:p w:rsidR="00602F81" w:rsidRDefault="00602F81" w:rsidP="00602F81">
      <w:bookmarkStart w:id="18" w:name="_Toc530739918"/>
    </w:p>
    <w:bookmarkEnd w:id="18"/>
    <w:p w:rsidR="00602F81" w:rsidRDefault="00602F81" w:rsidP="00602F81">
      <w:pPr>
        <w:pStyle w:val="Nadpis1"/>
      </w:pPr>
      <w:r>
        <w:t>Informácie o nákladoch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  <w:numPr>
          <w:ilvl w:val="0"/>
          <w:numId w:val="8"/>
        </w:numPr>
      </w:pPr>
      <w:r>
        <w:t xml:space="preserve">Náklady </w:t>
      </w:r>
      <w:r w:rsidR="00BF6075">
        <w:t>boli iba za vedenie účtu.</w:t>
      </w:r>
    </w:p>
    <w:p w:rsidR="00602F81" w:rsidRDefault="00602F81" w:rsidP="00602F81">
      <w:pPr>
        <w:pStyle w:val="Nadpis2"/>
      </w:pPr>
      <w:r>
        <w:t>Kurzové straty</w:t>
      </w:r>
      <w:r w:rsidR="00BF6075">
        <w:t xml:space="preserve"> neevidovala spoločnosť.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1"/>
      </w:pPr>
      <w:r>
        <w:t>Informácie o daniach z príjmov</w:t>
      </w:r>
    </w:p>
    <w:p w:rsidR="00602F81" w:rsidRDefault="00602F81" w:rsidP="00602F81"/>
    <w:p w:rsidR="00602F81" w:rsidRDefault="00602F81" w:rsidP="00602F81">
      <w:pPr>
        <w:pStyle w:val="Zkladntext"/>
      </w:pPr>
      <w:r>
        <w:t>Prevod od teoretickej dane z príjmov k vykázanej dani z príjmov je uvedený v nasledujúcom prehľade:</w:t>
      </w:r>
    </w:p>
    <w:p w:rsidR="00602F81" w:rsidRDefault="00602F81" w:rsidP="00602F81">
      <w:pPr>
        <w:pStyle w:val="Zkladntext"/>
      </w:pPr>
    </w:p>
    <w:bookmarkStart w:id="19" w:name="_MON_1339301274"/>
    <w:bookmarkEnd w:id="19"/>
    <w:p w:rsidR="00A22E67" w:rsidRDefault="00BF6075" w:rsidP="00A22E67">
      <w:pPr>
        <w:pStyle w:val="Zkladntext"/>
      </w:pPr>
      <w:r>
        <w:object w:dxaOrig="8687" w:dyaOrig="4038">
          <v:shape id="_x0000_i1027" type="#_x0000_t75" style="width:483pt;height:171pt" o:ole="">
            <v:imagedata r:id="rId9" o:title=""/>
          </v:shape>
          <o:OLEObject Type="Embed" ProgID="Excel.Sheet.8" ShapeID="_x0000_i1027" DrawAspect="Content" ObjectID="_1591782721" r:id="rId10"/>
        </w:object>
      </w:r>
      <w:bookmarkStart w:id="20" w:name="_Toc530739923"/>
    </w:p>
    <w:p w:rsidR="00A22E67" w:rsidRDefault="00A22E67" w:rsidP="00A22E67">
      <w:pPr>
        <w:pStyle w:val="Zkladntext"/>
      </w:pPr>
    </w:p>
    <w:p w:rsidR="00602F81" w:rsidRDefault="00602F81" w:rsidP="00A22E67">
      <w:pPr>
        <w:pStyle w:val="Zkladntext"/>
      </w:pPr>
      <w:r>
        <w:t>Informácie o príjmoch a výhodách členov štatutárnych orgánov, dozorných orgánov</w:t>
      </w:r>
      <w:bookmarkEnd w:id="20"/>
      <w:r>
        <w:t xml:space="preserve"> a iných orgánov účtovnej jednotky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>Hrubé príjmy členov štatutárnych orgánov Spoločnosti za ich činnosť pre spoločnosť v sledovanom účtovnom období boli vo výške 0,- €.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1"/>
      </w:pPr>
      <w:bookmarkStart w:id="21" w:name="_Toc530739925"/>
      <w:r>
        <w:lastRenderedPageBreak/>
        <w:t>Informácie o skutočnostiach, ktoré nastali po dni, ku ktorému sa zostavuje účtovná závierka, do dňa zostavenia účtovnej závierky</w:t>
      </w:r>
      <w:bookmarkEnd w:id="21"/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>Po 31. decembri 201</w:t>
      </w:r>
      <w:r w:rsidR="00BF6075">
        <w:t>7</w:t>
      </w:r>
      <w:r>
        <w:t xml:space="preserve"> nastali  udalosti,</w:t>
      </w:r>
      <w:r w:rsidR="00BF6075">
        <w:t xml:space="preserve"> po </w:t>
      </w:r>
      <w:r>
        <w:t xml:space="preserve"> ktor</w:t>
      </w:r>
      <w:r w:rsidR="00BF6075">
        <w:t>ých sa konatelia rozhodli vstúpiť do likvidácie</w:t>
      </w:r>
      <w:r w:rsidR="00A22E67">
        <w:t>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1"/>
      </w:pPr>
      <w:bookmarkStart w:id="22" w:name="_Toc530739907"/>
      <w:r>
        <w:t>Informácie o Vlastnom imaní</w:t>
      </w:r>
      <w:bookmarkEnd w:id="22"/>
    </w:p>
    <w:p w:rsidR="00602F81" w:rsidRDefault="00602F81" w:rsidP="00602F81">
      <w:pPr>
        <w:rPr>
          <w:b/>
          <w:caps/>
          <w:sz w:val="18"/>
        </w:rPr>
      </w:pPr>
    </w:p>
    <w:p w:rsidR="00602F81" w:rsidRDefault="00602F81" w:rsidP="00602F81">
      <w:pPr>
        <w:pStyle w:val="Zkladntext"/>
      </w:pPr>
      <w:r>
        <w:t>Prehľad o pohybe vlastného imania v priebehu účtovného obdobia je uvedený v nasledujúcej tabuľke:</w:t>
      </w:r>
    </w:p>
    <w:p w:rsidR="00602F81" w:rsidRDefault="00602F81" w:rsidP="00602F81">
      <w:pPr>
        <w:pStyle w:val="Zkladntext"/>
        <w:ind w:left="0"/>
      </w:pPr>
    </w:p>
    <w:bookmarkStart w:id="23" w:name="_MON_1339301364"/>
    <w:bookmarkEnd w:id="23"/>
    <w:bookmarkStart w:id="24" w:name="_MON_1339301552"/>
    <w:bookmarkEnd w:id="24"/>
    <w:p w:rsidR="00602F81" w:rsidRDefault="00BF6075" w:rsidP="00602F81">
      <w:pPr>
        <w:pStyle w:val="Zkladntext"/>
      </w:pPr>
      <w:r>
        <w:object w:dxaOrig="8723" w:dyaOrig="6221">
          <v:shape id="_x0000_i1028" type="#_x0000_t75" style="width:498pt;height:311.25pt" o:ole="">
            <v:imagedata r:id="rId11" o:title=""/>
          </v:shape>
          <o:OLEObject Type="Embed" ProgID="Excel.Sheet.8" ShapeID="_x0000_i1028" DrawAspect="Content" ObjectID="_1591782722" r:id="rId12"/>
        </w:objec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>Základné imanie sa v priebehu účtovného obdobia nemenilo.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 xml:space="preserve">       </w:t>
      </w:r>
      <w:r w:rsidR="00BF6075">
        <w:t>29</w:t>
      </w:r>
      <w:r>
        <w:t>.06.201</w:t>
      </w:r>
      <w:r w:rsidR="00BF6075">
        <w:t>8</w:t>
      </w:r>
      <w:bookmarkStart w:id="25" w:name="_GoBack"/>
      <w:bookmarkEnd w:id="25"/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  <w:tabs>
          <w:tab w:val="center" w:pos="1985"/>
          <w:tab w:val="center" w:pos="7655"/>
        </w:tabs>
      </w:pPr>
      <w:r>
        <w:t>..................................</w:t>
      </w:r>
      <w:r>
        <w:tab/>
        <w:t>...</w:t>
      </w:r>
      <w:r>
        <w:tab/>
        <w:t>..................................................</w:t>
      </w:r>
    </w:p>
    <w:p w:rsidR="00602F81" w:rsidRDefault="00602F81" w:rsidP="00602F81">
      <w:pPr>
        <w:pStyle w:val="Zkladntext"/>
        <w:tabs>
          <w:tab w:val="center" w:pos="1170"/>
          <w:tab w:val="center" w:pos="7655"/>
        </w:tabs>
        <w:ind w:left="0"/>
      </w:pPr>
      <w:r>
        <w:tab/>
        <w:t>dátum</w:t>
      </w:r>
      <w:r>
        <w:tab/>
        <w:t>podpis štatutárneho orgánu</w:t>
      </w:r>
    </w:p>
    <w:p w:rsidR="00602F81" w:rsidRDefault="00602F81" w:rsidP="00602F81">
      <w:pPr>
        <w:pStyle w:val="Zkladntext"/>
        <w:tabs>
          <w:tab w:val="center" w:pos="1985"/>
          <w:tab w:val="center" w:pos="7655"/>
        </w:tabs>
        <w:ind w:left="0"/>
      </w:pPr>
    </w:p>
    <w:p w:rsidR="00602F81" w:rsidRDefault="00602F81" w:rsidP="00602F81"/>
    <w:p w:rsidR="00602F81" w:rsidRDefault="00602F81" w:rsidP="00602F81"/>
    <w:p w:rsidR="00602F81" w:rsidRDefault="00602F81" w:rsidP="00602F81"/>
    <w:p w:rsidR="00602F81" w:rsidRDefault="00602F81" w:rsidP="00602F81"/>
    <w:p w:rsidR="00602F81" w:rsidRDefault="00602F81"/>
    <w:sectPr w:rsidR="00602F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407E6E"/>
    <w:multiLevelType w:val="hybridMultilevel"/>
    <w:tmpl w:val="CF7A2C04"/>
    <w:lvl w:ilvl="0" w:tplc="96A8203A">
      <w:start w:val="90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3422A5C"/>
    <w:multiLevelType w:val="hybridMultilevel"/>
    <w:tmpl w:val="A022E236"/>
    <w:lvl w:ilvl="0" w:tplc="041B0015">
      <w:start w:val="1"/>
      <w:numFmt w:val="upperLetter"/>
      <w:lvlText w:val="%1."/>
      <w:lvlJc w:val="left"/>
      <w:pPr>
        <w:tabs>
          <w:tab w:val="num" w:pos="540"/>
        </w:tabs>
        <w:ind w:left="5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6E561BA8"/>
    <w:multiLevelType w:val="hybridMultilevel"/>
    <w:tmpl w:val="38FC9808"/>
    <w:lvl w:ilvl="0" w:tplc="F2425F8E">
      <w:start w:val="841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4"/>
    <w:lvlOverride w:ilvl="0">
      <w:startOverride w:val="1"/>
    </w:lvlOverride>
  </w:num>
  <w:num w:numId="2">
    <w:abstractNumId w:val="2"/>
    <w:lvlOverride w:ilvl="0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2F81"/>
    <w:rsid w:val="00602F81"/>
    <w:rsid w:val="00775236"/>
    <w:rsid w:val="00A22E67"/>
    <w:rsid w:val="00BF6075"/>
    <w:rsid w:val="00FF3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2A4972-D595-48ED-90CF-407AB49B8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602F8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Nadpis2">
    <w:name w:val="heading 2"/>
    <w:basedOn w:val="Normlny"/>
    <w:next w:val="Normlny"/>
    <w:link w:val="Nadpis2Char"/>
    <w:qFormat/>
    <w:rsid w:val="00602F81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02F8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602F81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602F8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602F81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602F8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602F81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602F81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2.xls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12" Type="http://schemas.openxmlformats.org/officeDocument/2006/relationships/oleObject" Target="embeddings/Microsoft_Excel_97-2003_Worksheet4.xls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Microsoft_Word_97_-_2003_Document1.doc"/><Relationship Id="rId11" Type="http://schemas.openxmlformats.org/officeDocument/2006/relationships/image" Target="media/image4.emf"/><Relationship Id="rId5" Type="http://schemas.openxmlformats.org/officeDocument/2006/relationships/image" Target="media/image1.emf"/><Relationship Id="rId10" Type="http://schemas.openxmlformats.org/officeDocument/2006/relationships/oleObject" Target="embeddings/Microsoft_Excel_97-2003_Worksheet3.xls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1149</Words>
  <Characters>6555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Ciranova</dc:creator>
  <cp:keywords/>
  <dc:description/>
  <cp:lastModifiedBy>Gabriela Ciranova</cp:lastModifiedBy>
  <cp:revision>4</cp:revision>
  <dcterms:created xsi:type="dcterms:W3CDTF">2017-12-11T12:58:00Z</dcterms:created>
  <dcterms:modified xsi:type="dcterms:W3CDTF">2018-06-29T11:05:00Z</dcterms:modified>
</cp:coreProperties>
</file>