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:rsidR="005B54F0" w:rsidRDefault="005B54F0" w:rsidP="0044382A">
      <w:pPr>
        <w:pStyle w:val="Zkladntext"/>
        <w:ind w:left="0"/>
        <w:rPr>
          <w:b/>
          <w:i/>
          <w:color w:val="C00000"/>
          <w:szCs w:val="18"/>
          <w:highlight w:val="yellow"/>
          <w:u w:val="single"/>
        </w:rPr>
      </w:pPr>
    </w:p>
    <w:p w:rsidR="0044382A" w:rsidRPr="00BF2623" w:rsidRDefault="005B54F0" w:rsidP="00197CB4">
      <w:pPr>
        <w:pStyle w:val="Zkladntext"/>
        <w:ind w:left="0"/>
      </w:pPr>
      <w:r>
        <w:rPr>
          <w:b/>
          <w:i/>
          <w:color w:val="C00000"/>
          <w:szCs w:val="18"/>
          <w:highlight w:val="yellow"/>
          <w:u w:val="single"/>
        </w:rPr>
        <w:t xml:space="preserve"> </w:t>
      </w:r>
    </w:p>
    <w:p w:rsidR="00084EA7" w:rsidRPr="00BF2623" w:rsidRDefault="008F2687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 w:rsidRPr="00BF2623">
        <w:rPr>
          <w:u w:val="single"/>
        </w:rPr>
        <w:t>Názov právnickej osoby:</w:t>
      </w:r>
      <w:r w:rsidR="00E93FF0">
        <w:t xml:space="preserve"> Gatteo s.r.o.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="00E93FF0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Vavrinecká 3, 831 52 Bratislava</w:t>
      </w:r>
    </w:p>
    <w:p w:rsidR="002D35F1" w:rsidRPr="00BF2623" w:rsidRDefault="002D35F1" w:rsidP="00E93FF0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:rsidR="002D35F1" w:rsidRPr="00BF2623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p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>Priemerný prepočítaný počet zamestnancov k 31.12.</w:t>
      </w:r>
      <w:r w:rsidR="005E1CAF">
        <w:rPr>
          <w:b w:val="0"/>
        </w:rPr>
        <w:t>2017</w:t>
      </w:r>
      <w:r>
        <w:rPr>
          <w:b w:val="0"/>
        </w:rPr>
        <w:t xml:space="preserve"> je </w:t>
      </w:r>
      <w:r w:rsidR="005E1CAF">
        <w:rPr>
          <w:b w:val="0"/>
        </w:rPr>
        <w:t>1</w:t>
      </w:r>
      <w:r>
        <w:rPr>
          <w:b w:val="0"/>
        </w:rPr>
        <w:t xml:space="preserve"> zamestnancov.</w:t>
      </w:r>
    </w:p>
    <w:p w:rsidR="000B09A0" w:rsidRPr="00BF2623" w:rsidRDefault="000B09A0" w:rsidP="000B09A0">
      <w:pPr>
        <w:pStyle w:val="Zkladntext"/>
        <w:ind w:left="284"/>
      </w:pPr>
    </w:p>
    <w:p w:rsidR="00926EC3" w:rsidRPr="00BF2623" w:rsidRDefault="00926EC3" w:rsidP="000B09A0">
      <w:pPr>
        <w:pStyle w:val="Zkladntext"/>
        <w:ind w:left="284"/>
      </w:pPr>
    </w:p>
    <w:p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:rsidR="00084EA7" w:rsidRPr="00BF2623" w:rsidRDefault="00084EA7" w:rsidP="00084EA7">
      <w:pPr>
        <w:pStyle w:val="Zkladntext"/>
      </w:pPr>
    </w:p>
    <w:p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:rsidR="00084EA7" w:rsidRPr="00BF2623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(going concern).</w:t>
      </w:r>
    </w:p>
    <w:p w:rsidR="00084EA7" w:rsidRPr="00BF2623" w:rsidRDefault="00084EA7" w:rsidP="000B09A0">
      <w:pPr>
        <w:pStyle w:val="Zkladntext"/>
        <w:ind w:left="284"/>
      </w:pPr>
    </w:p>
    <w:p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</w:t>
      </w:r>
      <w:r w:rsidR="005E1CAF">
        <w:rPr>
          <w:u w:val="single"/>
        </w:rPr>
        <w:t>a</w:t>
      </w:r>
      <w:r w:rsidRPr="00BF2623">
        <w:rPr>
          <w:u w:val="single"/>
        </w:rPr>
        <w:t xml:space="preserve">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0F697D" w:rsidRPr="00AC7913" w:rsidTr="00B24424">
        <w:tc>
          <w:tcPr>
            <w:tcW w:w="9072" w:type="dxa"/>
            <w:gridSpan w:val="2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:rsidTr="000F697D">
        <w:tc>
          <w:tcPr>
            <w:tcW w:w="8549" w:type="dxa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E93FF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3. podiely na ZI obchodných spoločností,  cenné papiere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B244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4. 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5. 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rPr>
          <w:trHeight w:val="282"/>
        </w:trPr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6. záväzky pri ich prevzatí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B229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B24424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:rsidTr="00B24424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B24424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B24424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B24424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B24424">
        <w:tc>
          <w:tcPr>
            <w:tcW w:w="9072" w:type="dxa"/>
            <w:gridSpan w:val="2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:rsidTr="00B24424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B24424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B24424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33590" w:rsidRDefault="00E33590" w:rsidP="00E33590">
      <w:pPr>
        <w:pStyle w:val="Odsekzoznamu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05"/>
        <w:gridCol w:w="567"/>
      </w:tblGrid>
      <w:tr w:rsidR="00E33590" w:rsidRPr="00DB63EA" w:rsidTr="00E33590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590" w:rsidRPr="00DB63EA" w:rsidRDefault="00E33590" w:rsidP="00E33590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Reálnou hodnotou </w:t>
            </w:r>
          </w:p>
        </w:tc>
      </w:tr>
      <w:tr w:rsidR="00E33590" w:rsidRPr="00DB63EA" w:rsidTr="00E33590">
        <w:tc>
          <w:tcPr>
            <w:tcW w:w="8505" w:type="dxa"/>
            <w:vAlign w:val="center"/>
          </w:tcPr>
          <w:p w:rsidR="00E33590" w:rsidRPr="00DB63EA" w:rsidRDefault="00E33590" w:rsidP="00E33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nehmotný a hmotný majetok novozistený pri inventarizácii a v účtovníctve doteraz nezachytený </w:t>
            </w:r>
          </w:p>
        </w:tc>
        <w:tc>
          <w:tcPr>
            <w:tcW w:w="567" w:type="dxa"/>
            <w:vAlign w:val="center"/>
          </w:tcPr>
          <w:p w:rsidR="00E33590" w:rsidRPr="00DB63EA" w:rsidRDefault="00E33590" w:rsidP="00E33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2" w:name="_MON_1481437658"/>
    <w:bookmarkEnd w:id="2"/>
    <w:p w:rsidR="001D54E8" w:rsidRPr="00BF2623" w:rsidRDefault="00D75B61" w:rsidP="001D54E8">
      <w:pPr>
        <w:pStyle w:val="Zkladntext"/>
        <w:ind w:left="284"/>
      </w:pPr>
      <w:r w:rsidRPr="00BF2623">
        <w:object w:dxaOrig="8686" w:dyaOrig="14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5pt;height:73.5pt" o:ole="">
            <v:imagedata r:id="rId7" o:title=""/>
          </v:shape>
          <o:OLEObject Type="Embed" ProgID="Excel.Sheet.12" ShapeID="_x0000_i1025" DrawAspect="Content" ObjectID="_1591783161" r:id="rId8"/>
        </w:object>
      </w:r>
    </w:p>
    <w:p w:rsidR="00DB4427" w:rsidRPr="00BF2623" w:rsidRDefault="00DB4427" w:rsidP="001D54E8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lastRenderedPageBreak/>
        <w:t xml:space="preserve">Odpisy dlhodobého nehmotného majetku sú stanovené vychádzajúc z predpokladanej doby jeho používania a predpokladaného priebehu jeho opotrebenia. </w:t>
      </w:r>
      <w:r w:rsidR="005E5B2F">
        <w:rPr>
          <w:szCs w:val="18"/>
        </w:rPr>
        <w:t xml:space="preserve">Odpisovať sa začína v mesiaci, v ktorom bol dlhodobý </w:t>
      </w:r>
      <w:r w:rsidR="005E5B2F" w:rsidRPr="0062299D">
        <w:rPr>
          <w:szCs w:val="18"/>
        </w:rPr>
        <w:t>hmotn</w:t>
      </w:r>
      <w:r w:rsidR="005E5B2F">
        <w:rPr>
          <w:szCs w:val="18"/>
        </w:rPr>
        <w:t>ý</w:t>
      </w:r>
      <w:r w:rsidR="005E5B2F" w:rsidRPr="0062299D">
        <w:rPr>
          <w:szCs w:val="18"/>
        </w:rPr>
        <w:t xml:space="preserve"> majet</w:t>
      </w:r>
      <w:r w:rsidR="005E5B2F">
        <w:rPr>
          <w:szCs w:val="18"/>
        </w:rPr>
        <w:t>o</w:t>
      </w:r>
      <w:r w:rsidR="005E5B2F" w:rsidRPr="0062299D">
        <w:rPr>
          <w:szCs w:val="18"/>
        </w:rPr>
        <w:t xml:space="preserve">k </w:t>
      </w:r>
      <w:r w:rsidR="005E5B2F">
        <w:rPr>
          <w:szCs w:val="18"/>
        </w:rPr>
        <w:t xml:space="preserve">uvedený </w:t>
      </w:r>
      <w:r w:rsidR="005E5B2F" w:rsidRPr="0062299D">
        <w:rPr>
          <w:szCs w:val="18"/>
        </w:rPr>
        <w:t>do používania a</w:t>
      </w:r>
      <w:r w:rsidR="005E5B2F">
        <w:rPr>
          <w:szCs w:val="18"/>
        </w:rPr>
        <w:t> </w:t>
      </w:r>
      <w:r w:rsidR="005E5B2F" w:rsidRPr="0062299D">
        <w:rPr>
          <w:szCs w:val="18"/>
        </w:rPr>
        <w:t>zaúčtuje</w:t>
      </w:r>
      <w:r w:rsidR="005E5B2F">
        <w:rPr>
          <w:szCs w:val="18"/>
        </w:rPr>
        <w:t xml:space="preserve"> sa</w:t>
      </w:r>
      <w:r w:rsidR="005E5B2F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</w:t>
      </w:r>
      <w:r w:rsidR="005E5B2F">
        <w:rPr>
          <w:szCs w:val="18"/>
        </w:rPr>
        <w:t>.</w:t>
      </w:r>
      <w:r w:rsidRPr="00BF2623">
        <w:rPr>
          <w:szCs w:val="18"/>
        </w:rPr>
        <w:t xml:space="preserve"> Drobný dlhodobý nehmotný majetok, ktorého obstarávacia cena (resp. vlastné náklady) je 2 400 EUR a nižšia, sa odpisuje jednorazovo pri uvedení do používania. </w:t>
      </w:r>
    </w:p>
    <w:p w:rsidR="00886260" w:rsidRPr="00BF2623" w:rsidRDefault="00886260" w:rsidP="001D54E8">
      <w:pPr>
        <w:pStyle w:val="Zkladntext"/>
        <w:ind w:left="284"/>
      </w:pPr>
      <w:r w:rsidRPr="00BF2623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52000C" w:rsidRPr="00BF2623" w:rsidRDefault="0052000C" w:rsidP="00886260">
      <w:pPr>
        <w:pStyle w:val="Zkladntext"/>
        <w:ind w:left="284"/>
      </w:pPr>
    </w:p>
    <w:p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:rsidR="00224E85" w:rsidRDefault="0052000C" w:rsidP="00224E85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 xml:space="preserve">dnotkou konzistentne aplikované </w:t>
      </w:r>
      <w:r w:rsidR="00AF4DFF">
        <w:t>počas celého účtovného obdobia.</w:t>
      </w:r>
    </w:p>
    <w:p w:rsidR="0052000C" w:rsidRPr="00BF2623" w:rsidRDefault="006042CB" w:rsidP="00224E85">
      <w:pPr>
        <w:pStyle w:val="Zkladntext"/>
        <w:ind w:left="284"/>
      </w:pPr>
      <w:r>
        <w:t xml:space="preserve">. </w:t>
      </w:r>
    </w:p>
    <w:p w:rsidR="00835297" w:rsidRDefault="00835297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835297" w:rsidRPr="00BF2623" w:rsidRDefault="00835297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:rsidR="006E55B3" w:rsidRPr="00BF2623" w:rsidRDefault="006E55B3" w:rsidP="006E55B3">
      <w:pPr>
        <w:pStyle w:val="Zkladntext"/>
        <w:ind w:left="284"/>
      </w:pPr>
      <w:r w:rsidRPr="00BF2623">
        <w:t>V účtovnom období 201</w:t>
      </w:r>
      <w:r w:rsidR="00B2298B">
        <w:t>7 spoločnosť vykonala opravy</w:t>
      </w:r>
      <w:r w:rsidR="005E1CAF">
        <w:t xml:space="preserve"> chýb minulých účtovných období napr. doúčtovanie daňovej licencie za rok 2016.</w:t>
      </w:r>
    </w:p>
    <w:p w:rsidR="00926EC3" w:rsidRPr="00BF2623" w:rsidRDefault="00926EC3" w:rsidP="006E55B3">
      <w:pPr>
        <w:pStyle w:val="Zkladntext"/>
        <w:ind w:left="284"/>
      </w:pPr>
    </w:p>
    <w:p w:rsidR="00926EC3" w:rsidRPr="00BF2623" w:rsidRDefault="00926EC3" w:rsidP="006E55B3">
      <w:pPr>
        <w:pStyle w:val="Zkladntext"/>
        <w:ind w:left="284"/>
      </w:pPr>
    </w:p>
    <w:p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:rsidR="00B2298B" w:rsidRPr="00BF2623" w:rsidRDefault="00B2298B" w:rsidP="00FD592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3" w:name="_MON_1447832563"/>
    <w:bookmarkStart w:id="4" w:name="_MON_1452663849"/>
    <w:bookmarkEnd w:id="3"/>
    <w:bookmarkEnd w:id="4"/>
    <w:bookmarkStart w:id="5" w:name="_MON_1452667970"/>
    <w:bookmarkEnd w:id="5"/>
    <w:p w:rsidR="00A5305A" w:rsidRDefault="00224E85" w:rsidP="005E5B2F">
      <w:pPr>
        <w:spacing w:after="0" w:line="240" w:lineRule="auto"/>
        <w:ind w:left="284"/>
        <w:jc w:val="center"/>
      </w:pPr>
      <w:r>
        <w:object w:dxaOrig="6261" w:dyaOrig="2737">
          <v:shape id="_x0000_i1026" type="#_x0000_t75" style="width:312.75pt;height:137.25pt" o:ole="">
            <v:imagedata r:id="rId9" o:title=""/>
          </v:shape>
          <o:OLEObject Type="Embed" ProgID="Excel.Sheet.12" ShapeID="_x0000_i1026" DrawAspect="Content" ObjectID="_1591783162" r:id="rId10"/>
        </w:object>
      </w:r>
    </w:p>
    <w:p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:rsidR="001D54E8" w:rsidRPr="00BF2623" w:rsidRDefault="001D54E8" w:rsidP="00902975">
      <w:pPr>
        <w:pStyle w:val="Zkladntext"/>
        <w:ind w:left="284"/>
      </w:pPr>
    </w:p>
    <w:p w:rsidR="002D35F1" w:rsidRPr="00BF2623" w:rsidRDefault="002D35F1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p w:rsidR="001A3657" w:rsidRPr="00F60E94" w:rsidRDefault="001A3657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orgánoch spoločnosti</w:t>
      </w:r>
    </w:p>
    <w:p w:rsidR="00F60E94" w:rsidRPr="00F60E94" w:rsidRDefault="00A13E7E" w:rsidP="00F60E94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Neboli poskytnuté žiadne záruky ani pôžičky členom štatutárneho ani iného orgánu účtovnej jednotky.</w:t>
      </w:r>
    </w:p>
    <w:p w:rsidR="001D54E8" w:rsidRPr="00BF2623" w:rsidRDefault="00F60E94" w:rsidP="001A3657">
      <w:pPr>
        <w:pStyle w:val="Zkladntext"/>
        <w:spacing w:line="360" w:lineRule="auto"/>
        <w:ind w:left="284"/>
      </w:pPr>
      <w:bookmarkStart w:id="6" w:name="_MON_1392627576"/>
      <w:bookmarkEnd w:id="6"/>
      <w:r>
        <w:t xml:space="preserve">                                                               </w:t>
      </w:r>
      <w:r w:rsidR="00CC6C32">
        <w:t xml:space="preserve">            </w:t>
      </w:r>
    </w:p>
    <w:p w:rsidR="0038719D" w:rsidRPr="00BF2623" w:rsidRDefault="0038719D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:rsidR="00B10223" w:rsidRDefault="00B10223" w:rsidP="00B10223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t xml:space="preserve">Finančné povinností, ktoré </w:t>
      </w:r>
      <w:r w:rsidR="00CB2F4E" w:rsidRPr="00BF2623">
        <w:rPr>
          <w:b/>
          <w:szCs w:val="18"/>
        </w:rPr>
        <w:t xml:space="preserve">sa </w:t>
      </w:r>
      <w:r w:rsidRPr="00BF2623">
        <w:rPr>
          <w:b/>
          <w:szCs w:val="18"/>
        </w:rPr>
        <w:t>nevykazujú v súvahe, ale sú významné na posúdenie finančnej situácie spoločnosti sú tieto:</w:t>
      </w:r>
    </w:p>
    <w:p w:rsidR="00AF4DFF" w:rsidRPr="00AF4DFF" w:rsidRDefault="00AF4DFF" w:rsidP="00AF4DFF">
      <w:pPr>
        <w:pStyle w:val="Zkladntext"/>
        <w:ind w:left="0"/>
      </w:pPr>
      <w:r w:rsidRPr="00AF4DFF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F60E94" w:rsidRDefault="00F60E94" w:rsidP="00F60E94">
      <w:pPr>
        <w:pStyle w:val="Zkladntext"/>
        <w:ind w:left="207"/>
        <w:rPr>
          <w:szCs w:val="18"/>
        </w:rPr>
      </w:pPr>
    </w:p>
    <w:p w:rsidR="00A13E7E" w:rsidRPr="00F60E94" w:rsidRDefault="00A13E7E" w:rsidP="00F60E94">
      <w:pPr>
        <w:pStyle w:val="Zkladntext"/>
        <w:ind w:left="207"/>
        <w:rPr>
          <w:szCs w:val="18"/>
        </w:rPr>
      </w:pPr>
    </w:p>
    <w:p w:rsidR="00CB2F4E" w:rsidRPr="00BF2623" w:rsidRDefault="00CB2F4E" w:rsidP="00CB2F4E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t>Významné podmienené záväzky a významné finančné povinnosti sú tieto:</w:t>
      </w:r>
    </w:p>
    <w:p w:rsidR="00CB2F4E" w:rsidRPr="00BF2623" w:rsidRDefault="00CB2F4E" w:rsidP="00661F45">
      <w:pPr>
        <w:pStyle w:val="Zkladntext"/>
        <w:ind w:left="567"/>
        <w:rPr>
          <w:szCs w:val="18"/>
        </w:rPr>
      </w:pPr>
    </w:p>
    <w:p w:rsidR="00CB2F4E" w:rsidRPr="00BF2623" w:rsidRDefault="00CB2F4E" w:rsidP="00CB2F4E">
      <w:pPr>
        <w:pStyle w:val="Zkladntext"/>
        <w:ind w:left="567"/>
        <w:rPr>
          <w:szCs w:val="18"/>
        </w:rPr>
      </w:pPr>
      <w:r w:rsidRPr="00BF2623">
        <w:rPr>
          <w:szCs w:val="18"/>
        </w:rPr>
        <w:t>Vedenie Spoločnosti si nie je vedomé žiadnych okolností, v dôsledku ktorých by jej vznikol významný náklad.</w:t>
      </w:r>
    </w:p>
    <w:p w:rsidR="001D086C" w:rsidRPr="00BF2623" w:rsidRDefault="001D086C"/>
    <w:sectPr w:rsidR="001D086C" w:rsidRPr="00BF2623" w:rsidSect="00414D7C">
      <w:head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7BE4" w:rsidRDefault="003B7BE4" w:rsidP="00084EA7">
      <w:pPr>
        <w:spacing w:after="0" w:line="240" w:lineRule="auto"/>
      </w:pPr>
      <w:r>
        <w:separator/>
      </w:r>
    </w:p>
  </w:endnote>
  <w:endnote w:type="continuationSeparator" w:id="0">
    <w:p w:rsidR="003B7BE4" w:rsidRDefault="003B7BE4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E85" w:rsidRDefault="00224E85" w:rsidP="00B24424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224E85" w:rsidRPr="00F70C00" w:rsidRDefault="00224E85" w:rsidP="00B24424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7BE4" w:rsidRDefault="003B7BE4" w:rsidP="00084EA7">
      <w:pPr>
        <w:spacing w:after="0" w:line="240" w:lineRule="auto"/>
      </w:pPr>
      <w:r>
        <w:separator/>
      </w:r>
    </w:p>
  </w:footnote>
  <w:footnote w:type="continuationSeparator" w:id="0">
    <w:p w:rsidR="003B7BE4" w:rsidRDefault="003B7BE4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E85" w:rsidRPr="00E95128" w:rsidRDefault="00224E85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224E85" w:rsidTr="00B24424">
      <w:trPr>
        <w:trHeight w:val="299"/>
      </w:trPr>
      <w:tc>
        <w:tcPr>
          <w:tcW w:w="2033" w:type="dxa"/>
          <w:vAlign w:val="center"/>
        </w:tcPr>
        <w:p w:rsidR="00224E85" w:rsidRPr="00DD1CC9" w:rsidRDefault="00224E85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224E85" w:rsidRPr="00DD1CC9" w:rsidRDefault="00224E85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224E85" w:rsidRDefault="00224E85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224E85" w:rsidRDefault="00224E85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224E85" w:rsidRDefault="00224E85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224E85" w:rsidRDefault="00224E85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224E85" w:rsidRDefault="00224E85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224E85" w:rsidRDefault="00224E85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224E85" w:rsidRDefault="00224E85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224E85" w:rsidRDefault="00224E85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224E85" w:rsidRPr="0019010F" w:rsidRDefault="00224E85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224E85" w:rsidRDefault="00224E85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224E85" w:rsidRDefault="00224E85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224E85" w:rsidRDefault="00224E85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224E85" w:rsidRDefault="00224E85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224E85" w:rsidRDefault="00224E85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224E85" w:rsidRDefault="00224E85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224E85" w:rsidRDefault="00224E85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224E85" w:rsidRDefault="00224E85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224E85" w:rsidRDefault="00224E85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:rsidR="00224E85" w:rsidRDefault="00224E85" w:rsidP="00B2442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:rsidR="00224E85" w:rsidRPr="00E95128" w:rsidRDefault="00224E85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E85" w:rsidRPr="00E95128" w:rsidRDefault="00224E85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224E85" w:rsidTr="00414D7C">
      <w:trPr>
        <w:trHeight w:val="299"/>
      </w:trPr>
      <w:tc>
        <w:tcPr>
          <w:tcW w:w="2033" w:type="dxa"/>
          <w:vAlign w:val="center"/>
        </w:tcPr>
        <w:p w:rsidR="00224E85" w:rsidRPr="00DD1CC9" w:rsidRDefault="00224E85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224E85" w:rsidRPr="00DD1CC9" w:rsidRDefault="00224E85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224E85" w:rsidRDefault="00224E85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224E85" w:rsidRDefault="00224E85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224E85" w:rsidRDefault="00224E85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224E85" w:rsidRDefault="00224E85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224E85" w:rsidRDefault="00224E85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224E85" w:rsidRDefault="00224E85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224E85" w:rsidRDefault="00224E85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224E85" w:rsidRDefault="00224E85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224E85" w:rsidRPr="0019010F" w:rsidRDefault="00224E85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224E85" w:rsidRDefault="00224E85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224E85" w:rsidRDefault="00224E85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224E85" w:rsidRDefault="00224E85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224E85" w:rsidRDefault="00224E85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224E85" w:rsidRDefault="00224E85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224E85" w:rsidRDefault="00224E85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224E85" w:rsidRDefault="00224E85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224E85" w:rsidRDefault="00224E85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224E85" w:rsidRDefault="00224E85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:rsidR="00224E85" w:rsidRDefault="00224E85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:rsidR="00224E85" w:rsidRPr="00E95128" w:rsidRDefault="00224E85" w:rsidP="00B2442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4"/>
    </w:lvlOverride>
  </w:num>
  <w:num w:numId="10">
    <w:abstractNumId w:val="4"/>
  </w:num>
  <w:num w:numId="11">
    <w:abstractNumId w:val="1"/>
  </w:num>
  <w:num w:numId="12">
    <w:abstractNumId w:val="19"/>
  </w:num>
  <w:num w:numId="13">
    <w:abstractNumId w:val="17"/>
  </w:num>
  <w:num w:numId="14">
    <w:abstractNumId w:val="14"/>
  </w:num>
  <w:num w:numId="15">
    <w:abstractNumId w:val="2"/>
  </w:num>
  <w:num w:numId="16">
    <w:abstractNumId w:val="5"/>
  </w:num>
  <w:num w:numId="17">
    <w:abstractNumId w:val="11"/>
  </w:num>
  <w:num w:numId="18">
    <w:abstractNumId w:val="3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6"/>
  </w:num>
  <w:num w:numId="21">
    <w:abstractNumId w:val="13"/>
  </w:num>
  <w:num w:numId="22">
    <w:abstractNumId w:val="10"/>
  </w:num>
  <w:num w:numId="23">
    <w:abstractNumId w:val="8"/>
  </w:num>
  <w:num w:numId="24">
    <w:abstractNumId w:val="15"/>
  </w:num>
  <w:num w:numId="25">
    <w:abstractNumId w:val="12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84EA7"/>
    <w:rsid w:val="00084EA7"/>
    <w:rsid w:val="000B09A0"/>
    <w:rsid w:val="000F697D"/>
    <w:rsid w:val="0019010F"/>
    <w:rsid w:val="00197CB4"/>
    <w:rsid w:val="001A3657"/>
    <w:rsid w:val="001D086C"/>
    <w:rsid w:val="001D54E8"/>
    <w:rsid w:val="0022262B"/>
    <w:rsid w:val="00224E85"/>
    <w:rsid w:val="00280D80"/>
    <w:rsid w:val="002B5A28"/>
    <w:rsid w:val="002C7D17"/>
    <w:rsid w:val="002D35F1"/>
    <w:rsid w:val="002E24E5"/>
    <w:rsid w:val="002E39FA"/>
    <w:rsid w:val="003426DD"/>
    <w:rsid w:val="0038719D"/>
    <w:rsid w:val="003A259E"/>
    <w:rsid w:val="003B48C0"/>
    <w:rsid w:val="003B7BE4"/>
    <w:rsid w:val="003F6DC4"/>
    <w:rsid w:val="00414D7C"/>
    <w:rsid w:val="004247B7"/>
    <w:rsid w:val="004310A7"/>
    <w:rsid w:val="0044382A"/>
    <w:rsid w:val="0052000C"/>
    <w:rsid w:val="005431E8"/>
    <w:rsid w:val="00566F00"/>
    <w:rsid w:val="005B54F0"/>
    <w:rsid w:val="005E1CAF"/>
    <w:rsid w:val="005E5B2F"/>
    <w:rsid w:val="005E69C7"/>
    <w:rsid w:val="006042CB"/>
    <w:rsid w:val="0062299D"/>
    <w:rsid w:val="006602CD"/>
    <w:rsid w:val="00661F45"/>
    <w:rsid w:val="00665F5A"/>
    <w:rsid w:val="006E03EC"/>
    <w:rsid w:val="006E55B3"/>
    <w:rsid w:val="00710B22"/>
    <w:rsid w:val="00825747"/>
    <w:rsid w:val="00835297"/>
    <w:rsid w:val="00837834"/>
    <w:rsid w:val="0086115B"/>
    <w:rsid w:val="00886260"/>
    <w:rsid w:val="008F2687"/>
    <w:rsid w:val="00902975"/>
    <w:rsid w:val="00922940"/>
    <w:rsid w:val="00926EC3"/>
    <w:rsid w:val="00950452"/>
    <w:rsid w:val="009A647F"/>
    <w:rsid w:val="009D032E"/>
    <w:rsid w:val="009E6727"/>
    <w:rsid w:val="009F2C5C"/>
    <w:rsid w:val="00A13E7E"/>
    <w:rsid w:val="00A5305A"/>
    <w:rsid w:val="00A63005"/>
    <w:rsid w:val="00AD49C0"/>
    <w:rsid w:val="00AF4DFF"/>
    <w:rsid w:val="00B10223"/>
    <w:rsid w:val="00B2298B"/>
    <w:rsid w:val="00B24424"/>
    <w:rsid w:val="00B36EFB"/>
    <w:rsid w:val="00B94DF3"/>
    <w:rsid w:val="00BF2623"/>
    <w:rsid w:val="00C62794"/>
    <w:rsid w:val="00CA7936"/>
    <w:rsid w:val="00CB2F4E"/>
    <w:rsid w:val="00CC6C32"/>
    <w:rsid w:val="00CE10F4"/>
    <w:rsid w:val="00D10577"/>
    <w:rsid w:val="00D75B61"/>
    <w:rsid w:val="00DA3E01"/>
    <w:rsid w:val="00DB4427"/>
    <w:rsid w:val="00E33590"/>
    <w:rsid w:val="00E93FF0"/>
    <w:rsid w:val="00EF09AD"/>
    <w:rsid w:val="00F60E94"/>
    <w:rsid w:val="00FA29DC"/>
    <w:rsid w:val="00FA66DD"/>
    <w:rsid w:val="00FD5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Pracovn__h_rok_programu_Microsoft_Office_Excel1.xlsx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package" Target="embeddings/Pracovn__h_rok_programu_Microsoft_Office_Excel2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Simona Vajcíková</cp:lastModifiedBy>
  <cp:revision>2</cp:revision>
  <cp:lastPrinted>2015-01-23T12:31:00Z</cp:lastPrinted>
  <dcterms:created xsi:type="dcterms:W3CDTF">2018-06-29T11:13:00Z</dcterms:created>
  <dcterms:modified xsi:type="dcterms:W3CDTF">2018-06-29T11:13:00Z</dcterms:modified>
</cp:coreProperties>
</file>