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k 31.12.201</w:t>
      </w:r>
      <w:r w:rsidR="00D30C44">
        <w:rPr>
          <w:b/>
          <w:sz w:val="24"/>
          <w:szCs w:val="24"/>
        </w:rPr>
        <w:t>7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  <w:t>Nadácia Dobrý obchodník</w:t>
      </w:r>
    </w:p>
    <w:p w:rsidR="00130211" w:rsidRDefault="00272760">
      <w:pPr>
        <w:spacing w:before="60"/>
        <w:ind w:left="2832" w:firstLine="708"/>
      </w:pPr>
      <w:r>
        <w:t>Bajkalská 25, 827 18 Bratislava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ind w:firstLine="89"/>
      </w:pPr>
      <w:r>
        <w:rPr>
          <w:u w:val="single"/>
        </w:rPr>
        <w:t>Všeobecné údaje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</w:pPr>
      <w:r>
        <w:rPr>
          <w:b/>
        </w:rPr>
        <w:t>Zakladateľ účtovnej jednotky:</w:t>
      </w:r>
      <w:r>
        <w:rPr>
          <w:b/>
        </w:rPr>
        <w:tab/>
      </w:r>
      <w:r>
        <w:rPr>
          <w:b/>
        </w:rPr>
        <w:tab/>
      </w:r>
      <w:r>
        <w:t>Zväz obchodu a cestovného ruchu SR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>
        <w:rPr>
          <w:b/>
        </w:rPr>
        <w:t>Dátum založenia alebo zriadenia účtovnej jednotky:</w:t>
      </w:r>
      <w:r>
        <w:rPr>
          <w:b/>
        </w:rPr>
        <w:tab/>
      </w:r>
    </w:p>
    <w:p w:rsidR="00130211" w:rsidRDefault="00272760">
      <w:pPr>
        <w:spacing w:before="120"/>
        <w:ind w:left="567"/>
      </w:pPr>
      <w:r>
        <w:t xml:space="preserve">Účtovná jednotka bola založená v súlade so zákonom č. 34/2002 </w:t>
      </w:r>
      <w:proofErr w:type="spellStart"/>
      <w:r>
        <w:t>Z.z</w:t>
      </w:r>
      <w:proofErr w:type="spellEnd"/>
      <w:r>
        <w:t>. o nadáciách podpísaním nadačnej listiny dňa 11.12.2012.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Informácie o členoch štatutárnych orgánov, dozorných orgánov a iných orgánov účtovnej jednotky:</w:t>
      </w:r>
    </w:p>
    <w:p w:rsidR="00130211" w:rsidRDefault="00272760">
      <w:pPr>
        <w:spacing w:before="120" w:after="120"/>
        <w:ind w:left="567"/>
      </w:pPr>
      <w:r>
        <w:t>Orgány účtovnej jednotky sú správca nadácie, správna rada a revízor.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272760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Správca: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272760" w:rsidP="00C141C3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Mgr. Ľubica </w:t>
            </w:r>
            <w:proofErr w:type="spellStart"/>
            <w:r>
              <w:rPr>
                <w:sz w:val="20"/>
                <w:szCs w:val="20"/>
              </w:rPr>
              <w:t>Schulczová</w:t>
            </w:r>
            <w:proofErr w:type="spellEnd"/>
            <w:r>
              <w:rPr>
                <w:sz w:val="20"/>
                <w:szCs w:val="20"/>
              </w:rPr>
              <w:t xml:space="preserve"> - od 11.2.2016</w:t>
            </w:r>
          </w:p>
        </w:tc>
      </w:tr>
      <w:tr w:rsidR="00130211">
        <w:trPr>
          <w:trHeight w:val="227"/>
        </w:trPr>
        <w:tc>
          <w:tcPr>
            <w:tcW w:w="2419" w:type="dxa"/>
            <w:vMerge w:val="restart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272760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Správna rada: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272760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Pavol </w:t>
            </w:r>
            <w:proofErr w:type="spellStart"/>
            <w:r>
              <w:rPr>
                <w:sz w:val="20"/>
                <w:szCs w:val="20"/>
              </w:rPr>
              <w:t>Konštiak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PhD</w:t>
            </w:r>
            <w:proofErr w:type="spellEnd"/>
            <w:r>
              <w:rPr>
                <w:sz w:val="20"/>
                <w:szCs w:val="20"/>
              </w:rPr>
              <w:t xml:space="preserve"> – predseda</w:t>
            </w:r>
          </w:p>
        </w:tc>
      </w:tr>
      <w:tr w:rsidR="00130211">
        <w:trPr>
          <w:trHeight w:val="282"/>
        </w:trPr>
        <w:tc>
          <w:tcPr>
            <w:tcW w:w="2419" w:type="dxa"/>
            <w:vMerge/>
            <w:tcBorders>
              <w:lef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272760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František Ťapuš – člen</w:t>
            </w:r>
          </w:p>
        </w:tc>
      </w:tr>
      <w:tr w:rsidR="00130211">
        <w:trPr>
          <w:trHeight w:val="282"/>
        </w:trPr>
        <w:tc>
          <w:tcPr>
            <w:tcW w:w="2419" w:type="dxa"/>
            <w:vMerge/>
            <w:tcBorders>
              <w:lef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272760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Štefan </w:t>
            </w:r>
            <w:proofErr w:type="spellStart"/>
            <w:r>
              <w:rPr>
                <w:sz w:val="20"/>
                <w:szCs w:val="20"/>
              </w:rPr>
              <w:t>Mácsadi</w:t>
            </w:r>
            <w:proofErr w:type="spellEnd"/>
            <w:r>
              <w:rPr>
                <w:sz w:val="20"/>
                <w:szCs w:val="20"/>
              </w:rPr>
              <w:t xml:space="preserve"> - člen</w:t>
            </w:r>
          </w:p>
        </w:tc>
      </w:tr>
      <w:tr w:rsidR="00130211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272760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Revízor: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272760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Judr</w:t>
            </w:r>
            <w:proofErr w:type="spellEnd"/>
            <w:r>
              <w:rPr>
                <w:sz w:val="20"/>
                <w:szCs w:val="20"/>
              </w:rPr>
              <w:t xml:space="preserve">. Martin </w:t>
            </w:r>
            <w:proofErr w:type="spellStart"/>
            <w:r>
              <w:rPr>
                <w:sz w:val="20"/>
                <w:szCs w:val="20"/>
              </w:rPr>
              <w:t>Katriak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- Podpora a rozvoj vzdelávania formou vzdelávacích projektov a organizovania vzdelávacích podujatí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272760">
      <w:pPr>
        <w:spacing w:before="120" w:after="120"/>
        <w:ind w:left="567"/>
      </w:pPr>
      <w:r>
        <w:t>Účtovná jednotka nemá žiadnych zamestnancov.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130211" w:rsidRDefault="00130211"/>
    <w:p w:rsidR="00130211" w:rsidRDefault="00130211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lastRenderedPageBreak/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 záväzku. Účtovná jednotka vytvorila rezervy na audit účtovnej závierky a vedenie účtovníctva. Ku dňu, ku ktorému sa zostavuje účtovná závierka, sa posudzuje ich výška a odôvodnenosť.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netvorila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6 640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pravo"/>
              <w:spacing w:after="60"/>
            </w:pPr>
            <w:r>
              <w:rPr>
                <w:b/>
                <w:bCs/>
              </w:rPr>
              <w:t>6 640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rPr>
                <w:bCs/>
              </w:rPr>
            </w:pPr>
            <w:r>
              <w:rPr>
                <w:bCs/>
              </w:rPr>
              <w:t>- z toho: Združenie obchodu a cestovného ruchu SR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pravo"/>
              <w:rPr>
                <w:bCs/>
              </w:rPr>
            </w:pPr>
            <w:r>
              <w:rPr>
                <w:bCs/>
              </w:rPr>
              <w:t>6 640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pravo"/>
            </w:pPr>
            <w:r>
              <w:rPr>
                <w:bCs/>
              </w:rPr>
              <w:t>6 640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>
        <w:trPr>
          <w:trHeight w:val="157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 fondy</w:t>
            </w:r>
          </w:p>
        </w:tc>
      </w:tr>
      <w:tr w:rsidR="00130211">
        <w:trPr>
          <w:trHeight w:val="26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6 640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</w:pPr>
            <w:r>
              <w:rPr>
                <w:bCs/>
                <w:sz w:val="18"/>
              </w:rPr>
              <w:t>6 640</w:t>
            </w:r>
          </w:p>
        </w:tc>
      </w:tr>
      <w:tr w:rsidR="00130211">
        <w:trPr>
          <w:trHeight w:val="223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>z toho: nadačné imanie v nadácii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napToGrid w:val="0"/>
              <w:rPr>
                <w:bCs/>
                <w:i/>
                <w:sz w:val="18"/>
              </w:rPr>
            </w:pPr>
            <w:r>
              <w:rPr>
                <w:bCs/>
                <w:i/>
                <w:sz w:val="18"/>
              </w:rPr>
              <w:t>6 640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napToGrid w:val="0"/>
              <w:rPr>
                <w:bCs/>
                <w:i/>
                <w:sz w:val="18"/>
              </w:rPr>
            </w:pPr>
            <w:r>
              <w:rPr>
                <w:bCs/>
                <w:i/>
                <w:sz w:val="18"/>
              </w:rPr>
              <w:t>6 640</w:t>
            </w:r>
          </w:p>
        </w:tc>
      </w:tr>
      <w:tr w:rsidR="00130211">
        <w:trPr>
          <w:trHeight w:val="228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 xml:space="preserve">            vklady zakladateľov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92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 xml:space="preserve">            prioritný majetok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</w:tr>
      <w:tr w:rsidR="00130211">
        <w:trPr>
          <w:trHeight w:val="27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podľa osobitného predpisu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239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02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jc w:val="left"/>
            </w:pPr>
            <w:r>
              <w:rPr>
                <w:b/>
                <w:bCs/>
                <w:sz w:val="18"/>
              </w:rPr>
              <w:t>Fondy zo zisku</w:t>
            </w:r>
          </w:p>
        </w:tc>
      </w:tr>
      <w:tr w:rsidR="00130211">
        <w:trPr>
          <w:trHeight w:val="366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18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187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189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      hospodárenia minulých rokov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</w:pPr>
            <w:r>
              <w:rPr>
                <w:bCs/>
                <w:sz w:val="18"/>
              </w:rPr>
              <w:t>17945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-7245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</w:pPr>
            <w:r>
              <w:rPr>
                <w:bCs/>
                <w:sz w:val="18"/>
              </w:rPr>
              <w:t>10700</w:t>
            </w:r>
          </w:p>
        </w:tc>
      </w:tr>
      <w:tr w:rsidR="00130211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</w:pPr>
            <w:r>
              <w:rPr>
                <w:bCs/>
                <w:sz w:val="18"/>
              </w:rPr>
              <w:t>-7245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 w:rsidP="00D30C44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7883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7245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</w:pPr>
            <w:r>
              <w:rPr>
                <w:bCs/>
                <w:sz w:val="18"/>
              </w:rPr>
              <w:t>-7883</w:t>
            </w:r>
          </w:p>
        </w:tc>
      </w:tr>
      <w:tr w:rsidR="00130211">
        <w:trPr>
          <w:trHeight w:val="155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24 584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7 245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17 340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účtovnej straty</w:t>
      </w:r>
      <w:r>
        <w:t xml:space="preserve"> vykázan</w:t>
      </w:r>
      <w:r w:rsidR="00D30C44">
        <w:t>ej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>
        <w:trPr>
          <w:trHeight w:val="417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Účtovná strata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</w:pPr>
            <w:r>
              <w:rPr>
                <w:b/>
                <w:bCs/>
                <w:sz w:val="18"/>
              </w:rPr>
              <w:t>-7245</w:t>
            </w: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Úhrada straty minulých období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Prevod do </w:t>
            </w:r>
            <w:proofErr w:type="spellStart"/>
            <w:r>
              <w:rPr>
                <w:sz w:val="18"/>
                <w:szCs w:val="21"/>
              </w:rPr>
              <w:t>nevysporiadaného</w:t>
            </w:r>
            <w:proofErr w:type="spellEnd"/>
            <w:r>
              <w:rPr>
                <w:sz w:val="18"/>
                <w:szCs w:val="21"/>
              </w:rPr>
              <w:t xml:space="preserve"> výsledku hospodárenia minulých rokov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</w:pPr>
            <w:r>
              <w:rPr>
                <w:bCs/>
                <w:sz w:val="18"/>
              </w:rPr>
              <w:t>-7245</w:t>
            </w: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Rezerva na audit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</w:pPr>
            <w:r>
              <w:rPr>
                <w:bCs/>
                <w:sz w:val="18"/>
              </w:rPr>
              <w:t>300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300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  <w:r>
              <w:t>300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</w:pPr>
            <w:r>
              <w:rPr>
                <w:bCs/>
                <w:sz w:val="18"/>
              </w:rPr>
              <w:t>300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vedenie účtovníctva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300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  <w:r w:rsidR="00D30C44">
              <w:rPr>
                <w:b/>
                <w:sz w:val="18"/>
                <w:szCs w:val="18"/>
              </w:rPr>
              <w:t>0</w:t>
            </w:r>
            <w:r>
              <w:rPr>
                <w:b/>
                <w:sz w:val="18"/>
                <w:szCs w:val="18"/>
              </w:rPr>
              <w:t>0</w:t>
            </w: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  <w:r w:rsidR="00272760">
              <w:rPr>
                <w:b/>
                <w:sz w:val="18"/>
                <w:szCs w:val="18"/>
              </w:rPr>
              <w:t>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D30C4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</w:t>
            </w:r>
            <w:r w:rsidR="00D30C44">
              <w:rPr>
                <w:b/>
                <w:bCs/>
                <w:sz w:val="18"/>
              </w:rPr>
              <w:t>0</w:t>
            </w: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  <w:r w:rsidR="00272760">
              <w:rPr>
                <w:b/>
                <w:sz w:val="18"/>
                <w:szCs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 w:rsidP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</w:t>
            </w: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/>
    <w:p w:rsidR="00130211" w:rsidRDefault="00130211"/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  <w:rPr>
          <w:bCs/>
        </w:rPr>
      </w:pPr>
      <w:r>
        <w:lastRenderedPageBreak/>
        <w:t xml:space="preserve">Informácie, ktoré dopĺňajú a vysvetľujú údaje vo výkaze ziskov a strát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bCs/>
        </w:rPr>
      </w:pPr>
      <w:r>
        <w:rPr>
          <w:bCs/>
        </w:rPr>
        <w:t>Opis a vyčíslenie hodnoty významných položiek prijatých darov, osobitných výnosov, zákonných poplatkov a iných ostatných výnosov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Príspevky z 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7030" w:rsidP="00977030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17041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7030" w:rsidP="00D30C44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21340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Úroky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Opis a vyčíslenie hodnoty významných položiek nákladov, nákladov na ostatné služby, osobitných nákladov a iných ostatných nákladov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7030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18678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15 313</w:t>
            </w:r>
          </w:p>
        </w:tc>
        <w:bookmarkStart w:id="0" w:name="_GoBack"/>
        <w:bookmarkEnd w:id="0"/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Poskytnuté dary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977030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12000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Iné 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75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977030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423</w:t>
            </w: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>Prehľad o účele  a výške použitia podielu zaplatenej dane za bežné účtovné obdobie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Účel použitia 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Použitá suma bežného účtovného obdobia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Organizovanie vzdelávacích podujatí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946DF" w:rsidRDefault="003946DF" w:rsidP="003946DF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15129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4E0D71">
            <w:pPr>
              <w:pStyle w:val="Texttabukyvpravo"/>
            </w:pPr>
            <w:r>
              <w:t>17925</w:t>
            </w:r>
          </w:p>
        </w:tc>
      </w:tr>
      <w:tr w:rsidR="00130211">
        <w:trPr>
          <w:trHeight w:val="330"/>
        </w:trPr>
        <w:tc>
          <w:tcPr>
            <w:tcW w:w="72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Zostatok podielu zaplatenej dane bežného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</w:pPr>
            <w:r>
              <w:rPr>
                <w:bCs/>
                <w:sz w:val="18"/>
              </w:rPr>
              <w:t>300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</w:pPr>
            <w:r>
              <w:rPr>
                <w:b/>
                <w:bCs/>
                <w:sz w:val="18"/>
              </w:rPr>
              <w:t>300</w:t>
            </w: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8"/>
      <w:footerReference w:type="default" r:id="rId9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5CA4" w:rsidRDefault="002A5CA4">
      <w:r>
        <w:separator/>
      </w:r>
    </w:p>
  </w:endnote>
  <w:endnote w:type="continuationSeparator" w:id="0">
    <w:p w:rsidR="002A5CA4" w:rsidRDefault="002A5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4E0D71">
      <w:rPr>
        <w:noProof/>
      </w:rPr>
      <w:t>4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5CA4" w:rsidRDefault="002A5CA4">
      <w:r>
        <w:separator/>
      </w:r>
    </w:p>
  </w:footnote>
  <w:footnote w:type="continuationSeparator" w:id="0">
    <w:p w:rsidR="002A5CA4" w:rsidRDefault="002A5C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 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2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7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1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130211"/>
    <w:rsid w:val="00272760"/>
    <w:rsid w:val="002A5CA4"/>
    <w:rsid w:val="00325083"/>
    <w:rsid w:val="003946DF"/>
    <w:rsid w:val="004E0D71"/>
    <w:rsid w:val="0052012D"/>
    <w:rsid w:val="00977030"/>
    <w:rsid w:val="00C141C3"/>
    <w:rsid w:val="00C82590"/>
    <w:rsid w:val="00D30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969</Words>
  <Characters>5529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7</cp:revision>
  <cp:lastPrinted>2017-03-13T12:04:00Z</cp:lastPrinted>
  <dcterms:created xsi:type="dcterms:W3CDTF">2018-02-12T13:16:00Z</dcterms:created>
  <dcterms:modified xsi:type="dcterms:W3CDTF">2018-03-12T05:53:00Z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