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2E05A0">
        <w:rPr>
          <w:b/>
          <w:bdr w:val="single" w:sz="4" w:space="0" w:color="auto"/>
        </w:rPr>
        <w:t>51198614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</w:t>
      </w:r>
      <w:r w:rsidR="002E05A0">
        <w:rPr>
          <w:b/>
          <w:bdr w:val="single" w:sz="4" w:space="0" w:color="auto"/>
        </w:rPr>
        <w:t>0636122</w:t>
      </w:r>
      <w:r>
        <w:rPr>
          <w:b/>
          <w:bdr w:val="single" w:sz="4" w:space="0" w:color="auto"/>
        </w:rPr>
        <w:t xml:space="preserve"> </w:t>
      </w:r>
    </w:p>
    <w:p w:rsidR="005516BF" w:rsidRDefault="005516BF" w:rsidP="00C410B6">
      <w:pPr>
        <w:ind w:left="360"/>
        <w:rPr>
          <w:b/>
        </w:rPr>
      </w:pPr>
    </w:p>
    <w:p w:rsidR="005516BF" w:rsidRDefault="005516BF" w:rsidP="00C410B6">
      <w:pPr>
        <w:ind w:left="360"/>
        <w:rPr>
          <w:b/>
        </w:rPr>
      </w:pPr>
    </w:p>
    <w:p w:rsidR="005516BF" w:rsidRPr="00C21BDD" w:rsidRDefault="005516BF" w:rsidP="00C410B6">
      <w:pPr>
        <w:ind w:left="360"/>
        <w:rPr>
          <w:b/>
          <w:sz w:val="24"/>
          <w:szCs w:val="24"/>
        </w:rPr>
      </w:pPr>
    </w:p>
    <w:p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C410B6">
      <w:pPr>
        <w:jc w:val="both"/>
        <w:rPr>
          <w:b/>
        </w:rPr>
      </w:pPr>
    </w:p>
    <w:p w:rsidR="005516BF" w:rsidRDefault="002E05A0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SVADOBNÁ AGENTÚRA LUXURY,</w:t>
      </w:r>
      <w:r w:rsidR="005516BF">
        <w:rPr>
          <w:b/>
        </w:rPr>
        <w:t xml:space="preserve"> s. r. o. so sídlom: </w:t>
      </w:r>
      <w:r>
        <w:rPr>
          <w:b/>
        </w:rPr>
        <w:t>M. R. Štefánika 81, Turzovka 023 54</w:t>
      </w:r>
      <w:bookmarkStart w:id="0" w:name="_GoBack"/>
      <w:bookmarkEnd w:id="0"/>
    </w:p>
    <w:p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41360E">
        <w:rPr>
          <w:b/>
        </w:rPr>
        <w:t>7</w:t>
      </w:r>
      <w:r>
        <w:rPr>
          <w:b/>
        </w:rPr>
        <w:t>:  0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rPr>
          <w:b/>
        </w:rPr>
      </w:pP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</w:p>
    <w:p w:rsidR="005516BF" w:rsidRDefault="005516BF" w:rsidP="00C410B6">
      <w:pPr>
        <w:jc w:val="center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41360E">
        <w:rPr>
          <w:b/>
        </w:rPr>
        <w:t>7</w:t>
      </w:r>
      <w:r w:rsidRPr="00954379">
        <w:rPr>
          <w:b/>
        </w:rPr>
        <w:t xml:space="preserve"> sa nevyskytol prípad, kedy by bol majetok ocenený reprodukčnou cenou.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41360E">
        <w:rPr>
          <w:b/>
        </w:rPr>
        <w:t>7</w:t>
      </w:r>
      <w:r>
        <w:rPr>
          <w:b/>
        </w:rPr>
        <w:t xml:space="preserve"> neuskutočnila.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201</w:t>
      </w:r>
      <w:r w:rsidR="0041360E">
        <w:rPr>
          <w:b/>
        </w:rPr>
        <w:t>7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41360E">
        <w:rPr>
          <w:b/>
        </w:rPr>
        <w:t>7</w:t>
      </w:r>
      <w:r>
        <w:rPr>
          <w:b/>
        </w:rPr>
        <w:t xml:space="preserve"> nedošlo v spoločnosti k zmene účtovných zásad a k zmene účtovných metód.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41360E">
        <w:rPr>
          <w:b/>
        </w:rPr>
        <w:t>7</w:t>
      </w:r>
      <w:r>
        <w:rPr>
          <w:b/>
        </w:rPr>
        <w:t xml:space="preserve"> nebola príjemcom žiadnej dotácie.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41360E">
        <w:rPr>
          <w:b/>
        </w:rPr>
        <w:t>7</w:t>
      </w:r>
      <w:r>
        <w:rPr>
          <w:b/>
        </w:rPr>
        <w:t xml:space="preserve"> nebolo účtované o významných ani nevýznamných chybách minulých účtovných období.</w:t>
      </w:r>
    </w:p>
    <w:p w:rsidR="005516BF" w:rsidRDefault="005516BF" w:rsidP="00C410B6">
      <w:pPr>
        <w:pStyle w:val="Odsekzoznamu"/>
        <w:rPr>
          <w:b/>
        </w:rPr>
      </w:pPr>
    </w:p>
    <w:p w:rsidR="005516BF" w:rsidRPr="00C410B6" w:rsidRDefault="005516BF" w:rsidP="00C410B6">
      <w:pPr>
        <w:jc w:val="both"/>
        <w:rPr>
          <w:b/>
          <w:sz w:val="28"/>
          <w:szCs w:val="28"/>
        </w:rPr>
      </w:pP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</w:p>
    <w:p w:rsidR="005516BF" w:rsidRPr="00C21BDD" w:rsidRDefault="005516BF" w:rsidP="00C410B6">
      <w:pPr>
        <w:jc w:val="center"/>
        <w:rPr>
          <w:b/>
          <w:sz w:val="24"/>
          <w:szCs w:val="24"/>
        </w:rPr>
      </w:pPr>
    </w:p>
    <w:p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41360E">
        <w:rPr>
          <w:b/>
        </w:rPr>
        <w:t>7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5516BF" w:rsidRDefault="005516BF" w:rsidP="00C410B6">
      <w:pPr>
        <w:ind w:left="360"/>
        <w:jc w:val="both"/>
        <w:rPr>
          <w:b/>
        </w:rPr>
      </w:pPr>
    </w:p>
    <w:p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41360E">
        <w:rPr>
          <w:b/>
        </w:rPr>
        <w:t>7</w:t>
      </w:r>
      <w:r>
        <w:rPr>
          <w:b/>
        </w:rPr>
        <w:t xml:space="preserve"> nenadobudla vlastné akcie a k 31. 12. 201</w:t>
      </w:r>
      <w:r w:rsidR="0041360E">
        <w:rPr>
          <w:b/>
        </w:rPr>
        <w:t>7</w:t>
      </w:r>
      <w:r>
        <w:rPr>
          <w:b/>
        </w:rPr>
        <w:t xml:space="preserve"> nemá žiadne vlastné akcie v držbe.</w:t>
      </w:r>
    </w:p>
    <w:p w:rsidR="005516BF" w:rsidRDefault="005516BF" w:rsidP="00C410B6">
      <w:pPr>
        <w:jc w:val="both"/>
        <w:rPr>
          <w:b/>
        </w:rPr>
      </w:pPr>
    </w:p>
    <w:p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31.12.2017 ne</w:t>
      </w:r>
      <w:r>
        <w:rPr>
          <w:b/>
        </w:rPr>
        <w:t>eviduje záväzok voči spoločníkovi, ktorý poskytol spoločnosti pôžičku.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D7A2F"/>
    <w:rsid w:val="00140085"/>
    <w:rsid w:val="002C48B9"/>
    <w:rsid w:val="002E05A0"/>
    <w:rsid w:val="0041360E"/>
    <w:rsid w:val="004746DF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47E7E"/>
    <w:rsid w:val="00954379"/>
    <w:rsid w:val="00AD1DBE"/>
    <w:rsid w:val="00BF7302"/>
    <w:rsid w:val="00C21BDD"/>
    <w:rsid w:val="00C410B6"/>
    <w:rsid w:val="00DA30E5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7E9778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649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2018-06-06T14:28:00Z</dcterms:created>
  <dcterms:modified xsi:type="dcterms:W3CDTF">2018-06-06T14:28:00Z</dcterms:modified>
</cp:coreProperties>
</file>