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00" w:rsidRDefault="00476F00" w:rsidP="00476F00">
      <w:pPr>
        <w:pStyle w:val="Default"/>
      </w:pPr>
    </w:p>
    <w:p w:rsidR="00476F00" w:rsidRPr="00886363" w:rsidRDefault="00476F00" w:rsidP="00476F00">
      <w:pPr>
        <w:pStyle w:val="Default"/>
        <w:jc w:val="center"/>
        <w:rPr>
          <w:b/>
          <w:sz w:val="20"/>
          <w:szCs w:val="20"/>
        </w:rPr>
      </w:pPr>
      <w:r w:rsidRPr="00886363">
        <w:rPr>
          <w:b/>
          <w:sz w:val="20"/>
          <w:szCs w:val="20"/>
        </w:rPr>
        <w:t>Čl. I</w:t>
      </w:r>
    </w:p>
    <w:p w:rsidR="00476F00" w:rsidRPr="00886363" w:rsidRDefault="00476F00" w:rsidP="0080535D">
      <w:pPr>
        <w:jc w:val="center"/>
        <w:rPr>
          <w:b/>
          <w:sz w:val="20"/>
          <w:szCs w:val="20"/>
        </w:rPr>
      </w:pPr>
      <w:r w:rsidRPr="00886363">
        <w:rPr>
          <w:b/>
          <w:sz w:val="20"/>
          <w:szCs w:val="20"/>
        </w:rPr>
        <w:t>Všeobecné údaje</w:t>
      </w:r>
    </w:p>
    <w:p w:rsidR="00476F00" w:rsidRDefault="00476F00" w:rsidP="00476F00">
      <w:pPr>
        <w:pStyle w:val="Default"/>
        <w:ind w:left="-567"/>
        <w:rPr>
          <w:sz w:val="20"/>
          <w:szCs w:val="20"/>
        </w:rPr>
      </w:pPr>
      <w:r>
        <w:rPr>
          <w:sz w:val="20"/>
          <w:szCs w:val="20"/>
        </w:rPr>
        <w:t xml:space="preserve">(1) Názov právnickej osoby a jej sídlo alebo meno a priezvisko fyzickej osoby. </w:t>
      </w:r>
    </w:p>
    <w:tbl>
      <w:tblPr>
        <w:tblStyle w:val="Mriekatabuky"/>
        <w:tblW w:w="9781" w:type="dxa"/>
        <w:tblInd w:w="-572" w:type="dxa"/>
        <w:tblLook w:val="04A0" w:firstRow="1" w:lastRow="0" w:firstColumn="1" w:lastColumn="0" w:noHBand="0" w:noVBand="1"/>
      </w:tblPr>
      <w:tblGrid>
        <w:gridCol w:w="9781"/>
      </w:tblGrid>
      <w:tr w:rsidR="00476F00" w:rsidTr="00886363">
        <w:trPr>
          <w:trHeight w:val="1084"/>
        </w:trPr>
        <w:tc>
          <w:tcPr>
            <w:tcW w:w="9781" w:type="dxa"/>
          </w:tcPr>
          <w:p w:rsidR="00476F00" w:rsidRPr="0080535D" w:rsidRDefault="00476F00" w:rsidP="00476F00">
            <w:pPr>
              <w:rPr>
                <w:b/>
              </w:rPr>
            </w:pPr>
            <w:r w:rsidRPr="0080535D">
              <w:rPr>
                <w:b/>
              </w:rPr>
              <w:t>Firma</w:t>
            </w:r>
            <w:r w:rsidR="001C5FF3">
              <w:rPr>
                <w:b/>
              </w:rPr>
              <w:t xml:space="preserve"> AGROPER, s.r.o.</w:t>
            </w:r>
          </w:p>
          <w:p w:rsidR="0080535D" w:rsidRPr="0080535D" w:rsidRDefault="0080535D" w:rsidP="00476F00">
            <w:r w:rsidRPr="0080535D">
              <w:t>Ulica</w:t>
            </w:r>
            <w:r w:rsidR="001C5FF3">
              <w:t xml:space="preserve"> Perín 291</w:t>
            </w:r>
          </w:p>
          <w:p w:rsidR="0080535D" w:rsidRDefault="001C5FF3" w:rsidP="00476F00">
            <w:pPr>
              <w:rPr>
                <w:b/>
                <w:sz w:val="24"/>
                <w:szCs w:val="24"/>
              </w:rPr>
            </w:pPr>
            <w:r>
              <w:t>044 74 Perín-Chym</w:t>
            </w:r>
          </w:p>
        </w:tc>
      </w:tr>
    </w:tbl>
    <w:p w:rsidR="0080535D" w:rsidRDefault="0080535D" w:rsidP="0080535D">
      <w:pPr>
        <w:pStyle w:val="Default"/>
        <w:spacing w:after="15"/>
        <w:rPr>
          <w:rFonts w:asciiTheme="minorHAnsi" w:hAnsiTheme="minorHAnsi" w:cstheme="minorBidi"/>
          <w:b/>
          <w:color w:val="auto"/>
        </w:rPr>
      </w:pPr>
    </w:p>
    <w:p w:rsidR="00476F00" w:rsidRDefault="00476F00" w:rsidP="0080535D">
      <w:pPr>
        <w:pStyle w:val="Default"/>
        <w:spacing w:after="15"/>
        <w:ind w:hanging="567"/>
        <w:rPr>
          <w:sz w:val="20"/>
          <w:szCs w:val="20"/>
        </w:rPr>
      </w:pPr>
      <w:r>
        <w:rPr>
          <w:sz w:val="20"/>
          <w:szCs w:val="20"/>
        </w:rPr>
        <w:t xml:space="preserve">(2) Údaje o konsolidovanom celku: Účtovná jednotka nie je súčasťou konsolidovaného celku. </w:t>
      </w:r>
    </w:p>
    <w:p w:rsidR="00476F00" w:rsidRPr="0080535D" w:rsidRDefault="00476F00" w:rsidP="0080535D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>(3) Priemerný prepočítaný poč</w:t>
      </w:r>
      <w:r w:rsidR="0080535D">
        <w:rPr>
          <w:sz w:val="20"/>
          <w:szCs w:val="20"/>
        </w:rPr>
        <w:t xml:space="preserve">et zamestnancov: </w:t>
      </w:r>
      <w:r w:rsidR="001C5FF3">
        <w:rPr>
          <w:sz w:val="20"/>
          <w:szCs w:val="20"/>
        </w:rPr>
        <w:t>0</w:t>
      </w:r>
    </w:p>
    <w:p w:rsidR="0080535D" w:rsidRDefault="0080535D" w:rsidP="0080535D">
      <w:pPr>
        <w:pStyle w:val="Default"/>
      </w:pPr>
    </w:p>
    <w:p w:rsidR="0080535D" w:rsidRPr="00886363" w:rsidRDefault="0080535D" w:rsidP="0080535D">
      <w:pPr>
        <w:pStyle w:val="Default"/>
        <w:jc w:val="center"/>
        <w:rPr>
          <w:b/>
          <w:sz w:val="20"/>
          <w:szCs w:val="20"/>
        </w:rPr>
      </w:pPr>
      <w:bookmarkStart w:id="0" w:name="_GoBack"/>
      <w:r w:rsidRPr="00886363">
        <w:rPr>
          <w:b/>
          <w:sz w:val="20"/>
          <w:szCs w:val="20"/>
        </w:rPr>
        <w:t>Čl. II</w:t>
      </w:r>
    </w:p>
    <w:bookmarkEnd w:id="0"/>
    <w:p w:rsidR="0080535D" w:rsidRPr="00886363" w:rsidRDefault="0080535D" w:rsidP="0080535D">
      <w:pPr>
        <w:ind w:hanging="567"/>
        <w:jc w:val="center"/>
        <w:rPr>
          <w:b/>
          <w:sz w:val="20"/>
          <w:szCs w:val="20"/>
        </w:rPr>
      </w:pPr>
      <w:r w:rsidRPr="00886363">
        <w:rPr>
          <w:b/>
          <w:sz w:val="20"/>
          <w:szCs w:val="20"/>
        </w:rPr>
        <w:t>Informácie o prijatých postupoch</w:t>
      </w:r>
    </w:p>
    <w:p w:rsidR="0080535D" w:rsidRDefault="0080535D" w:rsidP="00522844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>(1) Účtovná závierka zostavená za splnenia predpokladu, že účtovná jednotka bude nepretržite pokračovať vo svojej</w:t>
      </w:r>
    </w:p>
    <w:p w:rsidR="0080535D" w:rsidRDefault="00522844" w:rsidP="0080535D">
      <w:pPr>
        <w:pStyle w:val="Default"/>
        <w:ind w:hanging="426"/>
      </w:pPr>
      <w:r>
        <w:rPr>
          <w:sz w:val="20"/>
          <w:szCs w:val="20"/>
        </w:rPr>
        <w:t xml:space="preserve">   </w:t>
      </w:r>
      <w:r w:rsidR="0080535D">
        <w:rPr>
          <w:sz w:val="20"/>
          <w:szCs w:val="20"/>
        </w:rPr>
        <w:t xml:space="preserve">činnosti. </w:t>
      </w:r>
    </w:p>
    <w:p w:rsidR="0080535D" w:rsidRPr="0080535D" w:rsidRDefault="0080535D" w:rsidP="00522844">
      <w:pPr>
        <w:pStyle w:val="Default"/>
        <w:ind w:hanging="567"/>
      </w:pPr>
      <w:r>
        <w:rPr>
          <w:sz w:val="20"/>
          <w:szCs w:val="20"/>
        </w:rPr>
        <w:t xml:space="preserve">(2) Spôsob oceňovania jednotlivých položiek majetku a záväzkov </w:t>
      </w:r>
    </w:p>
    <w:tbl>
      <w:tblPr>
        <w:tblStyle w:val="Mriekatabuky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80535D" w:rsidTr="0080535D">
        <w:tc>
          <w:tcPr>
            <w:tcW w:w="9072" w:type="dxa"/>
            <w:gridSpan w:val="2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Obstarávaciu cenou</w:t>
            </w:r>
          </w:p>
        </w:tc>
      </w:tr>
      <w:tr w:rsidR="0080535D" w:rsidTr="0080535D">
        <w:tc>
          <w:tcPr>
            <w:tcW w:w="8647" w:type="dxa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1. hmotný majetok s výnimkou hmotného majetku vytvoreného vlastnou činnosťou</w:t>
            </w:r>
          </w:p>
        </w:tc>
        <w:tc>
          <w:tcPr>
            <w:tcW w:w="425" w:type="dxa"/>
          </w:tcPr>
          <w:p w:rsidR="0080535D" w:rsidRDefault="0080535D" w:rsidP="0080535D">
            <w:pPr>
              <w:jc w:val="center"/>
              <w:rPr>
                <w:b/>
              </w:rPr>
            </w:pPr>
          </w:p>
        </w:tc>
      </w:tr>
      <w:tr w:rsidR="0080535D" w:rsidTr="0080535D">
        <w:tc>
          <w:tcPr>
            <w:tcW w:w="8647" w:type="dxa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2. zásoby s výnimkou zásob vytvorených vlastnou činnosťou</w:t>
            </w:r>
          </w:p>
        </w:tc>
        <w:tc>
          <w:tcPr>
            <w:tcW w:w="425" w:type="dxa"/>
          </w:tcPr>
          <w:p w:rsidR="0080535D" w:rsidRDefault="0080535D" w:rsidP="0080535D">
            <w:pPr>
              <w:jc w:val="center"/>
              <w:rPr>
                <w:b/>
              </w:rPr>
            </w:pPr>
          </w:p>
        </w:tc>
      </w:tr>
      <w:tr w:rsidR="0080535D" w:rsidTr="0080535D">
        <w:tc>
          <w:tcPr>
            <w:tcW w:w="8647" w:type="dxa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3. podiely na ZI obchodných spoločností, cenné papiere</w:t>
            </w:r>
          </w:p>
        </w:tc>
        <w:tc>
          <w:tcPr>
            <w:tcW w:w="425" w:type="dxa"/>
          </w:tcPr>
          <w:p w:rsidR="0080535D" w:rsidRDefault="0080535D" w:rsidP="0080535D">
            <w:pPr>
              <w:jc w:val="center"/>
              <w:rPr>
                <w:b/>
              </w:rPr>
            </w:pPr>
          </w:p>
        </w:tc>
      </w:tr>
      <w:tr w:rsidR="0080535D" w:rsidTr="0080535D">
        <w:tc>
          <w:tcPr>
            <w:tcW w:w="8647" w:type="dxa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4. pohľadávky pri odplatnom nadobudnutí alebo pohľadávky nadobudnuté vkladom do ZI</w:t>
            </w:r>
          </w:p>
        </w:tc>
        <w:tc>
          <w:tcPr>
            <w:tcW w:w="425" w:type="dxa"/>
          </w:tcPr>
          <w:p w:rsidR="0080535D" w:rsidRDefault="0080535D" w:rsidP="0080535D">
            <w:pPr>
              <w:jc w:val="center"/>
              <w:rPr>
                <w:b/>
              </w:rPr>
            </w:pPr>
          </w:p>
        </w:tc>
      </w:tr>
      <w:tr w:rsidR="0080535D" w:rsidTr="0080535D">
        <w:tc>
          <w:tcPr>
            <w:tcW w:w="8647" w:type="dxa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5. nehmotný majetok s výnimkou nehmotného majetku vytvoreného vlastnou činnosťou</w:t>
            </w:r>
          </w:p>
        </w:tc>
        <w:tc>
          <w:tcPr>
            <w:tcW w:w="425" w:type="dxa"/>
          </w:tcPr>
          <w:p w:rsidR="0080535D" w:rsidRDefault="0080535D" w:rsidP="0080535D">
            <w:pPr>
              <w:jc w:val="center"/>
              <w:rPr>
                <w:b/>
              </w:rPr>
            </w:pPr>
          </w:p>
        </w:tc>
      </w:tr>
      <w:tr w:rsidR="0080535D" w:rsidTr="0080535D">
        <w:tc>
          <w:tcPr>
            <w:tcW w:w="8647" w:type="dxa"/>
          </w:tcPr>
          <w:p w:rsidR="0080535D" w:rsidRPr="0080535D" w:rsidRDefault="0080535D" w:rsidP="0080535D">
            <w:pPr>
              <w:rPr>
                <w:sz w:val="20"/>
                <w:szCs w:val="20"/>
              </w:rPr>
            </w:pPr>
            <w:r w:rsidRPr="0080535D">
              <w:rPr>
                <w:sz w:val="20"/>
                <w:szCs w:val="20"/>
              </w:rPr>
              <w:t>6. záväzky pri ich prevzatí</w:t>
            </w:r>
          </w:p>
        </w:tc>
        <w:tc>
          <w:tcPr>
            <w:tcW w:w="425" w:type="dxa"/>
          </w:tcPr>
          <w:p w:rsidR="0080535D" w:rsidRDefault="0080535D" w:rsidP="0080535D">
            <w:pPr>
              <w:jc w:val="center"/>
              <w:rPr>
                <w:b/>
              </w:rPr>
            </w:pPr>
          </w:p>
        </w:tc>
      </w:tr>
    </w:tbl>
    <w:p w:rsidR="0080535D" w:rsidRPr="00886363" w:rsidRDefault="0080535D" w:rsidP="00886363">
      <w:pPr>
        <w:rPr>
          <w:b/>
          <w:sz w:val="8"/>
          <w:szCs w:val="8"/>
        </w:rPr>
      </w:pPr>
    </w:p>
    <w:tbl>
      <w:tblPr>
        <w:tblStyle w:val="Mriekatabuky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886363" w:rsidTr="00886363">
        <w:trPr>
          <w:trHeight w:val="70"/>
        </w:trPr>
        <w:tc>
          <w:tcPr>
            <w:tcW w:w="9072" w:type="dxa"/>
            <w:gridSpan w:val="2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Vlastnými nákladmi</w:t>
            </w: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1. hmotný majetok vytvorený vlastnou činnosťou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2. zásoby vytvorené vlastnou činnosťou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3. nehmotný majetok vytvorený vlastnou činnosťou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4. príchovky a prírastky zvierat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</w:tbl>
    <w:p w:rsidR="00886363" w:rsidRPr="00886363" w:rsidRDefault="00886363" w:rsidP="0080535D">
      <w:pPr>
        <w:ind w:hanging="567"/>
        <w:jc w:val="center"/>
        <w:rPr>
          <w:b/>
          <w:sz w:val="8"/>
          <w:szCs w:val="8"/>
        </w:rPr>
      </w:pPr>
    </w:p>
    <w:tbl>
      <w:tblPr>
        <w:tblStyle w:val="Mriekatabuky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886363" w:rsidTr="00BF7F22">
        <w:trPr>
          <w:trHeight w:val="70"/>
        </w:trPr>
        <w:tc>
          <w:tcPr>
            <w:tcW w:w="9072" w:type="dxa"/>
            <w:gridSpan w:val="2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Menovitou hodnotou</w:t>
            </w: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1. peňažné prostriedky a ceniny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2. pohľadávky pri ich vzniku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3. záväzky pri ich vzniku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</w:tbl>
    <w:p w:rsidR="00886363" w:rsidRPr="00886363" w:rsidRDefault="00886363" w:rsidP="0080535D">
      <w:pPr>
        <w:ind w:hanging="567"/>
        <w:jc w:val="center"/>
        <w:rPr>
          <w:sz w:val="8"/>
          <w:szCs w:val="8"/>
        </w:rPr>
      </w:pPr>
    </w:p>
    <w:tbl>
      <w:tblPr>
        <w:tblStyle w:val="Mriekatabuky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886363" w:rsidTr="00BF7F22">
        <w:tc>
          <w:tcPr>
            <w:tcW w:w="9072" w:type="dxa"/>
            <w:gridSpan w:val="2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Reprodukčnou obstarávacou cenou</w:t>
            </w:r>
          </w:p>
        </w:tc>
      </w:tr>
      <w:tr w:rsidR="00886363" w:rsidTr="00BF7F22">
        <w:tc>
          <w:tcPr>
            <w:tcW w:w="8647" w:type="dxa"/>
          </w:tcPr>
          <w:p w:rsidR="00886363" w:rsidRPr="00886363" w:rsidRDefault="00886363" w:rsidP="00886363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1. majetok v prípade bezodplatného nadobudnutia s výnimkou peňažných prostriedkov a cenín</w:t>
            </w:r>
          </w:p>
          <w:p w:rsidR="00886363" w:rsidRPr="0080535D" w:rsidRDefault="00886363" w:rsidP="00886363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a pohľadávok ocenených menovitými hodnotami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2. nehmotný majetok vytvorený vlastnou činnosťou, ak sú vlastné náklady vyššie ako reprodukčná obstarávacia cena tohto majetku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3. príchovky a prírastky zvierat, ak nie je možné zistiť vlastné náklady,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4. majetok preradený z osobného vlastníctva do podnikania s výnimkou peňažných prostriedkov a cenín a pohľadávok ocenených menovitými hodnotami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5. nehmotný a hmotný majetok novozistený pri inventarizácii a v účtovníctve doteraz nezachytený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</w:tbl>
    <w:p w:rsidR="00886363" w:rsidRPr="00886363" w:rsidRDefault="00886363" w:rsidP="0080535D">
      <w:pPr>
        <w:ind w:hanging="567"/>
        <w:jc w:val="center"/>
        <w:rPr>
          <w:b/>
          <w:sz w:val="8"/>
          <w:szCs w:val="8"/>
        </w:rPr>
      </w:pPr>
    </w:p>
    <w:tbl>
      <w:tblPr>
        <w:tblStyle w:val="Mriekatabuky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647"/>
        <w:gridCol w:w="425"/>
      </w:tblGrid>
      <w:tr w:rsidR="00886363" w:rsidTr="00BF7F22">
        <w:trPr>
          <w:trHeight w:val="70"/>
        </w:trPr>
        <w:tc>
          <w:tcPr>
            <w:tcW w:w="9072" w:type="dxa"/>
            <w:gridSpan w:val="2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Úbytok zásob rovnakého druhu sa účtuje v ocenení:</w:t>
            </w: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Metódou FIFO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86363" w:rsidRDefault="00886363" w:rsidP="00886363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886363" w:rsidRPr="0080535D" w:rsidRDefault="00886363" w:rsidP="00886363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a náklady súvisiace s obstaraním (VON).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886363" w:rsidTr="00BF7F22">
        <w:tc>
          <w:tcPr>
            <w:tcW w:w="8647" w:type="dxa"/>
          </w:tcPr>
          <w:p w:rsidR="00886363" w:rsidRPr="0080535D" w:rsidRDefault="00886363" w:rsidP="00BF7F22">
            <w:pPr>
              <w:rPr>
                <w:sz w:val="20"/>
                <w:szCs w:val="20"/>
              </w:rPr>
            </w:pPr>
            <w:r w:rsidRPr="00886363">
              <w:rPr>
                <w:sz w:val="20"/>
                <w:szCs w:val="20"/>
              </w:rPr>
              <w:t>Pri vyskladnení sa VON rozpúšťajú nasledovne : VON/(PS zásob + príjem zásob) x výdaj zásob</w:t>
            </w:r>
          </w:p>
        </w:tc>
        <w:tc>
          <w:tcPr>
            <w:tcW w:w="425" w:type="dxa"/>
          </w:tcPr>
          <w:p w:rsidR="00886363" w:rsidRDefault="00886363" w:rsidP="00BF7F22">
            <w:pPr>
              <w:jc w:val="center"/>
              <w:rPr>
                <w:b/>
              </w:rPr>
            </w:pPr>
          </w:p>
        </w:tc>
      </w:tr>
      <w:tr w:rsidR="00522844" w:rsidTr="00BF7F22">
        <w:tc>
          <w:tcPr>
            <w:tcW w:w="9072" w:type="dxa"/>
            <w:gridSpan w:val="2"/>
          </w:tcPr>
          <w:p w:rsidR="00522844" w:rsidRPr="0080535D" w:rsidRDefault="00522844" w:rsidP="00BF7F22">
            <w:pPr>
              <w:rPr>
                <w:sz w:val="20"/>
                <w:szCs w:val="20"/>
              </w:rPr>
            </w:pPr>
          </w:p>
        </w:tc>
      </w:tr>
      <w:tr w:rsidR="00522844" w:rsidTr="00BF7F22">
        <w:tc>
          <w:tcPr>
            <w:tcW w:w="8647" w:type="dxa"/>
          </w:tcPr>
          <w:p w:rsidR="00522844" w:rsidRPr="00522844" w:rsidRDefault="00522844" w:rsidP="00522844">
            <w:pPr>
              <w:rPr>
                <w:sz w:val="20"/>
                <w:szCs w:val="20"/>
              </w:rPr>
            </w:pPr>
            <w:r w:rsidRPr="00522844">
              <w:rPr>
                <w:sz w:val="20"/>
                <w:szCs w:val="20"/>
              </w:rPr>
              <w:lastRenderedPageBreak/>
              <w:t>Výdavky budúcich období a príjmy budúcich období sa vykazujú vo výške, ktorá je potrebná</w:t>
            </w:r>
          </w:p>
          <w:p w:rsidR="00522844" w:rsidRPr="0080535D" w:rsidRDefault="00522844" w:rsidP="00522844">
            <w:pPr>
              <w:rPr>
                <w:sz w:val="20"/>
                <w:szCs w:val="20"/>
              </w:rPr>
            </w:pPr>
            <w:r w:rsidRPr="00522844"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425" w:type="dxa"/>
          </w:tcPr>
          <w:p w:rsidR="00522844" w:rsidRDefault="00522844" w:rsidP="00BF7F22">
            <w:pPr>
              <w:jc w:val="center"/>
              <w:rPr>
                <w:b/>
              </w:rPr>
            </w:pPr>
          </w:p>
        </w:tc>
      </w:tr>
      <w:tr w:rsidR="00522844" w:rsidTr="00BF7F22">
        <w:tc>
          <w:tcPr>
            <w:tcW w:w="8647" w:type="dxa"/>
          </w:tcPr>
          <w:p w:rsidR="00522844" w:rsidRPr="00522844" w:rsidRDefault="00522844" w:rsidP="00522844">
            <w:pPr>
              <w:rPr>
                <w:sz w:val="20"/>
                <w:szCs w:val="20"/>
              </w:rPr>
            </w:pPr>
            <w:r w:rsidRPr="00522844">
              <w:rPr>
                <w:sz w:val="20"/>
                <w:szCs w:val="20"/>
              </w:rPr>
              <w:t>Rezervy sú záväzky s neurčitým časovým vymedzením alebo výškou; tvoria sa na krytie známych</w:t>
            </w:r>
          </w:p>
          <w:p w:rsidR="00522844" w:rsidRPr="0080535D" w:rsidRDefault="00522844" w:rsidP="00522844">
            <w:pPr>
              <w:rPr>
                <w:sz w:val="20"/>
                <w:szCs w:val="20"/>
              </w:rPr>
            </w:pPr>
            <w:r w:rsidRPr="00522844">
              <w:rPr>
                <w:sz w:val="20"/>
                <w:szCs w:val="20"/>
              </w:rPr>
              <w:t>rizík alebo strát z podnikania. Oceňujú sa v očakávanej výške záväzku.</w:t>
            </w:r>
          </w:p>
        </w:tc>
        <w:tc>
          <w:tcPr>
            <w:tcW w:w="425" w:type="dxa"/>
          </w:tcPr>
          <w:p w:rsidR="00522844" w:rsidRDefault="00522844" w:rsidP="00BF7F22">
            <w:pPr>
              <w:jc w:val="center"/>
              <w:rPr>
                <w:b/>
              </w:rPr>
            </w:pPr>
          </w:p>
        </w:tc>
      </w:tr>
      <w:tr w:rsidR="00522844" w:rsidTr="00BF7F22">
        <w:tc>
          <w:tcPr>
            <w:tcW w:w="8647" w:type="dxa"/>
          </w:tcPr>
          <w:p w:rsidR="00522844" w:rsidRPr="00522844" w:rsidRDefault="00522844" w:rsidP="00522844">
            <w:pPr>
              <w:rPr>
                <w:sz w:val="20"/>
                <w:szCs w:val="20"/>
              </w:rPr>
            </w:pPr>
            <w:r w:rsidRPr="00522844">
              <w:rPr>
                <w:sz w:val="20"/>
                <w:szCs w:val="20"/>
              </w:rPr>
              <w:t>Prenajatý majetok a majetok obstaraný na základe zmluvy o kúpe prenajatej veci - v ocenení</w:t>
            </w:r>
          </w:p>
          <w:p w:rsidR="00522844" w:rsidRPr="0080535D" w:rsidRDefault="00522844" w:rsidP="00522844">
            <w:pPr>
              <w:rPr>
                <w:sz w:val="20"/>
                <w:szCs w:val="20"/>
              </w:rPr>
            </w:pPr>
            <w:r w:rsidRPr="00522844">
              <w:rPr>
                <w:sz w:val="20"/>
                <w:szCs w:val="20"/>
              </w:rPr>
              <w:t>rovnajúcom istine a náklady súvisiace s obstaraním</w:t>
            </w:r>
          </w:p>
        </w:tc>
        <w:tc>
          <w:tcPr>
            <w:tcW w:w="425" w:type="dxa"/>
          </w:tcPr>
          <w:p w:rsidR="00522844" w:rsidRDefault="00522844" w:rsidP="00BF7F22">
            <w:pPr>
              <w:jc w:val="center"/>
              <w:rPr>
                <w:b/>
              </w:rPr>
            </w:pPr>
          </w:p>
        </w:tc>
      </w:tr>
      <w:tr w:rsidR="00522844" w:rsidTr="00BF7F22">
        <w:tc>
          <w:tcPr>
            <w:tcW w:w="8647" w:type="dxa"/>
          </w:tcPr>
          <w:p w:rsidR="00522844" w:rsidRDefault="00522844" w:rsidP="0052284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určuje z účtovného zisku pred zdanením, po úpravách na daňové účely </w:t>
            </w:r>
          </w:p>
          <w:p w:rsidR="00522844" w:rsidRPr="0080535D" w:rsidRDefault="00522844" w:rsidP="0052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podľa zákona o daniach z príjmov pri sadzbe 22 % </w:t>
            </w:r>
          </w:p>
        </w:tc>
        <w:tc>
          <w:tcPr>
            <w:tcW w:w="425" w:type="dxa"/>
          </w:tcPr>
          <w:p w:rsidR="00522844" w:rsidRDefault="00522844" w:rsidP="00BF7F22">
            <w:pPr>
              <w:jc w:val="center"/>
              <w:rPr>
                <w:b/>
              </w:rPr>
            </w:pPr>
          </w:p>
        </w:tc>
      </w:tr>
      <w:tr w:rsidR="00522844" w:rsidTr="00BF7F22">
        <w:tc>
          <w:tcPr>
            <w:tcW w:w="8647" w:type="dxa"/>
          </w:tcPr>
          <w:p w:rsidR="00522844" w:rsidRDefault="00522844" w:rsidP="0052284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a výnosy sa časovo rozlišujú. Časovo sa nerozlišujú náklady a výnosy, ak ide o nevýznamný </w:t>
            </w:r>
          </w:p>
          <w:p w:rsidR="00522844" w:rsidRDefault="00522844" w:rsidP="0052284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stále sa opakujúci účtovný prípad týkajúci sa časového rozlíšenia nákladov alebo výnosov </w:t>
            </w:r>
          </w:p>
          <w:p w:rsidR="00522844" w:rsidRPr="0080535D" w:rsidRDefault="00522844" w:rsidP="005228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posledného a prvého mesiaca účtovného obdobia. </w:t>
            </w:r>
          </w:p>
        </w:tc>
        <w:tc>
          <w:tcPr>
            <w:tcW w:w="425" w:type="dxa"/>
          </w:tcPr>
          <w:p w:rsidR="00522844" w:rsidRDefault="00522844" w:rsidP="00BF7F22">
            <w:pPr>
              <w:jc w:val="center"/>
              <w:rPr>
                <w:b/>
              </w:rPr>
            </w:pPr>
          </w:p>
        </w:tc>
      </w:tr>
      <w:tr w:rsidR="00522844" w:rsidTr="00522844">
        <w:trPr>
          <w:trHeight w:val="710"/>
        </w:trPr>
        <w:tc>
          <w:tcPr>
            <w:tcW w:w="8647" w:type="dxa"/>
          </w:tcPr>
          <w:p w:rsidR="00522844" w:rsidRPr="0080535D" w:rsidRDefault="00522844" w:rsidP="0052284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</w:tcPr>
          <w:p w:rsidR="00522844" w:rsidRDefault="00522844" w:rsidP="00BF7F22">
            <w:pPr>
              <w:jc w:val="center"/>
              <w:rPr>
                <w:b/>
              </w:rPr>
            </w:pPr>
          </w:p>
        </w:tc>
      </w:tr>
    </w:tbl>
    <w:p w:rsidR="00886363" w:rsidRDefault="00522844" w:rsidP="00522844">
      <w:pPr>
        <w:ind w:hanging="567"/>
        <w:rPr>
          <w:sz w:val="20"/>
          <w:szCs w:val="20"/>
        </w:rPr>
      </w:pPr>
      <w:r>
        <w:rPr>
          <w:sz w:val="20"/>
          <w:szCs w:val="20"/>
        </w:rPr>
        <w:t>(ak má ÚJ náplň pre jednotlivú položku = X)</w:t>
      </w:r>
    </w:p>
    <w:p w:rsidR="00522844" w:rsidRDefault="00522844" w:rsidP="00522844">
      <w:pPr>
        <w:pStyle w:val="Default"/>
      </w:pPr>
    </w:p>
    <w:p w:rsidR="00522844" w:rsidRDefault="00522844" w:rsidP="00522844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>(3) Spôsob zostavenia odpisového plánu pre jednotlivé druhy dlhodobého hmotného majetku a dlhodobého</w:t>
      </w:r>
    </w:p>
    <w:p w:rsidR="00522844" w:rsidRPr="001819AF" w:rsidRDefault="00522844" w:rsidP="001819AF">
      <w:pPr>
        <w:pStyle w:val="Defaul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nehmotného majetku, doba odpisovania, použité sadzby odpisov a odpisové metódy pri určení odpisov </w:t>
      </w:r>
    </w:p>
    <w:tbl>
      <w:tblPr>
        <w:tblStyle w:val="Mriekatabuky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7088"/>
        <w:gridCol w:w="1559"/>
        <w:gridCol w:w="425"/>
      </w:tblGrid>
      <w:tr w:rsidR="001819AF" w:rsidTr="00BF7F22">
        <w:tc>
          <w:tcPr>
            <w:tcW w:w="8647" w:type="dxa"/>
            <w:gridSpan w:val="2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  <w:r w:rsidRPr="001819AF">
              <w:rPr>
                <w:sz w:val="20"/>
                <w:szCs w:val="20"/>
              </w:rPr>
              <w:t>Nehmotný majetok odpisuje účtovná jednotka počas predpokladanej doby používania zodpovedajúcej spotrebe budúcich ekonomických úžitkov z majetku. Nehmotný majetok, ktorým sú náklady na vývoj sa odpisuje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425" w:type="dxa"/>
          </w:tcPr>
          <w:p w:rsidR="001819AF" w:rsidRDefault="001819AF" w:rsidP="00BF7F22">
            <w:pPr>
              <w:jc w:val="center"/>
              <w:rPr>
                <w:b/>
              </w:rPr>
            </w:pPr>
          </w:p>
        </w:tc>
      </w:tr>
      <w:tr w:rsidR="001819AF" w:rsidTr="00BF7F22">
        <w:tc>
          <w:tcPr>
            <w:tcW w:w="8647" w:type="dxa"/>
            <w:gridSpan w:val="2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  <w:r w:rsidRPr="001819AF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rovnajú.</w:t>
            </w:r>
          </w:p>
        </w:tc>
        <w:tc>
          <w:tcPr>
            <w:tcW w:w="425" w:type="dxa"/>
          </w:tcPr>
          <w:p w:rsidR="001819AF" w:rsidRDefault="001819AF" w:rsidP="00BF7F22">
            <w:pPr>
              <w:jc w:val="center"/>
              <w:rPr>
                <w:b/>
              </w:rPr>
            </w:pPr>
          </w:p>
        </w:tc>
      </w:tr>
      <w:tr w:rsidR="001819AF" w:rsidTr="00BF7F22">
        <w:tc>
          <w:tcPr>
            <w:tcW w:w="8647" w:type="dxa"/>
            <w:gridSpan w:val="2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  <w:r w:rsidRPr="001819AF">
              <w:rPr>
                <w:sz w:val="20"/>
                <w:szCs w:val="20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nerovnajú.</w:t>
            </w:r>
          </w:p>
        </w:tc>
        <w:tc>
          <w:tcPr>
            <w:tcW w:w="425" w:type="dxa"/>
          </w:tcPr>
          <w:p w:rsidR="001819AF" w:rsidRDefault="001819AF" w:rsidP="00BF7F22">
            <w:pPr>
              <w:jc w:val="center"/>
              <w:rPr>
                <w:b/>
              </w:rPr>
            </w:pPr>
          </w:p>
        </w:tc>
      </w:tr>
      <w:tr w:rsidR="001819AF" w:rsidTr="001819AF">
        <w:tc>
          <w:tcPr>
            <w:tcW w:w="7088" w:type="dxa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  <w:r w:rsidRPr="001819AF">
              <w:rPr>
                <w:sz w:val="20"/>
                <w:szCs w:val="20"/>
              </w:rPr>
              <w:t>Dlhodobý nehmotný majetok =doba použiteľnosti viac ako rok a vstupná cena je viac ako</w:t>
            </w:r>
          </w:p>
        </w:tc>
        <w:tc>
          <w:tcPr>
            <w:tcW w:w="1559" w:type="dxa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19AF" w:rsidRDefault="001819AF" w:rsidP="00BF7F22">
            <w:pPr>
              <w:jc w:val="center"/>
              <w:rPr>
                <w:b/>
              </w:rPr>
            </w:pPr>
          </w:p>
        </w:tc>
      </w:tr>
      <w:tr w:rsidR="001819AF" w:rsidTr="001819AF">
        <w:tc>
          <w:tcPr>
            <w:tcW w:w="7088" w:type="dxa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  <w:r w:rsidRPr="001819AF">
              <w:rPr>
                <w:sz w:val="20"/>
                <w:szCs w:val="20"/>
              </w:rPr>
              <w:t>Samostatné hnuteľné veci sú dlhodobým hmotným majetkom ak doba použiteľnosti je viac ako rok a vstupná cena viac ako:</w:t>
            </w:r>
          </w:p>
        </w:tc>
        <w:tc>
          <w:tcPr>
            <w:tcW w:w="1559" w:type="dxa"/>
          </w:tcPr>
          <w:p w:rsidR="001819AF" w:rsidRPr="0080535D" w:rsidRDefault="001819AF" w:rsidP="00BF7F22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819AF" w:rsidRDefault="001819AF" w:rsidP="00BF7F22">
            <w:pPr>
              <w:jc w:val="center"/>
              <w:rPr>
                <w:b/>
              </w:rPr>
            </w:pPr>
          </w:p>
        </w:tc>
      </w:tr>
    </w:tbl>
    <w:p w:rsidR="001819AF" w:rsidRDefault="001819AF" w:rsidP="00522844">
      <w:pPr>
        <w:ind w:hanging="567"/>
        <w:rPr>
          <w:b/>
        </w:rPr>
      </w:pPr>
    </w:p>
    <w:tbl>
      <w:tblPr>
        <w:tblStyle w:val="Mriekatabuky"/>
        <w:tblW w:w="0" w:type="auto"/>
        <w:tblInd w:w="-597" w:type="dxa"/>
        <w:tblLook w:val="04A0" w:firstRow="1" w:lastRow="0" w:firstColumn="1" w:lastColumn="0" w:noHBand="0" w:noVBand="1"/>
      </w:tblPr>
      <w:tblGrid>
        <w:gridCol w:w="3681"/>
        <w:gridCol w:w="1227"/>
        <w:gridCol w:w="1324"/>
        <w:gridCol w:w="1418"/>
        <w:gridCol w:w="1412"/>
      </w:tblGrid>
      <w:tr w:rsidR="001819AF" w:rsidTr="001819AF">
        <w:tc>
          <w:tcPr>
            <w:tcW w:w="3681" w:type="dxa"/>
          </w:tcPr>
          <w:p w:rsidR="001819AF" w:rsidRPr="00BF7F22" w:rsidRDefault="001819AF" w:rsidP="001819AF">
            <w:pPr>
              <w:jc w:val="both"/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Majetok</w:t>
            </w:r>
          </w:p>
        </w:tc>
        <w:tc>
          <w:tcPr>
            <w:tcW w:w="1227" w:type="dxa"/>
          </w:tcPr>
          <w:p w:rsidR="001819AF" w:rsidRPr="00BF7F22" w:rsidRDefault="001819AF" w:rsidP="001819AF">
            <w:pPr>
              <w:jc w:val="both"/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Odpisová skupina</w:t>
            </w:r>
          </w:p>
        </w:tc>
        <w:tc>
          <w:tcPr>
            <w:tcW w:w="1324" w:type="dxa"/>
          </w:tcPr>
          <w:p w:rsidR="001819AF" w:rsidRPr="00BF7F22" w:rsidRDefault="001819AF" w:rsidP="001819AF">
            <w:pPr>
              <w:jc w:val="both"/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Doba odpisovania</w:t>
            </w:r>
          </w:p>
        </w:tc>
        <w:tc>
          <w:tcPr>
            <w:tcW w:w="1418" w:type="dxa"/>
          </w:tcPr>
          <w:p w:rsidR="001819AF" w:rsidRPr="00BF7F22" w:rsidRDefault="001819AF" w:rsidP="001819AF">
            <w:pPr>
              <w:jc w:val="both"/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Lineárne odpisy</w:t>
            </w:r>
          </w:p>
        </w:tc>
        <w:tc>
          <w:tcPr>
            <w:tcW w:w="1412" w:type="dxa"/>
          </w:tcPr>
          <w:p w:rsidR="001819AF" w:rsidRPr="00BF7F22" w:rsidRDefault="001819AF" w:rsidP="001819AF">
            <w:pPr>
              <w:jc w:val="both"/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Zrýchlené odpisy</w:t>
            </w:r>
          </w:p>
        </w:tc>
      </w:tr>
      <w:tr w:rsidR="001819AF" w:rsidTr="001819AF">
        <w:tc>
          <w:tcPr>
            <w:tcW w:w="3681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1227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1324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1418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1412" w:type="dxa"/>
          </w:tcPr>
          <w:p w:rsidR="001819AF" w:rsidRDefault="001819AF" w:rsidP="00522844">
            <w:pPr>
              <w:rPr>
                <w:b/>
              </w:rPr>
            </w:pPr>
          </w:p>
        </w:tc>
      </w:tr>
    </w:tbl>
    <w:p w:rsidR="001819AF" w:rsidRPr="001819AF" w:rsidRDefault="001819AF" w:rsidP="001819AF">
      <w:pPr>
        <w:pStyle w:val="Default"/>
        <w:rPr>
          <w:sz w:val="20"/>
          <w:szCs w:val="20"/>
        </w:rPr>
      </w:pPr>
    </w:p>
    <w:p w:rsidR="001819AF" w:rsidRDefault="001819AF" w:rsidP="001819AF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>(4) Zmeny účtovných zásad a zmeny účtovných metód s uvedením dôvodu týchto zmien a vyčíslením ich vplyvu na</w:t>
      </w:r>
    </w:p>
    <w:p w:rsidR="001819AF" w:rsidRDefault="001819AF" w:rsidP="001819AF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 xml:space="preserve">    finančnú hodnotu majetku, záväzkov, základného imania a výsledku hospodárenia ÚJ </w:t>
      </w:r>
    </w:p>
    <w:p w:rsidR="001819AF" w:rsidRDefault="001819AF" w:rsidP="001819AF">
      <w:pPr>
        <w:pStyle w:val="Default"/>
        <w:ind w:hanging="567"/>
        <w:rPr>
          <w:sz w:val="20"/>
          <w:szCs w:val="20"/>
        </w:rPr>
      </w:pP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2082"/>
        <w:gridCol w:w="1510"/>
        <w:gridCol w:w="1510"/>
        <w:gridCol w:w="1510"/>
        <w:gridCol w:w="1511"/>
        <w:gridCol w:w="1511"/>
      </w:tblGrid>
      <w:tr w:rsidR="001819AF" w:rsidTr="001819AF">
        <w:trPr>
          <w:trHeight w:val="221"/>
        </w:trPr>
        <w:tc>
          <w:tcPr>
            <w:tcW w:w="2082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zmeny</w:t>
            </w: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Dôvod zmeny </w:t>
            </w: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</w:t>
            </w:r>
          </w:p>
        </w:tc>
        <w:tc>
          <w:tcPr>
            <w:tcW w:w="1511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</w:t>
            </w:r>
          </w:p>
        </w:tc>
        <w:tc>
          <w:tcPr>
            <w:tcW w:w="1511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HV </w:t>
            </w:r>
          </w:p>
        </w:tc>
      </w:tr>
      <w:tr w:rsidR="001819AF" w:rsidTr="001819AF">
        <w:tc>
          <w:tcPr>
            <w:tcW w:w="2082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</w:tr>
      <w:tr w:rsidR="001819AF" w:rsidTr="001819AF">
        <w:tc>
          <w:tcPr>
            <w:tcW w:w="2082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0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11" w:type="dxa"/>
          </w:tcPr>
          <w:p w:rsidR="001819AF" w:rsidRDefault="001819AF" w:rsidP="001819A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819AF" w:rsidRDefault="001819AF" w:rsidP="001819AF">
      <w:pPr>
        <w:pStyle w:val="Default"/>
      </w:pPr>
    </w:p>
    <w:p w:rsidR="00493575" w:rsidRDefault="001819AF" w:rsidP="00493575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>(5) Informácie o dotáciách</w:t>
      </w:r>
      <w:r w:rsidR="00493575">
        <w:rPr>
          <w:sz w:val="20"/>
          <w:szCs w:val="20"/>
        </w:rPr>
        <w:t xml:space="preserve"> a ich oceňovanie v účtovníctve</w:t>
      </w:r>
    </w:p>
    <w:p w:rsidR="00493575" w:rsidRPr="001819AF" w:rsidRDefault="00493575" w:rsidP="00493575">
      <w:pPr>
        <w:pStyle w:val="Default"/>
        <w:ind w:hanging="567"/>
        <w:rPr>
          <w:sz w:val="20"/>
          <w:szCs w:val="20"/>
        </w:rPr>
      </w:pP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3592"/>
        <w:gridCol w:w="3021"/>
        <w:gridCol w:w="3021"/>
      </w:tblGrid>
      <w:tr w:rsidR="001819AF" w:rsidTr="001819AF">
        <w:tc>
          <w:tcPr>
            <w:tcW w:w="3592" w:type="dxa"/>
          </w:tcPr>
          <w:p w:rsidR="001819AF" w:rsidRPr="00BF7F22" w:rsidRDefault="001819AF" w:rsidP="00522844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Dotácia</w:t>
            </w:r>
          </w:p>
        </w:tc>
        <w:tc>
          <w:tcPr>
            <w:tcW w:w="3021" w:type="dxa"/>
          </w:tcPr>
          <w:p w:rsidR="001819AF" w:rsidRPr="00BF7F22" w:rsidRDefault="001819AF" w:rsidP="00522844">
            <w:pPr>
              <w:rPr>
                <w:sz w:val="20"/>
                <w:szCs w:val="20"/>
              </w:rPr>
            </w:pPr>
          </w:p>
        </w:tc>
        <w:tc>
          <w:tcPr>
            <w:tcW w:w="3021" w:type="dxa"/>
          </w:tcPr>
          <w:p w:rsidR="001819AF" w:rsidRPr="00BF7F22" w:rsidRDefault="001819AF" w:rsidP="00522844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EUR</w:t>
            </w:r>
          </w:p>
        </w:tc>
      </w:tr>
      <w:tr w:rsidR="001819AF" w:rsidTr="001819AF">
        <w:tc>
          <w:tcPr>
            <w:tcW w:w="3592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3021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3021" w:type="dxa"/>
          </w:tcPr>
          <w:p w:rsidR="001819AF" w:rsidRDefault="001819AF" w:rsidP="00522844">
            <w:pPr>
              <w:rPr>
                <w:b/>
              </w:rPr>
            </w:pPr>
          </w:p>
        </w:tc>
      </w:tr>
      <w:tr w:rsidR="001819AF" w:rsidTr="001819AF">
        <w:tc>
          <w:tcPr>
            <w:tcW w:w="3592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3021" w:type="dxa"/>
          </w:tcPr>
          <w:p w:rsidR="001819AF" w:rsidRDefault="001819AF" w:rsidP="00522844">
            <w:pPr>
              <w:rPr>
                <w:b/>
              </w:rPr>
            </w:pPr>
          </w:p>
        </w:tc>
        <w:tc>
          <w:tcPr>
            <w:tcW w:w="3021" w:type="dxa"/>
          </w:tcPr>
          <w:p w:rsidR="001819AF" w:rsidRDefault="001819AF" w:rsidP="00522844">
            <w:pPr>
              <w:rPr>
                <w:b/>
              </w:rPr>
            </w:pPr>
          </w:p>
        </w:tc>
      </w:tr>
    </w:tbl>
    <w:p w:rsidR="00493575" w:rsidRDefault="00493575" w:rsidP="00493575">
      <w:pPr>
        <w:pStyle w:val="Default"/>
      </w:pPr>
    </w:p>
    <w:p w:rsidR="00493575" w:rsidRDefault="00493575" w:rsidP="00493575">
      <w:pPr>
        <w:pStyle w:val="Default"/>
        <w:rPr>
          <w:sz w:val="20"/>
          <w:szCs w:val="20"/>
        </w:rPr>
      </w:pPr>
    </w:p>
    <w:p w:rsidR="00493575" w:rsidRDefault="00493575" w:rsidP="00493575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 xml:space="preserve">(6) Informácie o účtovaní významných opráv chýb minulých účtovných období v bežnom účtovnom období </w:t>
      </w: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2835"/>
        <w:gridCol w:w="993"/>
        <w:gridCol w:w="850"/>
        <w:gridCol w:w="2410"/>
        <w:gridCol w:w="2546"/>
      </w:tblGrid>
      <w:tr w:rsidR="00493575" w:rsidTr="00493575">
        <w:tc>
          <w:tcPr>
            <w:tcW w:w="2835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  <w:r w:rsidRPr="00493575"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93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  <w:r w:rsidRPr="00493575">
              <w:rPr>
                <w:sz w:val="20"/>
                <w:szCs w:val="20"/>
              </w:rPr>
              <w:t xml:space="preserve">Patrí do </w:t>
            </w:r>
            <w:r w:rsidRPr="00493575">
              <w:rPr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85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  <w:r w:rsidRPr="00493575">
              <w:rPr>
                <w:sz w:val="20"/>
                <w:szCs w:val="20"/>
              </w:rPr>
              <w:lastRenderedPageBreak/>
              <w:t>Účet</w:t>
            </w:r>
          </w:p>
        </w:tc>
        <w:tc>
          <w:tcPr>
            <w:tcW w:w="241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  <w:r w:rsidRPr="00493575">
              <w:rPr>
                <w:sz w:val="20"/>
                <w:szCs w:val="20"/>
              </w:rPr>
              <w:t xml:space="preserve">Účtované na účet HV min. </w:t>
            </w:r>
            <w:r w:rsidRPr="00493575">
              <w:rPr>
                <w:sz w:val="20"/>
                <w:szCs w:val="20"/>
              </w:rPr>
              <w:lastRenderedPageBreak/>
              <w:t>období (EUR)</w:t>
            </w:r>
          </w:p>
        </w:tc>
        <w:tc>
          <w:tcPr>
            <w:tcW w:w="2546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  <w:r w:rsidRPr="00493575">
              <w:rPr>
                <w:sz w:val="20"/>
                <w:szCs w:val="20"/>
              </w:rPr>
              <w:lastRenderedPageBreak/>
              <w:t xml:space="preserve">Účtované do HV bežného </w:t>
            </w:r>
            <w:r w:rsidRPr="00493575">
              <w:rPr>
                <w:sz w:val="20"/>
                <w:szCs w:val="20"/>
              </w:rPr>
              <w:lastRenderedPageBreak/>
              <w:t>obdobia(EUR)</w:t>
            </w:r>
          </w:p>
        </w:tc>
      </w:tr>
      <w:tr w:rsidR="00493575" w:rsidTr="00493575">
        <w:tc>
          <w:tcPr>
            <w:tcW w:w="2835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</w:tr>
      <w:tr w:rsidR="00493575" w:rsidTr="00493575">
        <w:tc>
          <w:tcPr>
            <w:tcW w:w="2835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</w:tr>
      <w:tr w:rsidR="00493575" w:rsidTr="00493575">
        <w:tc>
          <w:tcPr>
            <w:tcW w:w="2835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46" w:type="dxa"/>
          </w:tcPr>
          <w:p w:rsidR="00493575" w:rsidRDefault="00493575" w:rsidP="00493575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493575" w:rsidRDefault="00493575" w:rsidP="00493575">
      <w:pPr>
        <w:pStyle w:val="Default"/>
        <w:ind w:hanging="567"/>
        <w:rPr>
          <w:sz w:val="20"/>
          <w:szCs w:val="20"/>
        </w:rPr>
      </w:pPr>
    </w:p>
    <w:p w:rsidR="00493575" w:rsidRPr="00493575" w:rsidRDefault="00493575" w:rsidP="00493575">
      <w:pPr>
        <w:pStyle w:val="Default"/>
        <w:jc w:val="center"/>
        <w:rPr>
          <w:b/>
          <w:sz w:val="20"/>
          <w:szCs w:val="20"/>
        </w:rPr>
      </w:pPr>
      <w:r w:rsidRPr="00493575">
        <w:rPr>
          <w:b/>
          <w:sz w:val="20"/>
          <w:szCs w:val="20"/>
        </w:rPr>
        <w:t>Čl. III</w:t>
      </w:r>
    </w:p>
    <w:p w:rsidR="00493575" w:rsidRDefault="00493575" w:rsidP="00493575">
      <w:pPr>
        <w:ind w:hanging="567"/>
        <w:jc w:val="center"/>
        <w:rPr>
          <w:b/>
          <w:sz w:val="20"/>
          <w:szCs w:val="20"/>
        </w:rPr>
      </w:pPr>
      <w:r w:rsidRPr="00493575">
        <w:rPr>
          <w:b/>
          <w:sz w:val="20"/>
          <w:szCs w:val="20"/>
        </w:rPr>
        <w:t>Informácie, ktoré vysvetľujú a dopĺňajú súvahu a výkaz ziskov a</w:t>
      </w:r>
      <w:r>
        <w:rPr>
          <w:b/>
          <w:sz w:val="20"/>
          <w:szCs w:val="20"/>
        </w:rPr>
        <w:t> </w:t>
      </w:r>
      <w:r w:rsidRPr="00493575">
        <w:rPr>
          <w:b/>
          <w:sz w:val="20"/>
          <w:szCs w:val="20"/>
        </w:rPr>
        <w:t>strát</w:t>
      </w:r>
    </w:p>
    <w:p w:rsidR="00493575" w:rsidRDefault="00493575" w:rsidP="00493575">
      <w:pPr>
        <w:pStyle w:val="Default"/>
      </w:pPr>
    </w:p>
    <w:p w:rsidR="00493575" w:rsidRDefault="00493575" w:rsidP="00493575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Informácia o sume a dôvodoch vzniku jednotlivých položiek nákladov alebo výnosov, ktoré majú výnimočný</w:t>
      </w:r>
    </w:p>
    <w:p w:rsidR="00493575" w:rsidRPr="00493575" w:rsidRDefault="00493575" w:rsidP="00493575">
      <w:pPr>
        <w:pStyle w:val="Default"/>
        <w:ind w:left="-66"/>
        <w:rPr>
          <w:sz w:val="20"/>
          <w:szCs w:val="20"/>
        </w:rPr>
      </w:pPr>
      <w:r>
        <w:rPr>
          <w:sz w:val="20"/>
          <w:szCs w:val="20"/>
        </w:rPr>
        <w:t xml:space="preserve">rozsah alebo výskyt, napríklad výnosy z predaja podniku alebo časti podniku, náklady z dôvodu predaja podniku alebo časti podniku, škody z dôvodu živelných pohrôm </w:t>
      </w: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4111"/>
        <w:gridCol w:w="4111"/>
        <w:gridCol w:w="1412"/>
      </w:tblGrid>
      <w:tr w:rsidR="00493575" w:rsidTr="00493575">
        <w:tc>
          <w:tcPr>
            <w:tcW w:w="4111" w:type="dxa"/>
          </w:tcPr>
          <w:p w:rsidR="00493575" w:rsidRPr="00BF7F22" w:rsidRDefault="00493575" w:rsidP="00493575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 xml:space="preserve">Popis nákladov ,výnosov </w:t>
            </w:r>
            <w:proofErr w:type="spellStart"/>
            <w:r w:rsidRPr="00BF7F22">
              <w:rPr>
                <w:sz w:val="20"/>
                <w:szCs w:val="20"/>
              </w:rPr>
              <w:t>výnimoč</w:t>
            </w:r>
            <w:proofErr w:type="spellEnd"/>
            <w:r w:rsidRPr="00BF7F22">
              <w:rPr>
                <w:sz w:val="20"/>
                <w:szCs w:val="20"/>
              </w:rPr>
              <w:t>. rozsahu</w:t>
            </w:r>
          </w:p>
        </w:tc>
        <w:tc>
          <w:tcPr>
            <w:tcW w:w="4111" w:type="dxa"/>
          </w:tcPr>
          <w:p w:rsidR="00493575" w:rsidRPr="00BF7F22" w:rsidRDefault="00493575" w:rsidP="00493575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Dôvod vzniku</w:t>
            </w:r>
          </w:p>
        </w:tc>
        <w:tc>
          <w:tcPr>
            <w:tcW w:w="1412" w:type="dxa"/>
          </w:tcPr>
          <w:p w:rsidR="00493575" w:rsidRPr="00BF7F22" w:rsidRDefault="00493575" w:rsidP="00493575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EUR</w:t>
            </w:r>
          </w:p>
        </w:tc>
      </w:tr>
      <w:tr w:rsidR="00493575" w:rsidTr="00493575">
        <w:tc>
          <w:tcPr>
            <w:tcW w:w="4111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</w:tr>
      <w:tr w:rsidR="00493575" w:rsidTr="00493575">
        <w:tc>
          <w:tcPr>
            <w:tcW w:w="4111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  <w:tc>
          <w:tcPr>
            <w:tcW w:w="4111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</w:tr>
    </w:tbl>
    <w:p w:rsidR="00493575" w:rsidRDefault="00493575" w:rsidP="00493575">
      <w:pPr>
        <w:pStyle w:val="Default"/>
      </w:pPr>
    </w:p>
    <w:p w:rsidR="00493575" w:rsidRPr="00493575" w:rsidRDefault="00493575" w:rsidP="00493575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Informácie o záväzkoch</w:t>
      </w: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8222"/>
        <w:gridCol w:w="1412"/>
      </w:tblGrid>
      <w:tr w:rsidR="00493575" w:rsidTr="00493575">
        <w:tc>
          <w:tcPr>
            <w:tcW w:w="8222" w:type="dxa"/>
          </w:tcPr>
          <w:p w:rsidR="00493575" w:rsidRPr="00BF7F22" w:rsidRDefault="00493575" w:rsidP="00493575">
            <w:pPr>
              <w:tabs>
                <w:tab w:val="left" w:pos="1575"/>
              </w:tabs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141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</w:tr>
      <w:tr w:rsidR="00493575" w:rsidTr="00493575">
        <w:tc>
          <w:tcPr>
            <w:tcW w:w="8222" w:type="dxa"/>
          </w:tcPr>
          <w:p w:rsidR="00493575" w:rsidRPr="00BF7F22" w:rsidRDefault="00493575" w:rsidP="00493575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Celková suma zabezpečených záväzkov</w:t>
            </w:r>
          </w:p>
        </w:tc>
        <w:tc>
          <w:tcPr>
            <w:tcW w:w="141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</w:tr>
      <w:tr w:rsidR="00493575" w:rsidTr="00493575">
        <w:tc>
          <w:tcPr>
            <w:tcW w:w="9634" w:type="dxa"/>
            <w:gridSpan w:val="2"/>
          </w:tcPr>
          <w:p w:rsidR="00493575" w:rsidRPr="00BF7F22" w:rsidRDefault="00493575" w:rsidP="00493575">
            <w:pPr>
              <w:jc w:val="center"/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Opis a spôsoby zabezpečenia záväzkov</w:t>
            </w:r>
          </w:p>
        </w:tc>
      </w:tr>
      <w:tr w:rsidR="00493575" w:rsidTr="00493575">
        <w:tc>
          <w:tcPr>
            <w:tcW w:w="822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</w:tr>
      <w:tr w:rsidR="00493575" w:rsidTr="00493575">
        <w:tc>
          <w:tcPr>
            <w:tcW w:w="822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93575" w:rsidRDefault="00493575" w:rsidP="00493575">
            <w:pPr>
              <w:jc w:val="center"/>
              <w:rPr>
                <w:b/>
              </w:rPr>
            </w:pPr>
          </w:p>
        </w:tc>
      </w:tr>
    </w:tbl>
    <w:p w:rsidR="00493575" w:rsidRDefault="00493575" w:rsidP="00493575">
      <w:pPr>
        <w:pStyle w:val="Default"/>
      </w:pPr>
    </w:p>
    <w:p w:rsidR="00493575" w:rsidRPr="00493575" w:rsidRDefault="00493575" w:rsidP="00493575">
      <w:pPr>
        <w:pStyle w:val="Default"/>
        <w:numPr>
          <w:ilvl w:val="0"/>
          <w:numId w:val="1"/>
        </w:numPr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Informácie o vlastných akciách, a to </w:t>
      </w:r>
    </w:p>
    <w:p w:rsidR="00493575" w:rsidRDefault="00493575" w:rsidP="004B5F09">
      <w:pPr>
        <w:pStyle w:val="Default"/>
        <w:numPr>
          <w:ilvl w:val="0"/>
          <w:numId w:val="2"/>
        </w:numPr>
        <w:spacing w:after="13"/>
        <w:ind w:left="284"/>
        <w:rPr>
          <w:sz w:val="20"/>
          <w:szCs w:val="20"/>
        </w:rPr>
      </w:pPr>
      <w:r>
        <w:rPr>
          <w:sz w:val="20"/>
          <w:szCs w:val="20"/>
        </w:rPr>
        <w:t xml:space="preserve">dôvode nadobudnutia vlastných akcií počas účtovného obdobia, </w:t>
      </w:r>
    </w:p>
    <w:p w:rsidR="00493575" w:rsidRPr="00493575" w:rsidRDefault="00493575" w:rsidP="004B5F09">
      <w:pPr>
        <w:pStyle w:val="Default"/>
        <w:numPr>
          <w:ilvl w:val="0"/>
          <w:numId w:val="2"/>
        </w:numPr>
        <w:spacing w:after="13"/>
        <w:ind w:left="284"/>
        <w:rPr>
          <w:sz w:val="20"/>
          <w:szCs w:val="20"/>
        </w:rPr>
      </w:pPr>
      <w:r w:rsidRPr="00493575">
        <w:rPr>
          <w:sz w:val="20"/>
          <w:szCs w:val="20"/>
        </w:rPr>
        <w:t xml:space="preserve"> informáciách, ktorými sú </w:t>
      </w:r>
    </w:p>
    <w:p w:rsidR="004B5F09" w:rsidRDefault="00493575" w:rsidP="004B5F09">
      <w:pPr>
        <w:pStyle w:val="Default"/>
        <w:numPr>
          <w:ilvl w:val="0"/>
          <w:numId w:val="3"/>
        </w:numPr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počet a menovitá hodnota nadobudnutých vlastných akcií počas účtovného obdobia a počet a menovitá </w:t>
      </w:r>
    </w:p>
    <w:p w:rsidR="00493575" w:rsidRDefault="00493575" w:rsidP="004B5F09">
      <w:pPr>
        <w:pStyle w:val="Default"/>
        <w:spacing w:after="13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hodnota prevedených vlastných akcií počas účtovného obdobia, pričom sa uvádza percentuálna hodnota týchto vlastných akcií na upísanom základnom imaní, </w:t>
      </w:r>
    </w:p>
    <w:p w:rsidR="00493575" w:rsidRDefault="00493575" w:rsidP="00493575">
      <w:pPr>
        <w:pStyle w:val="Default"/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493575" w:rsidRDefault="00493575" w:rsidP="0049357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93575" w:rsidRDefault="00493575" w:rsidP="00493575">
      <w:pPr>
        <w:pStyle w:val="Default"/>
        <w:rPr>
          <w:sz w:val="20"/>
          <w:szCs w:val="20"/>
        </w:rPr>
      </w:pPr>
    </w:p>
    <w:p w:rsidR="00493575" w:rsidRDefault="00493575" w:rsidP="004B5F09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Informácie o orgánoch účtovnej jednotky </w:t>
      </w:r>
    </w:p>
    <w:tbl>
      <w:tblPr>
        <w:tblStyle w:val="Mriekatabuky"/>
        <w:tblW w:w="9639" w:type="dxa"/>
        <w:tblInd w:w="-572" w:type="dxa"/>
        <w:tblLook w:val="04A0" w:firstRow="1" w:lastRow="0" w:firstColumn="1" w:lastColumn="0" w:noHBand="0" w:noVBand="1"/>
      </w:tblPr>
      <w:tblGrid>
        <w:gridCol w:w="5812"/>
        <w:gridCol w:w="1559"/>
        <w:gridCol w:w="426"/>
        <w:gridCol w:w="425"/>
        <w:gridCol w:w="1417"/>
      </w:tblGrid>
      <w:tr w:rsidR="004B5F09" w:rsidTr="004B5F09">
        <w:tc>
          <w:tcPr>
            <w:tcW w:w="9639" w:type="dxa"/>
            <w:gridSpan w:val="5"/>
          </w:tcPr>
          <w:p w:rsidR="004B5F09" w:rsidRDefault="004B5F09" w:rsidP="004B5F09">
            <w:pPr>
              <w:pStyle w:val="Default"/>
              <w:jc w:val="center"/>
              <w:rPr>
                <w:sz w:val="20"/>
                <w:szCs w:val="20"/>
              </w:rPr>
            </w:pPr>
            <w:r w:rsidRPr="004B5F09">
              <w:rPr>
                <w:sz w:val="20"/>
                <w:szCs w:val="20"/>
              </w:rPr>
              <w:t>a) výška jednotlivých druhov záruk alebo iných zabezpečení pre členov štatutárneho orgánu, dozorného orgánu a iného orgánu ÚJ</w:t>
            </w: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  <w:r w:rsidRPr="004B5F09">
              <w:rPr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  <w:r w:rsidRPr="004B5F09">
              <w:rPr>
                <w:sz w:val="20"/>
                <w:szCs w:val="20"/>
              </w:rPr>
              <w:t>Štatutárny orgán</w:t>
            </w:r>
          </w:p>
        </w:tc>
        <w:tc>
          <w:tcPr>
            <w:tcW w:w="1842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  <w:r w:rsidRPr="004B5F09">
              <w:rPr>
                <w:sz w:val="20"/>
                <w:szCs w:val="20"/>
              </w:rPr>
              <w:t>EUR</w:t>
            </w: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9639" w:type="dxa"/>
            <w:gridSpan w:val="5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  <w:r w:rsidRPr="004B5F09">
              <w:rPr>
                <w:sz w:val="20"/>
                <w:szCs w:val="20"/>
              </w:rPr>
              <w:t>b) pôžičky poskytnuté členom štatutárneho orgánu, dozorného orgánu a iného orgánu ÚJ</w:t>
            </w: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k poslednému dň</w:t>
            </w:r>
            <w:r w:rsidR="002927A9">
              <w:rPr>
                <w:sz w:val="20"/>
                <w:szCs w:val="20"/>
              </w:rPr>
              <w:t xml:space="preserve">u </w:t>
            </w:r>
            <w:proofErr w:type="spellStart"/>
            <w:r w:rsidR="002927A9">
              <w:rPr>
                <w:sz w:val="20"/>
                <w:szCs w:val="20"/>
              </w:rPr>
              <w:t>účt</w:t>
            </w:r>
            <w:proofErr w:type="spellEnd"/>
            <w:r w:rsidR="002927A9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obdobia </w:t>
            </w: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Štatutárny orgán </w:t>
            </w:r>
          </w:p>
        </w:tc>
        <w:tc>
          <w:tcPr>
            <w:tcW w:w="851" w:type="dxa"/>
            <w:gridSpan w:val="2"/>
          </w:tcPr>
          <w:p w:rsidR="004B5F09" w:rsidRDefault="002927A9" w:rsidP="004B5F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Úrok v % </w:t>
            </w:r>
          </w:p>
        </w:tc>
        <w:tc>
          <w:tcPr>
            <w:tcW w:w="1417" w:type="dxa"/>
          </w:tcPr>
          <w:p w:rsidR="004B5F09" w:rsidRDefault="002927A9" w:rsidP="004B5F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 </w:t>
            </w: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5812" w:type="dxa"/>
          </w:tcPr>
          <w:p w:rsidR="004B5F09" w:rsidRDefault="002927A9" w:rsidP="004B5F0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splatených pôžičiek k poslednému dňu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 xml:space="preserve">. obdobia </w:t>
            </w: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5812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  <w:tr w:rsidR="004B5F09" w:rsidTr="004B5F09">
        <w:tc>
          <w:tcPr>
            <w:tcW w:w="5812" w:type="dxa"/>
          </w:tcPr>
          <w:p w:rsidR="002927A9" w:rsidRPr="002927A9" w:rsidRDefault="002927A9" w:rsidP="002927A9">
            <w:pPr>
              <w:pStyle w:val="Default"/>
              <w:rPr>
                <w:sz w:val="20"/>
                <w:szCs w:val="20"/>
              </w:rPr>
            </w:pPr>
            <w:r w:rsidRPr="002927A9">
              <w:rPr>
                <w:sz w:val="20"/>
                <w:szCs w:val="20"/>
              </w:rPr>
              <w:t>Celková suma odpustených pôžičiek a odpísaných pôžičiek</w:t>
            </w:r>
          </w:p>
          <w:p w:rsidR="004B5F09" w:rsidRDefault="002927A9" w:rsidP="002927A9">
            <w:pPr>
              <w:pStyle w:val="Default"/>
              <w:rPr>
                <w:sz w:val="20"/>
                <w:szCs w:val="20"/>
              </w:rPr>
            </w:pPr>
            <w:r w:rsidRPr="002927A9">
              <w:rPr>
                <w:sz w:val="20"/>
                <w:szCs w:val="20"/>
              </w:rPr>
              <w:t>k poslednému dňu účtovného obdobia</w:t>
            </w:r>
          </w:p>
        </w:tc>
        <w:tc>
          <w:tcPr>
            <w:tcW w:w="1559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B5F09" w:rsidRDefault="004B5F09" w:rsidP="004B5F0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4B5F09" w:rsidRDefault="004B5F09" w:rsidP="004B5F09">
      <w:pPr>
        <w:pStyle w:val="Default"/>
        <w:ind w:left="-66"/>
        <w:rPr>
          <w:sz w:val="20"/>
          <w:szCs w:val="20"/>
        </w:rPr>
      </w:pPr>
    </w:p>
    <w:p w:rsidR="00BF7F22" w:rsidRDefault="00BF7F22" w:rsidP="004B5F09">
      <w:pPr>
        <w:pStyle w:val="Default"/>
        <w:ind w:left="-66"/>
        <w:rPr>
          <w:sz w:val="20"/>
          <w:szCs w:val="20"/>
        </w:rPr>
      </w:pPr>
    </w:p>
    <w:tbl>
      <w:tblPr>
        <w:tblStyle w:val="Mriekatabuky"/>
        <w:tblW w:w="0" w:type="auto"/>
        <w:tblInd w:w="-572" w:type="dxa"/>
        <w:tblLook w:val="04A0" w:firstRow="1" w:lastRow="0" w:firstColumn="1" w:lastColumn="0" w:noHBand="0" w:noVBand="1"/>
      </w:tblPr>
      <w:tblGrid>
        <w:gridCol w:w="5812"/>
        <w:gridCol w:w="1559"/>
        <w:gridCol w:w="284"/>
        <w:gridCol w:w="567"/>
        <w:gridCol w:w="1412"/>
      </w:tblGrid>
      <w:tr w:rsidR="002927A9" w:rsidTr="00BF7F22">
        <w:tc>
          <w:tcPr>
            <w:tcW w:w="5812" w:type="dxa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</w:tr>
      <w:tr w:rsidR="002927A9" w:rsidTr="00BF7F22">
        <w:tc>
          <w:tcPr>
            <w:tcW w:w="9634" w:type="dxa"/>
            <w:gridSpan w:val="5"/>
          </w:tcPr>
          <w:p w:rsidR="002927A9" w:rsidRPr="00BF7F22" w:rsidRDefault="002927A9" w:rsidP="002927A9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c) hlavných podmienkach, na základe ktorých im boli záruky a</w:t>
            </w:r>
            <w:r w:rsidR="00BF7F22" w:rsidRPr="00BF7F22">
              <w:rPr>
                <w:sz w:val="20"/>
                <w:szCs w:val="20"/>
              </w:rPr>
              <w:t xml:space="preserve">lebo iné zabezpečenie a pôžičky </w:t>
            </w:r>
            <w:r w:rsidRPr="00BF7F22">
              <w:rPr>
                <w:sz w:val="20"/>
                <w:szCs w:val="20"/>
              </w:rPr>
              <w:t>poskytnuté; pri pôžičkách sa uvádzajú úrokové sadzby</w:t>
            </w:r>
          </w:p>
        </w:tc>
      </w:tr>
      <w:tr w:rsidR="002927A9" w:rsidTr="00BF7F22">
        <w:tc>
          <w:tcPr>
            <w:tcW w:w="5812" w:type="dxa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27A9" w:rsidTr="00BF7F22">
        <w:trPr>
          <w:trHeight w:val="258"/>
        </w:trPr>
        <w:tc>
          <w:tcPr>
            <w:tcW w:w="5812" w:type="dxa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</w:tcPr>
          <w:p w:rsidR="002927A9" w:rsidRPr="00BF7F22" w:rsidRDefault="002927A9" w:rsidP="0049357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927A9" w:rsidTr="00BF7F22">
        <w:tc>
          <w:tcPr>
            <w:tcW w:w="9634" w:type="dxa"/>
            <w:gridSpan w:val="5"/>
          </w:tcPr>
          <w:p w:rsidR="002927A9" w:rsidRPr="00BF7F22" w:rsidRDefault="002927A9" w:rsidP="002927A9">
            <w:pPr>
              <w:tabs>
                <w:tab w:val="left" w:pos="4905"/>
              </w:tabs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d) celková suma použitých finančných prostriedkov alebo iného plnenia na súkromné účely členmi štatutárneho orgánu, dozorného orgánu a iného orgánu účtovnej jednotky, ktoré je potrebné vyúčtovať</w:t>
            </w:r>
          </w:p>
        </w:tc>
      </w:tr>
      <w:tr w:rsidR="002927A9" w:rsidTr="00BF7F22">
        <w:tc>
          <w:tcPr>
            <w:tcW w:w="5812" w:type="dxa"/>
          </w:tcPr>
          <w:p w:rsidR="002927A9" w:rsidRPr="00BF7F22" w:rsidRDefault="002927A9" w:rsidP="00BF7F22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843" w:type="dxa"/>
            <w:gridSpan w:val="2"/>
          </w:tcPr>
          <w:p w:rsidR="002927A9" w:rsidRPr="00BF7F22" w:rsidRDefault="002927A9" w:rsidP="00BF7F22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Štatutárny orgán</w:t>
            </w:r>
          </w:p>
        </w:tc>
        <w:tc>
          <w:tcPr>
            <w:tcW w:w="1979" w:type="dxa"/>
            <w:gridSpan w:val="2"/>
          </w:tcPr>
          <w:p w:rsidR="002927A9" w:rsidRPr="00BF7F22" w:rsidRDefault="00BF7F22" w:rsidP="00BF7F22">
            <w:pPr>
              <w:rPr>
                <w:sz w:val="20"/>
                <w:szCs w:val="20"/>
              </w:rPr>
            </w:pPr>
            <w:r w:rsidRPr="00BF7F22">
              <w:rPr>
                <w:sz w:val="20"/>
                <w:szCs w:val="20"/>
              </w:rPr>
              <w:t>EUR</w:t>
            </w:r>
          </w:p>
        </w:tc>
      </w:tr>
      <w:tr w:rsidR="002927A9" w:rsidTr="00BF7F22">
        <w:tc>
          <w:tcPr>
            <w:tcW w:w="5812" w:type="dxa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1979" w:type="dxa"/>
            <w:gridSpan w:val="2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</w:tr>
      <w:tr w:rsidR="002927A9" w:rsidTr="00BF7F22">
        <w:tc>
          <w:tcPr>
            <w:tcW w:w="5812" w:type="dxa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  <w:tc>
          <w:tcPr>
            <w:tcW w:w="1979" w:type="dxa"/>
            <w:gridSpan w:val="2"/>
          </w:tcPr>
          <w:p w:rsidR="002927A9" w:rsidRDefault="002927A9" w:rsidP="00493575">
            <w:pPr>
              <w:jc w:val="center"/>
              <w:rPr>
                <w:b/>
              </w:rPr>
            </w:pPr>
          </w:p>
        </w:tc>
      </w:tr>
    </w:tbl>
    <w:p w:rsidR="00BF7F22" w:rsidRDefault="00BF7F22" w:rsidP="00BF7F22">
      <w:pPr>
        <w:pStyle w:val="Default"/>
      </w:pPr>
    </w:p>
    <w:p w:rsidR="00BF7F22" w:rsidRDefault="00BF7F22" w:rsidP="00BF7F22">
      <w:pPr>
        <w:pStyle w:val="Default"/>
        <w:numPr>
          <w:ilvl w:val="0"/>
          <w:numId w:val="1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Informácie o povinnostiach účtovnej jednotky, a to </w:t>
      </w:r>
    </w:p>
    <w:p w:rsidR="00BF7F22" w:rsidRPr="00BF7F22" w:rsidRDefault="00BF7F22" w:rsidP="00BF7F22">
      <w:pPr>
        <w:pStyle w:val="Default"/>
        <w:numPr>
          <w:ilvl w:val="0"/>
          <w:numId w:val="4"/>
        </w:numPr>
        <w:spacing w:after="15"/>
        <w:rPr>
          <w:sz w:val="20"/>
          <w:szCs w:val="20"/>
        </w:rPr>
      </w:pPr>
      <w:r w:rsidRPr="00BF7F22">
        <w:rPr>
          <w:sz w:val="20"/>
          <w:szCs w:val="20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BF7F22" w:rsidRDefault="00BF7F22" w:rsidP="00BF7F22">
      <w:pPr>
        <w:pStyle w:val="Default"/>
        <w:numPr>
          <w:ilvl w:val="0"/>
          <w:numId w:val="4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celkovej sume významných podmienených záväzkov, ktorými sa rozumie </w:t>
      </w:r>
    </w:p>
    <w:p w:rsidR="00BF7F22" w:rsidRDefault="00BF7F22" w:rsidP="00BF7F22">
      <w:pPr>
        <w:pStyle w:val="Default"/>
        <w:numPr>
          <w:ilvl w:val="0"/>
          <w:numId w:val="5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možná povinnosť, ktorá vznikla ako dôsledok minulej udalosti a ktorej existencia závisí od toho, či </w:t>
      </w:r>
    </w:p>
    <w:p w:rsidR="00BF7F22" w:rsidRDefault="00BF7F22" w:rsidP="00BF7F22">
      <w:pPr>
        <w:pStyle w:val="Default"/>
        <w:spacing w:after="15"/>
        <w:ind w:left="675"/>
        <w:rPr>
          <w:sz w:val="20"/>
          <w:szCs w:val="20"/>
        </w:rPr>
      </w:pPr>
      <w:r>
        <w:rPr>
          <w:sz w:val="20"/>
          <w:szCs w:val="20"/>
        </w:rPr>
        <w:t xml:space="preserve">nastane alebo nenastane jedna alebo viac neistých udalostí v budúcnosti, ktorých vznik nezávisí od účtovnej jednotky, alebo </w:t>
      </w:r>
    </w:p>
    <w:p w:rsidR="00BF7F22" w:rsidRDefault="00BF7F22" w:rsidP="00BF7F22">
      <w:pPr>
        <w:pStyle w:val="Default"/>
        <w:numPr>
          <w:ilvl w:val="0"/>
          <w:numId w:val="5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existujúca povinnosť, ktorá vznikla ako dôsledok minulej udalosti, ale ktorá sa nevykazuje v súvahe, </w:t>
      </w:r>
    </w:p>
    <w:p w:rsidR="00BF7F22" w:rsidRDefault="00BF7F22" w:rsidP="00BF7F22">
      <w:pPr>
        <w:pStyle w:val="Default"/>
        <w:spacing w:after="15"/>
        <w:ind w:left="675"/>
        <w:rPr>
          <w:sz w:val="20"/>
          <w:szCs w:val="20"/>
        </w:rPr>
      </w:pPr>
      <w:r>
        <w:rPr>
          <w:sz w:val="20"/>
          <w:szCs w:val="20"/>
        </w:rPr>
        <w:t xml:space="preserve">pretože </w:t>
      </w:r>
    </w:p>
    <w:p w:rsidR="00BF7F22" w:rsidRDefault="00BF7F22" w:rsidP="00BF7F22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               2a.  nie je pravdepodobné, že na splnenie tejto povinnosti bude potrebný úbytok ekonomických    </w:t>
      </w:r>
    </w:p>
    <w:p w:rsidR="00BF7F22" w:rsidRDefault="00BF7F22" w:rsidP="00BF7F22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                      úžitkov, alebo</w:t>
      </w:r>
    </w:p>
    <w:p w:rsidR="00BF7F22" w:rsidRDefault="00BF7F22" w:rsidP="00BF7F22">
      <w:pPr>
        <w:pStyle w:val="Default"/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               2b. výška tejto povinnosti sa nedá spoľahlivo oceniť, </w:t>
      </w:r>
    </w:p>
    <w:p w:rsidR="00BF7F22" w:rsidRDefault="00BF7F22" w:rsidP="00BF7F22">
      <w:pPr>
        <w:pStyle w:val="Default"/>
        <w:numPr>
          <w:ilvl w:val="0"/>
          <w:numId w:val="4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opise významných finančných povinností a významných podmienených záväzkov, </w:t>
      </w:r>
    </w:p>
    <w:p w:rsidR="00BF7F22" w:rsidRDefault="00BF7F22" w:rsidP="00BF7F22">
      <w:pPr>
        <w:pStyle w:val="Default"/>
        <w:numPr>
          <w:ilvl w:val="0"/>
          <w:numId w:val="4"/>
        </w:numPr>
        <w:spacing w:after="15"/>
        <w:rPr>
          <w:sz w:val="20"/>
          <w:szCs w:val="20"/>
        </w:rPr>
      </w:pPr>
      <w:r>
        <w:rPr>
          <w:sz w:val="20"/>
          <w:szCs w:val="20"/>
        </w:rPr>
        <w:t xml:space="preserve">celkovej sume významných finančných povinností a významných podmienených záväzkoch voči dcérskej účtovnej jednotke a účtovnej jednotke s podstatným vplyvom, </w:t>
      </w:r>
    </w:p>
    <w:p w:rsidR="00BF7F22" w:rsidRDefault="00BF7F22" w:rsidP="00BF7F22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opise významných povinností účtovnej jednotky vyplývajúcich z dôchodkových programov pre zamestnancov. </w:t>
      </w:r>
    </w:p>
    <w:p w:rsidR="00BF7F22" w:rsidRDefault="00BF7F22" w:rsidP="00BF7F22">
      <w:pPr>
        <w:pStyle w:val="Default"/>
        <w:spacing w:after="13"/>
        <w:rPr>
          <w:sz w:val="20"/>
          <w:szCs w:val="20"/>
        </w:rPr>
      </w:pPr>
    </w:p>
    <w:p w:rsidR="00BF7F22" w:rsidRDefault="00BF7F22" w:rsidP="00BF7F22">
      <w:pPr>
        <w:pStyle w:val="Default"/>
        <w:numPr>
          <w:ilvl w:val="0"/>
          <w:numId w:val="1"/>
        </w:numPr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F7F22" w:rsidRDefault="00BF7F22" w:rsidP="00BF7F22">
      <w:pPr>
        <w:pStyle w:val="Default"/>
        <w:numPr>
          <w:ilvl w:val="0"/>
          <w:numId w:val="6"/>
        </w:numPr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všetkých formách prijatej náhrady, </w:t>
      </w:r>
    </w:p>
    <w:p w:rsidR="00BF7F22" w:rsidRDefault="00BF7F22" w:rsidP="00BF7F22">
      <w:pPr>
        <w:pStyle w:val="Default"/>
        <w:numPr>
          <w:ilvl w:val="0"/>
          <w:numId w:val="6"/>
        </w:numPr>
        <w:spacing w:after="13"/>
        <w:rPr>
          <w:sz w:val="20"/>
          <w:szCs w:val="20"/>
        </w:rPr>
      </w:pPr>
      <w:r>
        <w:rPr>
          <w:sz w:val="20"/>
          <w:szCs w:val="20"/>
        </w:rPr>
        <w:t xml:space="preserve">účtovných zásadách použitých pri prideľovaní nákladov a výnosov, </w:t>
      </w:r>
    </w:p>
    <w:p w:rsidR="00BF7F22" w:rsidRDefault="00BF7F22" w:rsidP="00BF7F22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všetkých druhoch činností účtovnej jednotky. </w:t>
      </w:r>
    </w:p>
    <w:p w:rsidR="00BF7F22" w:rsidRDefault="00BF7F22" w:rsidP="00BF7F22">
      <w:pPr>
        <w:pStyle w:val="Default"/>
        <w:rPr>
          <w:sz w:val="20"/>
          <w:szCs w:val="20"/>
        </w:rPr>
      </w:pPr>
    </w:p>
    <w:p w:rsidR="00BF7F22" w:rsidRDefault="00BF7F22" w:rsidP="00BF7F22">
      <w:pPr>
        <w:pStyle w:val="Default"/>
        <w:rPr>
          <w:sz w:val="20"/>
          <w:szCs w:val="20"/>
        </w:rPr>
      </w:pPr>
    </w:p>
    <w:p w:rsidR="00BF7F22" w:rsidRDefault="00BF7F22" w:rsidP="00BF7F22">
      <w:pPr>
        <w:pStyle w:val="Default"/>
        <w:rPr>
          <w:sz w:val="20"/>
          <w:szCs w:val="20"/>
        </w:rPr>
      </w:pPr>
    </w:p>
    <w:p w:rsidR="00BF7F22" w:rsidRDefault="00BF7F22" w:rsidP="00BF7F22">
      <w:pPr>
        <w:pStyle w:val="Default"/>
        <w:ind w:hanging="567"/>
        <w:rPr>
          <w:sz w:val="20"/>
          <w:szCs w:val="20"/>
        </w:rPr>
      </w:pPr>
      <w:r>
        <w:rPr>
          <w:sz w:val="20"/>
          <w:szCs w:val="20"/>
        </w:rPr>
        <w:t xml:space="preserve">Údaje v poznámkach sú uvádzané za bežne účtovné obdobie. Sumy sú uvádzané v celých eurách. </w:t>
      </w:r>
    </w:p>
    <w:p w:rsidR="00BF7F22" w:rsidRDefault="00BF7F22" w:rsidP="00BF7F22">
      <w:pPr>
        <w:pStyle w:val="Default"/>
        <w:ind w:hanging="567"/>
        <w:rPr>
          <w:sz w:val="20"/>
          <w:szCs w:val="20"/>
        </w:rPr>
      </w:pPr>
      <w:r w:rsidRPr="00BF7F22">
        <w:rPr>
          <w:b/>
          <w:sz w:val="20"/>
          <w:szCs w:val="20"/>
        </w:rPr>
        <w:t>ÚJ</w:t>
      </w:r>
      <w:r>
        <w:rPr>
          <w:sz w:val="20"/>
          <w:szCs w:val="20"/>
        </w:rPr>
        <w:t xml:space="preserve"> - účtovná jednotka </w:t>
      </w:r>
    </w:p>
    <w:p w:rsidR="00BF7F22" w:rsidRDefault="00BF7F22" w:rsidP="00BF7F22">
      <w:pPr>
        <w:pStyle w:val="Default"/>
        <w:ind w:hanging="567"/>
        <w:rPr>
          <w:sz w:val="20"/>
          <w:szCs w:val="20"/>
        </w:rPr>
      </w:pPr>
      <w:r w:rsidRPr="00BF7F22">
        <w:rPr>
          <w:b/>
          <w:sz w:val="20"/>
          <w:szCs w:val="20"/>
        </w:rPr>
        <w:t>BO</w:t>
      </w:r>
      <w:r>
        <w:rPr>
          <w:sz w:val="20"/>
          <w:szCs w:val="20"/>
        </w:rPr>
        <w:t xml:space="preserve"> - bežné obdobie </w:t>
      </w:r>
    </w:p>
    <w:p w:rsidR="00BF7F22" w:rsidRPr="00493575" w:rsidRDefault="00BF7F22" w:rsidP="00BF7F22">
      <w:pPr>
        <w:ind w:hanging="567"/>
        <w:rPr>
          <w:b/>
        </w:rPr>
      </w:pPr>
      <w:r>
        <w:rPr>
          <w:sz w:val="20"/>
          <w:szCs w:val="20"/>
        </w:rPr>
        <w:t xml:space="preserve">Ak má ÚJ náplň pre jednotlivú položku tabuľky = </w:t>
      </w:r>
      <w:r w:rsidRPr="00BF7F22">
        <w:rPr>
          <w:b/>
          <w:sz w:val="20"/>
          <w:szCs w:val="20"/>
        </w:rPr>
        <w:t>X</w:t>
      </w:r>
    </w:p>
    <w:sectPr w:rsidR="00BF7F22" w:rsidRPr="00493575" w:rsidSect="00493575">
      <w:headerReference w:type="default" r:id="rId8"/>
      <w:footerReference w:type="default" r:id="rId9"/>
      <w:pgSz w:w="11906" w:h="16838"/>
      <w:pgMar w:top="643" w:right="1417" w:bottom="993" w:left="1417" w:header="6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280" w:rsidRDefault="00662280" w:rsidP="0002269A">
      <w:pPr>
        <w:spacing w:after="0" w:line="240" w:lineRule="auto"/>
      </w:pPr>
      <w:r>
        <w:separator/>
      </w:r>
    </w:p>
  </w:endnote>
  <w:endnote w:type="continuationSeparator" w:id="0">
    <w:p w:rsidR="00662280" w:rsidRDefault="00662280" w:rsidP="0002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22" w:rsidRDefault="00BF7F22">
    <w:pPr>
      <w:pStyle w:val="Pta"/>
      <w:jc w:val="center"/>
    </w:pPr>
  </w:p>
  <w:p w:rsidR="00BF7F22" w:rsidRDefault="00662280">
    <w:pPr>
      <w:pStyle w:val="Pta"/>
      <w:jc w:val="center"/>
    </w:pPr>
    <w:sdt>
      <w:sdtPr>
        <w:id w:val="150108748"/>
        <w:docPartObj>
          <w:docPartGallery w:val="Page Numbers (Bottom of Page)"/>
          <w:docPartUnique/>
        </w:docPartObj>
      </w:sdtPr>
      <w:sdtEndPr/>
      <w:sdtContent>
        <w:r w:rsidR="00BF7F22">
          <w:fldChar w:fldCharType="begin"/>
        </w:r>
        <w:r w:rsidR="00BF7F22">
          <w:instrText>PAGE   \* MERGEFORMAT</w:instrText>
        </w:r>
        <w:r w:rsidR="00BF7F22">
          <w:fldChar w:fldCharType="separate"/>
        </w:r>
        <w:r w:rsidR="001C5FF3">
          <w:rPr>
            <w:noProof/>
          </w:rPr>
          <w:t>1</w:t>
        </w:r>
        <w:r w:rsidR="00BF7F22">
          <w:fldChar w:fldCharType="end"/>
        </w:r>
      </w:sdtContent>
    </w:sdt>
  </w:p>
  <w:p w:rsidR="00BF7F22" w:rsidRDefault="00BF7F2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280" w:rsidRDefault="00662280" w:rsidP="0002269A">
      <w:pPr>
        <w:spacing w:after="0" w:line="240" w:lineRule="auto"/>
      </w:pPr>
      <w:r>
        <w:separator/>
      </w:r>
    </w:p>
  </w:footnote>
  <w:footnote w:type="continuationSeparator" w:id="0">
    <w:p w:rsidR="00662280" w:rsidRDefault="00662280" w:rsidP="0002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F22" w:rsidRDefault="001C5FF3" w:rsidP="001C5FF3">
    <w:pPr>
      <w:pStyle w:val="Hlavika"/>
      <w:tabs>
        <w:tab w:val="clear" w:pos="4536"/>
        <w:tab w:val="clear" w:pos="9072"/>
        <w:tab w:val="left" w:pos="2640"/>
      </w:tabs>
    </w:pPr>
    <w:r>
      <w:rPr>
        <w:noProof/>
        <w:lang w:eastAsia="sk-SK" w:bidi="he-I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430EA93" wp14:editId="33A3D348">
              <wp:simplePos x="0" y="0"/>
              <wp:positionH relativeFrom="margin">
                <wp:posOffset>1452880</wp:posOffset>
              </wp:positionH>
              <wp:positionV relativeFrom="paragraph">
                <wp:posOffset>635</wp:posOffset>
              </wp:positionV>
              <wp:extent cx="1924050" cy="363855"/>
              <wp:effectExtent l="0" t="0" r="0" b="0"/>
              <wp:wrapTopAndBottom/>
              <wp:docPr id="8" name="Obdĺžni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36385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Mriekatabuky"/>
                            <w:tblW w:w="2704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38"/>
                            <w:gridCol w:w="338"/>
                            <w:gridCol w:w="338"/>
                            <w:gridCol w:w="338"/>
                            <w:gridCol w:w="338"/>
                            <w:gridCol w:w="338"/>
                            <w:gridCol w:w="338"/>
                            <w:gridCol w:w="338"/>
                          </w:tblGrid>
                          <w:tr w:rsidR="00BF7F22" w:rsidTr="00476F00">
                            <w:trPr>
                              <w:trHeight w:val="299"/>
                            </w:trPr>
                            <w:tc>
                              <w:tcPr>
                                <w:tcW w:w="338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38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</w:tr>
                        </w:tbl>
                        <w:p w:rsidR="00BF7F22" w:rsidRPr="00F47749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ĺžnik 8" o:spid="_x0000_s1026" style="position:absolute;margin-left:114.4pt;margin-top:.05pt;width:151.5pt;height:28.6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" fillcolor="white [3212]" stroked="f" strokeweight="1pt">
              <v:textbox>
                <w:txbxContent>
                  <w:tbl>
                    <w:tblPr>
                      <w:tblStyle w:val="Mriekatabuky"/>
                      <w:tblW w:w="2704" w:type="dxa"/>
                      <w:tblLook w:val="04A0" w:firstRow="1" w:lastRow="0" w:firstColumn="1" w:lastColumn="0" w:noHBand="0" w:noVBand="1"/>
                    </w:tblPr>
                    <w:tblGrid>
                      <w:gridCol w:w="338"/>
                      <w:gridCol w:w="338"/>
                      <w:gridCol w:w="338"/>
                      <w:gridCol w:w="338"/>
                      <w:gridCol w:w="338"/>
                      <w:gridCol w:w="338"/>
                      <w:gridCol w:w="338"/>
                      <w:gridCol w:w="338"/>
                    </w:tblGrid>
                    <w:tr w:rsidR="00BF7F22" w:rsidTr="00476F00">
                      <w:trPr>
                        <w:trHeight w:val="299"/>
                      </w:trPr>
                      <w:tc>
                        <w:tcPr>
                          <w:tcW w:w="338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4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6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0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7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6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1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3</w:t>
                          </w:r>
                        </w:p>
                      </w:tc>
                      <w:tc>
                        <w:tcPr>
                          <w:tcW w:w="338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1</w:t>
                          </w:r>
                        </w:p>
                      </w:tc>
                    </w:tr>
                  </w:tbl>
                  <w:p w:rsidR="00BF7F22" w:rsidRPr="00F47749" w:rsidRDefault="00BF7F22" w:rsidP="00476F00">
                    <w:pPr>
                      <w:rPr>
                        <w:color w:val="000000" w:themeColor="text1"/>
                        <w:sz w:val="24"/>
                        <w:szCs w:val="24"/>
                      </w:rPr>
                    </w:pPr>
                  </w:p>
                </w:txbxContent>
              </v:textbox>
              <w10:wrap type="topAndBottom" anchorx="margin"/>
            </v:rect>
          </w:pict>
        </mc:Fallback>
      </mc:AlternateContent>
    </w:r>
    <w:r w:rsidR="00BF7F22">
      <w:rPr>
        <w:noProof/>
        <w:lang w:eastAsia="sk-SK" w:bidi="he-I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EED4EBE" wp14:editId="60F2A3D7">
              <wp:simplePos x="0" y="0"/>
              <wp:positionH relativeFrom="column">
                <wp:posOffset>3429000</wp:posOffset>
              </wp:positionH>
              <wp:positionV relativeFrom="paragraph">
                <wp:posOffset>-1270</wp:posOffset>
              </wp:positionV>
              <wp:extent cx="552450" cy="257175"/>
              <wp:effectExtent l="0" t="0" r="0" b="0"/>
              <wp:wrapNone/>
              <wp:docPr id="4" name="Obdĺž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F7F22" w:rsidRPr="00F47749" w:rsidRDefault="00BF7F22" w:rsidP="00F47749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F4774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DIČ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2B985EE" id="Obdĺžnik 4" o:spid="_x0000_s1026" style="position:absolute;margin-left:270pt;margin-top:-.1pt;width:43.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" filled="f" stroked="f" strokeweight="1pt">
              <v:textbox>
                <w:txbxContent>
                  <w:p w:rsidR="00BF7F22" w:rsidRPr="00F47749" w:rsidRDefault="00BF7F22" w:rsidP="00F47749">
                    <w:pPr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F47749">
                      <w:rPr>
                        <w:color w:val="000000" w:themeColor="text1"/>
                        <w:sz w:val="24"/>
                        <w:szCs w:val="24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</w:r>
    <w:r w:rsidR="00BF7F22">
      <w:rPr>
        <w:noProof/>
        <w:lang w:eastAsia="sk-SK" w:bidi="he-IL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5784609F" wp14:editId="0C7B94B9">
              <wp:simplePos x="0" y="0"/>
              <wp:positionH relativeFrom="margin">
                <wp:posOffset>3853180</wp:posOffset>
              </wp:positionH>
              <wp:positionV relativeFrom="paragraph">
                <wp:posOffset>635</wp:posOffset>
              </wp:positionV>
              <wp:extent cx="2305050" cy="314325"/>
              <wp:effectExtent l="0" t="0" r="0" b="9525"/>
              <wp:wrapTopAndBottom/>
              <wp:docPr id="9" name="Obdĺžni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05050" cy="3143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Mriekatabuky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353"/>
                            <w:gridCol w:w="353"/>
                            <w:gridCol w:w="353"/>
                            <w:gridCol w:w="354"/>
                            <w:gridCol w:w="354"/>
                            <w:gridCol w:w="354"/>
                            <w:gridCol w:w="354"/>
                            <w:gridCol w:w="354"/>
                            <w:gridCol w:w="354"/>
                            <w:gridCol w:w="354"/>
                          </w:tblGrid>
                          <w:tr w:rsidR="00BF7F22" w:rsidTr="001C5FF3">
                            <w:tc>
                              <w:tcPr>
                                <w:tcW w:w="353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53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353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BF7F22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3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7</w:t>
                                </w:r>
                              </w:p>
                            </w:tc>
                            <w:tc>
                              <w:tcPr>
                                <w:tcW w:w="354" w:type="dxa"/>
                              </w:tcPr>
                              <w:p w:rsidR="00BF7F22" w:rsidRDefault="001C5FF3" w:rsidP="00476F00">
                                <w:pP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 w:themeColor="text1"/>
                                    <w:sz w:val="24"/>
                                    <w:szCs w:val="24"/>
                                  </w:rPr>
                                  <w:t>6</w:t>
                                </w:r>
                              </w:p>
                            </w:tc>
                          </w:tr>
                        </w:tbl>
                        <w:p w:rsidR="00BF7F22" w:rsidRPr="00F47749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Obdĺžnik 9" o:spid="_x0000_s1028" style="position:absolute;margin-left:303.4pt;margin-top:.05pt;width:181.5pt;height:24.7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" fillcolor="white [3212]" stroked="f" strokeweight="1pt">
              <v:textbox>
                <w:txbxContent>
                  <w:tbl>
                    <w:tblPr>
                      <w:tblStyle w:val="Mriekatabuky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353"/>
                      <w:gridCol w:w="353"/>
                      <w:gridCol w:w="353"/>
                      <w:gridCol w:w="354"/>
                      <w:gridCol w:w="354"/>
                      <w:gridCol w:w="354"/>
                      <w:gridCol w:w="354"/>
                      <w:gridCol w:w="354"/>
                      <w:gridCol w:w="354"/>
                      <w:gridCol w:w="354"/>
                    </w:tblGrid>
                    <w:tr w:rsidR="00BF7F22" w:rsidTr="001C5FF3">
                      <w:tc>
                        <w:tcPr>
                          <w:tcW w:w="353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</w:p>
                      </w:tc>
                      <w:tc>
                        <w:tcPr>
                          <w:tcW w:w="353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0</w:t>
                          </w:r>
                        </w:p>
                      </w:tc>
                      <w:tc>
                        <w:tcPr>
                          <w:tcW w:w="353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3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2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1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BF7F22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3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7</w:t>
                          </w:r>
                        </w:p>
                      </w:tc>
                      <w:tc>
                        <w:tcPr>
                          <w:tcW w:w="354" w:type="dxa"/>
                        </w:tcPr>
                        <w:p w:rsidR="00BF7F22" w:rsidRDefault="001C5FF3" w:rsidP="00476F00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6</w:t>
                          </w:r>
                        </w:p>
                      </w:tc>
                    </w:tr>
                  </w:tbl>
                  <w:p w:rsidR="00BF7F22" w:rsidRPr="00F47749" w:rsidRDefault="00BF7F22" w:rsidP="00476F00">
                    <w:pPr>
                      <w:rPr>
                        <w:color w:val="000000" w:themeColor="text1"/>
                        <w:sz w:val="24"/>
                        <w:szCs w:val="24"/>
                      </w:rPr>
                    </w:pPr>
                  </w:p>
                </w:txbxContent>
              </v:textbox>
              <w10:wrap type="topAndBottom" anchorx="margin"/>
            </v:rect>
          </w:pict>
        </mc:Fallback>
      </mc:AlternateContent>
    </w:r>
    <w:r w:rsidR="00BF7F22">
      <w:rPr>
        <w:noProof/>
        <w:lang w:eastAsia="sk-SK" w:bidi="he-I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053254" wp14:editId="6E68B866">
              <wp:simplePos x="0" y="0"/>
              <wp:positionH relativeFrom="column">
                <wp:posOffset>1118870</wp:posOffset>
              </wp:positionH>
              <wp:positionV relativeFrom="paragraph">
                <wp:posOffset>635</wp:posOffset>
              </wp:positionV>
              <wp:extent cx="428625" cy="257175"/>
              <wp:effectExtent l="0" t="0" r="0" b="0"/>
              <wp:wrapNone/>
              <wp:docPr id="2" name="Obdĺž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862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F7F22" w:rsidRPr="00F47749" w:rsidRDefault="00BF7F22" w:rsidP="00F47749">
                          <w:pPr>
                            <w:rPr>
                              <w:color w:val="000000" w:themeColor="text1"/>
                            </w:rPr>
                          </w:pPr>
                          <w:r w:rsidRPr="00F4774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 xml:space="preserve">IČO </w:t>
                          </w:r>
                          <w:r w:rsidRPr="00F47749">
                            <w:rPr>
                              <w:color w:val="000000" w:themeColor="text1"/>
                            </w:rPr>
                            <w:t>dfdfdsfdfsdf010000101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7EA7E7" id="Obdĺžnik 2" o:spid="_x0000_s1029" style="position:absolute;margin-left:88.1pt;margin-top:.05pt;width:33.7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" filled="f" stroked="f" strokeweight="1pt">
              <v:textbox>
                <w:txbxContent>
                  <w:p w:rsidR="00BF7F22" w:rsidRPr="00F47749" w:rsidRDefault="00BF7F22" w:rsidP="00F47749">
                    <w:pPr>
                      <w:rPr>
                        <w:color w:val="000000" w:themeColor="text1"/>
                      </w:rPr>
                    </w:pPr>
                    <w:r w:rsidRPr="00F47749">
                      <w:rPr>
                        <w:color w:val="000000" w:themeColor="text1"/>
                        <w:sz w:val="24"/>
                        <w:szCs w:val="24"/>
                      </w:rPr>
                      <w:t xml:space="preserve">IČO </w:t>
                    </w:r>
                    <w:r w:rsidRPr="00F47749">
                      <w:rPr>
                        <w:color w:val="000000" w:themeColor="text1"/>
                      </w:rPr>
                      <w:t>dfdfdsfdfsdf010000101</w:t>
                    </w:r>
                  </w:p>
                </w:txbxContent>
              </v:textbox>
            </v:rect>
          </w:pict>
        </mc:Fallback>
      </mc:AlternateContent>
    </w:r>
    <w:r w:rsidR="00BF7F22">
      <w:rPr>
        <w:noProof/>
        <w:lang w:eastAsia="sk-SK" w:bidi="he-I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27712DF" wp14:editId="6D1BCB8D">
              <wp:simplePos x="0" y="0"/>
              <wp:positionH relativeFrom="column">
                <wp:posOffset>-699770</wp:posOffset>
              </wp:positionH>
              <wp:positionV relativeFrom="paragraph">
                <wp:posOffset>635</wp:posOffset>
              </wp:positionV>
              <wp:extent cx="1724025" cy="257175"/>
              <wp:effectExtent l="0" t="0" r="28575" b="28575"/>
              <wp:wrapTopAndBottom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025" cy="257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F7F22" w:rsidRPr="00F47749" w:rsidRDefault="00BF7F22" w:rsidP="0002269A">
                          <w:pPr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F4774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 xml:space="preserve">Poznámky </w:t>
                          </w:r>
                          <w:proofErr w:type="spellStart"/>
                          <w:r w:rsidRPr="00F4774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Úč</w:t>
                          </w:r>
                          <w:proofErr w:type="spellEnd"/>
                          <w:r w:rsidRPr="00F4774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 xml:space="preserve"> MÚJ 3 - 01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BD55F1" id="Obdĺžnik 1" o:spid="_x0000_s1030" style="position:absolute;margin-left:-55.1pt;margin-top:.05pt;width:135.75pt;height:20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" fillcolor="white [3212]" strokecolor="black [3213]" strokeweight="1pt">
              <v:textbox>
                <w:txbxContent>
                  <w:p w:rsidR="00BF7F22" w:rsidRPr="00F47749" w:rsidRDefault="00BF7F22" w:rsidP="0002269A">
                    <w:pPr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F47749">
                      <w:rPr>
                        <w:color w:val="000000" w:themeColor="text1"/>
                        <w:sz w:val="24"/>
                        <w:szCs w:val="24"/>
                      </w:rPr>
                      <w:t xml:space="preserve">Poznámky Úč MÚJ 3 - 01 </w:t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812"/>
    <w:multiLevelType w:val="hybridMultilevel"/>
    <w:tmpl w:val="D0BC60BE"/>
    <w:lvl w:ilvl="0" w:tplc="A49ECF36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1D823375"/>
    <w:multiLevelType w:val="hybridMultilevel"/>
    <w:tmpl w:val="F0D832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02D27"/>
    <w:multiLevelType w:val="hybridMultilevel"/>
    <w:tmpl w:val="8BD4AA26"/>
    <w:lvl w:ilvl="0" w:tplc="C3BE0C48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>
    <w:nsid w:val="30D048BA"/>
    <w:multiLevelType w:val="hybridMultilevel"/>
    <w:tmpl w:val="5440766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34787F"/>
    <w:multiLevelType w:val="hybridMultilevel"/>
    <w:tmpl w:val="A60A399C"/>
    <w:lvl w:ilvl="0" w:tplc="47FAD882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4" w:hanging="360"/>
      </w:pPr>
    </w:lvl>
    <w:lvl w:ilvl="2" w:tplc="041B001B" w:tentative="1">
      <w:start w:val="1"/>
      <w:numFmt w:val="lowerRoman"/>
      <w:lvlText w:val="%3."/>
      <w:lvlJc w:val="right"/>
      <w:pPr>
        <w:ind w:left="1734" w:hanging="180"/>
      </w:pPr>
    </w:lvl>
    <w:lvl w:ilvl="3" w:tplc="041B000F" w:tentative="1">
      <w:start w:val="1"/>
      <w:numFmt w:val="decimal"/>
      <w:lvlText w:val="%4."/>
      <w:lvlJc w:val="left"/>
      <w:pPr>
        <w:ind w:left="2454" w:hanging="360"/>
      </w:pPr>
    </w:lvl>
    <w:lvl w:ilvl="4" w:tplc="041B0019" w:tentative="1">
      <w:start w:val="1"/>
      <w:numFmt w:val="lowerLetter"/>
      <w:lvlText w:val="%5."/>
      <w:lvlJc w:val="left"/>
      <w:pPr>
        <w:ind w:left="3174" w:hanging="360"/>
      </w:pPr>
    </w:lvl>
    <w:lvl w:ilvl="5" w:tplc="041B001B" w:tentative="1">
      <w:start w:val="1"/>
      <w:numFmt w:val="lowerRoman"/>
      <w:lvlText w:val="%6."/>
      <w:lvlJc w:val="right"/>
      <w:pPr>
        <w:ind w:left="3894" w:hanging="180"/>
      </w:pPr>
    </w:lvl>
    <w:lvl w:ilvl="6" w:tplc="041B000F" w:tentative="1">
      <w:start w:val="1"/>
      <w:numFmt w:val="decimal"/>
      <w:lvlText w:val="%7."/>
      <w:lvlJc w:val="left"/>
      <w:pPr>
        <w:ind w:left="4614" w:hanging="360"/>
      </w:pPr>
    </w:lvl>
    <w:lvl w:ilvl="7" w:tplc="041B0019" w:tentative="1">
      <w:start w:val="1"/>
      <w:numFmt w:val="lowerLetter"/>
      <w:lvlText w:val="%8."/>
      <w:lvlJc w:val="left"/>
      <w:pPr>
        <w:ind w:left="5334" w:hanging="360"/>
      </w:pPr>
    </w:lvl>
    <w:lvl w:ilvl="8" w:tplc="041B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6D674CCC"/>
    <w:multiLevelType w:val="hybridMultilevel"/>
    <w:tmpl w:val="3166A1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69A"/>
    <w:rsid w:val="0002269A"/>
    <w:rsid w:val="001819AF"/>
    <w:rsid w:val="001C5FF3"/>
    <w:rsid w:val="002927A9"/>
    <w:rsid w:val="00476F00"/>
    <w:rsid w:val="00493575"/>
    <w:rsid w:val="004B5F09"/>
    <w:rsid w:val="00522844"/>
    <w:rsid w:val="00662280"/>
    <w:rsid w:val="00727652"/>
    <w:rsid w:val="0080535D"/>
    <w:rsid w:val="00886363"/>
    <w:rsid w:val="00954D1D"/>
    <w:rsid w:val="00BF7F22"/>
    <w:rsid w:val="00CF54D5"/>
    <w:rsid w:val="00F47749"/>
    <w:rsid w:val="00F7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22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269A"/>
  </w:style>
  <w:style w:type="paragraph" w:styleId="Pta">
    <w:name w:val="footer"/>
    <w:basedOn w:val="Normlny"/>
    <w:link w:val="PtaChar"/>
    <w:uiPriority w:val="99"/>
    <w:unhideWhenUsed/>
    <w:rsid w:val="00022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269A"/>
  </w:style>
  <w:style w:type="table" w:styleId="Mriekatabuky">
    <w:name w:val="Table Grid"/>
    <w:basedOn w:val="Normlnatabuka"/>
    <w:uiPriority w:val="39"/>
    <w:rsid w:val="00022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6F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22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269A"/>
  </w:style>
  <w:style w:type="paragraph" w:styleId="Pta">
    <w:name w:val="footer"/>
    <w:basedOn w:val="Normlny"/>
    <w:link w:val="PtaChar"/>
    <w:uiPriority w:val="99"/>
    <w:unhideWhenUsed/>
    <w:rsid w:val="00022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269A"/>
  </w:style>
  <w:style w:type="table" w:styleId="Mriekatabuky">
    <w:name w:val="Table Grid"/>
    <w:basedOn w:val="Normlnatabuka"/>
    <w:uiPriority w:val="39"/>
    <w:rsid w:val="00022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6F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5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5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Maxim</dc:creator>
  <cp:lastModifiedBy>Lukas</cp:lastModifiedBy>
  <cp:revision>2</cp:revision>
  <cp:lastPrinted>2015-06-26T13:45:00Z</cp:lastPrinted>
  <dcterms:created xsi:type="dcterms:W3CDTF">2015-06-26T13:45:00Z</dcterms:created>
  <dcterms:modified xsi:type="dcterms:W3CDTF">2015-06-26T13:45:00Z</dcterms:modified>
</cp:coreProperties>
</file>