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9212"/>
      </w:tblGrid>
      <w:tr w:rsidR="000E5B7B" w:rsidTr="000E5B7B">
        <w:tc>
          <w:tcPr>
            <w:tcW w:w="9212" w:type="dxa"/>
          </w:tcPr>
          <w:p w:rsidR="000E5B7B" w:rsidRDefault="000E5B7B" w:rsidP="000E5B7B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Poznámky </w:t>
            </w:r>
            <w:proofErr w:type="spellStart"/>
            <w:r>
              <w:rPr>
                <w:sz w:val="24"/>
                <w:szCs w:val="24"/>
              </w:rPr>
              <w:t>Úč</w:t>
            </w:r>
            <w:proofErr w:type="spellEnd"/>
            <w:r>
              <w:rPr>
                <w:sz w:val="24"/>
                <w:szCs w:val="24"/>
              </w:rPr>
              <w:t xml:space="preserve"> MÚJ 3-01                       k 31.12.2017</w:t>
            </w:r>
          </w:p>
        </w:tc>
      </w:tr>
      <w:tr w:rsidR="000E5B7B" w:rsidTr="000E5B7B">
        <w:tc>
          <w:tcPr>
            <w:tcW w:w="9212" w:type="dxa"/>
          </w:tcPr>
          <w:p w:rsidR="000E5B7B" w:rsidRDefault="000E5B7B" w:rsidP="000E5B7B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IČO: </w:t>
            </w:r>
            <w:r w:rsidR="007235DF">
              <w:rPr>
                <w:sz w:val="24"/>
                <w:szCs w:val="24"/>
              </w:rPr>
              <w:t>31730728</w:t>
            </w:r>
          </w:p>
        </w:tc>
      </w:tr>
      <w:tr w:rsidR="000E5B7B" w:rsidTr="000E5B7B">
        <w:tc>
          <w:tcPr>
            <w:tcW w:w="9212" w:type="dxa"/>
          </w:tcPr>
          <w:p w:rsidR="000E5B7B" w:rsidRDefault="000E5B7B" w:rsidP="000E5B7B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DIČ: 202</w:t>
            </w:r>
            <w:r w:rsidR="007235DF">
              <w:rPr>
                <w:sz w:val="24"/>
                <w:szCs w:val="24"/>
              </w:rPr>
              <w:t>0508292</w:t>
            </w:r>
          </w:p>
        </w:tc>
      </w:tr>
    </w:tbl>
    <w:p w:rsidR="00C63D2F" w:rsidRPr="000E5B7B" w:rsidRDefault="00C63D2F" w:rsidP="000E5B7B">
      <w:pPr>
        <w:pStyle w:val="Bezriadkovania"/>
        <w:rPr>
          <w:sz w:val="24"/>
          <w:szCs w:val="24"/>
        </w:rPr>
      </w:pPr>
    </w:p>
    <w:p w:rsidR="000E5B7B" w:rsidRDefault="000E5B7B" w:rsidP="000E5B7B">
      <w:pPr>
        <w:pStyle w:val="Bezriadkovania"/>
      </w:pPr>
    </w:p>
    <w:p w:rsidR="000E5B7B" w:rsidRPr="000E5B7B" w:rsidRDefault="000E5B7B" w:rsidP="000E5B7B">
      <w:pPr>
        <w:pStyle w:val="Bezriadkovania"/>
        <w:jc w:val="center"/>
        <w:rPr>
          <w:b/>
        </w:rPr>
      </w:pPr>
      <w:r w:rsidRPr="000E5B7B">
        <w:rPr>
          <w:b/>
        </w:rPr>
        <w:t>Čl. 1</w:t>
      </w:r>
    </w:p>
    <w:p w:rsidR="000E5B7B" w:rsidRDefault="000E5B7B" w:rsidP="000E5B7B">
      <w:pPr>
        <w:pStyle w:val="Bezriadkovania"/>
        <w:jc w:val="center"/>
        <w:rPr>
          <w:b/>
        </w:rPr>
      </w:pPr>
      <w:r w:rsidRPr="000E5B7B">
        <w:rPr>
          <w:b/>
        </w:rPr>
        <w:t>Všeobecné údaje</w:t>
      </w:r>
    </w:p>
    <w:p w:rsidR="000E5B7B" w:rsidRDefault="000E5B7B" w:rsidP="000E5B7B">
      <w:pPr>
        <w:pStyle w:val="Bezriadkovania"/>
        <w:rPr>
          <w:b/>
        </w:rPr>
      </w:pPr>
    </w:p>
    <w:p w:rsidR="000E5B7B" w:rsidRDefault="000E5B7B" w:rsidP="000E5B7B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Názov právnickej o</w:t>
      </w:r>
      <w:r w:rsidR="007235DF">
        <w:rPr>
          <w:b/>
        </w:rPr>
        <w:t>soby a jej sídlo: SOEXIM, s.r.o.</w:t>
      </w:r>
    </w:p>
    <w:p w:rsidR="000E5B7B" w:rsidRDefault="000E5B7B" w:rsidP="000E5B7B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Údaje o konsolidovanom celku: ---</w:t>
      </w:r>
    </w:p>
    <w:p w:rsidR="000E5B7B" w:rsidRDefault="000E5B7B" w:rsidP="000E5B7B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Priemerný p</w:t>
      </w:r>
      <w:r w:rsidR="007235DF">
        <w:rPr>
          <w:b/>
        </w:rPr>
        <w:t>repočítaný počet zamestnancov: 0</w:t>
      </w:r>
    </w:p>
    <w:p w:rsidR="000E5B7B" w:rsidRDefault="000E5B7B" w:rsidP="000E5B7B">
      <w:pPr>
        <w:pStyle w:val="Bezriadkovania"/>
        <w:rPr>
          <w:b/>
        </w:rPr>
      </w:pPr>
    </w:p>
    <w:p w:rsidR="000E5B7B" w:rsidRDefault="000E5B7B" w:rsidP="000E5B7B">
      <w:pPr>
        <w:pStyle w:val="Bezriadkovania"/>
        <w:jc w:val="center"/>
        <w:rPr>
          <w:b/>
        </w:rPr>
      </w:pPr>
      <w:r>
        <w:rPr>
          <w:b/>
        </w:rPr>
        <w:t>Čl. 2</w:t>
      </w:r>
    </w:p>
    <w:p w:rsidR="000E5B7B" w:rsidRDefault="000E5B7B" w:rsidP="000E5B7B">
      <w:pPr>
        <w:pStyle w:val="Bezriadkovania"/>
        <w:jc w:val="center"/>
        <w:rPr>
          <w:b/>
        </w:rPr>
      </w:pPr>
      <w:r>
        <w:rPr>
          <w:b/>
        </w:rPr>
        <w:t>Informácie o prijatých postupoch</w:t>
      </w:r>
    </w:p>
    <w:p w:rsidR="000E5B7B" w:rsidRDefault="000E5B7B" w:rsidP="000E5B7B">
      <w:pPr>
        <w:pStyle w:val="Bezriadkovania"/>
        <w:rPr>
          <w:b/>
        </w:rPr>
      </w:pP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Informácia či je účtovná závierka zostavená za splnenia predpokladu, že účtovná jednotka bude nepretržite pokračovať vo svojej činnosti:    áno</w:t>
      </w: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Spôsob oceňovania jednotlivých položiek majetku a záväzkov, a to: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 xml:space="preserve">Dlhodobého nehmotného majetku, dlhodobého hmotného </w:t>
      </w:r>
      <w:proofErr w:type="spellStart"/>
      <w:r>
        <w:t>majetu</w:t>
      </w:r>
      <w:proofErr w:type="spellEnd"/>
      <w:r>
        <w:t xml:space="preserve"> a dlhodobého finančného majetku: </w:t>
      </w:r>
      <w:proofErr w:type="spellStart"/>
      <w:r>
        <w:t>obstarávacimi</w:t>
      </w:r>
      <w:proofErr w:type="spellEnd"/>
      <w:r>
        <w:t xml:space="preserve"> cenami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 xml:space="preserve">Zásob obstaraných kúpou, zásob vytvorených vlastnou činnosťou: </w:t>
      </w:r>
      <w:proofErr w:type="spellStart"/>
      <w:r>
        <w:t>obstarávacimi</w:t>
      </w:r>
      <w:proofErr w:type="spellEnd"/>
      <w:r>
        <w:t xml:space="preserve"> cenami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>Pohľadávok – neoceňujeme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>Krátkodobého finančného majetku – neevidujeme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>Záväzkov vrátane rezerv, dlhopisov, pôžičiek a úverov – neevidujeme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>Derivátových operácií – neevidujeme</w:t>
      </w: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Spôsob zostavenia odpisového plánu pre jednotlivé druhy dlhodobého hmotného majetku a dlhodobého nehmotného majetku, pričom sa uvádza doba odpisovania, použité sadzby odpisov a odpisové metódy pri určení odpisov : používame účtovné odpisy, rovnomernú metódu odpisovania</w:t>
      </w: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Zmeny účtovných zásad a zmeny účtovných metód s uvedením dôvodu týchto zmien a vyčíslením ich vplyvu na finančnú hodnotu majetku, záväzkov, základného imania a výsledku hospodárenia účtovnej jednotky – nemeníme účtovné zásady</w:t>
      </w: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Informácie o dotáciách a ich oceňovanie v účtovníctve – neprijali sme dotácie</w:t>
      </w: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</w:t>
      </w:r>
      <w:r w:rsidR="00E95ADD">
        <w:t>p</w:t>
      </w:r>
      <w:r>
        <w:t>odárenia bežného úč</w:t>
      </w:r>
      <w:r w:rsidR="00E95ADD">
        <w:t>t</w:t>
      </w:r>
      <w:r>
        <w:t>o</w:t>
      </w:r>
      <w:r w:rsidR="00E95ADD">
        <w:t>v</w:t>
      </w:r>
      <w:r>
        <w:t>ného obdob</w:t>
      </w:r>
      <w:r w:rsidR="00E95ADD">
        <w:t>i</w:t>
      </w:r>
      <w:r>
        <w:t>a – neopravovali sme chyby minulých období</w:t>
      </w:r>
    </w:p>
    <w:p w:rsidR="00E95ADD" w:rsidRDefault="00E95ADD" w:rsidP="00E95ADD">
      <w:pPr>
        <w:pStyle w:val="Bezriadkovania"/>
        <w:ind w:left="720"/>
      </w:pPr>
    </w:p>
    <w:p w:rsidR="00E95ADD" w:rsidRDefault="00E95ADD" w:rsidP="00E95ADD">
      <w:pPr>
        <w:pStyle w:val="Bezriadkovania"/>
        <w:jc w:val="center"/>
        <w:rPr>
          <w:b/>
        </w:rPr>
      </w:pPr>
      <w:r w:rsidRPr="00E95ADD">
        <w:rPr>
          <w:b/>
        </w:rPr>
        <w:t>Čl. 3</w:t>
      </w:r>
    </w:p>
    <w:p w:rsidR="00E95ADD" w:rsidRDefault="00E95ADD" w:rsidP="00E95ADD">
      <w:pPr>
        <w:pStyle w:val="Bezriadkovania"/>
        <w:jc w:val="center"/>
        <w:rPr>
          <w:b/>
        </w:rPr>
      </w:pPr>
      <w:r>
        <w:rPr>
          <w:b/>
        </w:rPr>
        <w:t>Informácie, ktoré vysvetľujú a dopĺňajú súvahu a výkaz ziskov a strát</w:t>
      </w:r>
    </w:p>
    <w:p w:rsidR="00E95ADD" w:rsidRDefault="00E95ADD" w:rsidP="00E95ADD">
      <w:pPr>
        <w:pStyle w:val="Bezriadkovania"/>
        <w:rPr>
          <w:b/>
        </w:rPr>
      </w:pPr>
    </w:p>
    <w:p w:rsidR="00E95ADD" w:rsidRDefault="00E95ADD" w:rsidP="00E95ADD">
      <w:pPr>
        <w:pStyle w:val="Bezriadkovania"/>
        <w:numPr>
          <w:ilvl w:val="0"/>
          <w:numId w:val="4"/>
        </w:numPr>
      </w:pPr>
      <w:r>
        <w:t>Informácia o sume a dôvodoch vzniku jednotlivých položiek nákladov alebo výnosov, ktoré majú výnimočný rozsah alebo výskyt, napríklad výnosy z predaja podniku alebo časti podniku, náklady z dôvodu predaja podniku alebo časti podniku , škody, z dôvodu živelných pohrôm: nemáme taký majetok</w:t>
      </w:r>
    </w:p>
    <w:p w:rsidR="00E95ADD" w:rsidRDefault="00E95ADD" w:rsidP="00E95ADD">
      <w:pPr>
        <w:pStyle w:val="Bezriadkovania"/>
        <w:numPr>
          <w:ilvl w:val="0"/>
          <w:numId w:val="4"/>
        </w:numPr>
      </w:pPr>
      <w:r>
        <w:t>Informácie o záväzkoch, a to:</w:t>
      </w:r>
    </w:p>
    <w:p w:rsidR="00E95ADD" w:rsidRDefault="00E95ADD" w:rsidP="00E95ADD">
      <w:pPr>
        <w:pStyle w:val="Bezriadkovania"/>
        <w:numPr>
          <w:ilvl w:val="0"/>
          <w:numId w:val="5"/>
        </w:numPr>
      </w:pPr>
      <w:r>
        <w:t>Celkovej sume záväzkov so zostatkovou dobou splatnosti dlhšou ako 5 rokov: 0</w:t>
      </w:r>
    </w:p>
    <w:p w:rsidR="00E95ADD" w:rsidRDefault="00E95ADD" w:rsidP="00E95ADD">
      <w:pPr>
        <w:pStyle w:val="Bezriadkovania"/>
        <w:numPr>
          <w:ilvl w:val="0"/>
          <w:numId w:val="5"/>
        </w:numPr>
      </w:pPr>
      <w:r>
        <w:t>Celkovej sume zabezpečených záväzkov, opis a spôsoby zabezpečenia záväzkov: 0</w:t>
      </w:r>
    </w:p>
    <w:p w:rsidR="00E95ADD" w:rsidRDefault="00E95ADD" w:rsidP="00E95ADD">
      <w:pPr>
        <w:pStyle w:val="Bezriadkovania"/>
        <w:numPr>
          <w:ilvl w:val="0"/>
          <w:numId w:val="4"/>
        </w:numPr>
      </w:pPr>
      <w:r>
        <w:t>Informácie o vlastných akciách: nemáme vlastné akcie</w:t>
      </w:r>
    </w:p>
    <w:p w:rsidR="00E95ADD" w:rsidRDefault="00E95ADD" w:rsidP="00E95ADD">
      <w:pPr>
        <w:pStyle w:val="Bezriadkovania"/>
      </w:pPr>
    </w:p>
    <w:p w:rsidR="00E95ADD" w:rsidRDefault="00E95ADD" w:rsidP="00E95ADD">
      <w:pPr>
        <w:pStyle w:val="Bezriadkovania"/>
      </w:pPr>
    </w:p>
    <w:p w:rsidR="00E95ADD" w:rsidRDefault="00E95ADD" w:rsidP="00E95ADD">
      <w:pPr>
        <w:pStyle w:val="Bezriadkovania"/>
        <w:numPr>
          <w:ilvl w:val="0"/>
          <w:numId w:val="4"/>
        </w:numPr>
      </w:pPr>
      <w:r>
        <w:t>Informácie o orgánoch účtovnej jednotky, a to:</w:t>
      </w:r>
    </w:p>
    <w:p w:rsidR="00E95ADD" w:rsidRDefault="00E95ADD" w:rsidP="00E95ADD">
      <w:pPr>
        <w:pStyle w:val="Bezriadkovania"/>
        <w:numPr>
          <w:ilvl w:val="0"/>
          <w:numId w:val="6"/>
        </w:numPr>
      </w:pPr>
      <w:r>
        <w:t>Nemáme žiadne záruky poskytnutí pre členov štatutárneho orgánu</w:t>
      </w:r>
    </w:p>
    <w:p w:rsidR="00E95ADD" w:rsidRDefault="00E95ADD" w:rsidP="00E95ADD">
      <w:pPr>
        <w:pStyle w:val="Bezriadkovania"/>
        <w:numPr>
          <w:ilvl w:val="0"/>
          <w:numId w:val="6"/>
        </w:numPr>
      </w:pPr>
      <w:r>
        <w:t>Neposkytli sme žiadne pôžičky členom štatutárneho orgánu</w:t>
      </w:r>
    </w:p>
    <w:p w:rsidR="00E95ADD" w:rsidRDefault="00E95ADD" w:rsidP="00E95ADD">
      <w:pPr>
        <w:pStyle w:val="Bezriadkovania"/>
        <w:numPr>
          <w:ilvl w:val="0"/>
          <w:numId w:val="4"/>
        </w:numPr>
      </w:pPr>
      <w:r>
        <w:t>Informácie o povinnostiach účtovnej jednotky, a to:</w:t>
      </w:r>
    </w:p>
    <w:p w:rsidR="00E95ADD" w:rsidRDefault="00E95ADD" w:rsidP="00E95ADD">
      <w:pPr>
        <w:pStyle w:val="Bezriadkovania"/>
        <w:numPr>
          <w:ilvl w:val="0"/>
          <w:numId w:val="7"/>
        </w:numPr>
      </w:pPr>
      <w:r>
        <w:t>Nemáme</w:t>
      </w:r>
    </w:p>
    <w:p w:rsidR="00E95ADD" w:rsidRDefault="00E95ADD" w:rsidP="00E95ADD">
      <w:pPr>
        <w:pStyle w:val="Bezriadkovania"/>
      </w:pPr>
    </w:p>
    <w:p w:rsidR="00E95ADD" w:rsidRDefault="00E95ADD" w:rsidP="00E95ADD">
      <w:pPr>
        <w:pStyle w:val="Bezriadkovania"/>
      </w:pPr>
    </w:p>
    <w:p w:rsidR="00E95ADD" w:rsidRDefault="00E95ADD" w:rsidP="00E95ADD">
      <w:pPr>
        <w:pStyle w:val="Bezriadkovania"/>
      </w:pPr>
    </w:p>
    <w:p w:rsidR="00E95ADD" w:rsidRDefault="007235DF" w:rsidP="00E95ADD">
      <w:pPr>
        <w:pStyle w:val="Bezriadkovania"/>
      </w:pPr>
      <w:r>
        <w:t xml:space="preserve">V o Veľkých </w:t>
      </w:r>
      <w:proofErr w:type="spellStart"/>
      <w:r>
        <w:t>Kapušanch</w:t>
      </w:r>
      <w:proofErr w:type="spellEnd"/>
      <w:r w:rsidR="00E95ADD">
        <w:t xml:space="preserve">,  29.06.2018            </w:t>
      </w:r>
      <w:r w:rsidR="00591A15">
        <w:t xml:space="preserve">           </w:t>
      </w:r>
      <w:r>
        <w:t>Mgr. Iveta Moravcová</w:t>
      </w:r>
      <w:r w:rsidR="00591A15">
        <w:t xml:space="preserve">, </w:t>
      </w:r>
      <w:proofErr w:type="spellStart"/>
      <w:r w:rsidR="00591A15">
        <w:t>v.r</w:t>
      </w:r>
      <w:proofErr w:type="spellEnd"/>
      <w:r w:rsidR="00591A15">
        <w:t>.</w:t>
      </w:r>
    </w:p>
    <w:p w:rsidR="00E95ADD" w:rsidRPr="00E95ADD" w:rsidRDefault="00E95ADD" w:rsidP="00E95ADD">
      <w:pPr>
        <w:pStyle w:val="Bezriadkovania"/>
      </w:pPr>
      <w:r>
        <w:t xml:space="preserve">                                                                                                  konateľ</w:t>
      </w:r>
    </w:p>
    <w:p w:rsidR="000E5B7B" w:rsidRPr="000E5B7B" w:rsidRDefault="000E5B7B" w:rsidP="000E5B7B">
      <w:pPr>
        <w:pStyle w:val="Bezriadkovania"/>
      </w:pPr>
    </w:p>
    <w:p w:rsidR="000E5B7B" w:rsidRPr="000E5B7B" w:rsidRDefault="000E5B7B" w:rsidP="000E5B7B">
      <w:pPr>
        <w:pStyle w:val="Bezriadkovania"/>
        <w:rPr>
          <w:b/>
        </w:rPr>
      </w:pPr>
    </w:p>
    <w:sectPr w:rsidR="000E5B7B" w:rsidRPr="000E5B7B" w:rsidSect="00C63D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D17C61"/>
    <w:multiLevelType w:val="hybridMultilevel"/>
    <w:tmpl w:val="FC5E52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16313A"/>
    <w:multiLevelType w:val="hybridMultilevel"/>
    <w:tmpl w:val="FD0AEE82"/>
    <w:lvl w:ilvl="0" w:tplc="7D52109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98D3D93"/>
    <w:multiLevelType w:val="hybridMultilevel"/>
    <w:tmpl w:val="CAD297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1D10DF"/>
    <w:multiLevelType w:val="hybridMultilevel"/>
    <w:tmpl w:val="4560CC5A"/>
    <w:lvl w:ilvl="0" w:tplc="E856D202">
      <w:start w:val="5"/>
      <w:numFmt w:val="bullet"/>
      <w:lvlText w:val="-"/>
      <w:lvlJc w:val="left"/>
      <w:pPr>
        <w:ind w:left="108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2786EA4"/>
    <w:multiLevelType w:val="hybridMultilevel"/>
    <w:tmpl w:val="58D69A84"/>
    <w:lvl w:ilvl="0" w:tplc="6D48F81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15B2E5C"/>
    <w:multiLevelType w:val="hybridMultilevel"/>
    <w:tmpl w:val="1D8CFD5C"/>
    <w:lvl w:ilvl="0" w:tplc="BB065E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180007C"/>
    <w:multiLevelType w:val="hybridMultilevel"/>
    <w:tmpl w:val="34DC49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0"/>
  </w:num>
  <w:num w:numId="5">
    <w:abstractNumId w:val="1"/>
  </w:num>
  <w:num w:numId="6">
    <w:abstractNumId w:val="4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E5B7B"/>
    <w:rsid w:val="000E5B7B"/>
    <w:rsid w:val="00511990"/>
    <w:rsid w:val="00591A15"/>
    <w:rsid w:val="007235DF"/>
    <w:rsid w:val="00C63D2F"/>
    <w:rsid w:val="00E95A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63D2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E5B7B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0E5B7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428</Words>
  <Characters>2442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Ideacentre 520</dc:creator>
  <cp:keywords/>
  <dc:description/>
  <cp:lastModifiedBy>Ideacentre 520</cp:lastModifiedBy>
  <cp:revision>7</cp:revision>
  <dcterms:created xsi:type="dcterms:W3CDTF">2018-06-29T17:20:00Z</dcterms:created>
  <dcterms:modified xsi:type="dcterms:W3CDTF">2018-06-30T09:03:00Z</dcterms:modified>
</cp:coreProperties>
</file>